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目前国内做云存储的厂商知名的有十几家，还有些不知名的加起来近50家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经过我跟文总的筛选，有六家是比较优秀的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它们分别是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百度云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七牛云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华为云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天翼云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供销云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这六家厂商的可靠性、可用性都是极高的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下表只对价格和产品特色做对比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1462"/>
        <w:gridCol w:w="1530"/>
        <w:gridCol w:w="1560"/>
        <w:gridCol w:w="1540"/>
        <w:gridCol w:w="16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739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厂商</w:t>
            </w:r>
          </w:p>
        </w:tc>
        <w:tc>
          <w:tcPr>
            <w:tcW w:w="1462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存储价格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（元/G/月）</w:t>
            </w:r>
          </w:p>
        </w:tc>
        <w:tc>
          <w:tcPr>
            <w:tcW w:w="1530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读取价格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（元/万次）</w:t>
            </w:r>
          </w:p>
        </w:tc>
        <w:tc>
          <w:tcPr>
            <w:tcW w:w="1560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写入价格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（元/万次）</w:t>
            </w:r>
          </w:p>
        </w:tc>
        <w:tc>
          <w:tcPr>
            <w:tcW w:w="1540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  <w:t>外网数据流出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（元/GB）</w:t>
            </w:r>
          </w:p>
        </w:tc>
        <w:tc>
          <w:tcPr>
            <w:tcW w:w="1687" w:type="dxa"/>
            <w:shd w:val="clear" w:color="auto" w:fill="BDD6EE" w:themeFill="accent1" w:themeFillTint="66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CDN回源流出</w:t>
            </w: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highlight w:val="none"/>
                <w:vertAlign w:val="baseline"/>
                <w:lang w:val="en-US" w:eastAsia="zh-CN"/>
              </w:rPr>
              <w:t>（元/GB）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七牛云</w:t>
            </w:r>
          </w:p>
        </w:tc>
        <w:tc>
          <w:tcPr>
            <w:tcW w:w="146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第0--10G免费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第10G--1T 0.148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第1T--200T 0.145</w:t>
            </w:r>
          </w:p>
        </w:tc>
        <w:tc>
          <w:tcPr>
            <w:tcW w:w="15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0至 100万次 免费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100万次以上  0.01</w:t>
            </w:r>
          </w:p>
        </w:tc>
        <w:tc>
          <w:tcPr>
            <w:tcW w:w="1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0至 10万次   免费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10万次以上    0.01</w:t>
            </w:r>
          </w:p>
        </w:tc>
        <w:tc>
          <w:tcPr>
            <w:tcW w:w="15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0G到100T   0.29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100T以上    0.26</w:t>
            </w:r>
          </w:p>
        </w:tc>
        <w:tc>
          <w:tcPr>
            <w:tcW w:w="16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eastAsiaTheme="minor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免费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百度云</w:t>
            </w:r>
          </w:p>
        </w:tc>
        <w:tc>
          <w:tcPr>
            <w:tcW w:w="14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15"/>
                <w:szCs w:val="15"/>
                <w:vertAlign w:val="baseline"/>
                <w:lang w:val="en-US" w:eastAsia="zh-CN"/>
              </w:rPr>
              <w:t>0.128</w:t>
            </w:r>
          </w:p>
        </w:tc>
        <w:tc>
          <w:tcPr>
            <w:tcW w:w="15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0.6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</w:p>
        </w:tc>
        <w:tc>
          <w:tcPr>
            <w:tcW w:w="168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华为云</w:t>
            </w:r>
          </w:p>
        </w:tc>
        <w:tc>
          <w:tcPr>
            <w:tcW w:w="14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0.148</w:t>
            </w:r>
          </w:p>
        </w:tc>
        <w:tc>
          <w:tcPr>
            <w:tcW w:w="15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4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0.55</w:t>
            </w:r>
          </w:p>
        </w:tc>
        <w:tc>
          <w:tcPr>
            <w:tcW w:w="16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70C0"/>
                <w:sz w:val="15"/>
                <w:szCs w:val="15"/>
                <w:vertAlign w:val="baseline"/>
                <w:lang w:val="en-US" w:eastAsia="zh-CN"/>
              </w:rPr>
              <w:t>不提供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阿里云</w:t>
            </w:r>
          </w:p>
        </w:tc>
        <w:tc>
          <w:tcPr>
            <w:tcW w:w="14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0.148</w:t>
            </w:r>
          </w:p>
        </w:tc>
        <w:tc>
          <w:tcPr>
            <w:tcW w:w="15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40" w:type="dxa"/>
          </w:tcPr>
          <w:p>
            <w:pPr>
              <w:widowControl w:val="0"/>
              <w:numPr>
                <w:ilvl w:val="0"/>
                <w:numId w:val="0"/>
              </w:numPr>
              <w:ind w:firstLine="150" w:firstLineChars="10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0.5</w:t>
            </w:r>
          </w:p>
        </w:tc>
        <w:tc>
          <w:tcPr>
            <w:tcW w:w="16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eastAsiaTheme="minor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天翼云</w:t>
            </w:r>
          </w:p>
        </w:tc>
        <w:tc>
          <w:tcPr>
            <w:tcW w:w="14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0.25</w:t>
            </w:r>
          </w:p>
        </w:tc>
        <w:tc>
          <w:tcPr>
            <w:tcW w:w="15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0.01</w:t>
            </w:r>
          </w:p>
        </w:tc>
        <w:tc>
          <w:tcPr>
            <w:tcW w:w="1540" w:type="dxa"/>
          </w:tcPr>
          <w:p>
            <w:pPr>
              <w:widowControl w:val="0"/>
              <w:numPr>
                <w:ilvl w:val="0"/>
                <w:numId w:val="0"/>
              </w:numPr>
              <w:ind w:firstLine="150" w:firstLineChars="10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0.55</w:t>
            </w:r>
          </w:p>
        </w:tc>
        <w:tc>
          <w:tcPr>
            <w:tcW w:w="16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7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b/>
                <w:bCs/>
                <w:sz w:val="15"/>
                <w:szCs w:val="15"/>
                <w:lang w:val="en-US" w:eastAsia="zh-CN"/>
              </w:rPr>
              <w:t>供销云</w:t>
            </w:r>
          </w:p>
        </w:tc>
        <w:tc>
          <w:tcPr>
            <w:tcW w:w="1462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0.25</w:t>
            </w:r>
          </w:p>
        </w:tc>
        <w:tc>
          <w:tcPr>
            <w:tcW w:w="153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56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540" w:type="dxa"/>
          </w:tcPr>
          <w:p>
            <w:pPr>
              <w:widowControl w:val="0"/>
              <w:numPr>
                <w:ilvl w:val="0"/>
                <w:numId w:val="0"/>
              </w:numPr>
              <w:ind w:firstLine="150" w:firstLineChars="100"/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</w:t>
            </w:r>
          </w:p>
        </w:tc>
        <w:tc>
          <w:tcPr>
            <w:tcW w:w="168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0.29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天翼云CDN要收取一次性费用</w:t>
      </w:r>
      <w:r>
        <w:rPr>
          <w:rFonts w:hint="eastAsia"/>
          <w:lang w:val="en-US" w:eastAsia="zh-CN"/>
        </w:rPr>
        <w:t>: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系统配置费： 2000元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节点使用费：200元/节点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基于以上分析比较，建议采用七牛云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CAB43"/>
    <w:multiLevelType w:val="singleLevel"/>
    <w:tmpl w:val="59CCAB4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A014F0C"/>
    <w:multiLevelType w:val="singleLevel"/>
    <w:tmpl w:val="5A014F0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76EA"/>
    <w:rsid w:val="00BB203C"/>
    <w:rsid w:val="00CA7734"/>
    <w:rsid w:val="013004A5"/>
    <w:rsid w:val="01330652"/>
    <w:rsid w:val="01403C5B"/>
    <w:rsid w:val="014C3A85"/>
    <w:rsid w:val="01685990"/>
    <w:rsid w:val="01B06A2E"/>
    <w:rsid w:val="01CE1573"/>
    <w:rsid w:val="020D2971"/>
    <w:rsid w:val="02825CE9"/>
    <w:rsid w:val="02D31846"/>
    <w:rsid w:val="03042B12"/>
    <w:rsid w:val="033849B6"/>
    <w:rsid w:val="033F26AD"/>
    <w:rsid w:val="03524C65"/>
    <w:rsid w:val="0354276E"/>
    <w:rsid w:val="03A9612D"/>
    <w:rsid w:val="03AD48D0"/>
    <w:rsid w:val="040E7BE1"/>
    <w:rsid w:val="04265E52"/>
    <w:rsid w:val="049D14DD"/>
    <w:rsid w:val="051A1979"/>
    <w:rsid w:val="05401F41"/>
    <w:rsid w:val="06410CBE"/>
    <w:rsid w:val="06474FED"/>
    <w:rsid w:val="067612E3"/>
    <w:rsid w:val="06D6331E"/>
    <w:rsid w:val="075E543D"/>
    <w:rsid w:val="07C93303"/>
    <w:rsid w:val="08016F07"/>
    <w:rsid w:val="08B10B73"/>
    <w:rsid w:val="0905370D"/>
    <w:rsid w:val="096A60A1"/>
    <w:rsid w:val="09972103"/>
    <w:rsid w:val="09A36D2E"/>
    <w:rsid w:val="09AE13B5"/>
    <w:rsid w:val="09ED6764"/>
    <w:rsid w:val="0A046FF7"/>
    <w:rsid w:val="0A0C3D64"/>
    <w:rsid w:val="0A3C5DF2"/>
    <w:rsid w:val="0A885213"/>
    <w:rsid w:val="0AA030B5"/>
    <w:rsid w:val="0AA51BEC"/>
    <w:rsid w:val="0B363C6E"/>
    <w:rsid w:val="0B78399F"/>
    <w:rsid w:val="0B916B20"/>
    <w:rsid w:val="0BB568BA"/>
    <w:rsid w:val="0C144B4A"/>
    <w:rsid w:val="0C1C56D4"/>
    <w:rsid w:val="0C916AEB"/>
    <w:rsid w:val="0CA96C89"/>
    <w:rsid w:val="0D36236B"/>
    <w:rsid w:val="0D6159AA"/>
    <w:rsid w:val="0D6969E0"/>
    <w:rsid w:val="0D9B35ED"/>
    <w:rsid w:val="0E295FFD"/>
    <w:rsid w:val="0E3B4031"/>
    <w:rsid w:val="0E480797"/>
    <w:rsid w:val="0E9D3AA5"/>
    <w:rsid w:val="0EAD27E5"/>
    <w:rsid w:val="0F0B663F"/>
    <w:rsid w:val="0F473DB5"/>
    <w:rsid w:val="0FA56476"/>
    <w:rsid w:val="0FAB75BC"/>
    <w:rsid w:val="102D41E7"/>
    <w:rsid w:val="10BD1B31"/>
    <w:rsid w:val="10FD68F5"/>
    <w:rsid w:val="11133F96"/>
    <w:rsid w:val="114A1144"/>
    <w:rsid w:val="128506CD"/>
    <w:rsid w:val="12DD7DEB"/>
    <w:rsid w:val="12E635BB"/>
    <w:rsid w:val="130932C1"/>
    <w:rsid w:val="131A3DE1"/>
    <w:rsid w:val="133D0555"/>
    <w:rsid w:val="1348381C"/>
    <w:rsid w:val="135677D5"/>
    <w:rsid w:val="13856F54"/>
    <w:rsid w:val="13BE3BF4"/>
    <w:rsid w:val="13C360F0"/>
    <w:rsid w:val="144B2574"/>
    <w:rsid w:val="147467B8"/>
    <w:rsid w:val="14E0185F"/>
    <w:rsid w:val="152A386B"/>
    <w:rsid w:val="15431F77"/>
    <w:rsid w:val="15562ECD"/>
    <w:rsid w:val="1589400E"/>
    <w:rsid w:val="16034184"/>
    <w:rsid w:val="16233DD6"/>
    <w:rsid w:val="16290A29"/>
    <w:rsid w:val="164D148D"/>
    <w:rsid w:val="16826699"/>
    <w:rsid w:val="170E2BAE"/>
    <w:rsid w:val="17323C61"/>
    <w:rsid w:val="177707AC"/>
    <w:rsid w:val="17840520"/>
    <w:rsid w:val="179F2B9B"/>
    <w:rsid w:val="17EB10F1"/>
    <w:rsid w:val="1973157A"/>
    <w:rsid w:val="19C229A4"/>
    <w:rsid w:val="19C73EFD"/>
    <w:rsid w:val="1A0B47A2"/>
    <w:rsid w:val="1A442EB7"/>
    <w:rsid w:val="1A976DFB"/>
    <w:rsid w:val="1ABD0230"/>
    <w:rsid w:val="1ADA4029"/>
    <w:rsid w:val="1B3309C3"/>
    <w:rsid w:val="1B7A51C3"/>
    <w:rsid w:val="1BAD247E"/>
    <w:rsid w:val="1BDE20D4"/>
    <w:rsid w:val="1C756C32"/>
    <w:rsid w:val="1C7B02FB"/>
    <w:rsid w:val="1C8156B0"/>
    <w:rsid w:val="1C8914E2"/>
    <w:rsid w:val="1CD92E16"/>
    <w:rsid w:val="1CF7449C"/>
    <w:rsid w:val="1D4016EE"/>
    <w:rsid w:val="1D5C4A15"/>
    <w:rsid w:val="1D727085"/>
    <w:rsid w:val="1DC40085"/>
    <w:rsid w:val="1E0F46E7"/>
    <w:rsid w:val="1E83134C"/>
    <w:rsid w:val="1EB06C1E"/>
    <w:rsid w:val="1EEE1E5F"/>
    <w:rsid w:val="1EF712EC"/>
    <w:rsid w:val="1F061388"/>
    <w:rsid w:val="1F5E79B5"/>
    <w:rsid w:val="1F8D08BA"/>
    <w:rsid w:val="1FC004CB"/>
    <w:rsid w:val="1FDA4735"/>
    <w:rsid w:val="1FDF395E"/>
    <w:rsid w:val="204930A0"/>
    <w:rsid w:val="20923BE0"/>
    <w:rsid w:val="20D1445C"/>
    <w:rsid w:val="20E46E20"/>
    <w:rsid w:val="210449E5"/>
    <w:rsid w:val="21075390"/>
    <w:rsid w:val="21186262"/>
    <w:rsid w:val="21215B9C"/>
    <w:rsid w:val="221B4BE9"/>
    <w:rsid w:val="22516508"/>
    <w:rsid w:val="22516EFD"/>
    <w:rsid w:val="229E5B2D"/>
    <w:rsid w:val="22D91D53"/>
    <w:rsid w:val="23225C13"/>
    <w:rsid w:val="233078E4"/>
    <w:rsid w:val="239A75E5"/>
    <w:rsid w:val="23CA0321"/>
    <w:rsid w:val="23CC31A5"/>
    <w:rsid w:val="24A81443"/>
    <w:rsid w:val="24D1729B"/>
    <w:rsid w:val="252415DB"/>
    <w:rsid w:val="253E332E"/>
    <w:rsid w:val="25832429"/>
    <w:rsid w:val="2588441D"/>
    <w:rsid w:val="25B25242"/>
    <w:rsid w:val="25CA64DA"/>
    <w:rsid w:val="25F35662"/>
    <w:rsid w:val="26D7597C"/>
    <w:rsid w:val="27366323"/>
    <w:rsid w:val="27434F23"/>
    <w:rsid w:val="277556BB"/>
    <w:rsid w:val="2784356D"/>
    <w:rsid w:val="27BC12A3"/>
    <w:rsid w:val="27EF142A"/>
    <w:rsid w:val="280B78F2"/>
    <w:rsid w:val="281B5168"/>
    <w:rsid w:val="28346F73"/>
    <w:rsid w:val="2846107B"/>
    <w:rsid w:val="287948C2"/>
    <w:rsid w:val="289B5876"/>
    <w:rsid w:val="28D038B0"/>
    <w:rsid w:val="28D91C64"/>
    <w:rsid w:val="29151C1E"/>
    <w:rsid w:val="2986296B"/>
    <w:rsid w:val="298A1714"/>
    <w:rsid w:val="29DB57F1"/>
    <w:rsid w:val="2A5B403F"/>
    <w:rsid w:val="2A6B473C"/>
    <w:rsid w:val="2A885330"/>
    <w:rsid w:val="2ACB343F"/>
    <w:rsid w:val="2AF072B0"/>
    <w:rsid w:val="2AF75837"/>
    <w:rsid w:val="2B0532FC"/>
    <w:rsid w:val="2B2E1EDE"/>
    <w:rsid w:val="2B2F7947"/>
    <w:rsid w:val="2B363FAD"/>
    <w:rsid w:val="2B462493"/>
    <w:rsid w:val="2B883F33"/>
    <w:rsid w:val="2B9A712B"/>
    <w:rsid w:val="2BBA2F59"/>
    <w:rsid w:val="2C076A89"/>
    <w:rsid w:val="2C210C5B"/>
    <w:rsid w:val="2C6A70CF"/>
    <w:rsid w:val="2C7A0ACE"/>
    <w:rsid w:val="2CAB6DD9"/>
    <w:rsid w:val="2CBD60DD"/>
    <w:rsid w:val="2CBE36B1"/>
    <w:rsid w:val="2CD34A65"/>
    <w:rsid w:val="2D070814"/>
    <w:rsid w:val="2D427EA1"/>
    <w:rsid w:val="2D833176"/>
    <w:rsid w:val="2DB60B9B"/>
    <w:rsid w:val="2E1B46B1"/>
    <w:rsid w:val="2E2E557E"/>
    <w:rsid w:val="2E4D0F28"/>
    <w:rsid w:val="2E4F0D4D"/>
    <w:rsid w:val="2F176260"/>
    <w:rsid w:val="2F4E3D53"/>
    <w:rsid w:val="2F5C3862"/>
    <w:rsid w:val="2F91142F"/>
    <w:rsid w:val="2FCD50A2"/>
    <w:rsid w:val="300C63D0"/>
    <w:rsid w:val="30D33A06"/>
    <w:rsid w:val="30D70375"/>
    <w:rsid w:val="31002044"/>
    <w:rsid w:val="313C3EB7"/>
    <w:rsid w:val="314837E2"/>
    <w:rsid w:val="3173546F"/>
    <w:rsid w:val="31D71374"/>
    <w:rsid w:val="31FF4257"/>
    <w:rsid w:val="32225852"/>
    <w:rsid w:val="32407D2B"/>
    <w:rsid w:val="328B3CDD"/>
    <w:rsid w:val="32A93E17"/>
    <w:rsid w:val="32CB105F"/>
    <w:rsid w:val="32FE39AE"/>
    <w:rsid w:val="33171A38"/>
    <w:rsid w:val="331C3438"/>
    <w:rsid w:val="332C6230"/>
    <w:rsid w:val="33E725A7"/>
    <w:rsid w:val="340B0E74"/>
    <w:rsid w:val="3413700A"/>
    <w:rsid w:val="343E6F0A"/>
    <w:rsid w:val="344A51A3"/>
    <w:rsid w:val="3482655F"/>
    <w:rsid w:val="349C263D"/>
    <w:rsid w:val="34B14994"/>
    <w:rsid w:val="34DF67F3"/>
    <w:rsid w:val="34E05451"/>
    <w:rsid w:val="34E65BDA"/>
    <w:rsid w:val="35062D2E"/>
    <w:rsid w:val="356720C5"/>
    <w:rsid w:val="35BF5066"/>
    <w:rsid w:val="35DB2349"/>
    <w:rsid w:val="35DF2E1F"/>
    <w:rsid w:val="3601058A"/>
    <w:rsid w:val="361C14BF"/>
    <w:rsid w:val="362D598E"/>
    <w:rsid w:val="365F2545"/>
    <w:rsid w:val="36776891"/>
    <w:rsid w:val="368849FC"/>
    <w:rsid w:val="368E1EA0"/>
    <w:rsid w:val="36AC00AA"/>
    <w:rsid w:val="36BC3F6A"/>
    <w:rsid w:val="36E10486"/>
    <w:rsid w:val="370829B6"/>
    <w:rsid w:val="3776071D"/>
    <w:rsid w:val="37F1394E"/>
    <w:rsid w:val="3800182A"/>
    <w:rsid w:val="386E4AD7"/>
    <w:rsid w:val="38DC59FF"/>
    <w:rsid w:val="38E12F18"/>
    <w:rsid w:val="38F41DB3"/>
    <w:rsid w:val="39120F68"/>
    <w:rsid w:val="39763C3C"/>
    <w:rsid w:val="3A967D45"/>
    <w:rsid w:val="3AF771D5"/>
    <w:rsid w:val="3B154F8B"/>
    <w:rsid w:val="3B7038C9"/>
    <w:rsid w:val="3B987796"/>
    <w:rsid w:val="3B9D5F9B"/>
    <w:rsid w:val="3BB3138E"/>
    <w:rsid w:val="3C7F197E"/>
    <w:rsid w:val="3CA045F2"/>
    <w:rsid w:val="3CAF1A33"/>
    <w:rsid w:val="3CE34B01"/>
    <w:rsid w:val="3D0C3976"/>
    <w:rsid w:val="3D2262F8"/>
    <w:rsid w:val="3D4D5F65"/>
    <w:rsid w:val="3D4F5F31"/>
    <w:rsid w:val="3D5D032C"/>
    <w:rsid w:val="3DF44ACC"/>
    <w:rsid w:val="3E8715CE"/>
    <w:rsid w:val="3E8E5F57"/>
    <w:rsid w:val="3EA86100"/>
    <w:rsid w:val="3EF102CA"/>
    <w:rsid w:val="3F2D7A01"/>
    <w:rsid w:val="3F4601A6"/>
    <w:rsid w:val="3F5A3C50"/>
    <w:rsid w:val="3F8352BB"/>
    <w:rsid w:val="3FB044B3"/>
    <w:rsid w:val="3FB92180"/>
    <w:rsid w:val="3FC57AE4"/>
    <w:rsid w:val="402547A7"/>
    <w:rsid w:val="40314775"/>
    <w:rsid w:val="403D3D88"/>
    <w:rsid w:val="405D117C"/>
    <w:rsid w:val="407075A9"/>
    <w:rsid w:val="408D0106"/>
    <w:rsid w:val="40F64E6C"/>
    <w:rsid w:val="41136D61"/>
    <w:rsid w:val="41845BD0"/>
    <w:rsid w:val="418E3185"/>
    <w:rsid w:val="419B2D0B"/>
    <w:rsid w:val="42A53105"/>
    <w:rsid w:val="43075176"/>
    <w:rsid w:val="43883429"/>
    <w:rsid w:val="43C764D9"/>
    <w:rsid w:val="43D624A6"/>
    <w:rsid w:val="43D62EE4"/>
    <w:rsid w:val="43DA23FC"/>
    <w:rsid w:val="44124C17"/>
    <w:rsid w:val="44573A71"/>
    <w:rsid w:val="44A63FC3"/>
    <w:rsid w:val="44DD77FA"/>
    <w:rsid w:val="45374B09"/>
    <w:rsid w:val="45A1196B"/>
    <w:rsid w:val="45C1157A"/>
    <w:rsid w:val="45C35235"/>
    <w:rsid w:val="460B73FE"/>
    <w:rsid w:val="460D4D8A"/>
    <w:rsid w:val="46CB73C0"/>
    <w:rsid w:val="46E035D8"/>
    <w:rsid w:val="47306232"/>
    <w:rsid w:val="47970021"/>
    <w:rsid w:val="47971B4F"/>
    <w:rsid w:val="47FF096A"/>
    <w:rsid w:val="48687C04"/>
    <w:rsid w:val="49340491"/>
    <w:rsid w:val="49354B32"/>
    <w:rsid w:val="498040FC"/>
    <w:rsid w:val="49B118E9"/>
    <w:rsid w:val="49D457C8"/>
    <w:rsid w:val="49D67544"/>
    <w:rsid w:val="4A7573DE"/>
    <w:rsid w:val="4A8E29D5"/>
    <w:rsid w:val="4A9C2264"/>
    <w:rsid w:val="4B3760CB"/>
    <w:rsid w:val="4B4443A9"/>
    <w:rsid w:val="4B57364B"/>
    <w:rsid w:val="4B833605"/>
    <w:rsid w:val="4B994349"/>
    <w:rsid w:val="4C315329"/>
    <w:rsid w:val="4C714069"/>
    <w:rsid w:val="4C7E7640"/>
    <w:rsid w:val="4C883E60"/>
    <w:rsid w:val="4CB947A5"/>
    <w:rsid w:val="4CC14455"/>
    <w:rsid w:val="4CEE3787"/>
    <w:rsid w:val="4D4D0F27"/>
    <w:rsid w:val="4D9D2D83"/>
    <w:rsid w:val="4F06237C"/>
    <w:rsid w:val="4F365BB2"/>
    <w:rsid w:val="4F433BC3"/>
    <w:rsid w:val="4F5109DC"/>
    <w:rsid w:val="4FFC4CAB"/>
    <w:rsid w:val="50122110"/>
    <w:rsid w:val="5024531B"/>
    <w:rsid w:val="503E67B6"/>
    <w:rsid w:val="510E0C7A"/>
    <w:rsid w:val="51120AA3"/>
    <w:rsid w:val="5113109C"/>
    <w:rsid w:val="512E2976"/>
    <w:rsid w:val="51A67811"/>
    <w:rsid w:val="51AC079A"/>
    <w:rsid w:val="51DF508F"/>
    <w:rsid w:val="51F92E62"/>
    <w:rsid w:val="51FE18D8"/>
    <w:rsid w:val="51FF4C35"/>
    <w:rsid w:val="5201275F"/>
    <w:rsid w:val="521426F1"/>
    <w:rsid w:val="5296763D"/>
    <w:rsid w:val="52C45486"/>
    <w:rsid w:val="52EE0C08"/>
    <w:rsid w:val="531D4CFF"/>
    <w:rsid w:val="531D7676"/>
    <w:rsid w:val="53364DF8"/>
    <w:rsid w:val="533E19BD"/>
    <w:rsid w:val="536456B4"/>
    <w:rsid w:val="53704E0F"/>
    <w:rsid w:val="53B52588"/>
    <w:rsid w:val="53B91C4A"/>
    <w:rsid w:val="53E03BE3"/>
    <w:rsid w:val="541A7D0D"/>
    <w:rsid w:val="54576773"/>
    <w:rsid w:val="54611A8A"/>
    <w:rsid w:val="54856F49"/>
    <w:rsid w:val="548C1699"/>
    <w:rsid w:val="55242BB7"/>
    <w:rsid w:val="556C7189"/>
    <w:rsid w:val="559C5FF6"/>
    <w:rsid w:val="56133432"/>
    <w:rsid w:val="56817DBE"/>
    <w:rsid w:val="56E7425E"/>
    <w:rsid w:val="56ED7268"/>
    <w:rsid w:val="571D0EC0"/>
    <w:rsid w:val="57592CD8"/>
    <w:rsid w:val="575D67EC"/>
    <w:rsid w:val="57B03A55"/>
    <w:rsid w:val="57CF2DD2"/>
    <w:rsid w:val="58BA511D"/>
    <w:rsid w:val="59577CE6"/>
    <w:rsid w:val="596266C8"/>
    <w:rsid w:val="5979232A"/>
    <w:rsid w:val="59E44F87"/>
    <w:rsid w:val="59E66EC3"/>
    <w:rsid w:val="59ED7498"/>
    <w:rsid w:val="59F87F22"/>
    <w:rsid w:val="5ACA3490"/>
    <w:rsid w:val="5B0A530D"/>
    <w:rsid w:val="5BC810DA"/>
    <w:rsid w:val="5BD0073C"/>
    <w:rsid w:val="5BE5266C"/>
    <w:rsid w:val="5BF44324"/>
    <w:rsid w:val="5C845328"/>
    <w:rsid w:val="5CBC02DC"/>
    <w:rsid w:val="5D886FB7"/>
    <w:rsid w:val="5DA06212"/>
    <w:rsid w:val="5DA83756"/>
    <w:rsid w:val="5E0C2D64"/>
    <w:rsid w:val="5E17397F"/>
    <w:rsid w:val="5E3C18F3"/>
    <w:rsid w:val="5EB834C7"/>
    <w:rsid w:val="5F5305CD"/>
    <w:rsid w:val="5F5F214B"/>
    <w:rsid w:val="5F806DB8"/>
    <w:rsid w:val="5FBB2B92"/>
    <w:rsid w:val="5FC85E4F"/>
    <w:rsid w:val="5FF47ADB"/>
    <w:rsid w:val="60586483"/>
    <w:rsid w:val="60BC20C7"/>
    <w:rsid w:val="60BE1E2B"/>
    <w:rsid w:val="60DE243E"/>
    <w:rsid w:val="6137024B"/>
    <w:rsid w:val="614F225D"/>
    <w:rsid w:val="61A7220E"/>
    <w:rsid w:val="61FA7E93"/>
    <w:rsid w:val="6213334B"/>
    <w:rsid w:val="626E3281"/>
    <w:rsid w:val="627374D8"/>
    <w:rsid w:val="62E46145"/>
    <w:rsid w:val="632419ED"/>
    <w:rsid w:val="64045809"/>
    <w:rsid w:val="64374B1E"/>
    <w:rsid w:val="644D3594"/>
    <w:rsid w:val="64614CC8"/>
    <w:rsid w:val="65136815"/>
    <w:rsid w:val="651C188B"/>
    <w:rsid w:val="653C5ED6"/>
    <w:rsid w:val="656C0256"/>
    <w:rsid w:val="6588541C"/>
    <w:rsid w:val="66E84535"/>
    <w:rsid w:val="673575C8"/>
    <w:rsid w:val="677C7E80"/>
    <w:rsid w:val="67802750"/>
    <w:rsid w:val="67CF3952"/>
    <w:rsid w:val="6824575C"/>
    <w:rsid w:val="68AB47AF"/>
    <w:rsid w:val="68B25C07"/>
    <w:rsid w:val="69023067"/>
    <w:rsid w:val="6947187C"/>
    <w:rsid w:val="69732584"/>
    <w:rsid w:val="69DB5C94"/>
    <w:rsid w:val="69EA3002"/>
    <w:rsid w:val="6A154CA8"/>
    <w:rsid w:val="6A277A28"/>
    <w:rsid w:val="6A9309EA"/>
    <w:rsid w:val="6AF025FE"/>
    <w:rsid w:val="6B0F2807"/>
    <w:rsid w:val="6B3A2B69"/>
    <w:rsid w:val="6BB56C5C"/>
    <w:rsid w:val="6BCF19A0"/>
    <w:rsid w:val="6BEF50B1"/>
    <w:rsid w:val="6BFC4285"/>
    <w:rsid w:val="6C367E82"/>
    <w:rsid w:val="6C7E33AB"/>
    <w:rsid w:val="6C97368E"/>
    <w:rsid w:val="6D096FA9"/>
    <w:rsid w:val="6D246F8B"/>
    <w:rsid w:val="6D873325"/>
    <w:rsid w:val="6D891728"/>
    <w:rsid w:val="6E136D03"/>
    <w:rsid w:val="6E272ECE"/>
    <w:rsid w:val="6E432977"/>
    <w:rsid w:val="6E8C597F"/>
    <w:rsid w:val="6E9B5856"/>
    <w:rsid w:val="6ED40972"/>
    <w:rsid w:val="6EF8631A"/>
    <w:rsid w:val="6F1751C1"/>
    <w:rsid w:val="6F836E06"/>
    <w:rsid w:val="6FDA5892"/>
    <w:rsid w:val="6FED09EC"/>
    <w:rsid w:val="700159DA"/>
    <w:rsid w:val="701512BC"/>
    <w:rsid w:val="709D737B"/>
    <w:rsid w:val="70BA29FA"/>
    <w:rsid w:val="70BD11A5"/>
    <w:rsid w:val="70DE0DD4"/>
    <w:rsid w:val="71047006"/>
    <w:rsid w:val="7109605E"/>
    <w:rsid w:val="711F4800"/>
    <w:rsid w:val="7134363C"/>
    <w:rsid w:val="716055E4"/>
    <w:rsid w:val="717D157B"/>
    <w:rsid w:val="719A0FF9"/>
    <w:rsid w:val="719B74E1"/>
    <w:rsid w:val="71B97885"/>
    <w:rsid w:val="71F6277A"/>
    <w:rsid w:val="720C7FFC"/>
    <w:rsid w:val="7259052D"/>
    <w:rsid w:val="7269021A"/>
    <w:rsid w:val="730A66BE"/>
    <w:rsid w:val="73216EC7"/>
    <w:rsid w:val="733F79C6"/>
    <w:rsid w:val="734D5C8B"/>
    <w:rsid w:val="74423939"/>
    <w:rsid w:val="74786FC9"/>
    <w:rsid w:val="74993254"/>
    <w:rsid w:val="75092F02"/>
    <w:rsid w:val="755C506B"/>
    <w:rsid w:val="75A86FED"/>
    <w:rsid w:val="76B82625"/>
    <w:rsid w:val="76C96C09"/>
    <w:rsid w:val="77384CC7"/>
    <w:rsid w:val="77645661"/>
    <w:rsid w:val="791C730F"/>
    <w:rsid w:val="7943388E"/>
    <w:rsid w:val="794F43D1"/>
    <w:rsid w:val="799C32A1"/>
    <w:rsid w:val="79C12F82"/>
    <w:rsid w:val="79C23FCD"/>
    <w:rsid w:val="7A59738C"/>
    <w:rsid w:val="7A6C338C"/>
    <w:rsid w:val="7A9632AD"/>
    <w:rsid w:val="7B1E3E28"/>
    <w:rsid w:val="7B870F54"/>
    <w:rsid w:val="7BA76DA9"/>
    <w:rsid w:val="7BE85E92"/>
    <w:rsid w:val="7C00622D"/>
    <w:rsid w:val="7C1A5907"/>
    <w:rsid w:val="7C282139"/>
    <w:rsid w:val="7C611F1F"/>
    <w:rsid w:val="7CEA3C44"/>
    <w:rsid w:val="7CFB04E2"/>
    <w:rsid w:val="7D034311"/>
    <w:rsid w:val="7D454042"/>
    <w:rsid w:val="7D7E63BC"/>
    <w:rsid w:val="7D861C84"/>
    <w:rsid w:val="7DA475C4"/>
    <w:rsid w:val="7DEA40BA"/>
    <w:rsid w:val="7E324004"/>
    <w:rsid w:val="7EB67AA9"/>
    <w:rsid w:val="7EDC512D"/>
    <w:rsid w:val="7EF12A76"/>
    <w:rsid w:val="7F256A9B"/>
    <w:rsid w:val="7F930681"/>
    <w:rsid w:val="7FA458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2017-11-07T06:20:11Z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