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Hdfs作为底层存储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Macreduce作为执行层 就是说每个HQL命令对应一个MapReduce </w:t>
      </w:r>
      <w:bookmarkStart w:id="0" w:name="_GoBack"/>
      <w:bookmarkEnd w:id="0"/>
      <w:r>
        <w:rPr>
          <w:rFonts w:hint="eastAsia"/>
          <w:lang w:val="en-US" w:eastAsia="zh-CN"/>
        </w:rPr>
        <w:t>job处理程序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764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C5099"/>
    <w:rsid w:val="32074466"/>
    <w:rsid w:val="38552776"/>
    <w:rsid w:val="55992899"/>
    <w:rsid w:val="578E1752"/>
    <w:rsid w:val="5EE438A4"/>
    <w:rsid w:val="784341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2017-04-27T02:27:55Z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