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96"/>
          <w:szCs w:val="160"/>
          <w:lang w:val="en-US" w:eastAsia="zh-CN"/>
        </w:rPr>
      </w:pPr>
      <w:r>
        <w:rPr>
          <w:rFonts w:hint="eastAsia"/>
          <w:b/>
          <w:bCs/>
          <w:sz w:val="96"/>
          <w:szCs w:val="160"/>
          <w:lang w:val="en-US" w:eastAsia="zh-CN"/>
        </w:rPr>
        <w:t>软</w:t>
      </w:r>
    </w:p>
    <w:p>
      <w:pPr>
        <w:jc w:val="center"/>
        <w:rPr>
          <w:rFonts w:hint="eastAsia"/>
          <w:b/>
          <w:bCs/>
          <w:sz w:val="96"/>
          <w:szCs w:val="160"/>
          <w:lang w:val="en-US" w:eastAsia="zh-CN"/>
        </w:rPr>
      </w:pPr>
      <w:r>
        <w:rPr>
          <w:rFonts w:hint="eastAsia"/>
          <w:b/>
          <w:bCs/>
          <w:sz w:val="96"/>
          <w:szCs w:val="160"/>
          <w:lang w:val="en-US" w:eastAsia="zh-CN"/>
        </w:rPr>
        <w:t>件</w:t>
      </w:r>
    </w:p>
    <w:p>
      <w:pPr>
        <w:jc w:val="center"/>
        <w:rPr>
          <w:rFonts w:hint="eastAsia"/>
          <w:b/>
          <w:bCs/>
          <w:sz w:val="96"/>
          <w:szCs w:val="160"/>
          <w:lang w:val="en-US" w:eastAsia="zh-CN"/>
        </w:rPr>
      </w:pPr>
      <w:r>
        <w:rPr>
          <w:rFonts w:hint="eastAsia"/>
          <w:b/>
          <w:bCs/>
          <w:sz w:val="96"/>
          <w:szCs w:val="160"/>
          <w:lang w:val="en-US" w:eastAsia="zh-CN"/>
        </w:rPr>
        <w:t>需</w:t>
      </w:r>
    </w:p>
    <w:p>
      <w:pPr>
        <w:jc w:val="center"/>
        <w:rPr>
          <w:rFonts w:hint="eastAsia"/>
          <w:b/>
          <w:bCs/>
          <w:sz w:val="96"/>
          <w:szCs w:val="160"/>
          <w:lang w:val="en-US" w:eastAsia="zh-CN"/>
        </w:rPr>
      </w:pPr>
      <w:r>
        <w:rPr>
          <w:rFonts w:hint="eastAsia"/>
          <w:b/>
          <w:bCs/>
          <w:sz w:val="96"/>
          <w:szCs w:val="160"/>
          <w:lang w:val="en-US" w:eastAsia="zh-CN"/>
        </w:rPr>
        <w:t>求</w:t>
      </w:r>
    </w:p>
    <w:p>
      <w:pPr>
        <w:jc w:val="center"/>
        <w:rPr>
          <w:rFonts w:hint="eastAsia"/>
          <w:b/>
          <w:bCs/>
          <w:sz w:val="96"/>
          <w:szCs w:val="160"/>
          <w:lang w:val="en-US" w:eastAsia="zh-CN"/>
        </w:rPr>
      </w:pPr>
      <w:r>
        <w:rPr>
          <w:rFonts w:hint="eastAsia"/>
          <w:b/>
          <w:bCs/>
          <w:sz w:val="96"/>
          <w:szCs w:val="160"/>
          <w:lang w:val="en-US" w:eastAsia="zh-CN"/>
        </w:rPr>
        <w:t>说</w:t>
      </w:r>
    </w:p>
    <w:p>
      <w:pPr>
        <w:jc w:val="center"/>
        <w:rPr>
          <w:rFonts w:hint="eastAsia"/>
          <w:b/>
          <w:bCs/>
          <w:sz w:val="96"/>
          <w:szCs w:val="160"/>
          <w:lang w:val="en-US" w:eastAsia="zh-CN"/>
        </w:rPr>
      </w:pPr>
      <w:r>
        <w:rPr>
          <w:rFonts w:hint="eastAsia"/>
          <w:b/>
          <w:bCs/>
          <w:sz w:val="96"/>
          <w:szCs w:val="160"/>
          <w:lang w:val="en-US" w:eastAsia="zh-CN"/>
        </w:rPr>
        <w:t>明</w:t>
      </w:r>
    </w:p>
    <w:p>
      <w:pPr>
        <w:jc w:val="center"/>
        <w:rPr>
          <w:rFonts w:hint="eastAsia"/>
          <w:b/>
          <w:bCs/>
          <w:sz w:val="96"/>
          <w:szCs w:val="160"/>
          <w:lang w:val="en-US" w:eastAsia="zh-CN"/>
        </w:rPr>
      </w:pPr>
      <w:r>
        <w:rPr>
          <w:rFonts w:hint="eastAsia"/>
          <w:b/>
          <w:bCs/>
          <w:sz w:val="96"/>
          <w:szCs w:val="160"/>
          <w:lang w:val="en-US" w:eastAsia="zh-CN"/>
        </w:rPr>
        <w:t>书</w:t>
      </w:r>
    </w:p>
    <w:p>
      <w:pPr>
        <w:jc w:val="center"/>
        <w:rPr>
          <w:rFonts w:hint="eastAsia"/>
          <w:sz w:val="96"/>
          <w:szCs w:val="160"/>
        </w:rPr>
      </w:pPr>
    </w:p>
    <w:p>
      <w:pPr>
        <w:jc w:val="both"/>
        <w:rPr>
          <w:rFonts w:hint="eastAsia"/>
          <w:sz w:val="72"/>
          <w:szCs w:val="144"/>
        </w:rPr>
      </w:pPr>
    </w:p>
    <w:p>
      <w:pPr>
        <w:jc w:val="center"/>
        <w:rPr>
          <w:rFonts w:hint="eastAsia"/>
          <w:sz w:val="72"/>
          <w:szCs w:val="144"/>
          <w:lang w:eastAsia="zh-CN"/>
        </w:rPr>
      </w:pPr>
      <w:r>
        <w:rPr>
          <w:rFonts w:hint="eastAsia"/>
          <w:sz w:val="72"/>
          <w:szCs w:val="144"/>
          <w:lang w:eastAsia="zh-CN"/>
        </w:rPr>
        <w:t>《</w:t>
      </w:r>
      <w:r>
        <w:rPr>
          <w:rFonts w:hint="eastAsia"/>
          <w:sz w:val="72"/>
          <w:szCs w:val="144"/>
        </w:rPr>
        <w:t>家庭收支统计系统</w:t>
      </w:r>
      <w:r>
        <w:rPr>
          <w:rFonts w:hint="eastAsia"/>
          <w:sz w:val="72"/>
          <w:szCs w:val="144"/>
          <w:lang w:eastAsia="zh-CN"/>
        </w:rPr>
        <w:t>》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班级：信1606班</w:t>
      </w:r>
    </w:p>
    <w:p>
      <w:pPr>
        <w:ind w:firstLine="2400" w:firstLineChars="500"/>
        <w:jc w:val="both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 xml:space="preserve">姓名：徐丽仙 </w:t>
      </w:r>
    </w:p>
    <w:p>
      <w:pPr>
        <w:ind w:firstLine="2400" w:firstLineChars="500"/>
        <w:jc w:val="both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学号：20163484</w:t>
      </w:r>
    </w:p>
    <w:p>
      <w:pPr>
        <w:spacing w:line="360" w:lineRule="auto"/>
        <w:jc w:val="center"/>
        <w:rPr>
          <w:rFonts w:hint="eastAsia"/>
        </w:rPr>
      </w:pPr>
      <w:r>
        <w:rPr>
          <w:rFonts w:hint="eastAsia"/>
          <w:b/>
          <w:bCs/>
          <w:sz w:val="44"/>
        </w:rPr>
        <w:t>软件需求说明书的编写提示</w:t>
      </w:r>
    </w:p>
    <w:p>
      <w:pPr>
        <w:pStyle w:val="2"/>
        <w:spacing w:line="360" w:lineRule="auto"/>
        <w:rPr>
          <w:rFonts w:hint="eastAsia"/>
        </w:rPr>
      </w:pPr>
      <w:bookmarkStart w:id="0" w:name="_Toc521463250"/>
      <w:r>
        <w:rPr>
          <w:rFonts w:hint="eastAsia"/>
        </w:rPr>
        <w:t>1引言</w:t>
      </w:r>
      <w:bookmarkEnd w:id="0"/>
    </w:p>
    <w:p>
      <w:pPr>
        <w:pStyle w:val="3"/>
        <w:spacing w:line="360" w:lineRule="auto"/>
        <w:rPr>
          <w:rFonts w:hint="eastAsia"/>
        </w:rPr>
      </w:pPr>
      <w:bookmarkStart w:id="1" w:name="_Toc521463251"/>
      <w:r>
        <w:rPr>
          <w:rFonts w:hint="eastAsia"/>
        </w:rPr>
        <w:t>1.1编写目的</w:t>
      </w:r>
      <w:bookmarkEnd w:id="1"/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sz w:val="28"/>
          <w:szCs w:val="28"/>
        </w:rPr>
      </w:pPr>
      <w:bookmarkStart w:id="2" w:name="_Toc521463252"/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default"/>
          <w:sz w:val="28"/>
          <w:szCs w:val="28"/>
          <w:lang w:val="en-US" w:eastAsia="zh-CN"/>
        </w:rPr>
        <w:t>记录收入和支出的每一笔帐。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default"/>
          <w:sz w:val="28"/>
          <w:szCs w:val="28"/>
          <w:lang w:val="en-US" w:eastAsia="zh-CN"/>
        </w:rPr>
        <w:t>从多种角度分析收入和支出。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default"/>
          <w:sz w:val="28"/>
          <w:szCs w:val="28"/>
          <w:lang w:val="en-US" w:eastAsia="zh-CN"/>
        </w:rPr>
        <w:t>根据分析结果调整优化自己的收支。</w:t>
      </w:r>
      <w:bookmarkStart w:id="3" w:name="sub2900176_3"/>
      <w:bookmarkEnd w:id="3"/>
      <w:bookmarkStart w:id="4" w:name="3"/>
      <w:bookmarkEnd w:id="4"/>
      <w:bookmarkStart w:id="5" w:name="系统适用范围"/>
      <w:bookmarkEnd w:id="5"/>
    </w:p>
    <w:p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1.2背景</w:t>
      </w:r>
      <w:bookmarkEnd w:id="2"/>
    </w:p>
    <w:p>
      <w:pPr>
        <w:numPr>
          <w:ilvl w:val="0"/>
          <w:numId w:val="0"/>
        </w:numPr>
        <w:spacing w:line="360" w:lineRule="auto"/>
        <w:ind w:leftChars="0"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如今这个社会，“剁手”一族人员越来越壮大，如何克制自己，将钱花在刀刃上，那就请使用《中国记账管家》。《中国记账管家》的出现，一方面是因为家庭的收入、支出实在是太零碎了，让我们没有足够的耐心去记录每一笔账务；另一方面是因为传统的记账方式（如用纸笔、WORD、EXCEL等）记录和查询操作的不方便程度令我们头痛！</w:t>
      </w:r>
      <w:bookmarkStart w:id="6" w:name="_Toc521463253"/>
    </w:p>
    <w:p>
      <w:pPr>
        <w:numPr>
          <w:ilvl w:val="0"/>
          <w:numId w:val="0"/>
        </w:numPr>
        <w:spacing w:line="360" w:lineRule="auto"/>
        <w:jc w:val="left"/>
        <w:rPr>
          <w:rFonts w:hint="eastAsia" w:ascii="Arial" w:hAnsi="Arial" w:eastAsia="黑体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bCs/>
          <w:kern w:val="2"/>
          <w:sz w:val="32"/>
          <w:szCs w:val="32"/>
          <w:lang w:val="en-US" w:eastAsia="zh-CN" w:bidi="ar-SA"/>
        </w:rPr>
        <w:t>1.3定义</w:t>
      </w:r>
      <w:bookmarkEnd w:id="6"/>
      <w:bookmarkStart w:id="7" w:name="_Toc521463254"/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1、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app 应用程序，Application的缩写，一般指手机软件。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2、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 Android  Android是一种基于Linux的自由及开放源代码的操作系统，主要使用于移动设备，如智能手机和平板电脑，由Google公司和 开放手机联盟领导及开发。</w:t>
      </w:r>
    </w:p>
    <w:p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1.4参考资料</w:t>
      </w:r>
      <w:bookmarkEnd w:id="7"/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 </w:t>
      </w: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【1】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GB-T8567-2006，《计算机软件文档编制规范》[S] 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【2】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（美）Roger S.Pressman著，郑人杰等译.软件工程[M].第七版.北京：机械工业出版社,2011.</w:t>
      </w:r>
    </w:p>
    <w:p>
      <w:pPr>
        <w:pStyle w:val="2"/>
        <w:spacing w:line="360" w:lineRule="auto"/>
        <w:rPr>
          <w:rFonts w:hint="eastAsia"/>
        </w:rPr>
      </w:pPr>
      <w:bookmarkStart w:id="8" w:name="_Toc521463255"/>
      <w:r>
        <w:rPr>
          <w:rFonts w:hint="eastAsia"/>
        </w:rPr>
        <w:t>2任务概述</w:t>
      </w:r>
      <w:bookmarkEnd w:id="8"/>
    </w:p>
    <w:p>
      <w:pPr>
        <w:pStyle w:val="3"/>
        <w:spacing w:line="360" w:lineRule="auto"/>
        <w:rPr>
          <w:rFonts w:hint="eastAsia"/>
        </w:rPr>
      </w:pPr>
      <w:bookmarkStart w:id="9" w:name="_Toc521463256"/>
      <w:r>
        <w:rPr>
          <w:rFonts w:hint="eastAsia"/>
        </w:rPr>
        <w:t>2.1目标</w:t>
      </w:r>
      <w:bookmarkEnd w:id="9"/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10" w:name="_Toc521463257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在如今这个社会，“剁手”一族人员越来越壮大，如何克制自己，将钱花在刀刃上，那就请使用《中国记账管家》。《中国记账管家》的出现，一方面是因为家庭的收入、支出实在是太零碎了，让我们没有足够的耐心去记录每一笔账务；另一方面是因为传统的记账方式（如用纸笔、WORD、EXCEL等）记录和查询操作的不方便程度令我们头痛！所以，我们的《中国记账管家》这一软件就应运而生。</w:t>
      </w:r>
    </w:p>
    <w:p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2.2用户的特点</w:t>
      </w:r>
      <w:bookmarkEnd w:id="10"/>
    </w:p>
    <w:p>
      <w:pPr>
        <w:pStyle w:val="3"/>
        <w:spacing w:line="360" w:lineRule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bookmarkStart w:id="11" w:name="_Toc521463258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本软件的最终用户为所有需要记账的人，该用户群体庞大，需求性高。能快速传播该软件，并充分感受到该软件在生活中带给他们的便利，提出合理改进意见。操作人员及维护人员也是该软件的用户，了解其整体流程，深入用户交流，便于调整软件功能，实现客户需求。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进行本软件开发工作的约束条件如下：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开发周期短：两个月的开发时间需要开发者合理规划时间，做到多项任务并发。</w:t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所采用的方法与技术有限：项目团队成员的技术水平不够成熟，需要在开发中并发学习多种技术和能力。</w:t>
      </w:r>
    </w:p>
    <w:p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2.3假定和约束</w:t>
      </w:r>
      <w:bookmarkEnd w:id="11"/>
    </w:p>
    <w:p>
      <w:pPr>
        <w:pStyle w:val="2"/>
        <w:spacing w:line="360" w:lineRule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12" w:name="_Toc521463259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 xml:space="preserve">本项目是否能够成功实施，主要取决于以下的条件：  </w:t>
      </w:r>
    </w:p>
    <w:p>
      <w:pPr>
        <w:pStyle w:val="2"/>
        <w:spacing w:line="360" w:lineRule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（1）团队成员的积极合作配合，为了项目的开发和实施，对个人时间进行合理规划同时为团队做出合理牺牲，配合队友完成任务。  （2）社会调查提供完整详细的功能和性能需求资料，以便于团队对其进行分析，从而形成完善的软件需求。  （3）团队掌握先进的能够适用于该项目的技术，这是系统的性能是否优化和项目能否成功的保证。</w:t>
      </w:r>
      <w:bookmarkEnd w:id="12"/>
    </w:p>
    <w:p>
      <w:pPr>
        <w:pStyle w:val="3"/>
        <w:spacing w:line="360" w:lineRule="auto"/>
        <w:rPr>
          <w:rFonts w:hint="eastAsia"/>
        </w:rPr>
      </w:pPr>
      <w:bookmarkStart w:id="13" w:name="_Toc521463260"/>
      <w:r>
        <w:rPr>
          <w:rFonts w:hint="eastAsia"/>
        </w:rPr>
        <w:t>3.1对功能的规定</w:t>
      </w:r>
      <w:bookmarkEnd w:id="13"/>
    </w:p>
    <w:p>
      <w:pPr>
        <w:spacing w:line="360" w:lineRule="auto"/>
        <w:ind w:firstLine="420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该系统共有两种角色：用户、家人。所有角色都具有登陆功能，根据角色不同登陆后进入各个角色所对应的页面。</w:t>
      </w:r>
    </w:p>
    <w:p>
      <w:pPr>
        <w:numPr>
          <w:ilvl w:val="0"/>
          <w:numId w:val="2"/>
        </w:numPr>
        <w:spacing w:line="360" w:lineRule="auto"/>
        <w:ind w:firstLine="420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 软件安装：  请到网站下载最新版软件安装包，解压后，双击“Setup.exe”，进行安装；只需按默认提示操作，即可安装完成。</w:t>
      </w:r>
    </w:p>
    <w:p>
      <w:pPr>
        <w:numPr>
          <w:ilvl w:val="0"/>
          <w:numId w:val="2"/>
        </w:numPr>
        <w:spacing w:line="360" w:lineRule="auto"/>
        <w:ind w:firstLine="420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登陆软件：输入默认用户名：admin 默认密码：admin，按“登录”，即可打开软件主界面。</w:t>
      </w:r>
    </w:p>
    <w:p>
      <w:pPr>
        <w:numPr>
          <w:ilvl w:val="0"/>
          <w:numId w:val="2"/>
        </w:numPr>
        <w:spacing w:line="360" w:lineRule="auto"/>
        <w:ind w:firstLine="420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收支记账：点击软件中的“收入记录”，即可打开收入记录操作界面，选择日期、名目，输入相应的金额，备注，按“保存”，即可将记录添加到列表中。点击软件中的“收出记录”，即可打开收出记录操作界面，选择日期、名目，输入相应的金额，备注，按“保存”，即可将记录添加到列表中。</w:t>
      </w:r>
    </w:p>
    <w:p>
      <w:pPr>
        <w:numPr>
          <w:ilvl w:val="0"/>
          <w:numId w:val="2"/>
        </w:numPr>
        <w:spacing w:line="360" w:lineRule="auto"/>
        <w:ind w:firstLine="420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查询统计功能：此功能简单易用效果好，可以结合实际情况，操作查询结果，分析您的收支情况，也可以导出为Excel工作表保存打印。</w:t>
      </w:r>
    </w:p>
    <w:p>
      <w:pPr>
        <w:numPr>
          <w:ilvl w:val="0"/>
          <w:numId w:val="2"/>
        </w:numPr>
        <w:spacing w:line="360" w:lineRule="auto"/>
        <w:ind w:firstLine="420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设置功能：</w:t>
      </w:r>
    </w:p>
    <w:p>
      <w:pPr>
        <w:numPr>
          <w:ilvl w:val="0"/>
          <w:numId w:val="0"/>
        </w:numPr>
        <w:spacing w:line="360" w:lineRule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默认显示设置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：  1. 软件启动时直接打开，不需要输入密码：钩选中此项，打开软件即不需要 输入用户名和密码；  2. 软件启动时列表显示内容：  a) 所有收支记录：即打开软件时就显示所有记录列表； b) 当月所有记录：即打开软件时只显示当月记录列表；</w:t>
      </w:r>
    </w:p>
    <w:p>
      <w:pPr>
        <w:numPr>
          <w:ilvl w:val="0"/>
          <w:numId w:val="0"/>
        </w:numPr>
        <w:spacing w:line="360" w:lineRule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登录用户密码设置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：选中“我需要修改登录用户账号或登录密码”，然后输入 现用户名和密码；再输入新的用户账号、登录密码，按“确定”，即可保存修改，下次登录，将使用新的用户名和密码。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 名目分类管理 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： 1. 可管理收入名目、支出名目分类和顺序；</w:t>
      </w:r>
    </w:p>
    <w:p>
      <w:pPr>
        <w:numPr>
          <w:ilvl w:val="0"/>
          <w:numId w:val="0"/>
        </w:numPr>
        <w:spacing w:line="360" w:lineRule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数据管理 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： 1. 初始化数据库：将清空所有记录、分类名目等数据，不可还原！ 2. 数据备份：定期备份数据，以防数据库出错时，可还原操作； 3. 数据还原：还原以有数据，还原时将清空现有数据库所有内容；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66515" cy="4283710"/>
            <wp:effectExtent l="0" t="0" r="63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428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86300" cy="3527425"/>
            <wp:effectExtent l="0" t="0" r="0" b="1587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2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bookmarkStart w:id="29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5375" cy="3371850"/>
            <wp:effectExtent l="0" t="0" r="952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0"/>
        </w:numPr>
        <w:spacing w:line="360" w:lineRule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pStyle w:val="3"/>
        <w:spacing w:line="360" w:lineRule="auto"/>
        <w:rPr>
          <w:rFonts w:hint="eastAsia"/>
        </w:rPr>
      </w:pPr>
      <w:bookmarkStart w:id="14" w:name="_Toc521463261"/>
      <w:r>
        <w:rPr>
          <w:rFonts w:hint="eastAsia"/>
        </w:rPr>
        <w:t>3.2对性能的规定</w:t>
      </w:r>
      <w:bookmarkEnd w:id="14"/>
    </w:p>
    <w:p>
      <w:pPr>
        <w:pStyle w:val="4"/>
        <w:spacing w:line="360" w:lineRule="auto"/>
        <w:rPr>
          <w:rFonts w:hint="eastAsia"/>
        </w:rPr>
      </w:pPr>
      <w:bookmarkStart w:id="15" w:name="_Toc521463262"/>
      <w:r>
        <w:rPr>
          <w:rFonts w:hint="eastAsia"/>
        </w:rPr>
        <w:t>3.2.1精度</w:t>
      </w:r>
      <w:bookmarkEnd w:id="15"/>
    </w:p>
    <w:p>
      <w:pPr>
        <w:spacing w:line="360" w:lineRule="auto"/>
        <w:ind w:firstLine="420"/>
        <w:rPr>
          <w:rFonts w:hint="eastAsia"/>
          <w:lang w:val="en-US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输入数据，可以包涵小数，例如是在输入这个月的收入和支出的最小的单位是“分”</w:t>
      </w: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。</w:t>
      </w:r>
    </w:p>
    <w:p>
      <w:pPr>
        <w:pStyle w:val="4"/>
        <w:spacing w:line="360" w:lineRule="auto"/>
        <w:rPr>
          <w:rFonts w:hint="eastAsia"/>
        </w:rPr>
      </w:pPr>
      <w:bookmarkStart w:id="16" w:name="_Toc521463263"/>
      <w:r>
        <w:rPr>
          <w:rFonts w:hint="eastAsia"/>
        </w:rPr>
        <w:t>3.2.2时间特性要求</w:t>
      </w:r>
      <w:bookmarkEnd w:id="16"/>
    </w:p>
    <w:p>
      <w:pPr>
        <w:spacing w:line="360" w:lineRule="auto"/>
        <w:ind w:firstLine="420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17" w:name="_Toc521463264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检索业务响应时间&lt;2s;</w:t>
      </w:r>
    </w:p>
    <w:p>
      <w:pPr>
        <w:spacing w:line="360" w:lineRule="auto"/>
        <w:ind w:firstLine="420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运行响应时间&lt;1s;</w:t>
      </w:r>
    </w:p>
    <w:bookmarkEnd w:id="17"/>
    <w:p>
      <w:pPr>
        <w:pStyle w:val="3"/>
        <w:rPr>
          <w:rFonts w:hint="eastAsia"/>
        </w:rPr>
      </w:pPr>
      <w:bookmarkStart w:id="18" w:name="_Toc521463265"/>
      <w:r>
        <w:rPr>
          <w:rFonts w:hint="eastAsia"/>
        </w:rPr>
        <w:t>3.3输人输出要求</w:t>
      </w:r>
      <w:bookmarkEnd w:id="18"/>
    </w:p>
    <w:p>
      <w:pPr>
        <w:pStyle w:val="3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19" w:name="_Toc521463266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用户可以自由的设臵收支类型（如生活费、通讯费、交通费、水电费、医药费等类型）,可以制定每月的收入支出预算，还可以详细统计出各项家庭财务指标，便于您分析自己的财  务。其它功能如：家庭亲友通讯录、家庭备忘录、家庭重要信息等。具体模块应包括：记 账、资产管理、负债管理、投资理财管理、计划和提醒、家庭信息管理、统计报表（比如 现金流报表、资产负债报表等）等模块。</w:t>
      </w:r>
    </w:p>
    <w:p>
      <w:pPr>
        <w:pStyle w:val="3"/>
        <w:rPr>
          <w:rFonts w:hint="eastAsia"/>
        </w:rPr>
      </w:pPr>
      <w:r>
        <w:rPr>
          <w:rFonts w:hint="eastAsia"/>
        </w:rPr>
        <w:t>3.4数据管理能力要求</w:t>
      </w:r>
      <w:bookmarkEnd w:id="19"/>
    </w:p>
    <w:p>
      <w:pPr>
        <w:spacing w:line="360" w:lineRule="auto"/>
        <w:ind w:firstLine="420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需要管理的文卷和记录的个数、表和文卷的大小规模，要按可预见的增长对数据及其分量的存储要求。</w:t>
      </w:r>
    </w:p>
    <w:p>
      <w:pPr>
        <w:pStyle w:val="3"/>
        <w:rPr>
          <w:rFonts w:hint="eastAsia"/>
        </w:rPr>
      </w:pPr>
      <w:bookmarkStart w:id="20" w:name="_Toc521463267"/>
      <w:r>
        <w:rPr>
          <w:rFonts w:hint="eastAsia"/>
        </w:rPr>
        <w:t>3.5故障处理要求</w:t>
      </w:r>
      <w:bookmarkEnd w:id="20"/>
    </w:p>
    <w:p>
      <w:pPr>
        <w:spacing w:line="360" w:lineRule="auto"/>
        <w:ind w:firstLine="420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21" w:name="_Toc521463268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对一般错误，给用户提示信息，让用户重新输入或退出。</w:t>
      </w:r>
    </w:p>
    <w:p>
      <w:pPr>
        <w:spacing w:line="360" w:lineRule="auto"/>
        <w:ind w:firstLine="420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对于严重错误，启动备份文件恢复，建议使用帮助文件。</w:t>
      </w:r>
    </w:p>
    <w:p>
      <w:pPr>
        <w:spacing w:line="360" w:lineRule="auto"/>
        <w:ind w:firstLine="420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利用异常的定义和捕获完成出错处理，在程序捕获异常后，输出该异常的描述信息。但由于时间关系，本项目没有实现全部异常的定义和捕获。</w:t>
      </w:r>
    </w:p>
    <w:p>
      <w:pPr>
        <w:spacing w:line="360" w:lineRule="auto"/>
        <w:ind w:firstLine="420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为本项目设计一个公共的异常类BaseException，所有自定义的异常均从此异常类继承。</w:t>
      </w:r>
    </w:p>
    <w:p>
      <w:pPr>
        <w:spacing w:line="360" w:lineRule="auto"/>
        <w:ind w:firstLine="420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BaseException类中，可以记录发生的异常。</w:t>
      </w:r>
    </w:p>
    <w:p>
      <w:pPr>
        <w:spacing w:line="360" w:lineRule="auto"/>
        <w:ind w:firstLine="420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所有自定义异常均在定义时把出错信息放到类内部，页面捕获异常后，直接以Message提示用户。</w:t>
      </w:r>
    </w:p>
    <w:p>
      <w:pPr>
        <w:spacing w:line="360" w:lineRule="auto"/>
        <w:ind w:firstLine="420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定义了一个通用错误处理页面CommonError.aspx。</w:t>
      </w:r>
    </w:p>
    <w:p>
      <w:pPr>
        <w:spacing w:line="480" w:lineRule="exact"/>
        <w:rPr>
          <w:rFonts w:hint="eastAsia" w:ascii="楷体_GB2312" w:hAnsi="楷体_GB2312" w:cs="宋体"/>
          <w:sz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3.6其他专门要求</w:t>
      </w:r>
      <w:bookmarkEnd w:id="21"/>
    </w:p>
    <w:p>
      <w:pPr>
        <w:pStyle w:val="2"/>
        <w:numPr>
          <w:ilvl w:val="0"/>
          <w:numId w:val="3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22" w:name="_Toc521463269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 xml:space="preserve">支持多浏览器。   </w:t>
      </w:r>
    </w:p>
    <w:p>
      <w:pPr>
        <w:pStyle w:val="2"/>
        <w:numPr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（2）系统安装方便，易于维护。</w:t>
      </w:r>
    </w:p>
    <w:p>
      <w:pPr>
        <w:pStyle w:val="2"/>
        <w:numPr>
          <w:numId w:val="0"/>
        </w:numPr>
        <w:rPr>
          <w:rFonts w:hint="eastAsia"/>
        </w:rPr>
      </w:pPr>
      <w:r>
        <w:rPr>
          <w:rFonts w:hint="eastAsia"/>
        </w:rPr>
        <w:t>4运行环境规定</w:t>
      </w:r>
      <w:bookmarkEnd w:id="22"/>
    </w:p>
    <w:p>
      <w:pPr>
        <w:pStyle w:val="3"/>
        <w:rPr>
          <w:rFonts w:hint="eastAsia"/>
        </w:rPr>
      </w:pPr>
      <w:bookmarkStart w:id="23" w:name="_Toc521463270"/>
      <w:r>
        <w:rPr>
          <w:rFonts w:hint="eastAsia"/>
        </w:rPr>
        <w:t>4.1设备</w:t>
      </w:r>
      <w:bookmarkEnd w:id="23"/>
    </w:p>
    <w:p>
      <w:pPr>
        <w:spacing w:line="480" w:lineRule="exact"/>
        <w:ind w:firstLine="560" w:firstLineChars="200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24" w:name="_Toc521463271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操作系统：Microsoft Windows 2000 Advanced Server</w:t>
      </w:r>
    </w:p>
    <w:p>
      <w:pPr>
        <w:spacing w:line="480" w:lineRule="exact"/>
        <w:ind w:firstLine="560" w:firstLineChars="200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支持环境：IIS 5.0</w:t>
      </w:r>
    </w:p>
    <w:p>
      <w:pPr>
        <w:spacing w:line="480" w:lineRule="exact"/>
        <w:ind w:firstLine="560" w:firstLineChars="200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数 据 库：Microsoft SQL Server 2000</w:t>
      </w:r>
    </w:p>
    <w:p>
      <w:pPr>
        <w:pStyle w:val="3"/>
        <w:rPr>
          <w:rFonts w:hint="eastAsia"/>
        </w:rPr>
      </w:pPr>
      <w:r>
        <w:rPr>
          <w:rFonts w:hint="eastAsia"/>
        </w:rPr>
        <w:t>4.2支持软件</w:t>
      </w:r>
      <w:bookmarkEnd w:id="24"/>
    </w:p>
    <w:p>
      <w:pPr>
        <w:spacing w:line="480" w:lineRule="exact"/>
        <w:ind w:firstLine="560" w:firstLineChars="200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25" w:name="_Toc521463272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硬件、软件、运行环境和开发环境方面的条件和限制：普通家用商用的操作系统，购买专门的系统服务器，使用SQL SEVER 数据库</w:t>
      </w:r>
    </w:p>
    <w:p>
      <w:pPr>
        <w:pStyle w:val="3"/>
        <w:rPr>
          <w:rFonts w:hint="eastAsia"/>
        </w:rPr>
      </w:pPr>
      <w:r>
        <w:rPr>
          <w:rFonts w:hint="eastAsia"/>
        </w:rPr>
        <w:t>4.3接口</w:t>
      </w:r>
      <w:bookmarkEnd w:id="25"/>
    </w:p>
    <w:p>
      <w:pPr>
        <w:pStyle w:val="4"/>
      </w:pPr>
      <w:bookmarkStart w:id="26" w:name="_Toc439846482"/>
      <w:bookmarkStart w:id="27" w:name="_Toc521463273"/>
      <w:r>
        <w:rPr>
          <w:rFonts w:hint="eastAsia"/>
          <w:lang w:val="en-US" w:eastAsia="zh-CN"/>
        </w:rPr>
        <w:t>4</w:t>
      </w:r>
      <w:r>
        <w:rPr>
          <w:rFonts w:hint="eastAsia"/>
        </w:rPr>
        <w:t>.3.1外部接口设计</w:t>
      </w:r>
      <w:bookmarkEnd w:id="26"/>
    </w:p>
    <w:p>
      <w:pPr>
        <w:spacing w:line="480" w:lineRule="exact"/>
        <w:ind w:firstLine="560" w:firstLineChars="200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本系统设计为网页方式实现访问问，所以用户界面统一为超文本形式，要求客户端使用IE6.0以上版本。本系统和其它外部系统之间无接口。</w:t>
      </w:r>
    </w:p>
    <w:p/>
    <w:p>
      <w:pPr>
        <w:pStyle w:val="4"/>
        <w:rPr>
          <w:rFonts w:hint="eastAsia"/>
          <w:lang w:val="en-US" w:eastAsia="zh-CN"/>
        </w:rPr>
      </w:pPr>
      <w:bookmarkStart w:id="28" w:name="_Toc439846483"/>
      <w:r>
        <w:rPr>
          <w:rFonts w:hint="eastAsia"/>
          <w:lang w:val="en-US" w:eastAsia="zh-CN"/>
        </w:rPr>
        <w:t>4.3.2 内部接口设计</w:t>
      </w:r>
      <w:bookmarkEnd w:id="28"/>
    </w:p>
    <w:p>
      <w:pPr>
        <w:spacing w:line="480" w:lineRule="exact"/>
        <w:ind w:firstLine="560" w:firstLineChars="200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本系统内部采用分层设计，界面层依赖于业务逻辑层，业务逻辑层依赖于数据库访问层。界面层通过使用业务逻辑层对象来存取数据，一部分采用数据绑定方式实现，另一部分直接使用业务逻辑对象实现。业务逻辑层和数据库访问层使用DataTable对象来存取数据。</w:t>
      </w:r>
    </w:p>
    <w:bookmarkEnd w:id="27"/>
    <w:p>
      <w:pPr>
        <w:spacing w:line="360" w:lineRule="auto"/>
        <w:ind w:firstLine="420"/>
        <w:rPr>
          <w:rFonts w:hint="eastAsia"/>
          <w:sz w:val="48"/>
          <w:szCs w:val="5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456AA0"/>
    <w:multiLevelType w:val="singleLevel"/>
    <w:tmpl w:val="BB456AA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8744A11"/>
    <w:multiLevelType w:val="singleLevel"/>
    <w:tmpl w:val="F8744A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B335640"/>
    <w:multiLevelType w:val="singleLevel"/>
    <w:tmpl w:val="2B33564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555D5"/>
    <w:rsid w:val="17FD148C"/>
    <w:rsid w:val="1C0C7CF2"/>
    <w:rsid w:val="1E657C19"/>
    <w:rsid w:val="279049CD"/>
    <w:rsid w:val="408811F6"/>
    <w:rsid w:val="58E555D5"/>
    <w:rsid w:val="7C263B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2018-06-14T00:25:00Z</dcterms:created>
  <dc:creator>の馁向。</dc:creator>
  <cp:lastModifiedBy>の馁向。</cp:lastModifiedBy>
  <dcterms:modified xsi:type="dcterms:W3CDTF">2018-06-29T12:43:34Z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