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66F9B" w14:textId="2874A7CA" w:rsidR="00FE00EF" w:rsidRDefault="00E814CD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="00CE69CB">
        <w:rPr>
          <w:rFonts w:ascii="Times New Roman" w:eastAsia="Times New Roman" w:hAnsi="Times New Roman" w:cs="Times New Roman"/>
          <w:color w:val="000000"/>
          <w:shd w:val="clear" w:color="auto" w:fill="FFFFFF"/>
        </w:rPr>
        <w:t>ntegrate</w:t>
      </w:r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single cell RNA-</w:t>
      </w:r>
      <w:proofErr w:type="spellStart"/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>seq</w:t>
      </w:r>
      <w:proofErr w:type="spellEnd"/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bulk RNA-</w:t>
      </w:r>
      <w:proofErr w:type="spellStart"/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>seq</w:t>
      </w:r>
      <w:proofErr w:type="spellEnd"/>
      <w:r w:rsidR="00F742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E5F9F">
        <w:rPr>
          <w:rFonts w:ascii="Times New Roman" w:eastAsia="Times New Roman" w:hAnsi="Times New Roman" w:cs="Times New Roman"/>
          <w:color w:val="000000"/>
          <w:shd w:val="clear" w:color="auto" w:fill="FFFFFF"/>
        </w:rPr>
        <w:t>to study the progression of Alzheimer’s disease</w:t>
      </w:r>
    </w:p>
    <w:p w14:paraId="7CD445CD" w14:textId="77777777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686C806" w14:textId="66BE122A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Xulong Wang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Robyn Ball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2</w:t>
      </w:r>
      <w:r w:rsidR="00EA63A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Harriet Jackson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>, Gareth Howell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  <w:r w:rsidR="001063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and Gregory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Carter</w:t>
      </w:r>
      <w:r w:rsidR="00BD3581" w:rsidRPr="00BD358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</w:p>
    <w:p w14:paraId="4FAD08C8" w14:textId="77777777" w:rsidR="00B84153" w:rsidRDefault="00B84153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BB48671" w14:textId="38484F55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Jackson Laboratory</w:t>
      </w:r>
      <w:r w:rsidR="00346800" w:rsidRPr="00346800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1</w:t>
      </w:r>
    </w:p>
    <w:p w14:paraId="4D4EC6EB" w14:textId="49183C61" w:rsidR="008E6844" w:rsidRPr="00FE00EF" w:rsidRDefault="00DF3E2F" w:rsidP="00FE00EF">
      <w:pPr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Quantitative Sciences Unit, </w:t>
      </w:r>
      <w:r w:rsidR="008E6844">
        <w:rPr>
          <w:rFonts w:ascii="Times New Roman" w:eastAsia="Times New Roman" w:hAnsi="Times New Roman" w:cs="Times New Roman"/>
          <w:color w:val="000000"/>
          <w:shd w:val="clear" w:color="auto" w:fill="FFFFFF"/>
        </w:rPr>
        <w:t>Stanford University</w:t>
      </w:r>
      <w:r w:rsidR="00346800" w:rsidRPr="00346800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2</w:t>
      </w:r>
    </w:p>
    <w:p w14:paraId="4796650F" w14:textId="77777777" w:rsidR="00FE00EF" w:rsidRDefault="00FE00EF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A1A96E0" w14:textId="0542ED4F" w:rsidR="00605189" w:rsidRDefault="00605189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Alzheimer’s disease</w:t>
      </w:r>
      <w:r w:rsidR="00B054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(AD)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110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affects 1 in 9 age 65 or older, and 1 in 3 age 85 or older. However, no effective therapeutic targets are available because of the limited understanding of the mechanisms. To </w:t>
      </w:r>
      <w:r w:rsidR="007F0ED5">
        <w:rPr>
          <w:rFonts w:ascii="Times New Roman" w:eastAsia="Times New Roman" w:hAnsi="Times New Roman" w:cs="Times New Roman"/>
          <w:color w:val="000000"/>
          <w:shd w:val="clear" w:color="auto" w:fill="FFFFFF"/>
        </w:rPr>
        <w:t>detect early markers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AD progression, we measured gene expression profiles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of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brain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from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normal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or</w:t>
      </w:r>
      <w:r w:rsidR="00627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AD-prone mouse models </w:t>
      </w:r>
      <w:r w:rsidR="00EF3ABD">
        <w:rPr>
          <w:rFonts w:ascii="Times New Roman" w:eastAsia="Times New Roman" w:hAnsi="Times New Roman" w:cs="Times New Roman"/>
          <w:color w:val="000000"/>
          <w:shd w:val="clear" w:color="auto" w:fill="FFFFFF"/>
        </w:rPr>
        <w:t>at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15534B">
        <w:rPr>
          <w:rFonts w:ascii="Times New Roman" w:eastAsia="Times New Roman" w:hAnsi="Times New Roman" w:cs="Times New Roman"/>
          <w:color w:val="000000"/>
          <w:shd w:val="clear" w:color="auto" w:fill="FFFFFF"/>
        </w:rPr>
        <w:t>multiple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141A7">
        <w:rPr>
          <w:rFonts w:ascii="Times New Roman" w:eastAsia="Times New Roman" w:hAnsi="Times New Roman" w:cs="Times New Roman"/>
          <w:color w:val="000000"/>
          <w:shd w:val="clear" w:color="auto" w:fill="FFFFFF"/>
        </w:rPr>
        <w:t>ages</w:t>
      </w:r>
      <w:r w:rsidR="000638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(2 to 6 months). </w:t>
      </w:r>
      <w:r w:rsidR="00E348D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We detected </w:t>
      </w:r>
      <w:r w:rsidR="00E3474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108 genes that are </w:t>
      </w:r>
      <w:r w:rsidR="00F00F52">
        <w:rPr>
          <w:rFonts w:ascii="Times New Roman" w:eastAsia="Times New Roman" w:hAnsi="Times New Roman" w:cs="Times New Roman"/>
          <w:color w:val="000000"/>
          <w:shd w:val="clear" w:color="auto" w:fill="FFFFFF"/>
        </w:rPr>
        <w:t>specifically</w:t>
      </w:r>
      <w:r w:rsidR="00E3474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associated with </w:t>
      </w:r>
      <w:r w:rsidR="004141A7">
        <w:rPr>
          <w:rFonts w:ascii="Times New Roman" w:eastAsia="Times New Roman" w:hAnsi="Times New Roman" w:cs="Times New Roman"/>
          <w:color w:val="000000"/>
          <w:shd w:val="clear" w:color="auto" w:fill="FFFFFF"/>
        </w:rPr>
        <w:t>certain</w:t>
      </w:r>
      <w:r w:rsidR="007338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age or </w:t>
      </w:r>
      <w:r w:rsidR="00FB6E22">
        <w:rPr>
          <w:rFonts w:ascii="Times New Roman" w:eastAsia="Times New Roman" w:hAnsi="Times New Roman" w:cs="Times New Roman"/>
          <w:color w:val="000000"/>
          <w:shd w:val="clear" w:color="auto" w:fill="FFFFFF"/>
        </w:rPr>
        <w:t>the AD-prone mouse</w:t>
      </w:r>
      <w:r w:rsidR="004141A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strain</w:t>
      </w:r>
      <w:r w:rsidR="007338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FB6E22">
        <w:rPr>
          <w:rFonts w:ascii="Times New Roman" w:eastAsia="Times New Roman" w:hAnsi="Times New Roman" w:cs="Times New Roman"/>
          <w:color w:val="000000"/>
          <w:shd w:val="clear" w:color="auto" w:fill="FFFFFF"/>
        </w:rPr>
        <w:t>On the other hand</w:t>
      </w:r>
      <w:r w:rsidR="00542147">
        <w:rPr>
          <w:rFonts w:ascii="Times New Roman" w:eastAsia="Times New Roman" w:hAnsi="Times New Roman" w:cs="Times New Roman"/>
          <w:color w:val="000000"/>
          <w:shd w:val="clear" w:color="auto" w:fill="FFFFFF"/>
        </w:rPr>
        <w:t>, single cell RNA sequencing (</w:t>
      </w:r>
      <w:proofErr w:type="spellStart"/>
      <w:r w:rsidR="00542147">
        <w:rPr>
          <w:rFonts w:ascii="Times New Roman" w:eastAsia="Times New Roman" w:hAnsi="Times New Roman" w:cs="Times New Roman"/>
          <w:color w:val="000000"/>
          <w:shd w:val="clear" w:color="auto" w:fill="FFFFFF"/>
        </w:rPr>
        <w:t>scRNAseq</w:t>
      </w:r>
      <w:proofErr w:type="spellEnd"/>
      <w:r w:rsidR="00542147">
        <w:rPr>
          <w:rFonts w:ascii="Times New Roman" w:eastAsia="Times New Roman" w:hAnsi="Times New Roman" w:cs="Times New Roman"/>
          <w:color w:val="000000"/>
          <w:shd w:val="clear" w:color="auto" w:fill="FFFFFF"/>
        </w:rPr>
        <w:t>) has proven powerful in measuring the</w:t>
      </w:r>
      <w:r w:rsidR="0061036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93385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single cell </w:t>
      </w:r>
      <w:proofErr w:type="spellStart"/>
      <w:r w:rsidR="003B7851">
        <w:rPr>
          <w:rFonts w:ascii="Times New Roman" w:eastAsia="Times New Roman" w:hAnsi="Times New Roman" w:cs="Times New Roman"/>
          <w:color w:val="000000"/>
          <w:shd w:val="clear" w:color="auto" w:fill="FFFFFF"/>
        </w:rPr>
        <w:t>transcriptomes</w:t>
      </w:r>
      <w:proofErr w:type="spellEnd"/>
      <w:r w:rsidR="00A84F7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6C42A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84F76">
        <w:rPr>
          <w:rFonts w:ascii="Times New Roman" w:eastAsia="Times New Roman" w:hAnsi="Times New Roman" w:cs="Times New Roman"/>
          <w:color w:val="000000"/>
          <w:shd w:val="clear" w:color="auto" w:fill="FFFFFF"/>
        </w:rPr>
        <w:t>This</w:t>
      </w:r>
      <w:r w:rsidR="006C42A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F62F6">
        <w:rPr>
          <w:rFonts w:ascii="Times New Roman" w:eastAsia="Times New Roman" w:hAnsi="Times New Roman" w:cs="Times New Roman"/>
          <w:color w:val="000000"/>
          <w:shd w:val="clear" w:color="auto" w:fill="FFFFFF"/>
        </w:rPr>
        <w:t>promises</w:t>
      </w:r>
      <w:r w:rsidR="00D524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identify AD markers in terms of </w:t>
      </w:r>
      <w:r w:rsidR="00E17643">
        <w:rPr>
          <w:rFonts w:ascii="Times New Roman" w:eastAsia="Times New Roman" w:hAnsi="Times New Roman" w:cs="Times New Roman"/>
          <w:color w:val="000000"/>
          <w:shd w:val="clear" w:color="auto" w:fill="FFFFFF"/>
        </w:rPr>
        <w:t>cell</w:t>
      </w:r>
      <w:r w:rsidR="00EC523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types</w:t>
      </w:r>
      <w:r w:rsidR="00D524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by integrating the bulk RNA sequencing (</w:t>
      </w:r>
      <w:proofErr w:type="spellStart"/>
      <w:r w:rsidR="00D5244E">
        <w:rPr>
          <w:rFonts w:ascii="Times New Roman" w:eastAsia="Times New Roman" w:hAnsi="Times New Roman" w:cs="Times New Roman"/>
          <w:color w:val="000000"/>
          <w:shd w:val="clear" w:color="auto" w:fill="FFFFFF"/>
        </w:rPr>
        <w:t>bulkRNAseq</w:t>
      </w:r>
      <w:proofErr w:type="spellEnd"/>
      <w:r w:rsidR="00D5244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and </w:t>
      </w:r>
      <w:proofErr w:type="spellStart"/>
      <w:r w:rsidR="00D5244E">
        <w:rPr>
          <w:rFonts w:ascii="Times New Roman" w:eastAsia="Times New Roman" w:hAnsi="Times New Roman" w:cs="Times New Roman"/>
          <w:color w:val="000000"/>
          <w:shd w:val="clear" w:color="auto" w:fill="FFFFFF"/>
        </w:rPr>
        <w:t>scRNAseq</w:t>
      </w:r>
      <w:proofErr w:type="spellEnd"/>
      <w:r w:rsidR="00D5244E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BC6C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detect the marker cell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of our </w:t>
      </w:r>
      <w:proofErr w:type="spellStart"/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bulkRNAseq</w:t>
      </w:r>
      <w:proofErr w:type="spellEnd"/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samples during AD progression</w:t>
      </w:r>
      <w:r w:rsidR="00947D6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4056DA">
        <w:rPr>
          <w:rFonts w:ascii="Times New Roman" w:eastAsia="Times New Roman" w:hAnsi="Times New Roman" w:cs="Times New Roman"/>
          <w:color w:val="000000"/>
          <w:shd w:val="clear" w:color="auto" w:fill="FFFFFF"/>
        </w:rPr>
        <w:t>we developed</w:t>
      </w:r>
      <w:r w:rsidR="00A672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056DA">
        <w:rPr>
          <w:rFonts w:ascii="Times New Roman" w:eastAsia="Times New Roman" w:hAnsi="Times New Roman" w:cs="Times New Roman"/>
          <w:color w:val="000000"/>
          <w:shd w:val="clear" w:color="auto" w:fill="FFFFFF"/>
        </w:rPr>
        <w:t>a novel method, permutation-based maxi</w:t>
      </w:r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>mal covariance analysis (</w:t>
      </w:r>
      <w:proofErr w:type="spellStart"/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>pMCA</w:t>
      </w:r>
      <w:proofErr w:type="spellEnd"/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proofErr w:type="gramStart"/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pMCA</w:t>
      </w:r>
      <w:proofErr w:type="spellEnd"/>
      <w:proofErr w:type="gramEnd"/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measured the covariance of gene expression profiles </w:t>
      </w:r>
      <w:r w:rsidR="0076384B">
        <w:rPr>
          <w:rFonts w:ascii="Times New Roman" w:eastAsia="Times New Roman" w:hAnsi="Times New Roman" w:cs="Times New Roman"/>
          <w:color w:val="000000"/>
          <w:shd w:val="clear" w:color="auto" w:fill="FFFFFF"/>
        </w:rPr>
        <w:t>from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666D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bulk </w:t>
      </w:r>
      <w:proofErr w:type="spellStart"/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RNAseq</w:t>
      </w:r>
      <w:proofErr w:type="spellEnd"/>
      <w:r w:rsidR="005202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22E6B"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and a certain cell type</w:t>
      </w:r>
      <w:r w:rsidR="00F44DFB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detect the bulk-cell pairs that covariate significantly in a statistically rigorously manner.</w:t>
      </w:r>
      <w:r w:rsidR="00C146D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571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By integrating gene expression profiles of 48 major cell types of mouse brain, we found </w:t>
      </w:r>
      <w:proofErr w:type="spellStart"/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>oligodendrocyte</w:t>
      </w:r>
      <w:proofErr w:type="spellEnd"/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microglia </w:t>
      </w:r>
      <w:r w:rsidR="00BC46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 significant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marker 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cells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>the 5 and 6 month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>wild</w:t>
      </w:r>
      <w:r w:rsidR="00AD64E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F08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type </w:t>
      </w:r>
      <w:r w:rsidR="00AD64E9">
        <w:rPr>
          <w:rFonts w:ascii="Times New Roman" w:eastAsia="Times New Roman" w:hAnsi="Times New Roman" w:cs="Times New Roman"/>
          <w:color w:val="000000"/>
          <w:shd w:val="clear" w:color="auto" w:fill="FFFFFF"/>
        </w:rPr>
        <w:t>m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>ice, but not the AD-prone mice</w:t>
      </w:r>
      <w:r w:rsidR="00AD64E9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suggests a malfunction of </w:t>
      </w:r>
      <w:proofErr w:type="spellStart"/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>oligodendrocytes</w:t>
      </w:r>
      <w:proofErr w:type="spellEnd"/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microglia</w:t>
      </w:r>
      <w:r w:rsidR="00BD3C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during AD progression.</w:t>
      </w:r>
      <w:r w:rsidR="00AD64E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summary, (1) we developed a novel method, </w:t>
      </w:r>
      <w:proofErr w:type="spellStart"/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>pMCA</w:t>
      </w:r>
      <w:proofErr w:type="spellEnd"/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>, to extract cell-type speci</w:t>
      </w:r>
      <w:r w:rsidR="00B255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fic information from </w:t>
      </w:r>
      <w:proofErr w:type="spellStart"/>
      <w:r w:rsidR="00B25553">
        <w:rPr>
          <w:rFonts w:ascii="Times New Roman" w:eastAsia="Times New Roman" w:hAnsi="Times New Roman" w:cs="Times New Roman"/>
          <w:color w:val="000000"/>
          <w:shd w:val="clear" w:color="auto" w:fill="FFFFFF"/>
        </w:rPr>
        <w:t>bulkRNAseq</w:t>
      </w:r>
      <w:proofErr w:type="spellEnd"/>
      <w:r w:rsidR="00B25553">
        <w:rPr>
          <w:rFonts w:ascii="Times New Roman" w:eastAsia="Times New Roman" w:hAnsi="Times New Roman" w:cs="Times New Roman"/>
          <w:color w:val="000000"/>
          <w:shd w:val="clear" w:color="auto" w:fill="FFFFFF"/>
        </w:rPr>
        <w:t>;</w:t>
      </w:r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(2) we suggested </w:t>
      </w:r>
      <w:proofErr w:type="spellStart"/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>oligodendrocytes</w:t>
      </w:r>
      <w:proofErr w:type="spellEnd"/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microglia impo</w:t>
      </w:r>
      <w:bookmarkStart w:id="0" w:name="_GoBack"/>
      <w:bookmarkEnd w:id="0"/>
      <w:r w:rsidR="00AB7498">
        <w:rPr>
          <w:rFonts w:ascii="Times New Roman" w:eastAsia="Times New Roman" w:hAnsi="Times New Roman" w:cs="Times New Roman"/>
          <w:color w:val="000000"/>
          <w:shd w:val="clear" w:color="auto" w:fill="FFFFFF"/>
        </w:rPr>
        <w:t>rtant players of AD progression.</w:t>
      </w:r>
      <w:r w:rsidR="005A4B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5EF8083C" w14:textId="68A62B47" w:rsidR="00542147" w:rsidRDefault="00542147" w:rsidP="00FE00EF">
      <w:pPr>
        <w:spacing w:line="288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363C7E9" w14:textId="77777777" w:rsidR="00C85947" w:rsidRPr="00FE00EF" w:rsidRDefault="00C85947" w:rsidP="00FE00EF">
      <w:pPr>
        <w:spacing w:line="288" w:lineRule="auto"/>
        <w:rPr>
          <w:rFonts w:ascii="Times New Roman" w:hAnsi="Times New Roman" w:cs="Times New Roman"/>
        </w:rPr>
      </w:pPr>
    </w:p>
    <w:sectPr w:rsidR="00C85947" w:rsidRPr="00FE00EF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F"/>
    <w:rsid w:val="000110F3"/>
    <w:rsid w:val="00057B47"/>
    <w:rsid w:val="00063841"/>
    <w:rsid w:val="000B5D42"/>
    <w:rsid w:val="001063A0"/>
    <w:rsid w:val="001424E2"/>
    <w:rsid w:val="001449A7"/>
    <w:rsid w:val="00151CB2"/>
    <w:rsid w:val="0015534B"/>
    <w:rsid w:val="0015676C"/>
    <w:rsid w:val="00230E45"/>
    <w:rsid w:val="002827F0"/>
    <w:rsid w:val="002C4EC5"/>
    <w:rsid w:val="002D6CB3"/>
    <w:rsid w:val="00346800"/>
    <w:rsid w:val="003B0980"/>
    <w:rsid w:val="003B7851"/>
    <w:rsid w:val="004056DA"/>
    <w:rsid w:val="004141A7"/>
    <w:rsid w:val="0047249E"/>
    <w:rsid w:val="00520201"/>
    <w:rsid w:val="00542147"/>
    <w:rsid w:val="0055187D"/>
    <w:rsid w:val="00564387"/>
    <w:rsid w:val="005A4BED"/>
    <w:rsid w:val="005A5344"/>
    <w:rsid w:val="005B59FE"/>
    <w:rsid w:val="00605189"/>
    <w:rsid w:val="00610363"/>
    <w:rsid w:val="00627059"/>
    <w:rsid w:val="00657188"/>
    <w:rsid w:val="006C42AC"/>
    <w:rsid w:val="00733807"/>
    <w:rsid w:val="0076384B"/>
    <w:rsid w:val="007F0ED5"/>
    <w:rsid w:val="008213CF"/>
    <w:rsid w:val="00846820"/>
    <w:rsid w:val="0087324F"/>
    <w:rsid w:val="008E6844"/>
    <w:rsid w:val="00933850"/>
    <w:rsid w:val="00947D65"/>
    <w:rsid w:val="00981491"/>
    <w:rsid w:val="009D5100"/>
    <w:rsid w:val="00A22E6B"/>
    <w:rsid w:val="00A42C13"/>
    <w:rsid w:val="00A470EF"/>
    <w:rsid w:val="00A67200"/>
    <w:rsid w:val="00A84F76"/>
    <w:rsid w:val="00AB1D39"/>
    <w:rsid w:val="00AB7498"/>
    <w:rsid w:val="00AD51A1"/>
    <w:rsid w:val="00AD64E9"/>
    <w:rsid w:val="00B05499"/>
    <w:rsid w:val="00B160A2"/>
    <w:rsid w:val="00B25553"/>
    <w:rsid w:val="00B42458"/>
    <w:rsid w:val="00B53FB4"/>
    <w:rsid w:val="00B84153"/>
    <w:rsid w:val="00BA3D34"/>
    <w:rsid w:val="00BC46D1"/>
    <w:rsid w:val="00BC6C3F"/>
    <w:rsid w:val="00BD3581"/>
    <w:rsid w:val="00BD3C1A"/>
    <w:rsid w:val="00BE5F9F"/>
    <w:rsid w:val="00BE6B1E"/>
    <w:rsid w:val="00BF62F6"/>
    <w:rsid w:val="00C146DC"/>
    <w:rsid w:val="00C64DB9"/>
    <w:rsid w:val="00C85947"/>
    <w:rsid w:val="00CA49A3"/>
    <w:rsid w:val="00CE69CB"/>
    <w:rsid w:val="00CF2FE9"/>
    <w:rsid w:val="00D0472F"/>
    <w:rsid w:val="00D5244E"/>
    <w:rsid w:val="00D549FB"/>
    <w:rsid w:val="00D666D9"/>
    <w:rsid w:val="00D85597"/>
    <w:rsid w:val="00DA01FA"/>
    <w:rsid w:val="00DE0B37"/>
    <w:rsid w:val="00DF3E2F"/>
    <w:rsid w:val="00E17643"/>
    <w:rsid w:val="00E34747"/>
    <w:rsid w:val="00E348D2"/>
    <w:rsid w:val="00E80D96"/>
    <w:rsid w:val="00E814CD"/>
    <w:rsid w:val="00E83309"/>
    <w:rsid w:val="00EA63A7"/>
    <w:rsid w:val="00EC5232"/>
    <w:rsid w:val="00EC775B"/>
    <w:rsid w:val="00EF3ABD"/>
    <w:rsid w:val="00F00F52"/>
    <w:rsid w:val="00F44DFB"/>
    <w:rsid w:val="00F57CCC"/>
    <w:rsid w:val="00F6385A"/>
    <w:rsid w:val="00F742EF"/>
    <w:rsid w:val="00F953CF"/>
    <w:rsid w:val="00FB6E22"/>
    <w:rsid w:val="00FE00EF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BC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0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271</Words>
  <Characters>1551</Characters>
  <Application>Microsoft Macintosh Word</Application>
  <DocSecurity>0</DocSecurity>
  <Lines>12</Lines>
  <Paragraphs>3</Paragraphs>
  <ScaleCrop>false</ScaleCrop>
  <Company>The Jackson Laboratory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98</cp:revision>
  <dcterms:created xsi:type="dcterms:W3CDTF">2016-01-05T21:35:00Z</dcterms:created>
  <dcterms:modified xsi:type="dcterms:W3CDTF">2016-03-25T20:13:00Z</dcterms:modified>
</cp:coreProperties>
</file>