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CDCF0" w14:textId="30F5B553" w:rsidR="00E242F6" w:rsidRPr="00255937" w:rsidRDefault="000A0809" w:rsidP="006B7CD5">
      <w:pPr>
        <w:spacing w:before="120"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55937">
        <w:rPr>
          <w:rFonts w:ascii="Times New Roman" w:hAnsi="Times New Roman" w:cs="Times New Roman"/>
          <w:b/>
          <w:sz w:val="32"/>
          <w:szCs w:val="32"/>
        </w:rPr>
        <w:t>Material and Methods</w:t>
      </w:r>
    </w:p>
    <w:p w14:paraId="5FE9F553" w14:textId="68F745F6" w:rsidR="00E242F6" w:rsidRPr="00935031" w:rsidRDefault="00E242F6" w:rsidP="006B7CD5">
      <w:pPr>
        <w:spacing w:before="120" w:after="120" w:line="360" w:lineRule="auto"/>
        <w:rPr>
          <w:rFonts w:ascii="Times New Roman" w:hAnsi="Times New Roman" w:cs="Times New Roman"/>
          <w:b/>
        </w:rPr>
      </w:pPr>
      <w:r w:rsidRPr="00EF45BE">
        <w:rPr>
          <w:rFonts w:ascii="Times New Roman" w:hAnsi="Times New Roman" w:cs="Times New Roman"/>
          <w:b/>
        </w:rPr>
        <w:t>RNA</w:t>
      </w:r>
      <w:r w:rsidR="007E1B5F">
        <w:rPr>
          <w:rFonts w:ascii="Times New Roman" w:hAnsi="Times New Roman" w:cs="Times New Roman"/>
          <w:b/>
        </w:rPr>
        <w:t xml:space="preserve"> </w:t>
      </w:r>
      <w:r w:rsidRPr="00EF45BE">
        <w:rPr>
          <w:rFonts w:ascii="Times New Roman" w:hAnsi="Times New Roman" w:cs="Times New Roman"/>
          <w:b/>
        </w:rPr>
        <w:t>seq</w:t>
      </w:r>
      <w:r w:rsidR="00EF45BE">
        <w:rPr>
          <w:rFonts w:ascii="Times New Roman" w:hAnsi="Times New Roman" w:cs="Times New Roman"/>
          <w:b/>
        </w:rPr>
        <w:t xml:space="preserve">uencing from </w:t>
      </w:r>
      <w:r w:rsidR="007E1B5F">
        <w:rPr>
          <w:rFonts w:ascii="Times New Roman" w:hAnsi="Times New Roman" w:cs="Times New Roman"/>
          <w:b/>
        </w:rPr>
        <w:t xml:space="preserve">mice </w:t>
      </w:r>
      <w:r w:rsidR="00EF45BE">
        <w:rPr>
          <w:rFonts w:ascii="Times New Roman" w:hAnsi="Times New Roman" w:cs="Times New Roman"/>
          <w:b/>
        </w:rPr>
        <w:t>cortex</w:t>
      </w:r>
    </w:p>
    <w:p w14:paraId="33EA45C2" w14:textId="77777777" w:rsidR="00E17A80" w:rsidRDefault="00E242F6" w:rsidP="006B7CD5">
      <w:pPr>
        <w:spacing w:before="120" w:after="120" w:line="360" w:lineRule="auto"/>
        <w:rPr>
          <w:rFonts w:ascii="Times New Roman" w:hAnsi="Times New Roman" w:cs="Times New Roman"/>
        </w:rPr>
      </w:pPr>
      <w:r w:rsidRPr="00EF45BE">
        <w:rPr>
          <w:rFonts w:ascii="Times New Roman" w:hAnsi="Times New Roman" w:cs="Times New Roman"/>
        </w:rPr>
        <w:t xml:space="preserve">Total </w:t>
      </w:r>
      <w:r w:rsidR="00A75205">
        <w:rPr>
          <w:rFonts w:ascii="Times New Roman" w:hAnsi="Times New Roman" w:cs="Times New Roman"/>
        </w:rPr>
        <w:t>m</w:t>
      </w:r>
      <w:r w:rsidRPr="00EF45BE">
        <w:rPr>
          <w:rFonts w:ascii="Times New Roman" w:hAnsi="Times New Roman" w:cs="Times New Roman"/>
        </w:rPr>
        <w:t xml:space="preserve">RNA from </w:t>
      </w:r>
      <w:r w:rsidR="00A75205">
        <w:rPr>
          <w:rFonts w:ascii="Times New Roman" w:hAnsi="Times New Roman" w:cs="Times New Roman"/>
        </w:rPr>
        <w:t>cortex of B6 and 5</w:t>
      </w:r>
      <w:r w:rsidR="00255058">
        <w:rPr>
          <w:rFonts w:ascii="Times New Roman" w:hAnsi="Times New Roman" w:cs="Times New Roman"/>
        </w:rPr>
        <w:t xml:space="preserve"> transgenic mice strains</w:t>
      </w:r>
      <w:r w:rsidR="00326A6D">
        <w:rPr>
          <w:rFonts w:ascii="Times New Roman" w:hAnsi="Times New Roman" w:cs="Times New Roman"/>
        </w:rPr>
        <w:t xml:space="preserve"> (Bin1</w:t>
      </w:r>
      <w:r w:rsidR="003B1BE8">
        <w:rPr>
          <w:rFonts w:ascii="Times New Roman" w:hAnsi="Times New Roman" w:cs="Times New Roman"/>
          <w:vertAlign w:val="superscript"/>
        </w:rPr>
        <w:t>+</w:t>
      </w:r>
      <w:r w:rsidR="00326A6D" w:rsidRPr="00326A6D">
        <w:rPr>
          <w:rFonts w:ascii="Times New Roman" w:hAnsi="Times New Roman" w:cs="Times New Roman"/>
          <w:vertAlign w:val="superscript"/>
        </w:rPr>
        <w:t>/-</w:t>
      </w:r>
      <w:r w:rsidR="003B1BE8">
        <w:rPr>
          <w:rFonts w:ascii="Times New Roman" w:hAnsi="Times New Roman" w:cs="Times New Roman"/>
        </w:rPr>
        <w:t xml:space="preserve">, </w:t>
      </w:r>
      <w:proofErr w:type="spellStart"/>
      <w:r w:rsidR="003B1BE8">
        <w:rPr>
          <w:rFonts w:ascii="Times New Roman" w:hAnsi="Times New Roman" w:cs="Times New Roman"/>
        </w:rPr>
        <w:t>Clu</w:t>
      </w:r>
      <w:proofErr w:type="spellEnd"/>
      <w:r w:rsidR="00326A6D" w:rsidRPr="00326A6D">
        <w:rPr>
          <w:rFonts w:ascii="Times New Roman" w:hAnsi="Times New Roman" w:cs="Times New Roman"/>
          <w:vertAlign w:val="superscript"/>
        </w:rPr>
        <w:t>-/-</w:t>
      </w:r>
      <w:r w:rsidR="003B1BE8">
        <w:rPr>
          <w:rFonts w:ascii="Times New Roman" w:hAnsi="Times New Roman" w:cs="Times New Roman"/>
        </w:rPr>
        <w:t xml:space="preserve">, </w:t>
      </w:r>
      <w:r w:rsidR="001A0011">
        <w:rPr>
          <w:rFonts w:ascii="Times New Roman" w:hAnsi="Times New Roman" w:cs="Times New Roman"/>
        </w:rPr>
        <w:t>Cd2ap</w:t>
      </w:r>
      <w:r w:rsidR="001A0011">
        <w:rPr>
          <w:rFonts w:ascii="Times New Roman" w:hAnsi="Times New Roman" w:cs="Times New Roman"/>
          <w:vertAlign w:val="superscript"/>
        </w:rPr>
        <w:t>+</w:t>
      </w:r>
      <w:r w:rsidR="00326A6D" w:rsidRPr="00326A6D">
        <w:rPr>
          <w:rFonts w:ascii="Times New Roman" w:hAnsi="Times New Roman" w:cs="Times New Roman"/>
          <w:vertAlign w:val="superscript"/>
        </w:rPr>
        <w:t>/-</w:t>
      </w:r>
      <w:r w:rsidR="00700FAE">
        <w:rPr>
          <w:rFonts w:ascii="Times New Roman" w:hAnsi="Times New Roman" w:cs="Times New Roman"/>
        </w:rPr>
        <w:t xml:space="preserve">, </w:t>
      </w:r>
      <w:proofErr w:type="spellStart"/>
      <w:r w:rsidR="00700FAE">
        <w:rPr>
          <w:rFonts w:ascii="Times New Roman" w:hAnsi="Times New Roman" w:cs="Times New Roman"/>
        </w:rPr>
        <w:t>Apoe</w:t>
      </w:r>
      <w:proofErr w:type="spellEnd"/>
      <w:r w:rsidR="00326A6D" w:rsidRPr="00326A6D">
        <w:rPr>
          <w:rFonts w:ascii="Times New Roman" w:hAnsi="Times New Roman" w:cs="Times New Roman"/>
          <w:vertAlign w:val="superscript"/>
        </w:rPr>
        <w:t>-/-</w:t>
      </w:r>
      <w:r w:rsidR="00700FAE">
        <w:rPr>
          <w:rFonts w:ascii="Times New Roman" w:hAnsi="Times New Roman" w:cs="Times New Roman"/>
        </w:rPr>
        <w:t xml:space="preserve">, </w:t>
      </w:r>
      <w:proofErr w:type="spellStart"/>
      <w:r w:rsidR="00700FAE">
        <w:rPr>
          <w:rFonts w:ascii="Times New Roman" w:hAnsi="Times New Roman" w:cs="Times New Roman"/>
        </w:rPr>
        <w:t>Apoe</w:t>
      </w:r>
      <w:r w:rsidR="00700FAE">
        <w:rPr>
          <w:rFonts w:ascii="Times New Roman" w:hAnsi="Times New Roman" w:cs="Times New Roman"/>
          <w:vertAlign w:val="superscript"/>
        </w:rPr>
        <w:t>hg</w:t>
      </w:r>
      <w:proofErr w:type="spellEnd"/>
      <w:r w:rsidR="00326A6D">
        <w:rPr>
          <w:rFonts w:ascii="Times New Roman" w:hAnsi="Times New Roman" w:cs="Times New Roman"/>
        </w:rPr>
        <w:t>)</w:t>
      </w:r>
      <w:r w:rsidRPr="00EF45BE">
        <w:rPr>
          <w:rFonts w:ascii="Times New Roman" w:hAnsi="Times New Roman" w:cs="Times New Roman"/>
        </w:rPr>
        <w:t xml:space="preserve"> were extracted with </w:t>
      </w:r>
      <w:proofErr w:type="spellStart"/>
      <w:r w:rsidRPr="00EF45BE">
        <w:rPr>
          <w:rFonts w:ascii="Times New Roman" w:hAnsi="Times New Roman" w:cs="Times New Roman"/>
        </w:rPr>
        <w:t>Qiagen</w:t>
      </w:r>
      <w:proofErr w:type="spellEnd"/>
      <w:r w:rsidRPr="00EF45BE">
        <w:rPr>
          <w:rFonts w:ascii="Times New Roman" w:hAnsi="Times New Roman" w:cs="Times New Roman"/>
        </w:rPr>
        <w:t xml:space="preserve"> </w:t>
      </w:r>
      <w:proofErr w:type="spellStart"/>
      <w:r w:rsidRPr="00EF45BE">
        <w:rPr>
          <w:rFonts w:ascii="Times New Roman" w:hAnsi="Times New Roman" w:cs="Times New Roman"/>
        </w:rPr>
        <w:t>RNeasy</w:t>
      </w:r>
      <w:proofErr w:type="spellEnd"/>
      <w:r w:rsidRPr="00EF45BE">
        <w:rPr>
          <w:rFonts w:ascii="Times New Roman" w:hAnsi="Times New Roman" w:cs="Times New Roman"/>
        </w:rPr>
        <w:t xml:space="preserve"> Mini Kits (</w:t>
      </w:r>
      <w:proofErr w:type="spellStart"/>
      <w:r w:rsidRPr="00EF45BE">
        <w:rPr>
          <w:rFonts w:ascii="Times New Roman" w:hAnsi="Times New Roman" w:cs="Times New Roman"/>
        </w:rPr>
        <w:t>Qiagen</w:t>
      </w:r>
      <w:proofErr w:type="spellEnd"/>
      <w:r w:rsidRPr="00EF45BE">
        <w:rPr>
          <w:rFonts w:ascii="Times New Roman" w:hAnsi="Times New Roman" w:cs="Times New Roman"/>
        </w:rPr>
        <w:t xml:space="preserve">, Hilden, Germany) in </w:t>
      </w:r>
      <w:r w:rsidR="00255058">
        <w:rPr>
          <w:rFonts w:ascii="Times New Roman" w:hAnsi="Times New Roman" w:cs="Times New Roman"/>
        </w:rPr>
        <w:t>6</w:t>
      </w:r>
      <w:r w:rsidRPr="00EF45BE">
        <w:rPr>
          <w:rFonts w:ascii="Times New Roman" w:hAnsi="Times New Roman" w:cs="Times New Roman"/>
        </w:rPr>
        <w:t xml:space="preserve"> replicates.  Poly-A-enriched mRNA was reverse transcribed and amplified using the </w:t>
      </w:r>
      <w:proofErr w:type="spellStart"/>
      <w:r w:rsidRPr="00EF45BE">
        <w:rPr>
          <w:rFonts w:ascii="Times New Roman" w:hAnsi="Times New Roman" w:cs="Times New Roman"/>
        </w:rPr>
        <w:t>Nugen</w:t>
      </w:r>
      <w:proofErr w:type="spellEnd"/>
      <w:r w:rsidRPr="00EF45BE">
        <w:rPr>
          <w:rFonts w:ascii="Times New Roman" w:hAnsi="Times New Roman" w:cs="Times New Roman"/>
        </w:rPr>
        <w:t xml:space="preserve"> Ovation Kit (</w:t>
      </w:r>
      <w:proofErr w:type="spellStart"/>
      <w:r w:rsidRPr="00EF45BE">
        <w:rPr>
          <w:rFonts w:ascii="Times New Roman" w:hAnsi="Times New Roman" w:cs="Times New Roman"/>
        </w:rPr>
        <w:t>NuGEN</w:t>
      </w:r>
      <w:proofErr w:type="spellEnd"/>
      <w:r w:rsidRPr="00EF45BE">
        <w:rPr>
          <w:rFonts w:ascii="Times New Roman" w:hAnsi="Times New Roman" w:cs="Times New Roman"/>
        </w:rPr>
        <w:t xml:space="preserve">, San Carlos, CA, USA).  Paired-end </w:t>
      </w:r>
      <w:proofErr w:type="spellStart"/>
      <w:r w:rsidRPr="00EF45BE">
        <w:rPr>
          <w:rFonts w:ascii="Times New Roman" w:hAnsi="Times New Roman" w:cs="Times New Roman"/>
        </w:rPr>
        <w:t>cDNA</w:t>
      </w:r>
      <w:proofErr w:type="spellEnd"/>
      <w:r w:rsidRPr="00EF45BE">
        <w:rPr>
          <w:rFonts w:ascii="Times New Roman" w:hAnsi="Times New Roman" w:cs="Times New Roman"/>
        </w:rPr>
        <w:t xml:space="preserve"> was sequenced with an </w:t>
      </w:r>
      <w:proofErr w:type="spellStart"/>
      <w:r w:rsidRPr="00EF45BE">
        <w:rPr>
          <w:rFonts w:ascii="Times New Roman" w:hAnsi="Times New Roman" w:cs="Times New Roman"/>
        </w:rPr>
        <w:t>Illumina</w:t>
      </w:r>
      <w:proofErr w:type="spellEnd"/>
      <w:r w:rsidRPr="00EF45BE">
        <w:rPr>
          <w:rFonts w:ascii="Times New Roman" w:hAnsi="Times New Roman" w:cs="Times New Roman"/>
        </w:rPr>
        <w:t xml:space="preserve"> </w:t>
      </w:r>
      <w:proofErr w:type="spellStart"/>
      <w:r w:rsidRPr="00EF45BE">
        <w:rPr>
          <w:rFonts w:ascii="Times New Roman" w:hAnsi="Times New Roman" w:cs="Times New Roman"/>
        </w:rPr>
        <w:t>MiSeq</w:t>
      </w:r>
      <w:proofErr w:type="spellEnd"/>
      <w:r w:rsidRPr="00EF45BE">
        <w:rPr>
          <w:rFonts w:ascii="Times New Roman" w:hAnsi="Times New Roman" w:cs="Times New Roman"/>
        </w:rPr>
        <w:t xml:space="preserve"> at 106 base pair length (</w:t>
      </w:r>
      <w:proofErr w:type="spellStart"/>
      <w:r w:rsidRPr="00EF45BE">
        <w:rPr>
          <w:rFonts w:ascii="Times New Roman" w:hAnsi="Times New Roman" w:cs="Times New Roman"/>
        </w:rPr>
        <w:t>Illumina</w:t>
      </w:r>
      <w:proofErr w:type="spellEnd"/>
      <w:r w:rsidRPr="00EF45BE">
        <w:rPr>
          <w:rFonts w:ascii="Times New Roman" w:hAnsi="Times New Roman" w:cs="Times New Roman"/>
        </w:rPr>
        <w:t>, San Diego, CA, USA).  Reads were checked with FASTX-Toolkit (</w:t>
      </w:r>
      <w:r w:rsidRPr="00EF45B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http://hannonlab.cshl.edu/fastx_toolkit</w:t>
      </w:r>
      <w:r w:rsidRPr="00EF45BE">
        <w:rPr>
          <w:rFonts w:ascii="Times New Roman" w:hAnsi="Times New Roman" w:cs="Times New Roman"/>
        </w:rPr>
        <w:t xml:space="preserve">), trimmed with </w:t>
      </w:r>
      <w:proofErr w:type="spellStart"/>
      <w:r w:rsidRPr="00EF45BE">
        <w:rPr>
          <w:rFonts w:ascii="Times New Roman" w:hAnsi="Times New Roman" w:cs="Times New Roman"/>
        </w:rPr>
        <w:t>Trimmomatic</w:t>
      </w:r>
      <w:proofErr w:type="spellEnd"/>
      <w:r w:rsidRPr="00EF45BE">
        <w:rPr>
          <w:rFonts w:ascii="Times New Roman" w:hAnsi="Times New Roman" w:cs="Times New Roman"/>
        </w:rPr>
        <w:t xml:space="preserve"> (Bolger et al., 2014), and aligned to the GRCm38.73 assembly </w:t>
      </w:r>
      <w:proofErr w:type="spellStart"/>
      <w:r w:rsidRPr="00EF45BE">
        <w:rPr>
          <w:rFonts w:ascii="Times New Roman" w:hAnsi="Times New Roman" w:cs="Times New Roman"/>
        </w:rPr>
        <w:t>transcriptome</w:t>
      </w:r>
      <w:proofErr w:type="spellEnd"/>
      <w:r w:rsidRPr="00EF45BE">
        <w:rPr>
          <w:rFonts w:ascii="Times New Roman" w:hAnsi="Times New Roman" w:cs="Times New Roman"/>
        </w:rPr>
        <w:t xml:space="preserve"> with Bowtie </w:t>
      </w:r>
      <w:r w:rsidRPr="000F4DAD">
        <w:rPr>
          <w:rFonts w:ascii="Times New Roman" w:hAnsi="Times New Roman" w:cs="Times New Roman"/>
        </w:rPr>
        <w:t>(</w:t>
      </w:r>
      <w:proofErr w:type="spellStart"/>
      <w:r w:rsidRPr="000F4DAD">
        <w:rPr>
          <w:rFonts w:ascii="Times New Roman" w:hAnsi="Times New Roman" w:cs="Times New Roman"/>
        </w:rPr>
        <w:t>Langmead</w:t>
      </w:r>
      <w:proofErr w:type="spellEnd"/>
      <w:r w:rsidRPr="000F4DAD">
        <w:rPr>
          <w:rFonts w:ascii="Times New Roman" w:hAnsi="Times New Roman" w:cs="Times New Roman"/>
        </w:rPr>
        <w:t xml:space="preserve"> et al., 2009)</w:t>
      </w:r>
      <w:r w:rsidRPr="00EF45BE">
        <w:rPr>
          <w:rFonts w:ascii="Times New Roman" w:hAnsi="Times New Roman" w:cs="Times New Roman"/>
        </w:rPr>
        <w:t xml:space="preserve">.  Transcript expression levels were estimated in transcripts per million (TPM) using RSEM </w:t>
      </w:r>
      <w:r w:rsidRPr="000F4DAD">
        <w:rPr>
          <w:rFonts w:ascii="Times New Roman" w:hAnsi="Times New Roman" w:cs="Times New Roman"/>
        </w:rPr>
        <w:t>(Li and Dewey, 2011)</w:t>
      </w:r>
      <w:r w:rsidRPr="00EF45BE">
        <w:rPr>
          <w:rFonts w:ascii="Times New Roman" w:hAnsi="Times New Roman" w:cs="Times New Roman"/>
        </w:rPr>
        <w:t xml:space="preserve">.  </w:t>
      </w:r>
    </w:p>
    <w:p w14:paraId="2D754885" w14:textId="3834A6B4" w:rsidR="00E242F6" w:rsidRPr="00EF45BE" w:rsidRDefault="00855273" w:rsidP="006B7CD5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identify </w:t>
      </w:r>
      <w:r w:rsidR="00DE3339">
        <w:rPr>
          <w:rFonts w:ascii="Times New Roman" w:hAnsi="Times New Roman" w:cs="Times New Roman"/>
        </w:rPr>
        <w:t xml:space="preserve">marker genes for each mouse strain, we </w:t>
      </w:r>
      <w:r w:rsidR="006F1853">
        <w:rPr>
          <w:rFonts w:ascii="Times New Roman" w:hAnsi="Times New Roman" w:cs="Times New Roman"/>
        </w:rPr>
        <w:t>model</w:t>
      </w:r>
      <w:r w:rsidR="00DE3339">
        <w:rPr>
          <w:rFonts w:ascii="Times New Roman" w:hAnsi="Times New Roman" w:cs="Times New Roman"/>
        </w:rPr>
        <w:t xml:space="preserve"> each gene’s expression profile </w:t>
      </w:r>
      <w:r w:rsidR="006F1853">
        <w:rPr>
          <w:rFonts w:ascii="Times New Roman" w:hAnsi="Times New Roman" w:cs="Times New Roman"/>
        </w:rPr>
        <w:t>by a group factor using</w:t>
      </w:r>
      <w:r w:rsidR="00DE3339">
        <w:rPr>
          <w:rFonts w:ascii="Times New Roman" w:hAnsi="Times New Roman" w:cs="Times New Roman"/>
        </w:rPr>
        <w:t xml:space="preserve"> a linear model. </w:t>
      </w:r>
      <w:r w:rsidR="00863411">
        <w:rPr>
          <w:rFonts w:ascii="Times New Roman" w:hAnsi="Times New Roman" w:cs="Times New Roman"/>
        </w:rPr>
        <w:t>The linear model was estimated in Bayesian framework with Stan (</w:t>
      </w:r>
      <w:r w:rsidR="00863411" w:rsidRPr="00863411">
        <w:rPr>
          <w:rFonts w:ascii="Times New Roman" w:hAnsi="Times New Roman" w:cs="Times New Roman"/>
        </w:rPr>
        <w:t>http://mc-stan.org/</w:t>
      </w:r>
      <w:r w:rsidR="00863411">
        <w:rPr>
          <w:rFonts w:ascii="Times New Roman" w:hAnsi="Times New Roman" w:cs="Times New Roman"/>
        </w:rPr>
        <w:t xml:space="preserve">). </w:t>
      </w:r>
      <w:r w:rsidR="00041D50">
        <w:rPr>
          <w:rFonts w:ascii="Times New Roman" w:hAnsi="Times New Roman" w:cs="Times New Roman"/>
        </w:rPr>
        <w:t xml:space="preserve">Marker genes for each strain </w:t>
      </w:r>
      <w:r w:rsidR="00804C93">
        <w:rPr>
          <w:rFonts w:ascii="Times New Roman" w:hAnsi="Times New Roman" w:cs="Times New Roman"/>
        </w:rPr>
        <w:t>were defined by the following two criteria: (1) 95% credible interval from Bayesian estimation bigger than 6</w:t>
      </w:r>
      <w:r w:rsidR="00041D50">
        <w:rPr>
          <w:rFonts w:ascii="Times New Roman" w:hAnsi="Times New Roman" w:cs="Times New Roman"/>
        </w:rPr>
        <w:t xml:space="preserve"> for the strain</w:t>
      </w:r>
      <w:r w:rsidR="00804C93">
        <w:rPr>
          <w:rFonts w:ascii="Times New Roman" w:hAnsi="Times New Roman" w:cs="Times New Roman"/>
        </w:rPr>
        <w:t xml:space="preserve">. </w:t>
      </w:r>
      <w:r w:rsidR="00041D50">
        <w:rPr>
          <w:rFonts w:ascii="Times New Roman" w:hAnsi="Times New Roman" w:cs="Times New Roman"/>
        </w:rPr>
        <w:t xml:space="preserve">This is to define reliably transcribed genes. (2) Remove genes that appear to express in 3 or more strains. </w:t>
      </w:r>
    </w:p>
    <w:p w14:paraId="076BE838" w14:textId="24443C3C" w:rsidR="00E242F6" w:rsidRDefault="00787706" w:rsidP="006B7CD5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Identify marker genes for 47 cortical cell types</w:t>
      </w:r>
    </w:p>
    <w:p w14:paraId="68C78F2E" w14:textId="172A4166" w:rsidR="00787706" w:rsidRPr="00EF45BE" w:rsidRDefault="000B69ED" w:rsidP="006B7CD5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="007A0394">
        <w:rPr>
          <w:rFonts w:ascii="Times New Roman" w:hAnsi="Times New Roman" w:cs="Times New Roman"/>
        </w:rPr>
        <w:t xml:space="preserve"> total of 47 molecularly distinct cell classes were identified by</w:t>
      </w:r>
      <w:r>
        <w:rPr>
          <w:rFonts w:ascii="Times New Roman" w:hAnsi="Times New Roman" w:cs="Times New Roman"/>
        </w:rPr>
        <w:t xml:space="preserve"> single cell RNA-sequencing of 3005 cortical cells and </w:t>
      </w:r>
      <w:proofErr w:type="spellStart"/>
      <w:r w:rsidR="00C564F8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>SPIN</w:t>
      </w:r>
      <w:proofErr w:type="spellEnd"/>
      <w:r>
        <w:rPr>
          <w:rFonts w:ascii="Times New Roman" w:hAnsi="Times New Roman" w:cs="Times New Roman"/>
        </w:rPr>
        <w:t xml:space="preserve"> clustering (</w:t>
      </w:r>
      <w:proofErr w:type="spellStart"/>
      <w:r>
        <w:rPr>
          <w:rFonts w:ascii="Times New Roman" w:hAnsi="Times New Roman" w:cs="Times New Roman"/>
        </w:rPr>
        <w:t>Zeisel</w:t>
      </w:r>
      <w:proofErr w:type="spellEnd"/>
      <w:r>
        <w:rPr>
          <w:rFonts w:ascii="Times New Roman" w:hAnsi="Times New Roman" w:cs="Times New Roman"/>
        </w:rPr>
        <w:t xml:space="preserve"> et al., 2015).</w:t>
      </w:r>
      <w:r w:rsidR="007A0394">
        <w:rPr>
          <w:rFonts w:ascii="Times New Roman" w:hAnsi="Times New Roman" w:cs="Times New Roman"/>
        </w:rPr>
        <w:t xml:space="preserve"> </w:t>
      </w:r>
      <w:r w:rsidR="00843807">
        <w:rPr>
          <w:rFonts w:ascii="Times New Roman" w:hAnsi="Times New Roman" w:cs="Times New Roman"/>
        </w:rPr>
        <w:t xml:space="preserve">To identify marker genes for each of the 47 cell types, we modeled </w:t>
      </w:r>
      <w:r w:rsidR="00C564F8">
        <w:rPr>
          <w:rFonts w:ascii="Times New Roman" w:hAnsi="Times New Roman" w:cs="Times New Roman"/>
        </w:rPr>
        <w:t xml:space="preserve">each gene’s expression profile across the 3005 samples with a </w:t>
      </w:r>
      <w:r w:rsidR="001B4FDB">
        <w:rPr>
          <w:rFonts w:ascii="Times New Roman" w:hAnsi="Times New Roman" w:cs="Times New Roman"/>
        </w:rPr>
        <w:t>generalized linear model, in which gene expression values were modeled with a negative binomial model, and m</w:t>
      </w:r>
      <w:r w:rsidR="00552A89">
        <w:rPr>
          <w:rFonts w:ascii="Times New Roman" w:hAnsi="Times New Roman" w:cs="Times New Roman"/>
        </w:rPr>
        <w:t xml:space="preserve">ean of the binomial model was </w:t>
      </w:r>
      <w:r w:rsidR="001B4FDB">
        <w:rPr>
          <w:rFonts w:ascii="Times New Roman" w:hAnsi="Times New Roman" w:cs="Times New Roman"/>
        </w:rPr>
        <w:t>modeled with two predictors: a 47 levels factor describing cell types and a basal variable describing the basal expression levels.</w:t>
      </w:r>
      <w:r w:rsidR="00B06B52">
        <w:rPr>
          <w:rFonts w:ascii="Times New Roman" w:hAnsi="Times New Roman" w:cs="Times New Roman"/>
        </w:rPr>
        <w:t xml:space="preserve"> Model parameters were estimated with Stan in the Bayesian framework.</w:t>
      </w:r>
    </w:p>
    <w:p w14:paraId="6AFF6702" w14:textId="4AEA0C86" w:rsidR="00E242F6" w:rsidRPr="00EF45BE" w:rsidRDefault="00E242F6" w:rsidP="006B7CD5">
      <w:pPr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</w:rPr>
      </w:pPr>
      <w:r w:rsidRPr="00EF45BE">
        <w:rPr>
          <w:rFonts w:ascii="Times New Roman" w:eastAsia="Times New Roman" w:hAnsi="Times New Roman" w:cs="Times New Roman"/>
          <w:i/>
          <w:iCs/>
        </w:rPr>
        <w:t>μ</w:t>
      </w:r>
      <w:r w:rsidR="001B0A45">
        <w:rPr>
          <w:rFonts w:ascii="Times New Roman" w:eastAsia="Times New Roman" w:hAnsi="Times New Roman" w:cs="Times New Roman"/>
          <w:i/>
          <w:iCs/>
        </w:rPr>
        <w:t xml:space="preserve"> </w:t>
      </w:r>
      <w:r w:rsidRPr="00EF45BE">
        <w:rPr>
          <w:rFonts w:ascii="Times New Roman" w:eastAsia="Times New Roman" w:hAnsi="Times New Roman" w:cs="Times New Roman"/>
        </w:rPr>
        <w:t>=</w:t>
      </w:r>
      <w:r w:rsidR="001B0A45">
        <w:rPr>
          <w:rFonts w:ascii="Times New Roman" w:eastAsia="Times New Roman" w:hAnsi="Times New Roman" w:cs="Times New Roman"/>
        </w:rPr>
        <w:t xml:space="preserve"> </w:t>
      </w:r>
      <w:r w:rsidRPr="00EF45BE">
        <w:rPr>
          <w:rFonts w:ascii="Times New Roman" w:eastAsia="Times New Roman" w:hAnsi="Times New Roman" w:cs="Times New Roman"/>
          <w:i/>
          <w:iCs/>
        </w:rPr>
        <w:t>β</w:t>
      </w:r>
      <w:proofErr w:type="spellStart"/>
      <w:r w:rsidRPr="00EF45BE">
        <w:rPr>
          <w:rFonts w:ascii="Times New Roman" w:eastAsia="Times New Roman" w:hAnsi="Times New Roman" w:cs="Times New Roman"/>
          <w:i/>
          <w:iCs/>
        </w:rPr>
        <w:t>astrocyte</w:t>
      </w:r>
      <w:r w:rsidRPr="00EF45BE">
        <w:rPr>
          <w:rFonts w:ascii="Monaco" w:eastAsia="Times New Roman" w:hAnsi="Monaco" w:cs="Monaco"/>
        </w:rPr>
        <w:t>∗</w:t>
      </w:r>
      <w:r w:rsidRPr="00EF45BE">
        <w:rPr>
          <w:rFonts w:ascii="Times New Roman" w:eastAsia="Times New Roman" w:hAnsi="Times New Roman" w:cs="Times New Roman"/>
          <w:i/>
          <w:iCs/>
        </w:rPr>
        <w:t>astrocyte</w:t>
      </w:r>
      <w:proofErr w:type="spellEnd"/>
      <w:r w:rsidR="001B0A45">
        <w:rPr>
          <w:rFonts w:ascii="Times New Roman" w:eastAsia="Times New Roman" w:hAnsi="Times New Roman" w:cs="Times New Roman"/>
          <w:i/>
          <w:iCs/>
        </w:rPr>
        <w:t xml:space="preserve"> </w:t>
      </w:r>
      <w:r w:rsidRPr="00EF45BE">
        <w:rPr>
          <w:rFonts w:ascii="Times New Roman" w:eastAsia="Times New Roman" w:hAnsi="Times New Roman" w:cs="Times New Roman"/>
        </w:rPr>
        <w:t>+</w:t>
      </w:r>
      <w:r w:rsidR="001B0A45">
        <w:rPr>
          <w:rFonts w:ascii="Times New Roman" w:eastAsia="Times New Roman" w:hAnsi="Times New Roman" w:cs="Times New Roman"/>
        </w:rPr>
        <w:t xml:space="preserve"> </w:t>
      </w:r>
      <w:r w:rsidRPr="00EF45BE">
        <w:rPr>
          <w:rFonts w:ascii="Times New Roman" w:eastAsia="Times New Roman" w:hAnsi="Times New Roman" w:cs="Times New Roman"/>
          <w:i/>
          <w:iCs/>
        </w:rPr>
        <w:t>β</w:t>
      </w:r>
      <w:proofErr w:type="spellStart"/>
      <w:r w:rsidRPr="00EF45BE">
        <w:rPr>
          <w:rFonts w:ascii="Times New Roman" w:eastAsia="Times New Roman" w:hAnsi="Times New Roman" w:cs="Times New Roman"/>
          <w:i/>
          <w:iCs/>
        </w:rPr>
        <w:t>neuron</w:t>
      </w:r>
      <w:r w:rsidRPr="00EF45BE">
        <w:rPr>
          <w:rFonts w:ascii="Monaco" w:eastAsia="Times New Roman" w:hAnsi="Monaco" w:cs="Monaco"/>
        </w:rPr>
        <w:t>∗</w:t>
      </w:r>
      <w:r w:rsidRPr="00EF45BE">
        <w:rPr>
          <w:rFonts w:ascii="Times New Roman" w:eastAsia="Times New Roman" w:hAnsi="Times New Roman" w:cs="Times New Roman"/>
          <w:i/>
          <w:iCs/>
        </w:rPr>
        <w:t>neuron</w:t>
      </w:r>
      <w:proofErr w:type="spellEnd"/>
      <w:r w:rsidR="001B0A45">
        <w:rPr>
          <w:rFonts w:ascii="Times New Roman" w:eastAsia="Times New Roman" w:hAnsi="Times New Roman" w:cs="Times New Roman"/>
          <w:i/>
          <w:iCs/>
        </w:rPr>
        <w:t xml:space="preserve"> </w:t>
      </w:r>
      <w:r w:rsidRPr="00EF45BE">
        <w:rPr>
          <w:rFonts w:ascii="Times New Roman" w:eastAsia="Times New Roman" w:hAnsi="Times New Roman" w:cs="Times New Roman"/>
        </w:rPr>
        <w:t>+...+</w:t>
      </w:r>
      <w:r w:rsidR="001B0A45">
        <w:rPr>
          <w:rFonts w:ascii="Times New Roman" w:eastAsia="Times New Roman" w:hAnsi="Times New Roman" w:cs="Times New Roman"/>
        </w:rPr>
        <w:t xml:space="preserve"> </w:t>
      </w:r>
      <w:r w:rsidRPr="00EF45BE">
        <w:rPr>
          <w:rFonts w:ascii="Times New Roman" w:eastAsia="Times New Roman" w:hAnsi="Times New Roman" w:cs="Times New Roman"/>
          <w:i/>
          <w:iCs/>
        </w:rPr>
        <w:t>β</w:t>
      </w:r>
      <w:proofErr w:type="spellStart"/>
      <w:r w:rsidRPr="00EF45BE">
        <w:rPr>
          <w:rFonts w:ascii="Times New Roman" w:eastAsia="Times New Roman" w:hAnsi="Times New Roman" w:cs="Times New Roman"/>
          <w:i/>
          <w:iCs/>
        </w:rPr>
        <w:t>basal</w:t>
      </w:r>
      <w:r w:rsidRPr="00EF45BE">
        <w:rPr>
          <w:rFonts w:ascii="Monaco" w:eastAsia="Times New Roman" w:hAnsi="Monaco" w:cs="Monaco"/>
        </w:rPr>
        <w:t>∗</w:t>
      </w:r>
      <w:r w:rsidRPr="00EF45BE">
        <w:rPr>
          <w:rFonts w:ascii="Times New Roman" w:eastAsia="Times New Roman" w:hAnsi="Times New Roman" w:cs="Times New Roman"/>
          <w:i/>
          <w:iCs/>
        </w:rPr>
        <w:t>basal</w:t>
      </w:r>
      <w:proofErr w:type="spellEnd"/>
    </w:p>
    <w:p w14:paraId="631FADD0" w14:textId="0B1A5A26" w:rsidR="00E242F6" w:rsidRPr="00EF45BE" w:rsidRDefault="00E242F6" w:rsidP="006B7CD5">
      <w:pPr>
        <w:numPr>
          <w:ilvl w:val="0"/>
          <w:numId w:val="2"/>
        </w:numPr>
        <w:spacing w:before="120" w:after="120" w:line="360" w:lineRule="auto"/>
        <w:rPr>
          <w:rFonts w:ascii="Times New Roman" w:eastAsia="Times New Roman" w:hAnsi="Times New Roman" w:cs="Times New Roman"/>
        </w:rPr>
      </w:pPr>
      <w:proofErr w:type="gramStart"/>
      <w:r w:rsidRPr="00EF45BE">
        <w:rPr>
          <w:rFonts w:ascii="Times New Roman" w:eastAsia="Times New Roman" w:hAnsi="Times New Roman" w:cs="Times New Roman"/>
          <w:i/>
          <w:iCs/>
        </w:rPr>
        <w:lastRenderedPageBreak/>
        <w:t>y</w:t>
      </w:r>
      <w:proofErr w:type="gramEnd"/>
      <w:r w:rsidR="001B0A45">
        <w:rPr>
          <w:rFonts w:ascii="Times New Roman" w:eastAsia="Times New Roman" w:hAnsi="Times New Roman" w:cs="Times New Roman"/>
          <w:i/>
          <w:iCs/>
        </w:rPr>
        <w:t xml:space="preserve"> </w:t>
      </w:r>
      <w:r w:rsidRPr="00EF45BE">
        <w:rPr>
          <w:rFonts w:ascii="Monaco" w:eastAsia="Times New Roman" w:hAnsi="Monaco" w:cs="Monaco"/>
        </w:rPr>
        <w:t>∼</w:t>
      </w:r>
      <w:r w:rsidR="001B0A45">
        <w:rPr>
          <w:rFonts w:ascii="Monaco" w:eastAsia="Times New Roman" w:hAnsi="Monaco" w:cs="Monaco"/>
        </w:rPr>
        <w:t xml:space="preserve"> </w:t>
      </w:r>
      <w:r w:rsidRPr="00EF45BE">
        <w:rPr>
          <w:rFonts w:ascii="Times New Roman" w:eastAsia="Times New Roman" w:hAnsi="Times New Roman" w:cs="Times New Roman"/>
          <w:i/>
          <w:iCs/>
        </w:rPr>
        <w:t>NB</w:t>
      </w:r>
      <w:r w:rsidRPr="00EF45BE">
        <w:rPr>
          <w:rFonts w:ascii="Times New Roman" w:eastAsia="Times New Roman" w:hAnsi="Times New Roman" w:cs="Times New Roman"/>
        </w:rPr>
        <w:t>(</w:t>
      </w:r>
      <w:proofErr w:type="spellStart"/>
      <w:r w:rsidRPr="00EF45BE">
        <w:rPr>
          <w:rFonts w:ascii="Times New Roman" w:eastAsia="Times New Roman" w:hAnsi="Times New Roman" w:cs="Times New Roman"/>
          <w:i/>
          <w:iCs/>
        </w:rPr>
        <w:t>μ</w:t>
      </w:r>
      <w:r w:rsidRPr="00EF45BE">
        <w:rPr>
          <w:rFonts w:ascii="Times New Roman" w:eastAsia="Times New Roman" w:hAnsi="Times New Roman" w:cs="Times New Roman"/>
        </w:rPr>
        <w:t>,</w:t>
      </w:r>
      <w:r w:rsidRPr="00EF45BE">
        <w:rPr>
          <w:rFonts w:ascii="Times New Roman" w:eastAsia="Times New Roman" w:hAnsi="Times New Roman" w:cs="Times New Roman"/>
          <w:i/>
          <w:iCs/>
        </w:rPr>
        <w:t>ρ</w:t>
      </w:r>
      <w:proofErr w:type="spellEnd"/>
      <w:r w:rsidRPr="00EF45BE">
        <w:rPr>
          <w:rFonts w:ascii="Times New Roman" w:eastAsia="Times New Roman" w:hAnsi="Times New Roman" w:cs="Times New Roman"/>
        </w:rPr>
        <w:t>)</w:t>
      </w:r>
    </w:p>
    <w:p w14:paraId="6E1209A2" w14:textId="2D1AAC24" w:rsidR="00E242F6" w:rsidRDefault="00E242F6" w:rsidP="006B7CD5">
      <w:pPr>
        <w:spacing w:before="120" w:after="120" w:line="360" w:lineRule="auto"/>
        <w:rPr>
          <w:rFonts w:ascii="Times New Roman" w:eastAsia="Times New Roman" w:hAnsi="Times New Roman" w:cs="Times New Roman"/>
        </w:rPr>
      </w:pPr>
      <w:r w:rsidRPr="00EF45BE">
        <w:rPr>
          <w:rFonts w:ascii="Times New Roman" w:eastAsia="Times New Roman" w:hAnsi="Times New Roman" w:cs="Times New Roman"/>
        </w:rPr>
        <w:t xml:space="preserve">To assign a gene as a marker of </w:t>
      </w:r>
      <w:r w:rsidR="00B06B52">
        <w:rPr>
          <w:rFonts w:ascii="Times New Roman" w:eastAsia="Times New Roman" w:hAnsi="Times New Roman" w:cs="Times New Roman"/>
        </w:rPr>
        <w:t>a specific cell type</w:t>
      </w:r>
      <w:r w:rsidRPr="00EF45BE">
        <w:rPr>
          <w:rFonts w:ascii="Times New Roman" w:eastAsia="Times New Roman" w:hAnsi="Times New Roman" w:cs="Times New Roman"/>
        </w:rPr>
        <w:t xml:space="preserve">, 95% credible interval of the </w:t>
      </w:r>
      <w:r w:rsidR="00B06B52">
        <w:rPr>
          <w:rFonts w:ascii="Times New Roman" w:eastAsia="Times New Roman" w:hAnsi="Times New Roman" w:cs="Times New Roman"/>
          <w:i/>
          <w:iCs/>
        </w:rPr>
        <w:t xml:space="preserve">β </w:t>
      </w:r>
      <w:r w:rsidR="00B06B52">
        <w:rPr>
          <w:rFonts w:ascii="Times New Roman" w:eastAsia="Times New Roman" w:hAnsi="Times New Roman" w:cs="Times New Roman"/>
        </w:rPr>
        <w:t xml:space="preserve">from </w:t>
      </w:r>
      <w:r w:rsidR="00CA5D33">
        <w:rPr>
          <w:rFonts w:ascii="Times New Roman" w:eastAsia="Times New Roman" w:hAnsi="Times New Roman" w:cs="Times New Roman"/>
        </w:rPr>
        <w:t>model estimate</w:t>
      </w:r>
      <w:r w:rsidR="00B06B52">
        <w:rPr>
          <w:rFonts w:ascii="Times New Roman" w:eastAsia="Times New Roman" w:hAnsi="Times New Roman" w:cs="Times New Roman"/>
        </w:rPr>
        <w:t xml:space="preserve"> needs to be bigger than 3</w:t>
      </w:r>
      <w:r w:rsidR="00D31A69">
        <w:rPr>
          <w:rFonts w:ascii="Times New Roman" w:eastAsia="Times New Roman" w:hAnsi="Times New Roman" w:cs="Times New Roman"/>
        </w:rPr>
        <w:t xml:space="preserve">. </w:t>
      </w:r>
      <w:r w:rsidR="000A47CE">
        <w:rPr>
          <w:rFonts w:ascii="Times New Roman" w:eastAsia="Times New Roman" w:hAnsi="Times New Roman" w:cs="Times New Roman"/>
        </w:rPr>
        <w:t>Removing genes that appear in more than 10 cell types identified cell type-specific genes</w:t>
      </w:r>
      <w:r w:rsidR="00D31A69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76EF9C0E" w14:textId="3BEA4CFE" w:rsidR="00BA32F4" w:rsidRPr="00EF45BE" w:rsidRDefault="00BA32F4" w:rsidP="006B7CD5">
      <w:pPr>
        <w:spacing w:before="120" w:after="120" w:line="360" w:lineRule="auto"/>
        <w:rPr>
          <w:rFonts w:ascii="Times New Roman" w:eastAsia="Times New Roman" w:hAnsi="Times New Roman" w:cs="Times New Roman"/>
        </w:rPr>
      </w:pPr>
    </w:p>
    <w:sectPr w:rsidR="00BA32F4" w:rsidRPr="00EF45BE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7035"/>
    <w:multiLevelType w:val="multilevel"/>
    <w:tmpl w:val="F6B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57494"/>
    <w:multiLevelType w:val="multilevel"/>
    <w:tmpl w:val="53C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C3D50"/>
    <w:multiLevelType w:val="multilevel"/>
    <w:tmpl w:val="D06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82954"/>
    <w:multiLevelType w:val="multilevel"/>
    <w:tmpl w:val="674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A16839"/>
    <w:multiLevelType w:val="multilevel"/>
    <w:tmpl w:val="5B9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09"/>
    <w:rsid w:val="00041D50"/>
    <w:rsid w:val="00042CD1"/>
    <w:rsid w:val="000A0809"/>
    <w:rsid w:val="000A47CE"/>
    <w:rsid w:val="000B69ED"/>
    <w:rsid w:val="000F4DAD"/>
    <w:rsid w:val="001A0011"/>
    <w:rsid w:val="001B0A45"/>
    <w:rsid w:val="001B4FDB"/>
    <w:rsid w:val="00255058"/>
    <w:rsid w:val="00255937"/>
    <w:rsid w:val="00326A6D"/>
    <w:rsid w:val="0038280B"/>
    <w:rsid w:val="0039040C"/>
    <w:rsid w:val="003B1BE8"/>
    <w:rsid w:val="004110C4"/>
    <w:rsid w:val="00552A89"/>
    <w:rsid w:val="00566F0B"/>
    <w:rsid w:val="006B7CD5"/>
    <w:rsid w:val="006D5BD3"/>
    <w:rsid w:val="006E1800"/>
    <w:rsid w:val="006F1853"/>
    <w:rsid w:val="00700FAE"/>
    <w:rsid w:val="00787706"/>
    <w:rsid w:val="007A0394"/>
    <w:rsid w:val="007E1B5F"/>
    <w:rsid w:val="00804C93"/>
    <w:rsid w:val="00843807"/>
    <w:rsid w:val="00855273"/>
    <w:rsid w:val="00863411"/>
    <w:rsid w:val="00935031"/>
    <w:rsid w:val="00976ABB"/>
    <w:rsid w:val="00A24759"/>
    <w:rsid w:val="00A70F53"/>
    <w:rsid w:val="00A75205"/>
    <w:rsid w:val="00B06B52"/>
    <w:rsid w:val="00B44F69"/>
    <w:rsid w:val="00BA32F4"/>
    <w:rsid w:val="00C564F8"/>
    <w:rsid w:val="00C71FD1"/>
    <w:rsid w:val="00C81DC8"/>
    <w:rsid w:val="00C85947"/>
    <w:rsid w:val="00CA5D33"/>
    <w:rsid w:val="00D31A69"/>
    <w:rsid w:val="00DE3339"/>
    <w:rsid w:val="00E17A80"/>
    <w:rsid w:val="00E242F6"/>
    <w:rsid w:val="00EC5AB3"/>
    <w:rsid w:val="00EE6274"/>
    <w:rsid w:val="00EF45BE"/>
    <w:rsid w:val="00FC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6A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2F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242F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2F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242F6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E242F6"/>
    <w:rPr>
      <w:i/>
      <w:iCs/>
    </w:rPr>
  </w:style>
  <w:style w:type="character" w:customStyle="1" w:styleId="mi">
    <w:name w:val="mi"/>
    <w:basedOn w:val="DefaultParagraphFont"/>
    <w:rsid w:val="00E242F6"/>
  </w:style>
  <w:style w:type="character" w:customStyle="1" w:styleId="mo">
    <w:name w:val="mo"/>
    <w:basedOn w:val="DefaultParagraphFont"/>
    <w:rsid w:val="00E242F6"/>
  </w:style>
  <w:style w:type="paragraph" w:styleId="BalloonText">
    <w:name w:val="Balloon Text"/>
    <w:basedOn w:val="Normal"/>
    <w:link w:val="BalloonTextChar"/>
    <w:uiPriority w:val="99"/>
    <w:semiHidden/>
    <w:unhideWhenUsed/>
    <w:rsid w:val="006B7C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2F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242F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2F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242F6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E242F6"/>
    <w:rPr>
      <w:i/>
      <w:iCs/>
    </w:rPr>
  </w:style>
  <w:style w:type="character" w:customStyle="1" w:styleId="mi">
    <w:name w:val="mi"/>
    <w:basedOn w:val="DefaultParagraphFont"/>
    <w:rsid w:val="00E242F6"/>
  </w:style>
  <w:style w:type="character" w:customStyle="1" w:styleId="mo">
    <w:name w:val="mo"/>
    <w:basedOn w:val="DefaultParagraphFont"/>
    <w:rsid w:val="00E242F6"/>
  </w:style>
  <w:style w:type="paragraph" w:styleId="BalloonText">
    <w:name w:val="Balloon Text"/>
    <w:basedOn w:val="Normal"/>
    <w:link w:val="BalloonTextChar"/>
    <w:uiPriority w:val="99"/>
    <w:semiHidden/>
    <w:unhideWhenUsed/>
    <w:rsid w:val="006B7C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337</Words>
  <Characters>1921</Characters>
  <Application>Microsoft Macintosh Word</Application>
  <DocSecurity>0</DocSecurity>
  <Lines>16</Lines>
  <Paragraphs>4</Paragraphs>
  <ScaleCrop>false</ScaleCrop>
  <Company>The Jackson Laboratory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44</cp:revision>
  <dcterms:created xsi:type="dcterms:W3CDTF">2015-06-30T16:36:00Z</dcterms:created>
  <dcterms:modified xsi:type="dcterms:W3CDTF">2015-06-30T18:51:00Z</dcterms:modified>
</cp:coreProperties>
</file>