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4A" w:rsidRDefault="005F7A4A" w:rsidP="005F7A4A">
      <w:pPr>
        <w:jc w:val="center"/>
        <w:rPr>
          <w:rFonts w:ascii="Calibri" w:hAnsi="Calibri"/>
          <w:b/>
          <w:sz w:val="28"/>
          <w:szCs w:val="28"/>
        </w:rPr>
      </w:pPr>
    </w:p>
    <w:p w:rsidR="00763592" w:rsidRPr="00D82DA6" w:rsidRDefault="00B703EE" w:rsidP="005F7A4A">
      <w:pPr>
        <w:jc w:val="center"/>
        <w:rPr>
          <w:rFonts w:ascii="Calibri" w:hAnsi="Calibri"/>
          <w:b/>
          <w:sz w:val="28"/>
          <w:szCs w:val="28"/>
        </w:rPr>
      </w:pPr>
      <w:r w:rsidRPr="00D82DA6">
        <w:rPr>
          <w:rFonts w:ascii="Calibri" w:hAnsi="Calibri"/>
          <w:b/>
          <w:sz w:val="28"/>
          <w:szCs w:val="28"/>
        </w:rPr>
        <w:t>Agenda</w:t>
      </w:r>
      <w:r w:rsidR="00D9462F">
        <w:rPr>
          <w:rFonts w:ascii="Calibri" w:hAnsi="Calibri"/>
          <w:b/>
          <w:sz w:val="28"/>
          <w:szCs w:val="28"/>
        </w:rPr>
        <w:t xml:space="preserve"> (</w:t>
      </w:r>
      <w:r w:rsidR="003C073A">
        <w:rPr>
          <w:rFonts w:ascii="Calibri" w:hAnsi="Calibri"/>
          <w:b/>
          <w:sz w:val="28"/>
          <w:szCs w:val="28"/>
        </w:rPr>
        <w:t>Ge</w:t>
      </w:r>
      <w:r w:rsidR="00FD365A">
        <w:rPr>
          <w:rFonts w:ascii="Calibri" w:hAnsi="Calibri"/>
          <w:b/>
          <w:sz w:val="28"/>
          <w:szCs w:val="28"/>
        </w:rPr>
        <w:t>neral – Genetics &amp; Epidemiology</w:t>
      </w:r>
      <w:r w:rsidR="00D9462F">
        <w:rPr>
          <w:rFonts w:ascii="Calibri" w:hAnsi="Calibri"/>
          <w:b/>
          <w:sz w:val="28"/>
          <w:szCs w:val="28"/>
        </w:rPr>
        <w:t>)</w:t>
      </w:r>
    </w:p>
    <w:p w:rsidR="005F7A4A" w:rsidRDefault="005F7A4A" w:rsidP="00662D0C">
      <w:pPr>
        <w:ind w:firstLine="720"/>
        <w:jc w:val="both"/>
        <w:rPr>
          <w:rFonts w:ascii="Calibri" w:hAnsi="Calibri"/>
          <w:sz w:val="24"/>
          <w:szCs w:val="24"/>
        </w:rPr>
      </w:pPr>
    </w:p>
    <w:p w:rsidR="001377B1" w:rsidRPr="00AD3F15" w:rsidRDefault="001377B1" w:rsidP="00AD3F15">
      <w:pPr>
        <w:jc w:val="both"/>
        <w:rPr>
          <w:rFonts w:ascii="Calibri" w:hAnsi="Calibri"/>
          <w:sz w:val="24"/>
          <w:szCs w:val="24"/>
        </w:rPr>
      </w:pPr>
      <w:r w:rsidRPr="00AD3F15">
        <w:rPr>
          <w:rFonts w:ascii="Calibri" w:hAnsi="Calibri"/>
          <w:sz w:val="24"/>
          <w:szCs w:val="24"/>
        </w:rPr>
        <w:t>Confirmed</w:t>
      </w:r>
      <w:r w:rsidR="00022DFB" w:rsidRPr="00AD3F15">
        <w:rPr>
          <w:rFonts w:ascii="Calibri" w:hAnsi="Calibri"/>
          <w:sz w:val="24"/>
          <w:szCs w:val="24"/>
        </w:rPr>
        <w:t xml:space="preserve"> participants</w:t>
      </w:r>
      <w:r w:rsidRPr="00AD3F15">
        <w:rPr>
          <w:rFonts w:ascii="Calibri" w:hAnsi="Calibri"/>
          <w:sz w:val="24"/>
          <w:szCs w:val="24"/>
        </w:rPr>
        <w:t>:</w:t>
      </w:r>
      <w:r w:rsidR="002367B2">
        <w:rPr>
          <w:rFonts w:ascii="Calibri" w:hAnsi="Calibri"/>
          <w:sz w:val="24"/>
          <w:szCs w:val="24"/>
        </w:rPr>
        <w:t xml:space="preserve"> Julie Williams, Sarah Taylor</w:t>
      </w:r>
      <w:r w:rsidR="002367B2">
        <w:rPr>
          <w:rFonts w:ascii="Calibri" w:hAnsi="Calibri"/>
          <w:sz w:val="24"/>
          <w:szCs w:val="24"/>
        </w:rPr>
        <w:tab/>
      </w:r>
      <w:r w:rsidR="00AD3F15" w:rsidRPr="00AD3F15">
        <w:rPr>
          <w:rFonts w:ascii="Calibri" w:hAnsi="Calibri"/>
          <w:sz w:val="24"/>
          <w:szCs w:val="24"/>
        </w:rPr>
        <w:t xml:space="preserve"> </w:t>
      </w:r>
    </w:p>
    <w:p w:rsidR="00127615" w:rsidRPr="00AD3F15" w:rsidRDefault="00127615" w:rsidP="00AD3F15">
      <w:pPr>
        <w:jc w:val="both"/>
        <w:rPr>
          <w:rFonts w:ascii="Calibri" w:hAnsi="Calibri"/>
          <w:sz w:val="24"/>
          <w:szCs w:val="24"/>
        </w:rPr>
      </w:pPr>
      <w:r w:rsidRPr="00AD3F15">
        <w:rPr>
          <w:rFonts w:ascii="Calibri" w:hAnsi="Calibri"/>
          <w:sz w:val="24"/>
          <w:szCs w:val="24"/>
        </w:rPr>
        <w:t>Apologies:</w:t>
      </w:r>
      <w:r w:rsidR="002367B2">
        <w:rPr>
          <w:rFonts w:ascii="Calibri" w:hAnsi="Calibri"/>
          <w:sz w:val="24"/>
          <w:szCs w:val="24"/>
        </w:rPr>
        <w:t xml:space="preserve"> Peter Holmans</w:t>
      </w:r>
      <w:r w:rsidR="00EA47A8">
        <w:rPr>
          <w:rFonts w:ascii="Calibri" w:hAnsi="Calibri"/>
          <w:sz w:val="24"/>
          <w:szCs w:val="24"/>
        </w:rPr>
        <w:t>, Kevin Morgan</w:t>
      </w:r>
      <w:r w:rsidR="0046114B" w:rsidRPr="00AD3F15">
        <w:rPr>
          <w:rFonts w:ascii="Calibri" w:hAnsi="Calibri"/>
          <w:sz w:val="24"/>
          <w:szCs w:val="24"/>
        </w:rPr>
        <w:t xml:space="preserve"> </w:t>
      </w:r>
    </w:p>
    <w:p w:rsidR="00EA47A8" w:rsidRPr="00EA47A8" w:rsidRDefault="00EA47A8" w:rsidP="00EA47A8">
      <w:pPr>
        <w:rPr>
          <w:rFonts w:ascii="Calibri" w:hAnsi="Calibri"/>
          <w:b/>
          <w:sz w:val="24"/>
          <w:szCs w:val="24"/>
        </w:rPr>
      </w:pPr>
    </w:p>
    <w:p w:rsidR="00EA47A8" w:rsidRDefault="00EA47A8" w:rsidP="00023378">
      <w:pPr>
        <w:pStyle w:val="ListParagraph"/>
        <w:numPr>
          <w:ilvl w:val="0"/>
          <w:numId w:val="3"/>
        </w:numPr>
        <w:rPr>
          <w:rFonts w:ascii="Calibri" w:hAnsi="Calibri"/>
          <w:b/>
          <w:sz w:val="24"/>
          <w:szCs w:val="24"/>
        </w:rPr>
      </w:pPr>
      <w:r>
        <w:rPr>
          <w:rFonts w:ascii="Calibri" w:hAnsi="Calibri"/>
          <w:b/>
          <w:sz w:val="24"/>
          <w:szCs w:val="24"/>
        </w:rPr>
        <w:t>Jackson Group new study/collaboration</w:t>
      </w:r>
    </w:p>
    <w:p w:rsidR="00EA47A8" w:rsidRDefault="00EA47A8" w:rsidP="00EA47A8">
      <w:pPr>
        <w:pStyle w:val="ListParagraph"/>
        <w:ind w:left="1080"/>
        <w:rPr>
          <w:rFonts w:ascii="Calibri" w:hAnsi="Calibri"/>
          <w:b/>
          <w:sz w:val="24"/>
          <w:szCs w:val="24"/>
        </w:rPr>
      </w:pPr>
    </w:p>
    <w:p w:rsidR="00EA47A8" w:rsidRDefault="00EA47A8" w:rsidP="00EA47A8">
      <w:pPr>
        <w:pStyle w:val="ListParagraph"/>
        <w:ind w:left="1080"/>
        <w:rPr>
          <w:rFonts w:ascii="Calibri" w:hAnsi="Calibri"/>
          <w:b/>
          <w:sz w:val="24"/>
          <w:szCs w:val="24"/>
        </w:rPr>
      </w:pPr>
    </w:p>
    <w:p w:rsidR="00F86491" w:rsidRDefault="00F86491" w:rsidP="00023378">
      <w:pPr>
        <w:pStyle w:val="ListParagraph"/>
        <w:numPr>
          <w:ilvl w:val="0"/>
          <w:numId w:val="3"/>
        </w:numPr>
        <w:rPr>
          <w:rFonts w:ascii="Calibri" w:hAnsi="Calibri"/>
          <w:b/>
          <w:sz w:val="24"/>
          <w:szCs w:val="24"/>
        </w:rPr>
      </w:pPr>
      <w:r>
        <w:rPr>
          <w:rFonts w:ascii="Calibri" w:hAnsi="Calibri"/>
          <w:b/>
          <w:sz w:val="24"/>
          <w:szCs w:val="24"/>
        </w:rPr>
        <w:t>Updates from the AAIC conference and PERADES/GERAD annual meeting.</w:t>
      </w:r>
    </w:p>
    <w:p w:rsidR="00F86491" w:rsidRDefault="00F86491" w:rsidP="00F86491">
      <w:pPr>
        <w:pStyle w:val="ListParagraph"/>
        <w:spacing w:after="0"/>
        <w:ind w:left="1080"/>
        <w:rPr>
          <w:rFonts w:ascii="Calibri" w:hAnsi="Calibri"/>
          <w:b/>
          <w:sz w:val="24"/>
          <w:szCs w:val="24"/>
        </w:rPr>
      </w:pPr>
    </w:p>
    <w:p w:rsidR="00846A47" w:rsidRDefault="00846A47" w:rsidP="00F86491">
      <w:pPr>
        <w:pStyle w:val="ListParagraph"/>
        <w:spacing w:after="0"/>
        <w:ind w:left="1080"/>
        <w:rPr>
          <w:rFonts w:ascii="Calibri" w:hAnsi="Calibri"/>
          <w:b/>
          <w:sz w:val="24"/>
          <w:szCs w:val="24"/>
        </w:rPr>
      </w:pPr>
    </w:p>
    <w:p w:rsidR="00F86491" w:rsidRDefault="00F86491" w:rsidP="00F86491">
      <w:pPr>
        <w:pStyle w:val="ListParagraph"/>
        <w:numPr>
          <w:ilvl w:val="0"/>
          <w:numId w:val="3"/>
        </w:numPr>
        <w:spacing w:after="0" w:line="240" w:lineRule="auto"/>
        <w:rPr>
          <w:rFonts w:ascii="Calibri" w:hAnsi="Calibri"/>
          <w:b/>
          <w:sz w:val="24"/>
          <w:szCs w:val="24"/>
        </w:rPr>
      </w:pPr>
      <w:r>
        <w:rPr>
          <w:rFonts w:ascii="Calibri" w:hAnsi="Calibri"/>
          <w:b/>
          <w:sz w:val="24"/>
          <w:szCs w:val="24"/>
        </w:rPr>
        <w:t>New conference call schedule</w:t>
      </w:r>
    </w:p>
    <w:p w:rsidR="00F86491" w:rsidRDefault="00846A47" w:rsidP="00846A47">
      <w:pPr>
        <w:spacing w:after="0" w:line="240" w:lineRule="auto"/>
        <w:rPr>
          <w:rFonts w:ascii="Calibri" w:hAnsi="Calibri"/>
          <w:sz w:val="24"/>
          <w:szCs w:val="24"/>
        </w:rPr>
      </w:pPr>
      <w:r>
        <w:rPr>
          <w:rFonts w:ascii="Calibri" w:hAnsi="Calibri"/>
          <w:sz w:val="24"/>
          <w:szCs w:val="24"/>
        </w:rPr>
        <w:t xml:space="preserve">                          </w:t>
      </w:r>
      <w:r w:rsidR="00F86491" w:rsidRPr="00F86491">
        <w:rPr>
          <w:rFonts w:ascii="Calibri" w:hAnsi="Calibri"/>
          <w:sz w:val="24"/>
          <w:szCs w:val="24"/>
        </w:rPr>
        <w:t>Every 2 weeks on Monday</w:t>
      </w:r>
    </w:p>
    <w:p w:rsidR="00F86491" w:rsidRDefault="00F86491" w:rsidP="00F86491">
      <w:pPr>
        <w:spacing w:after="0" w:line="240" w:lineRule="auto"/>
        <w:ind w:left="2160"/>
        <w:rPr>
          <w:rFonts w:ascii="Calibri" w:hAnsi="Calibri"/>
          <w:sz w:val="24"/>
          <w:szCs w:val="24"/>
        </w:rPr>
      </w:pPr>
    </w:p>
    <w:p w:rsidR="00846A47" w:rsidRPr="00F86491" w:rsidRDefault="00846A47" w:rsidP="00F86491">
      <w:pPr>
        <w:spacing w:after="0" w:line="240" w:lineRule="auto"/>
        <w:ind w:left="2160"/>
        <w:rPr>
          <w:rFonts w:ascii="Calibri" w:hAnsi="Calibri"/>
          <w:sz w:val="24"/>
          <w:szCs w:val="24"/>
        </w:rPr>
      </w:pPr>
    </w:p>
    <w:p w:rsidR="00846A47" w:rsidRDefault="00023378" w:rsidP="00846A47">
      <w:pPr>
        <w:pStyle w:val="ListParagraph"/>
        <w:numPr>
          <w:ilvl w:val="0"/>
          <w:numId w:val="3"/>
        </w:numPr>
        <w:rPr>
          <w:rFonts w:ascii="Calibri" w:hAnsi="Calibri"/>
          <w:b/>
          <w:sz w:val="24"/>
          <w:szCs w:val="24"/>
        </w:rPr>
      </w:pPr>
      <w:r>
        <w:rPr>
          <w:rFonts w:ascii="Calibri" w:hAnsi="Calibri"/>
          <w:b/>
          <w:sz w:val="24"/>
          <w:szCs w:val="24"/>
        </w:rPr>
        <w:t>Updates from IGAP (Rebecca Sims)</w:t>
      </w:r>
    </w:p>
    <w:p w:rsidR="00846A47" w:rsidRDefault="00846A47" w:rsidP="00846A47">
      <w:pPr>
        <w:pStyle w:val="ListParagraph"/>
        <w:ind w:left="1080"/>
        <w:rPr>
          <w:rFonts w:ascii="Calibri" w:hAnsi="Calibri"/>
          <w:b/>
          <w:sz w:val="24"/>
          <w:szCs w:val="24"/>
        </w:rPr>
      </w:pPr>
    </w:p>
    <w:p w:rsidR="00846A47" w:rsidRPr="00846A47" w:rsidRDefault="00846A47" w:rsidP="00846A47">
      <w:pPr>
        <w:pStyle w:val="ListParagraph"/>
        <w:ind w:left="1080"/>
        <w:rPr>
          <w:rFonts w:ascii="Calibri" w:hAnsi="Calibri"/>
          <w:b/>
          <w:sz w:val="24"/>
          <w:szCs w:val="24"/>
        </w:rPr>
      </w:pPr>
    </w:p>
    <w:p w:rsidR="00846A47" w:rsidRDefault="00846A47" w:rsidP="00846A47">
      <w:pPr>
        <w:pStyle w:val="ListParagraph"/>
        <w:numPr>
          <w:ilvl w:val="0"/>
          <w:numId w:val="3"/>
        </w:numPr>
        <w:spacing w:after="0" w:line="240" w:lineRule="auto"/>
        <w:rPr>
          <w:rFonts w:ascii="Calibri" w:hAnsi="Calibri"/>
          <w:b/>
          <w:sz w:val="24"/>
          <w:szCs w:val="24"/>
        </w:rPr>
      </w:pPr>
      <w:r>
        <w:rPr>
          <w:rFonts w:ascii="Calibri" w:hAnsi="Calibri"/>
          <w:b/>
          <w:sz w:val="24"/>
          <w:szCs w:val="24"/>
        </w:rPr>
        <w:t>Polygenic score paper submitted</w:t>
      </w:r>
    </w:p>
    <w:p w:rsidR="00846A47" w:rsidRDefault="00846A47" w:rsidP="00846A47">
      <w:pPr>
        <w:spacing w:after="0" w:line="240" w:lineRule="auto"/>
        <w:rPr>
          <w:rFonts w:ascii="Calibri" w:hAnsi="Calibri"/>
          <w:b/>
          <w:sz w:val="24"/>
          <w:szCs w:val="24"/>
        </w:rPr>
      </w:pPr>
    </w:p>
    <w:p w:rsidR="00846A47" w:rsidRPr="00846A47" w:rsidRDefault="00846A47" w:rsidP="00846A47">
      <w:pPr>
        <w:spacing w:after="0" w:line="240" w:lineRule="auto"/>
        <w:rPr>
          <w:rFonts w:ascii="Calibri" w:hAnsi="Calibri"/>
          <w:b/>
          <w:sz w:val="24"/>
          <w:szCs w:val="24"/>
        </w:rPr>
      </w:pPr>
    </w:p>
    <w:p w:rsidR="00FD365A" w:rsidRPr="00FD365A" w:rsidRDefault="00FD365A" w:rsidP="00846A47">
      <w:pPr>
        <w:pStyle w:val="ListParagraph"/>
        <w:numPr>
          <w:ilvl w:val="0"/>
          <w:numId w:val="3"/>
        </w:numPr>
        <w:spacing w:after="0" w:line="240" w:lineRule="auto"/>
        <w:rPr>
          <w:rFonts w:ascii="Calibri" w:hAnsi="Calibri"/>
          <w:b/>
          <w:sz w:val="24"/>
          <w:szCs w:val="24"/>
        </w:rPr>
      </w:pPr>
      <w:r>
        <w:rPr>
          <w:rFonts w:ascii="Calibri" w:hAnsi="Calibri"/>
          <w:b/>
          <w:sz w:val="24"/>
          <w:szCs w:val="24"/>
        </w:rPr>
        <w:t>Pathway specific risk scores (Cornelia van Duijn)</w:t>
      </w:r>
    </w:p>
    <w:p w:rsidR="0061462A" w:rsidRDefault="0061462A" w:rsidP="0061462A">
      <w:pPr>
        <w:spacing w:after="0"/>
        <w:rPr>
          <w:rFonts w:ascii="Calibri" w:hAnsi="Calibri"/>
          <w:b/>
          <w:sz w:val="24"/>
          <w:szCs w:val="24"/>
        </w:rPr>
      </w:pPr>
    </w:p>
    <w:p w:rsidR="005F7A4A" w:rsidRPr="0061462A" w:rsidRDefault="005F7A4A" w:rsidP="0061462A">
      <w:pPr>
        <w:spacing w:after="0"/>
        <w:rPr>
          <w:rFonts w:ascii="Calibri" w:hAnsi="Calibri"/>
          <w:b/>
          <w:sz w:val="24"/>
          <w:szCs w:val="24"/>
        </w:rPr>
      </w:pPr>
    </w:p>
    <w:p w:rsidR="003D15A2" w:rsidRPr="00022DFB" w:rsidRDefault="00022DFB" w:rsidP="00422634">
      <w:pPr>
        <w:pStyle w:val="ListParagraph"/>
        <w:numPr>
          <w:ilvl w:val="0"/>
          <w:numId w:val="3"/>
        </w:numPr>
        <w:spacing w:after="0"/>
        <w:rPr>
          <w:rFonts w:ascii="Calibri" w:hAnsi="Calibri"/>
          <w:b/>
          <w:sz w:val="24"/>
          <w:szCs w:val="24"/>
        </w:rPr>
      </w:pPr>
      <w:r w:rsidRPr="00022DFB">
        <w:rPr>
          <w:rFonts w:ascii="Calibri" w:hAnsi="Calibri"/>
          <w:sz w:val="24"/>
          <w:szCs w:val="24"/>
        </w:rPr>
        <w:t>Any other business</w:t>
      </w:r>
    </w:p>
    <w:p w:rsidR="002F02CB" w:rsidRPr="002F02CB" w:rsidRDefault="002F02CB" w:rsidP="002F02CB">
      <w:pPr>
        <w:pStyle w:val="ListParagraph"/>
        <w:rPr>
          <w:rFonts w:ascii="Calibri" w:hAnsi="Calibri"/>
          <w:b/>
          <w:sz w:val="24"/>
          <w:szCs w:val="24"/>
        </w:rPr>
      </w:pPr>
    </w:p>
    <w:p w:rsidR="002F02CB" w:rsidRDefault="002F02CB" w:rsidP="002F02CB">
      <w:pPr>
        <w:pStyle w:val="ListParagraph"/>
        <w:spacing w:after="0"/>
        <w:rPr>
          <w:rFonts w:ascii="Calibri" w:hAnsi="Calibri"/>
          <w:b/>
          <w:sz w:val="24"/>
          <w:szCs w:val="24"/>
        </w:rPr>
      </w:pPr>
    </w:p>
    <w:p w:rsidR="003D15A2" w:rsidRPr="003D15A2" w:rsidRDefault="003D15A2" w:rsidP="003D15A2">
      <w:pPr>
        <w:spacing w:after="0"/>
        <w:rPr>
          <w:rFonts w:ascii="Calibri" w:hAnsi="Calibri"/>
          <w:b/>
          <w:sz w:val="24"/>
          <w:szCs w:val="24"/>
        </w:rPr>
      </w:pPr>
    </w:p>
    <w:p w:rsidR="0091470E" w:rsidRPr="00662D0C" w:rsidRDefault="002F02CB" w:rsidP="00662D0C">
      <w:pPr>
        <w:ind w:firstLine="720"/>
        <w:rPr>
          <w:rFonts w:ascii="Calibri" w:hAnsi="Calibri"/>
          <w:b/>
          <w:sz w:val="24"/>
          <w:szCs w:val="24"/>
        </w:rPr>
      </w:pPr>
      <w:r w:rsidRPr="00662D0C">
        <w:rPr>
          <w:rFonts w:ascii="Calibri" w:hAnsi="Calibri"/>
          <w:sz w:val="24"/>
          <w:szCs w:val="24"/>
        </w:rPr>
        <w:t xml:space="preserve">Minutes and </w:t>
      </w:r>
      <w:r w:rsidRPr="00662D0C">
        <w:rPr>
          <w:rFonts w:ascii="Calibri" w:hAnsi="Calibri"/>
          <w:b/>
          <w:color w:val="0070C0"/>
          <w:sz w:val="24"/>
          <w:szCs w:val="24"/>
        </w:rPr>
        <w:t>action</w:t>
      </w:r>
      <w:r w:rsidR="00492C5C" w:rsidRPr="00662D0C">
        <w:rPr>
          <w:rFonts w:ascii="Calibri" w:hAnsi="Calibri"/>
          <w:b/>
          <w:color w:val="0070C0"/>
          <w:sz w:val="24"/>
          <w:szCs w:val="24"/>
        </w:rPr>
        <w:t xml:space="preserve"> points</w:t>
      </w:r>
      <w:r w:rsidRPr="00662D0C">
        <w:rPr>
          <w:rFonts w:ascii="Calibri" w:hAnsi="Calibri"/>
          <w:sz w:val="24"/>
          <w:szCs w:val="24"/>
        </w:rPr>
        <w:t xml:space="preserve"> from previous meeting: Document A</w:t>
      </w:r>
    </w:p>
    <w:p w:rsidR="0091470E" w:rsidRDefault="0091470E" w:rsidP="0091470E">
      <w:pPr>
        <w:pStyle w:val="ListParagraph"/>
        <w:rPr>
          <w:rFonts w:ascii="Calibri" w:hAnsi="Calibri"/>
          <w:b/>
          <w:sz w:val="24"/>
          <w:szCs w:val="24"/>
        </w:rPr>
      </w:pPr>
    </w:p>
    <w:p w:rsidR="005F7A4A" w:rsidRPr="0091470E" w:rsidRDefault="005F7A4A" w:rsidP="0091470E">
      <w:pPr>
        <w:pStyle w:val="ListParagraph"/>
        <w:rPr>
          <w:rFonts w:ascii="Calibri" w:hAnsi="Calibri"/>
          <w:b/>
          <w:sz w:val="24"/>
          <w:szCs w:val="24"/>
        </w:rPr>
      </w:pPr>
    </w:p>
    <w:p w:rsidR="003D15A2" w:rsidRDefault="00C21E51" w:rsidP="00EA47A8">
      <w:pPr>
        <w:spacing w:after="0"/>
        <w:jc w:val="both"/>
      </w:pPr>
      <w:r w:rsidRPr="00662D0C">
        <w:rPr>
          <w:rFonts w:ascii="Calibri" w:hAnsi="Calibri"/>
          <w:sz w:val="24"/>
          <w:szCs w:val="24"/>
        </w:rPr>
        <w:t>Date and time of next</w:t>
      </w:r>
      <w:r w:rsidR="00DE2CEC" w:rsidRPr="00662D0C">
        <w:rPr>
          <w:rFonts w:ascii="Calibri" w:hAnsi="Calibri"/>
          <w:sz w:val="24"/>
          <w:szCs w:val="24"/>
        </w:rPr>
        <w:t xml:space="preserve"> conference call (</w:t>
      </w:r>
      <w:r w:rsidR="00846A47">
        <w:rPr>
          <w:rFonts w:ascii="Calibri" w:hAnsi="Calibri"/>
          <w:sz w:val="24"/>
          <w:szCs w:val="24"/>
        </w:rPr>
        <w:t>epidemiology</w:t>
      </w:r>
      <w:r w:rsidR="00B114E0" w:rsidRPr="00662D0C">
        <w:rPr>
          <w:rFonts w:ascii="Calibri" w:hAnsi="Calibri"/>
          <w:sz w:val="24"/>
          <w:szCs w:val="24"/>
        </w:rPr>
        <w:t>)</w:t>
      </w:r>
      <w:r w:rsidR="00431A4D" w:rsidRPr="00662D0C">
        <w:rPr>
          <w:rFonts w:ascii="Calibri" w:hAnsi="Calibri"/>
          <w:sz w:val="24"/>
          <w:szCs w:val="24"/>
        </w:rPr>
        <w:t xml:space="preserve">: </w:t>
      </w:r>
      <w:r w:rsidR="00846A47">
        <w:rPr>
          <w:rFonts w:ascii="Calibri" w:hAnsi="Calibri"/>
          <w:sz w:val="24"/>
          <w:szCs w:val="24"/>
        </w:rPr>
        <w:t>Monday 28</w:t>
      </w:r>
      <w:r w:rsidR="00846A47" w:rsidRPr="00846A47">
        <w:rPr>
          <w:rFonts w:ascii="Calibri" w:hAnsi="Calibri"/>
          <w:sz w:val="24"/>
          <w:szCs w:val="24"/>
          <w:vertAlign w:val="superscript"/>
        </w:rPr>
        <w:t>th</w:t>
      </w:r>
      <w:r w:rsidR="00846A47">
        <w:rPr>
          <w:rFonts w:ascii="Calibri" w:hAnsi="Calibri"/>
          <w:sz w:val="24"/>
          <w:szCs w:val="24"/>
        </w:rPr>
        <w:t xml:space="preserve"> September, 1pm</w:t>
      </w:r>
      <w:r w:rsidR="00B2256A" w:rsidRPr="00662D0C">
        <w:rPr>
          <w:rFonts w:ascii="Calibri" w:hAnsi="Calibri"/>
          <w:sz w:val="24"/>
          <w:szCs w:val="24"/>
        </w:rPr>
        <w:t xml:space="preserve"> UK time. </w:t>
      </w:r>
      <w:proofErr w:type="gramStart"/>
      <w:r w:rsidR="00B2256A" w:rsidRPr="00662D0C">
        <w:rPr>
          <w:rFonts w:ascii="Calibri" w:hAnsi="Calibri"/>
          <w:sz w:val="24"/>
          <w:szCs w:val="24"/>
        </w:rPr>
        <w:t>Age</w:t>
      </w:r>
      <w:r w:rsidRPr="00662D0C">
        <w:rPr>
          <w:rFonts w:ascii="Calibri" w:hAnsi="Calibri"/>
          <w:sz w:val="24"/>
          <w:szCs w:val="24"/>
        </w:rPr>
        <w:t xml:space="preserve">nda items to be sent to </w:t>
      </w:r>
      <w:r w:rsidR="00444E95" w:rsidRPr="00662D0C">
        <w:rPr>
          <w:rFonts w:ascii="Calibri" w:hAnsi="Calibri"/>
          <w:sz w:val="24"/>
          <w:szCs w:val="24"/>
        </w:rPr>
        <w:t>Sarah Taylor</w:t>
      </w:r>
      <w:r w:rsidR="00662D0C">
        <w:rPr>
          <w:rFonts w:ascii="Calibri" w:hAnsi="Calibri"/>
          <w:sz w:val="24"/>
          <w:szCs w:val="24"/>
        </w:rPr>
        <w:t xml:space="preserve"> (taylorsy@Cardiff.ac.uk).</w:t>
      </w:r>
      <w:proofErr w:type="gramEnd"/>
    </w:p>
    <w:tbl>
      <w:tblPr>
        <w:tblW w:w="9371" w:type="dxa"/>
        <w:tblInd w:w="-34" w:type="dxa"/>
        <w:tblLook w:val="04A0" w:firstRow="1" w:lastRow="0" w:firstColumn="1" w:lastColumn="0" w:noHBand="0" w:noVBand="1"/>
      </w:tblPr>
      <w:tblGrid>
        <w:gridCol w:w="9371"/>
      </w:tblGrid>
      <w:tr w:rsidR="00846A47" w:rsidRPr="00846A47" w:rsidTr="009B7DDA">
        <w:trPr>
          <w:trHeight w:val="300"/>
        </w:trPr>
        <w:tc>
          <w:tcPr>
            <w:tcW w:w="9371" w:type="dxa"/>
            <w:tcBorders>
              <w:top w:val="nil"/>
              <w:left w:val="nil"/>
              <w:bottom w:val="nil"/>
              <w:right w:val="nil"/>
            </w:tcBorders>
            <w:shd w:val="clear" w:color="auto" w:fill="auto"/>
            <w:noWrap/>
            <w:vAlign w:val="bottom"/>
            <w:hideMark/>
          </w:tcPr>
          <w:p w:rsidR="00846A47" w:rsidRPr="00846A47" w:rsidRDefault="00B703EE" w:rsidP="009B7DDA">
            <w:pPr>
              <w:tabs>
                <w:tab w:val="left" w:pos="10056"/>
              </w:tabs>
              <w:spacing w:after="0" w:line="240" w:lineRule="auto"/>
              <w:jc w:val="both"/>
              <w:rPr>
                <w:rFonts w:ascii="Calibri" w:eastAsia="Times New Roman" w:hAnsi="Calibri" w:cs="Times New Roman"/>
                <w:color w:val="000000" w:themeColor="text1"/>
                <w:lang w:eastAsia="en-GB"/>
              </w:rPr>
            </w:pPr>
            <w:r w:rsidRPr="00846A47">
              <w:rPr>
                <w:rFonts w:ascii="Calibri" w:hAnsi="Calibri"/>
                <w:b/>
                <w:sz w:val="24"/>
                <w:szCs w:val="24"/>
                <w:u w:val="single"/>
              </w:rPr>
              <w:lastRenderedPageBreak/>
              <w:t>Document A</w:t>
            </w:r>
            <w:r w:rsidR="00B1240B" w:rsidRPr="00846A47">
              <w:rPr>
                <w:rFonts w:ascii="Calibri" w:hAnsi="Calibri"/>
                <w:b/>
                <w:sz w:val="24"/>
                <w:szCs w:val="24"/>
                <w:u w:val="single"/>
              </w:rPr>
              <w:t>:</w:t>
            </w:r>
            <w:r w:rsidRPr="00846A47">
              <w:rPr>
                <w:rFonts w:ascii="Calibri" w:hAnsi="Calibri"/>
                <w:b/>
                <w:sz w:val="24"/>
                <w:szCs w:val="24"/>
                <w:u w:val="single"/>
              </w:rPr>
              <w:t xml:space="preserve"> </w:t>
            </w:r>
            <w:r w:rsidR="00846A47" w:rsidRPr="00846A47">
              <w:rPr>
                <w:rFonts w:ascii="Calibri" w:hAnsi="Calibri"/>
                <w:b/>
                <w:sz w:val="24"/>
                <w:szCs w:val="24"/>
                <w:u w:val="single"/>
              </w:rPr>
              <w:t>PERADES/GERAD Annual Meeting Minutes, 2015</w:t>
            </w:r>
            <w:r w:rsidR="00846A47">
              <w:rPr>
                <w:rFonts w:ascii="Calibri" w:hAnsi="Calibri"/>
                <w:b/>
                <w:sz w:val="24"/>
                <w:szCs w:val="24"/>
                <w:u w:val="single"/>
              </w:rPr>
              <w:t xml:space="preserve">: </w:t>
            </w:r>
            <w:r w:rsidR="00846A47" w:rsidRPr="00846A47">
              <w:rPr>
                <w:rFonts w:ascii="Calibri" w:eastAsia="Times New Roman" w:hAnsi="Calibri" w:cs="Times New Roman"/>
                <w:b/>
                <w:color w:val="000000" w:themeColor="text1"/>
                <w:u w:val="single"/>
                <w:shd w:val="clear" w:color="auto" w:fill="FFFFFF"/>
                <w:lang w:eastAsia="en-GB"/>
              </w:rPr>
              <w:t>Confirmed attendees:</w:t>
            </w:r>
            <w:r w:rsidR="00846A47" w:rsidRPr="00846A47">
              <w:rPr>
                <w:rFonts w:ascii="Calibri" w:eastAsia="Times New Roman" w:hAnsi="Calibri" w:cs="Times New Roman"/>
                <w:color w:val="000000" w:themeColor="text1"/>
                <w:shd w:val="clear" w:color="auto" w:fill="FFFFFF"/>
                <w:lang w:eastAsia="en-GB"/>
              </w:rPr>
              <w:t xml:space="preserve"> </w:t>
            </w:r>
            <w:r w:rsidR="00846A47" w:rsidRPr="00846A47">
              <w:rPr>
                <w:rFonts w:ascii="Calibri" w:eastAsia="Times New Roman" w:hAnsi="Calibri" w:cs="Times New Roman"/>
                <w:color w:val="000000" w:themeColor="text1"/>
                <w:lang w:eastAsia="en-GB"/>
              </w:rPr>
              <w:t xml:space="preserve">Alfredo Ramirez, Celine Bellenguez, Christian Bannister, Clive Holmes, Cornelia van Duijn, Carlos Cruchaga, Elisa Majounie, Jean-Charles Lambert, Josh Bis, Julie Williams, Julien </w:t>
            </w:r>
            <w:proofErr w:type="spellStart"/>
            <w:r w:rsidR="00846A47" w:rsidRPr="00846A47">
              <w:rPr>
                <w:rFonts w:ascii="Calibri" w:eastAsia="Times New Roman" w:hAnsi="Calibri" w:cs="Times New Roman"/>
                <w:color w:val="000000" w:themeColor="text1"/>
                <w:lang w:eastAsia="en-GB"/>
              </w:rPr>
              <w:t>Chapuis</w:t>
            </w:r>
            <w:proofErr w:type="spellEnd"/>
            <w:r w:rsidR="00846A47" w:rsidRPr="00846A47">
              <w:rPr>
                <w:rFonts w:ascii="Calibri" w:eastAsia="Times New Roman" w:hAnsi="Calibri" w:cs="Times New Roman"/>
                <w:color w:val="000000" w:themeColor="text1"/>
                <w:lang w:eastAsia="en-GB"/>
              </w:rPr>
              <w:t xml:space="preserve">, Rita Louro Guerreiro, Melanie Dunstan, Michelle Lupton, Perminder Sachdev, Peter Schofield, </w:t>
            </w:r>
            <w:proofErr w:type="spellStart"/>
            <w:r w:rsidR="00846A47" w:rsidRPr="00846A47">
              <w:rPr>
                <w:rFonts w:ascii="Calibri" w:eastAsia="Times New Roman" w:hAnsi="Calibri" w:cs="Times New Roman"/>
                <w:color w:val="000000" w:themeColor="text1"/>
                <w:lang w:eastAsia="en-GB"/>
              </w:rPr>
              <w:t>Petroula</w:t>
            </w:r>
            <w:proofErr w:type="spellEnd"/>
            <w:r w:rsidR="00846A47" w:rsidRPr="00846A47">
              <w:rPr>
                <w:rFonts w:ascii="Calibri" w:eastAsia="Times New Roman" w:hAnsi="Calibri" w:cs="Times New Roman"/>
                <w:color w:val="000000" w:themeColor="text1"/>
                <w:lang w:eastAsia="en-GB"/>
              </w:rPr>
              <w:t xml:space="preserve"> </w:t>
            </w:r>
            <w:proofErr w:type="spellStart"/>
            <w:r w:rsidR="00846A47" w:rsidRPr="00846A47">
              <w:rPr>
                <w:rFonts w:ascii="Calibri" w:eastAsia="Times New Roman" w:hAnsi="Calibri" w:cs="Times New Roman"/>
                <w:color w:val="000000" w:themeColor="text1"/>
                <w:lang w:eastAsia="en-GB"/>
              </w:rPr>
              <w:t>Proitsi</w:t>
            </w:r>
            <w:proofErr w:type="spellEnd"/>
            <w:r w:rsidR="00846A47" w:rsidRPr="00846A47">
              <w:rPr>
                <w:rFonts w:ascii="Calibri" w:eastAsia="Times New Roman" w:hAnsi="Calibri" w:cs="Times New Roman"/>
                <w:color w:val="000000" w:themeColor="text1"/>
                <w:lang w:eastAsia="en-GB"/>
              </w:rPr>
              <w:t xml:space="preserve">, Rebecca Sims, Sven van der Lee, Sarah Taylor, </w:t>
            </w:r>
            <w:proofErr w:type="spellStart"/>
            <w:r w:rsidR="00846A47" w:rsidRPr="00846A47">
              <w:rPr>
                <w:rFonts w:ascii="Calibri" w:eastAsia="Times New Roman" w:hAnsi="Calibri" w:cs="Times New Roman"/>
                <w:color w:val="000000" w:themeColor="text1"/>
                <w:lang w:eastAsia="en-GB"/>
              </w:rPr>
              <w:t>Shazad</w:t>
            </w:r>
            <w:proofErr w:type="spellEnd"/>
            <w:r w:rsidR="00846A47" w:rsidRPr="00846A47">
              <w:rPr>
                <w:rFonts w:ascii="Calibri" w:eastAsia="Times New Roman" w:hAnsi="Calibri" w:cs="Times New Roman"/>
                <w:color w:val="000000" w:themeColor="text1"/>
                <w:lang w:eastAsia="en-GB"/>
              </w:rPr>
              <w:t xml:space="preserve"> Ahmad, Jose Tomas Bras, Valentina Escott-Price, Vincent Chouraki.</w:t>
            </w:r>
          </w:p>
        </w:tc>
      </w:tr>
    </w:tbl>
    <w:p w:rsidR="00846A47" w:rsidRPr="00846A47" w:rsidRDefault="00846A47" w:rsidP="00846A47">
      <w:pPr>
        <w:spacing w:after="0" w:line="240" w:lineRule="auto"/>
        <w:jc w:val="both"/>
        <w:rPr>
          <w:rFonts w:ascii="Calibri" w:eastAsia="Times New Roman" w:hAnsi="Calibri" w:cs="Times New Roman"/>
          <w:color w:val="00B0F0"/>
          <w:shd w:val="clear" w:color="auto" w:fill="FFFFFF"/>
          <w:lang w:eastAsia="en-GB"/>
        </w:rPr>
      </w:pPr>
    </w:p>
    <w:p w:rsidR="00846A47" w:rsidRPr="00846A47" w:rsidRDefault="00846A47" w:rsidP="00846A47">
      <w:pPr>
        <w:spacing w:after="0" w:line="240" w:lineRule="auto"/>
        <w:jc w:val="center"/>
        <w:rPr>
          <w:rFonts w:ascii="Calibri" w:eastAsia="Times New Roman" w:hAnsi="Calibri" w:cs="Times New Roman"/>
          <w:b/>
          <w:color w:val="000000" w:themeColor="text1"/>
          <w:u w:val="single"/>
          <w:shd w:val="clear" w:color="auto" w:fill="FFFFFF"/>
          <w:lang w:eastAsia="en-GB"/>
        </w:rPr>
      </w:pPr>
      <w:r w:rsidRPr="00846A47">
        <w:rPr>
          <w:rFonts w:ascii="Calibri" w:eastAsia="Times New Roman" w:hAnsi="Calibri" w:cs="Times New Roman"/>
          <w:b/>
          <w:color w:val="000000" w:themeColor="text1"/>
          <w:u w:val="single"/>
          <w:shd w:val="clear" w:color="auto" w:fill="FFFFFF"/>
          <w:lang w:eastAsia="en-GB"/>
        </w:rPr>
        <w:t>Minutes</w:t>
      </w:r>
    </w:p>
    <w:p w:rsidR="00846A47" w:rsidRPr="00846A47" w:rsidRDefault="00846A47" w:rsidP="00846A47">
      <w:pPr>
        <w:spacing w:after="0" w:line="240" w:lineRule="auto"/>
        <w:jc w:val="both"/>
        <w:rPr>
          <w:rFonts w:ascii="Calibri" w:eastAsia="Times New Roman" w:hAnsi="Calibri" w:cs="Times New Roman"/>
          <w:color w:val="00B0F0"/>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shd w:val="clear" w:color="auto" w:fill="FFFFFF"/>
          <w:lang w:eastAsia="en-GB"/>
        </w:rPr>
      </w:pPr>
      <w:proofErr w:type="spellStart"/>
      <w:r w:rsidRPr="00846A47">
        <w:rPr>
          <w:rFonts w:ascii="Calibri" w:eastAsia="Times New Roman" w:hAnsi="Calibri" w:cs="Times New Roman"/>
          <w:b/>
          <w:color w:val="1B1815" w:themeColor="text2" w:themeShade="80"/>
          <w:u w:val="single"/>
          <w:shd w:val="clear" w:color="auto" w:fill="FFFFFF"/>
          <w:lang w:eastAsia="en-GB"/>
        </w:rPr>
        <w:t>Exome</w:t>
      </w:r>
      <w:proofErr w:type="spellEnd"/>
      <w:r w:rsidRPr="00846A47">
        <w:rPr>
          <w:rFonts w:ascii="Calibri" w:eastAsia="Times New Roman" w:hAnsi="Calibri" w:cs="Times New Roman"/>
          <w:b/>
          <w:color w:val="1B1815" w:themeColor="text2" w:themeShade="80"/>
          <w:u w:val="single"/>
          <w:shd w:val="clear" w:color="auto" w:fill="FFFFFF"/>
          <w:lang w:eastAsia="en-GB"/>
        </w:rPr>
        <w:t xml:space="preserve"> Sequencing: </w:t>
      </w:r>
      <w:r>
        <w:rPr>
          <w:rFonts w:ascii="Calibri" w:eastAsia="Times New Roman" w:hAnsi="Calibri" w:cs="Times New Roman"/>
          <w:b/>
          <w:shd w:val="clear" w:color="auto" w:fill="FFFFFF"/>
          <w:lang w:eastAsia="en-GB"/>
        </w:rPr>
        <w:t>Presentation by Rita Guerreiro</w:t>
      </w:r>
      <w:r w:rsidRPr="00846A47">
        <w:rPr>
          <w:rFonts w:ascii="Calibri" w:eastAsia="Times New Roman" w:hAnsi="Calibri" w:cs="Times New Roman"/>
          <w:b/>
          <w:shd w:val="clear" w:color="auto" w:fill="FFFFFF"/>
          <w:lang w:eastAsia="en-GB"/>
        </w:rPr>
        <w:t>.</w:t>
      </w:r>
    </w:p>
    <w:p w:rsidR="00846A47" w:rsidRPr="00846A47" w:rsidRDefault="00846A47" w:rsidP="00846A47">
      <w:pPr>
        <w:pStyle w:val="ListParagraph"/>
        <w:numPr>
          <w:ilvl w:val="0"/>
          <w:numId w:val="35"/>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Discussion of challenges associated with merging data from different sources (Celine, Julie, Rita). </w:t>
      </w:r>
    </w:p>
    <w:p w:rsidR="00846A47" w:rsidRPr="00846A47" w:rsidRDefault="00846A47" w:rsidP="00846A47">
      <w:pPr>
        <w:pStyle w:val="ListParagraph"/>
        <w:numPr>
          <w:ilvl w:val="0"/>
          <w:numId w:val="35"/>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Whole genome sequencing (WGS) data does not always corroborate other data (Jean-Charles), &amp; could be combined with other data (</w:t>
      </w:r>
      <w:proofErr w:type="spellStart"/>
      <w:r w:rsidRPr="00846A47">
        <w:rPr>
          <w:rFonts w:ascii="Calibri" w:eastAsia="Times New Roman" w:hAnsi="Calibri" w:cs="Times New Roman"/>
          <w:color w:val="1B1815" w:themeColor="text2" w:themeShade="80"/>
          <w:shd w:val="clear" w:color="auto" w:fill="FFFFFF"/>
          <w:lang w:eastAsia="en-GB"/>
        </w:rPr>
        <w:t>eg</w:t>
      </w:r>
      <w:proofErr w:type="spellEnd"/>
      <w:r w:rsidRPr="00846A47">
        <w:rPr>
          <w:rFonts w:ascii="Calibri" w:eastAsia="Times New Roman" w:hAnsi="Calibri" w:cs="Times New Roman"/>
          <w:color w:val="1B1815" w:themeColor="text2" w:themeShade="80"/>
          <w:shd w:val="clear" w:color="auto" w:fill="FFFFFF"/>
          <w:lang w:eastAsia="en-GB"/>
        </w:rPr>
        <w:t xml:space="preserve">. CSF or </w:t>
      </w:r>
      <w:proofErr w:type="spellStart"/>
      <w:r w:rsidRPr="00846A47">
        <w:rPr>
          <w:rFonts w:ascii="Calibri" w:eastAsia="Times New Roman" w:hAnsi="Calibri" w:cs="Times New Roman"/>
          <w:color w:val="1B1815" w:themeColor="text2" w:themeShade="80"/>
          <w:shd w:val="clear" w:color="auto" w:fill="FFFFFF"/>
          <w:lang w:eastAsia="en-GB"/>
        </w:rPr>
        <w:t>endophenptype</w:t>
      </w:r>
      <w:proofErr w:type="spellEnd"/>
      <w:r w:rsidRPr="00846A47">
        <w:rPr>
          <w:rFonts w:ascii="Calibri" w:eastAsia="Times New Roman" w:hAnsi="Calibri" w:cs="Times New Roman"/>
          <w:color w:val="1B1815" w:themeColor="text2" w:themeShade="80"/>
          <w:shd w:val="clear" w:color="auto" w:fill="FFFFFF"/>
          <w:lang w:eastAsia="en-GB"/>
        </w:rPr>
        <w:t xml:space="preserve"> data) to improve power (Alfredo).</w:t>
      </w:r>
    </w:p>
    <w:p w:rsidR="00846A47" w:rsidRPr="00846A47" w:rsidRDefault="00846A47" w:rsidP="00846A47">
      <w:pPr>
        <w:pStyle w:val="ListParagraph"/>
        <w:numPr>
          <w:ilvl w:val="0"/>
          <w:numId w:val="35"/>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 xml:space="preserve">ACTION POINT: Investigate access to ADES &amp; UK10k </w:t>
      </w:r>
      <w:proofErr w:type="spellStart"/>
      <w:r w:rsidRPr="00846A47">
        <w:rPr>
          <w:rFonts w:ascii="Calibri" w:eastAsia="Times New Roman" w:hAnsi="Calibri" w:cs="Times New Roman"/>
          <w:b/>
          <w:color w:val="3399FF"/>
          <w:shd w:val="clear" w:color="auto" w:fill="FFFFFF"/>
          <w:lang w:eastAsia="en-GB"/>
        </w:rPr>
        <w:t>exome</w:t>
      </w:r>
      <w:proofErr w:type="spellEnd"/>
      <w:r w:rsidRPr="00846A47">
        <w:rPr>
          <w:rFonts w:ascii="Calibri" w:eastAsia="Times New Roman" w:hAnsi="Calibri" w:cs="Times New Roman"/>
          <w:b/>
          <w:color w:val="3399FF"/>
          <w:shd w:val="clear" w:color="auto" w:fill="FFFFFF"/>
          <w:lang w:eastAsia="en-GB"/>
        </w:rPr>
        <w:t xml:space="preserve"> sequencing data (Rita &amp; </w:t>
      </w:r>
      <w:proofErr w:type="spellStart"/>
      <w:r w:rsidRPr="00846A47">
        <w:rPr>
          <w:rFonts w:ascii="Calibri" w:eastAsia="Times New Roman" w:hAnsi="Calibri" w:cs="Times New Roman"/>
          <w:b/>
          <w:color w:val="3399FF"/>
          <w:shd w:val="clear" w:color="auto" w:fill="FFFFFF"/>
          <w:lang w:eastAsia="en-GB"/>
        </w:rPr>
        <w:t>Beccy</w:t>
      </w:r>
      <w:proofErr w:type="spellEnd"/>
      <w:r w:rsidRPr="00846A47">
        <w:rPr>
          <w:rFonts w:ascii="Calibri" w:eastAsia="Times New Roman" w:hAnsi="Calibri" w:cs="Times New Roman"/>
          <w:b/>
          <w:color w:val="3399FF"/>
          <w:shd w:val="clear" w:color="auto" w:fill="FFFFFF"/>
          <w:lang w:eastAsia="en-GB"/>
        </w:rPr>
        <w:t>).</w:t>
      </w:r>
    </w:p>
    <w:p w:rsidR="00846A47" w:rsidRPr="00846A47" w:rsidRDefault="00846A47" w:rsidP="00846A47">
      <w:pPr>
        <w:pStyle w:val="ListParagraph"/>
        <w:numPr>
          <w:ilvl w:val="0"/>
          <w:numId w:val="35"/>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Establish what other data is available in support of WGS (Rita &amp; Jean-Charles).</w:t>
      </w:r>
    </w:p>
    <w:p w:rsidR="00846A47" w:rsidRPr="00846A47" w:rsidRDefault="00846A47" w:rsidP="00846A47">
      <w:pPr>
        <w:spacing w:after="0" w:line="240" w:lineRule="auto"/>
        <w:jc w:val="both"/>
        <w:rPr>
          <w:rFonts w:ascii="Calibri" w:eastAsia="Times New Roman" w:hAnsi="Calibri" w:cs="Times New Roman"/>
          <w:color w:val="3399FF"/>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color w:val="1B1815" w:themeColor="text2" w:themeShade="80"/>
          <w:shd w:val="clear" w:color="auto" w:fill="FFFFFF"/>
          <w:lang w:eastAsia="en-GB"/>
        </w:rPr>
      </w:pPr>
      <w:proofErr w:type="spellStart"/>
      <w:r w:rsidRPr="00846A47">
        <w:rPr>
          <w:rFonts w:ascii="Calibri" w:eastAsia="Times New Roman" w:hAnsi="Calibri" w:cs="Times New Roman"/>
          <w:b/>
          <w:color w:val="1B1815" w:themeColor="text2" w:themeShade="80"/>
          <w:u w:val="single"/>
          <w:shd w:val="clear" w:color="auto" w:fill="FFFFFF"/>
          <w:lang w:eastAsia="en-GB"/>
        </w:rPr>
        <w:t>Exome</w:t>
      </w:r>
      <w:proofErr w:type="spellEnd"/>
      <w:r w:rsidRPr="00846A47">
        <w:rPr>
          <w:rFonts w:ascii="Calibri" w:eastAsia="Times New Roman" w:hAnsi="Calibri" w:cs="Times New Roman"/>
          <w:b/>
          <w:color w:val="1B1815" w:themeColor="text2" w:themeShade="80"/>
          <w:u w:val="single"/>
          <w:shd w:val="clear" w:color="auto" w:fill="FFFFFF"/>
          <w:lang w:eastAsia="en-GB"/>
        </w:rPr>
        <w:t xml:space="preserve"> chip replication:</w:t>
      </w:r>
      <w:r w:rsidRPr="00846A47">
        <w:rPr>
          <w:rFonts w:ascii="Calibri" w:eastAsia="Times New Roman" w:hAnsi="Calibri" w:cs="Times New Roman"/>
          <w:color w:val="1B1815" w:themeColor="text2" w:themeShade="80"/>
          <w:shd w:val="clear" w:color="auto" w:fill="FFFFFF"/>
          <w:lang w:eastAsia="en-GB"/>
        </w:rPr>
        <w:t xml:space="preserve"> </w:t>
      </w:r>
      <w:r w:rsidRPr="00846A47">
        <w:rPr>
          <w:rFonts w:ascii="Calibri" w:eastAsia="Times New Roman" w:hAnsi="Calibri" w:cs="Times New Roman"/>
          <w:b/>
          <w:color w:val="1B1815" w:themeColor="text2" w:themeShade="80"/>
          <w:shd w:val="clear" w:color="auto" w:fill="FFFFFF"/>
          <w:lang w:eastAsia="en-GB"/>
        </w:rPr>
        <w:t>P</w:t>
      </w:r>
      <w:r>
        <w:rPr>
          <w:rFonts w:ascii="Calibri" w:eastAsia="Times New Roman" w:hAnsi="Calibri" w:cs="Times New Roman"/>
          <w:b/>
          <w:color w:val="1B1815" w:themeColor="text2" w:themeShade="80"/>
          <w:shd w:val="clear" w:color="auto" w:fill="FFFFFF"/>
          <w:lang w:eastAsia="en-GB"/>
        </w:rPr>
        <w:t>resentation by Sven van der Lee</w:t>
      </w:r>
      <w:r w:rsidRPr="00846A47">
        <w:rPr>
          <w:rFonts w:ascii="Calibri" w:eastAsia="Times New Roman" w:hAnsi="Calibri" w:cs="Times New Roman"/>
          <w:b/>
          <w:color w:val="1B1815" w:themeColor="text2" w:themeShade="80"/>
          <w:shd w:val="clear" w:color="auto" w:fill="FFFFFF"/>
          <w:lang w:eastAsia="en-GB"/>
        </w:rPr>
        <w:t>.</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~30k samples are available = 13k cases &amp; 17k controls (Jean-Charles). </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3 </w:t>
      </w:r>
      <w:proofErr w:type="spellStart"/>
      <w:r w:rsidRPr="00846A47">
        <w:rPr>
          <w:rFonts w:ascii="Calibri" w:eastAsia="Times New Roman" w:hAnsi="Calibri" w:cs="Times New Roman"/>
          <w:color w:val="1B1815" w:themeColor="text2" w:themeShade="80"/>
          <w:shd w:val="clear" w:color="auto" w:fill="FFFFFF"/>
          <w:lang w:eastAsia="en-GB"/>
        </w:rPr>
        <w:t>Sequenom</w:t>
      </w:r>
      <w:proofErr w:type="spellEnd"/>
      <w:r w:rsidRPr="00846A47">
        <w:rPr>
          <w:rFonts w:ascii="Calibri" w:eastAsia="Times New Roman" w:hAnsi="Calibri" w:cs="Times New Roman"/>
          <w:color w:val="1B1815" w:themeColor="text2" w:themeShade="80"/>
          <w:shd w:val="clear" w:color="auto" w:fill="FFFFFF"/>
          <w:lang w:eastAsia="en-GB"/>
        </w:rPr>
        <w:t xml:space="preserve"> panels designed in descending importance, failed SNPs re-designed for </w:t>
      </w:r>
      <w:proofErr w:type="spellStart"/>
      <w:r w:rsidRPr="00846A47">
        <w:rPr>
          <w:rFonts w:ascii="Calibri" w:eastAsia="Times New Roman" w:hAnsi="Calibri" w:cs="Times New Roman"/>
          <w:color w:val="1B1815" w:themeColor="text2" w:themeShade="80"/>
          <w:shd w:val="clear" w:color="auto" w:fill="FFFFFF"/>
          <w:lang w:eastAsia="en-GB"/>
        </w:rPr>
        <w:t>Taqman</w:t>
      </w:r>
      <w:proofErr w:type="spellEnd"/>
      <w:r w:rsidRPr="00846A47">
        <w:rPr>
          <w:rFonts w:ascii="Calibri" w:eastAsia="Times New Roman" w:hAnsi="Calibri" w:cs="Times New Roman"/>
          <w:color w:val="1B1815" w:themeColor="text2" w:themeShade="80"/>
          <w:shd w:val="clear" w:color="auto" w:fill="FFFFFF"/>
          <w:lang w:eastAsia="en-GB"/>
        </w:rPr>
        <w:t xml:space="preserve">.  </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proofErr w:type="spellStart"/>
      <w:r w:rsidRPr="00846A47">
        <w:rPr>
          <w:rFonts w:ascii="Calibri" w:eastAsia="Times New Roman" w:hAnsi="Calibri" w:cs="Times New Roman"/>
          <w:color w:val="1B1815" w:themeColor="text2" w:themeShade="80"/>
          <w:shd w:val="clear" w:color="auto" w:fill="FFFFFF"/>
          <w:lang w:eastAsia="en-GB"/>
        </w:rPr>
        <w:t>Sequenom</w:t>
      </w:r>
      <w:proofErr w:type="spellEnd"/>
      <w:r w:rsidRPr="00846A47">
        <w:rPr>
          <w:rFonts w:ascii="Calibri" w:eastAsia="Times New Roman" w:hAnsi="Calibri" w:cs="Times New Roman"/>
          <w:color w:val="1B1815" w:themeColor="text2" w:themeShade="80"/>
          <w:shd w:val="clear" w:color="auto" w:fill="FFFFFF"/>
          <w:lang w:eastAsia="en-GB"/>
        </w:rPr>
        <w:t xml:space="preserve"> panel 1 was successful in Bonn, including ATP5C1. Preliminary results to be discussed by analysts. </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proofErr w:type="spellStart"/>
      <w:r w:rsidRPr="00846A47">
        <w:rPr>
          <w:rFonts w:ascii="Calibri" w:eastAsia="Times New Roman" w:hAnsi="Calibri" w:cs="Times New Roman"/>
          <w:color w:val="1B1815" w:themeColor="text2" w:themeShade="80"/>
          <w:shd w:val="clear" w:color="auto" w:fill="FFFFFF"/>
          <w:lang w:eastAsia="en-GB"/>
        </w:rPr>
        <w:t>Sequenom</w:t>
      </w:r>
      <w:proofErr w:type="spellEnd"/>
      <w:r w:rsidRPr="00846A47">
        <w:rPr>
          <w:rFonts w:ascii="Calibri" w:eastAsia="Times New Roman" w:hAnsi="Calibri" w:cs="Times New Roman"/>
          <w:color w:val="1B1815" w:themeColor="text2" w:themeShade="80"/>
          <w:shd w:val="clear" w:color="auto" w:fill="FFFFFF"/>
          <w:lang w:eastAsia="en-GB"/>
        </w:rPr>
        <w:t xml:space="preserve"> panel 1 at the pre-QC stage in Lille for all 10k samples, completion expected in August.</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Alfredo to have IDs of overlapping samples in Bonn &amp; Lille (Jean-Charles).</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Alfredo working on </w:t>
      </w:r>
      <w:proofErr w:type="spellStart"/>
      <w:r w:rsidRPr="00846A47">
        <w:rPr>
          <w:rFonts w:ascii="Calibri" w:eastAsia="Times New Roman" w:hAnsi="Calibri" w:cs="Times New Roman"/>
          <w:color w:val="1B1815" w:themeColor="text2" w:themeShade="80"/>
          <w:shd w:val="clear" w:color="auto" w:fill="FFFFFF"/>
          <w:lang w:eastAsia="en-GB"/>
        </w:rPr>
        <w:t>Taqman</w:t>
      </w:r>
      <w:proofErr w:type="spellEnd"/>
      <w:r w:rsidRPr="00846A47">
        <w:rPr>
          <w:rFonts w:ascii="Calibri" w:eastAsia="Times New Roman" w:hAnsi="Calibri" w:cs="Times New Roman"/>
          <w:color w:val="1B1815" w:themeColor="text2" w:themeShade="80"/>
          <w:shd w:val="clear" w:color="auto" w:fill="FFFFFF"/>
          <w:lang w:eastAsia="en-GB"/>
        </w:rPr>
        <w:t xml:space="preserve">/Open Array, Life Tech </w:t>
      </w:r>
      <w:proofErr w:type="gramStart"/>
      <w:r w:rsidRPr="00846A47">
        <w:rPr>
          <w:rFonts w:ascii="Calibri" w:eastAsia="Times New Roman" w:hAnsi="Calibri" w:cs="Times New Roman"/>
          <w:color w:val="1B1815" w:themeColor="text2" w:themeShade="80"/>
          <w:shd w:val="clear" w:color="auto" w:fill="FFFFFF"/>
          <w:lang w:eastAsia="en-GB"/>
        </w:rPr>
        <w:t>need</w:t>
      </w:r>
      <w:proofErr w:type="gramEnd"/>
      <w:r w:rsidRPr="00846A47">
        <w:rPr>
          <w:rFonts w:ascii="Calibri" w:eastAsia="Times New Roman" w:hAnsi="Calibri" w:cs="Times New Roman"/>
          <w:color w:val="1B1815" w:themeColor="text2" w:themeShade="80"/>
          <w:shd w:val="clear" w:color="auto" w:fill="FFFFFF"/>
          <w:lang w:eastAsia="en-GB"/>
        </w:rPr>
        <w:t xml:space="preserve"> the 128SNP list: </w:t>
      </w:r>
      <w:r w:rsidRPr="00846A47">
        <w:rPr>
          <w:rFonts w:ascii="Calibri" w:eastAsia="Times New Roman" w:hAnsi="Calibri" w:cs="Times New Roman"/>
          <w:color w:val="1B1815" w:themeColor="text2" w:themeShade="80"/>
          <w:u w:val="single"/>
          <w:shd w:val="clear" w:color="auto" w:fill="FFFFFF"/>
          <w:lang w:eastAsia="en-GB"/>
        </w:rPr>
        <w:t>NO OBJECTIONS RAISED</w:t>
      </w:r>
      <w:r w:rsidRPr="00846A47">
        <w:rPr>
          <w:rFonts w:ascii="Calibri" w:eastAsia="Times New Roman" w:hAnsi="Calibri" w:cs="Times New Roman"/>
          <w:color w:val="1B1815" w:themeColor="text2" w:themeShade="80"/>
          <w:shd w:val="clear" w:color="auto" w:fill="FFFFFF"/>
          <w:lang w:eastAsia="en-GB"/>
        </w:rPr>
        <w:t>.</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In future work, available options to be discussed before experiments begin &amp; only one platform used where possible to reduce costs. To be discussed with IGAP.</w:t>
      </w:r>
    </w:p>
    <w:p w:rsidR="00846A47" w:rsidRPr="00846A47" w:rsidRDefault="00846A47" w:rsidP="00846A47">
      <w:pPr>
        <w:pStyle w:val="ListParagraph"/>
        <w:numPr>
          <w:ilvl w:val="0"/>
          <w:numId w:val="36"/>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 xml:space="preserve">ACTION POINT: </w:t>
      </w:r>
      <w:proofErr w:type="spellStart"/>
      <w:r w:rsidRPr="00846A47">
        <w:rPr>
          <w:rFonts w:ascii="Calibri" w:eastAsia="Times New Roman" w:hAnsi="Calibri" w:cs="Times New Roman"/>
          <w:b/>
          <w:color w:val="3399FF"/>
          <w:shd w:val="clear" w:color="auto" w:fill="FFFFFF"/>
          <w:lang w:eastAsia="en-GB"/>
        </w:rPr>
        <w:t>Exome</w:t>
      </w:r>
      <w:proofErr w:type="spellEnd"/>
      <w:r w:rsidRPr="00846A47">
        <w:rPr>
          <w:rFonts w:ascii="Calibri" w:eastAsia="Times New Roman" w:hAnsi="Calibri" w:cs="Times New Roman"/>
          <w:b/>
          <w:color w:val="3399FF"/>
          <w:shd w:val="clear" w:color="auto" w:fill="FFFFFF"/>
          <w:lang w:eastAsia="en-GB"/>
        </w:rPr>
        <w:t xml:space="preserve"> chip work to be published urgently. RS to draft &amp; circulate.</w:t>
      </w:r>
    </w:p>
    <w:p w:rsidR="00846A47" w:rsidRPr="00846A47" w:rsidRDefault="00846A47" w:rsidP="00846A47">
      <w:pPr>
        <w:spacing w:after="0" w:line="240" w:lineRule="auto"/>
        <w:jc w:val="both"/>
        <w:rPr>
          <w:rFonts w:ascii="Calibri" w:eastAsia="Times New Roman" w:hAnsi="Calibri" w:cs="Times New Roman"/>
          <w:color w:val="1B1815" w:themeColor="text2" w:themeShade="80"/>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color w:val="1B1815" w:themeColor="text2" w:themeShade="80"/>
          <w:shd w:val="clear" w:color="auto" w:fill="FFFFFF"/>
          <w:lang w:eastAsia="en-GB"/>
        </w:rPr>
      </w:pPr>
      <w:r w:rsidRPr="00846A47">
        <w:rPr>
          <w:rFonts w:ascii="Calibri" w:eastAsia="Times New Roman" w:hAnsi="Calibri" w:cs="Times New Roman"/>
          <w:b/>
          <w:color w:val="1B1815" w:themeColor="text2" w:themeShade="80"/>
          <w:u w:val="single"/>
          <w:shd w:val="clear" w:color="auto" w:fill="FFFFFF"/>
          <w:lang w:eastAsia="en-GB"/>
        </w:rPr>
        <w:t>Polygenic Score:</w:t>
      </w:r>
      <w:r w:rsidRPr="00846A47">
        <w:rPr>
          <w:rFonts w:ascii="Calibri" w:eastAsia="Times New Roman" w:hAnsi="Calibri" w:cs="Times New Roman"/>
          <w:color w:val="1B1815" w:themeColor="text2" w:themeShade="80"/>
          <w:shd w:val="clear" w:color="auto" w:fill="FFFFFF"/>
          <w:lang w:eastAsia="en-GB"/>
        </w:rPr>
        <w:t xml:space="preserve"> </w:t>
      </w:r>
      <w:r w:rsidRPr="00846A47">
        <w:rPr>
          <w:rFonts w:ascii="Calibri" w:eastAsia="Times New Roman" w:hAnsi="Calibri" w:cs="Times New Roman"/>
          <w:b/>
          <w:color w:val="1B1815" w:themeColor="text2" w:themeShade="80"/>
          <w:shd w:val="clear" w:color="auto" w:fill="FFFFFF"/>
          <w:lang w:eastAsia="en-GB"/>
        </w:rPr>
        <w:t>Present</w:t>
      </w:r>
      <w:r>
        <w:rPr>
          <w:rFonts w:ascii="Calibri" w:eastAsia="Times New Roman" w:hAnsi="Calibri" w:cs="Times New Roman"/>
          <w:b/>
          <w:color w:val="1B1815" w:themeColor="text2" w:themeShade="80"/>
          <w:shd w:val="clear" w:color="auto" w:fill="FFFFFF"/>
          <w:lang w:eastAsia="en-GB"/>
        </w:rPr>
        <w:t>ation by Valentina Escott-Price</w:t>
      </w:r>
      <w:r w:rsidRPr="00846A47">
        <w:rPr>
          <w:rFonts w:ascii="Calibri" w:eastAsia="Times New Roman" w:hAnsi="Calibri" w:cs="Times New Roman"/>
          <w:b/>
          <w:color w:val="1B1815" w:themeColor="text2" w:themeShade="80"/>
          <w:shd w:val="clear" w:color="auto" w:fill="FFFFFF"/>
          <w:lang w:eastAsia="en-GB"/>
        </w:rPr>
        <w:t>.</w:t>
      </w:r>
    </w:p>
    <w:p w:rsidR="00846A47" w:rsidRPr="00846A47" w:rsidRDefault="00846A47" w:rsidP="00846A47">
      <w:pPr>
        <w:pStyle w:val="ListParagraph"/>
        <w:numPr>
          <w:ilvl w:val="0"/>
          <w:numId w:val="37"/>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“Take home message” = polygenic score (PS) predicts better than </w:t>
      </w:r>
      <w:proofErr w:type="spellStart"/>
      <w:r w:rsidRPr="00846A47">
        <w:rPr>
          <w:rFonts w:ascii="Calibri" w:eastAsia="Times New Roman" w:hAnsi="Calibri" w:cs="Times New Roman"/>
          <w:color w:val="1B1815" w:themeColor="text2" w:themeShade="80"/>
          <w:shd w:val="clear" w:color="auto" w:fill="FFFFFF"/>
          <w:lang w:eastAsia="en-GB"/>
        </w:rPr>
        <w:t>ApoE</w:t>
      </w:r>
      <w:proofErr w:type="spellEnd"/>
      <w:r w:rsidRPr="00846A47">
        <w:rPr>
          <w:rFonts w:ascii="Calibri" w:eastAsia="Times New Roman" w:hAnsi="Calibri" w:cs="Times New Roman"/>
          <w:color w:val="1B1815" w:themeColor="text2" w:themeShade="80"/>
          <w:shd w:val="clear" w:color="auto" w:fill="FFFFFF"/>
          <w:lang w:eastAsia="en-GB"/>
        </w:rPr>
        <w:t xml:space="preserve">. </w:t>
      </w:r>
    </w:p>
    <w:p w:rsidR="00846A47" w:rsidRPr="00846A47" w:rsidRDefault="00846A47" w:rsidP="00846A47">
      <w:pPr>
        <w:pStyle w:val="ListParagraph"/>
        <w:numPr>
          <w:ilvl w:val="0"/>
          <w:numId w:val="37"/>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Scores could be used in combination with other indicators such as plaques. </w:t>
      </w:r>
    </w:p>
    <w:p w:rsidR="00846A47" w:rsidRPr="00846A47" w:rsidRDefault="00846A47" w:rsidP="00846A47">
      <w:pPr>
        <w:pStyle w:val="ListParagraph"/>
        <w:numPr>
          <w:ilvl w:val="0"/>
          <w:numId w:val="37"/>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 xml:space="preserve">Extremes can be used in imaging/clinical trials to predict chance of AD. </w:t>
      </w:r>
    </w:p>
    <w:p w:rsidR="00846A47" w:rsidRPr="00846A47" w:rsidRDefault="00846A47" w:rsidP="00846A47">
      <w:pPr>
        <w:pStyle w:val="ListParagraph"/>
        <w:numPr>
          <w:ilvl w:val="0"/>
          <w:numId w:val="37"/>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In GERAD the immune response pathway contains the most SNPs.</w:t>
      </w:r>
    </w:p>
    <w:p w:rsidR="00846A47" w:rsidRPr="00846A47" w:rsidRDefault="00846A47" w:rsidP="00846A47">
      <w:pPr>
        <w:pStyle w:val="ListParagraph"/>
        <w:numPr>
          <w:ilvl w:val="0"/>
          <w:numId w:val="37"/>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Cornelia &amp; Valentina to replicate PS in LOAD using independent datasets.</w:t>
      </w:r>
    </w:p>
    <w:p w:rsidR="00846A47" w:rsidRPr="00846A47" w:rsidRDefault="00846A47" w:rsidP="00846A47">
      <w:pPr>
        <w:spacing w:after="0" w:line="240" w:lineRule="auto"/>
        <w:jc w:val="both"/>
        <w:rPr>
          <w:rFonts w:ascii="Calibri" w:eastAsia="Times New Roman" w:hAnsi="Calibri" w:cs="Times New Roman"/>
          <w:color w:val="00B0F0"/>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color w:val="1B1815" w:themeColor="text2" w:themeShade="80"/>
          <w:shd w:val="clear" w:color="auto" w:fill="FFFFFF"/>
          <w:lang w:eastAsia="en-GB"/>
        </w:rPr>
      </w:pPr>
      <w:r w:rsidRPr="00846A47">
        <w:rPr>
          <w:rFonts w:ascii="Calibri" w:eastAsia="Times New Roman" w:hAnsi="Calibri" w:cs="Times New Roman"/>
          <w:b/>
          <w:color w:val="000000" w:themeColor="text1"/>
          <w:u w:val="single"/>
          <w:shd w:val="clear" w:color="auto" w:fill="FFFFFF"/>
          <w:lang w:eastAsia="en-GB"/>
        </w:rPr>
        <w:t xml:space="preserve">PERADES Epidemiology Update: </w:t>
      </w:r>
      <w:r w:rsidRPr="00846A47">
        <w:rPr>
          <w:rFonts w:ascii="Calibri" w:eastAsia="Times New Roman" w:hAnsi="Calibri" w:cs="Times New Roman"/>
          <w:b/>
          <w:color w:val="000000" w:themeColor="text1"/>
          <w:shd w:val="clear" w:color="auto" w:fill="FFFFFF"/>
          <w:lang w:eastAsia="en-GB"/>
        </w:rPr>
        <w:t>Pre</w:t>
      </w:r>
      <w:r>
        <w:rPr>
          <w:rFonts w:ascii="Calibri" w:eastAsia="Times New Roman" w:hAnsi="Calibri" w:cs="Times New Roman"/>
          <w:b/>
          <w:color w:val="000000" w:themeColor="text1"/>
          <w:shd w:val="clear" w:color="auto" w:fill="FFFFFF"/>
          <w:lang w:eastAsia="en-GB"/>
        </w:rPr>
        <w:t>sentation by Cornelia van Duijn</w:t>
      </w:r>
      <w:r w:rsidRPr="00846A47">
        <w:rPr>
          <w:rFonts w:ascii="Calibri" w:eastAsia="Times New Roman" w:hAnsi="Calibri" w:cs="Times New Roman"/>
          <w:b/>
          <w:color w:val="1B1815" w:themeColor="text2" w:themeShade="80"/>
          <w:shd w:val="clear" w:color="auto" w:fill="FFFFFF"/>
          <w:lang w:eastAsia="en-GB"/>
        </w:rPr>
        <w:t xml:space="preserve">. </w:t>
      </w:r>
    </w:p>
    <w:p w:rsidR="00846A47" w:rsidRPr="00846A47" w:rsidRDefault="00846A47" w:rsidP="00846A47">
      <w:pPr>
        <w:pStyle w:val="ListParagraph"/>
        <w:numPr>
          <w:ilvl w:val="0"/>
          <w:numId w:val="38"/>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Cornelia &amp; Jean-Charles to discuss including additional SNPs for replication from pathway analysis &amp; to investigate the replication hits in pathway results.</w:t>
      </w:r>
    </w:p>
    <w:p w:rsidR="00846A47" w:rsidRPr="00846A47" w:rsidRDefault="00846A47" w:rsidP="00846A47">
      <w:pPr>
        <w:pStyle w:val="ListParagraph"/>
        <w:numPr>
          <w:ilvl w:val="0"/>
          <w:numId w:val="38"/>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Important to keep analysis tight &amp; base on the best information possible.</w:t>
      </w:r>
    </w:p>
    <w:p w:rsidR="00846A47" w:rsidRPr="00846A47" w:rsidRDefault="00846A47" w:rsidP="00846A47">
      <w:pPr>
        <w:pStyle w:val="ListParagraph"/>
        <w:numPr>
          <w:ilvl w:val="0"/>
          <w:numId w:val="38"/>
        </w:numPr>
        <w:spacing w:after="0" w:line="240" w:lineRule="auto"/>
        <w:ind w:left="284" w:hanging="284"/>
        <w:jc w:val="both"/>
        <w:rPr>
          <w:rFonts w:ascii="Calibri" w:eastAsia="Times New Roman" w:hAnsi="Calibri" w:cs="Times New Roman"/>
          <w:color w:val="1B1815" w:themeColor="text2" w:themeShade="80"/>
          <w:shd w:val="clear" w:color="auto" w:fill="FFFFFF"/>
          <w:lang w:eastAsia="en-GB"/>
        </w:rPr>
      </w:pPr>
      <w:r w:rsidRPr="00846A47">
        <w:rPr>
          <w:rFonts w:ascii="Calibri" w:eastAsia="Times New Roman" w:hAnsi="Calibri" w:cs="Times New Roman"/>
          <w:color w:val="1B1815" w:themeColor="text2" w:themeShade="80"/>
          <w:shd w:val="clear" w:color="auto" w:fill="FFFFFF"/>
          <w:lang w:eastAsia="en-GB"/>
        </w:rPr>
        <w:t>Ongoing investigations into smoking, future work to include GTEX.</w:t>
      </w:r>
    </w:p>
    <w:p w:rsidR="00846A47" w:rsidRDefault="00846A47" w:rsidP="00846A47">
      <w:pPr>
        <w:pStyle w:val="ListParagraph"/>
        <w:numPr>
          <w:ilvl w:val="0"/>
          <w:numId w:val="38"/>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Evie (Bristol) to present in future on smoking &amp; Mendelian randomisation.</w:t>
      </w:r>
    </w:p>
    <w:p w:rsidR="00846A47" w:rsidRPr="00846A47" w:rsidRDefault="00846A47" w:rsidP="00846A47">
      <w:pPr>
        <w:pStyle w:val="ListParagraph"/>
        <w:spacing w:after="0" w:line="240" w:lineRule="auto"/>
        <w:ind w:left="284"/>
        <w:jc w:val="both"/>
        <w:rPr>
          <w:rFonts w:ascii="Calibri" w:eastAsia="Times New Roman" w:hAnsi="Calibri" w:cs="Times New Roman"/>
          <w:b/>
          <w:color w:val="3399FF"/>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shd w:val="clear" w:color="auto" w:fill="FFFFFF"/>
          <w:lang w:val="fr-FR" w:eastAsia="en-GB"/>
        </w:rPr>
      </w:pPr>
      <w:r w:rsidRPr="00846A47">
        <w:rPr>
          <w:rFonts w:ascii="Calibri" w:eastAsia="Times New Roman" w:hAnsi="Calibri" w:cs="Times New Roman"/>
          <w:b/>
          <w:u w:val="single"/>
          <w:shd w:val="clear" w:color="auto" w:fill="FFFFFF"/>
          <w:lang w:val="fr-FR" w:eastAsia="en-GB"/>
        </w:rPr>
        <w:t xml:space="preserve">Questionnaires &amp; DPUK: </w:t>
      </w:r>
      <w:proofErr w:type="spellStart"/>
      <w:r>
        <w:rPr>
          <w:rFonts w:ascii="Calibri" w:eastAsia="Times New Roman" w:hAnsi="Calibri" w:cs="Times New Roman"/>
          <w:b/>
          <w:shd w:val="clear" w:color="auto" w:fill="FFFFFF"/>
          <w:lang w:val="fr-FR" w:eastAsia="en-GB"/>
        </w:rPr>
        <w:t>Presentation</w:t>
      </w:r>
      <w:proofErr w:type="spellEnd"/>
      <w:r>
        <w:rPr>
          <w:rFonts w:ascii="Calibri" w:eastAsia="Times New Roman" w:hAnsi="Calibri" w:cs="Times New Roman"/>
          <w:b/>
          <w:shd w:val="clear" w:color="auto" w:fill="FFFFFF"/>
          <w:lang w:val="fr-FR" w:eastAsia="en-GB"/>
        </w:rPr>
        <w:t xml:space="preserve"> by Elisa Majounie</w:t>
      </w:r>
      <w:r w:rsidRPr="00846A47">
        <w:rPr>
          <w:rFonts w:ascii="Calibri" w:eastAsia="Times New Roman" w:hAnsi="Calibri" w:cs="Times New Roman"/>
          <w:b/>
          <w:shd w:val="clear" w:color="auto" w:fill="FFFFFF"/>
          <w:lang w:val="fr-FR" w:eastAsia="en-GB"/>
        </w:rPr>
        <w:t>.</w:t>
      </w:r>
    </w:p>
    <w:p w:rsidR="00846A47" w:rsidRPr="00846A47" w:rsidRDefault="00846A47" w:rsidP="00846A47">
      <w:pPr>
        <w:pStyle w:val="ListParagraph"/>
        <w:numPr>
          <w:ilvl w:val="0"/>
          <w:numId w:val="39"/>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Elisa to establish whether all questionnaire responders with GWAS data are included in our studies, those not involved are to be invited.</w:t>
      </w:r>
    </w:p>
    <w:p w:rsidR="00846A47" w:rsidRPr="00846A47" w:rsidRDefault="00846A47" w:rsidP="00846A47">
      <w:pPr>
        <w:pStyle w:val="ListParagraph"/>
        <w:numPr>
          <w:ilvl w:val="0"/>
          <w:numId w:val="39"/>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Questionnaire to be re-circulated to non-responders.</w:t>
      </w:r>
    </w:p>
    <w:p w:rsidR="00846A47" w:rsidRPr="00846A47" w:rsidRDefault="00846A47" w:rsidP="00846A47">
      <w:pPr>
        <w:pStyle w:val="ListParagraph"/>
        <w:numPr>
          <w:ilvl w:val="0"/>
          <w:numId w:val="39"/>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lastRenderedPageBreak/>
        <w:t xml:space="preserve">DPUK is a recently begun (&amp; ongoing) UK-wide collection of cohorts to which we can facilitate access for epidemiology/other studies. </w:t>
      </w:r>
    </w:p>
    <w:p w:rsidR="00846A47" w:rsidRPr="00846A47" w:rsidRDefault="00846A47" w:rsidP="00846A47">
      <w:pPr>
        <w:pStyle w:val="ListParagraph"/>
        <w:numPr>
          <w:ilvl w:val="0"/>
          <w:numId w:val="39"/>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Access is via an online portal which will seamlessly integrate a variety of information sources. </w:t>
      </w:r>
    </w:p>
    <w:p w:rsidR="00846A47" w:rsidRPr="00846A47" w:rsidRDefault="00846A47" w:rsidP="00846A47">
      <w:pPr>
        <w:pStyle w:val="ListParagraph"/>
        <w:spacing w:after="0" w:line="240" w:lineRule="auto"/>
        <w:ind w:left="284"/>
        <w:jc w:val="both"/>
        <w:rPr>
          <w:rFonts w:ascii="Calibri" w:eastAsia="Times New Roman" w:hAnsi="Calibri" w:cs="Times New Roman"/>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shd w:val="clear" w:color="auto" w:fill="FFFFFF"/>
          <w:lang w:eastAsia="en-GB"/>
        </w:rPr>
      </w:pPr>
      <w:r w:rsidRPr="00846A47">
        <w:rPr>
          <w:rFonts w:ascii="Calibri" w:eastAsia="Times New Roman" w:hAnsi="Calibri" w:cs="Times New Roman"/>
          <w:b/>
          <w:u w:val="single"/>
          <w:shd w:val="clear" w:color="auto" w:fill="FFFFFF"/>
          <w:lang w:eastAsia="en-GB"/>
        </w:rPr>
        <w:t>Genotypic Analysis:</w:t>
      </w:r>
      <w:r w:rsidRPr="00846A47">
        <w:rPr>
          <w:rFonts w:ascii="Calibri" w:eastAsia="Times New Roman" w:hAnsi="Calibri" w:cs="Times New Roman"/>
          <w:b/>
          <w:shd w:val="clear" w:color="auto" w:fill="FFFFFF"/>
          <w:lang w:eastAsia="en-GB"/>
        </w:rPr>
        <w:t xml:space="preserve"> Presentation by Christian Bannister.</w:t>
      </w:r>
    </w:p>
    <w:p w:rsidR="00846A47" w:rsidRPr="00846A47" w:rsidRDefault="00846A47" w:rsidP="00846A47">
      <w:pPr>
        <w:pStyle w:val="ListParagraph"/>
        <w:numPr>
          <w:ilvl w:val="0"/>
          <w:numId w:val="42"/>
        </w:numPr>
        <w:spacing w:after="0" w:line="240" w:lineRule="auto"/>
        <w:ind w:left="284" w:hanging="284"/>
        <w:jc w:val="both"/>
        <w:rPr>
          <w:rFonts w:ascii="Calibri" w:eastAsia="Times New Roman" w:hAnsi="Calibri" w:cs="Times New Roman"/>
          <w:b/>
          <w:shd w:val="clear" w:color="auto" w:fill="FFFFFF"/>
          <w:lang w:eastAsia="en-GB"/>
        </w:rPr>
      </w:pPr>
      <w:r w:rsidRPr="00846A47">
        <w:rPr>
          <w:rFonts w:ascii="Calibri" w:eastAsia="Times New Roman" w:hAnsi="Calibri" w:cs="Times New Roman"/>
          <w:shd w:val="clear" w:color="auto" w:fill="FFFFFF"/>
          <w:lang w:eastAsia="en-GB"/>
        </w:rPr>
        <w:t>Expressions of interest requested from the group for applying genotypic analysis to other datasets in PERADES. The replication sample could be used to take this forward.</w:t>
      </w:r>
    </w:p>
    <w:p w:rsidR="00846A47" w:rsidRPr="00846A47" w:rsidRDefault="00846A47" w:rsidP="00846A47">
      <w:pPr>
        <w:pStyle w:val="ListParagraph"/>
        <w:numPr>
          <w:ilvl w:val="0"/>
          <w:numId w:val="40"/>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8 loci of interest not included in replication will require other datasets for further investigation.</w:t>
      </w:r>
    </w:p>
    <w:p w:rsidR="00846A47" w:rsidRPr="00846A47" w:rsidRDefault="00846A47" w:rsidP="00846A47">
      <w:pPr>
        <w:pStyle w:val="ListParagraph"/>
        <w:numPr>
          <w:ilvl w:val="0"/>
          <w:numId w:val="40"/>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Concluded that the simplest approach is to use the new IGAP analysis to progress this. </w:t>
      </w:r>
    </w:p>
    <w:p w:rsidR="00846A47" w:rsidRPr="00846A47" w:rsidRDefault="00846A47" w:rsidP="00846A47">
      <w:pPr>
        <w:pStyle w:val="ListParagraph"/>
        <w:numPr>
          <w:ilvl w:val="0"/>
          <w:numId w:val="40"/>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Genotypic analysis to be taken to IGAP.</w:t>
      </w:r>
    </w:p>
    <w:p w:rsidR="00846A47" w:rsidRPr="00846A47" w:rsidRDefault="00846A47" w:rsidP="00846A47">
      <w:pPr>
        <w:spacing w:after="0" w:line="240" w:lineRule="auto"/>
        <w:jc w:val="both"/>
        <w:rPr>
          <w:rFonts w:ascii="Calibri" w:eastAsia="Times New Roman" w:hAnsi="Calibri" w:cs="Times New Roman"/>
          <w:color w:val="00B0F0"/>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shd w:val="clear" w:color="auto" w:fill="FFFFFF"/>
          <w:lang w:eastAsia="en-GB"/>
        </w:rPr>
      </w:pPr>
      <w:r w:rsidRPr="00846A47">
        <w:rPr>
          <w:rFonts w:ascii="Calibri" w:eastAsia="Times New Roman" w:hAnsi="Calibri" w:cs="Times New Roman"/>
          <w:b/>
          <w:u w:val="single"/>
          <w:shd w:val="clear" w:color="auto" w:fill="FFFFFF"/>
          <w:lang w:eastAsia="en-GB"/>
        </w:rPr>
        <w:t>Pathway Analysis:</w:t>
      </w:r>
      <w:r w:rsidRPr="00846A47">
        <w:rPr>
          <w:rFonts w:ascii="Calibri" w:eastAsia="Times New Roman" w:hAnsi="Calibri" w:cs="Times New Roman"/>
          <w:b/>
          <w:shd w:val="clear" w:color="auto" w:fill="FFFFFF"/>
          <w:lang w:eastAsia="en-GB"/>
        </w:rPr>
        <w:t xml:space="preserve"> Presentat</w:t>
      </w:r>
      <w:r>
        <w:rPr>
          <w:rFonts w:ascii="Calibri" w:eastAsia="Times New Roman" w:hAnsi="Calibri" w:cs="Times New Roman"/>
          <w:b/>
          <w:shd w:val="clear" w:color="auto" w:fill="FFFFFF"/>
          <w:lang w:eastAsia="en-GB"/>
        </w:rPr>
        <w:t>ion by Peter Holmans</w:t>
      </w:r>
      <w:r w:rsidRPr="00846A47">
        <w:rPr>
          <w:rFonts w:ascii="Calibri" w:eastAsia="Times New Roman" w:hAnsi="Calibri" w:cs="Times New Roman"/>
          <w:b/>
          <w:shd w:val="clear" w:color="auto" w:fill="FFFFFF"/>
          <w:lang w:eastAsia="en-GB"/>
        </w:rPr>
        <w:t>.</w:t>
      </w:r>
    </w:p>
    <w:p w:rsidR="00846A47" w:rsidRPr="00846A47" w:rsidRDefault="00846A47" w:rsidP="00846A47">
      <w:pPr>
        <w:pStyle w:val="ListParagraph"/>
        <w:numPr>
          <w:ilvl w:val="0"/>
          <w:numId w:val="41"/>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The most important pathways appear to be immunity, endocytosis, </w:t>
      </w:r>
      <w:proofErr w:type="gramStart"/>
      <w:r w:rsidRPr="00846A47">
        <w:rPr>
          <w:rFonts w:ascii="Calibri" w:eastAsia="Times New Roman" w:hAnsi="Calibri" w:cs="Times New Roman"/>
          <w:shd w:val="clear" w:color="auto" w:fill="FFFFFF"/>
          <w:lang w:eastAsia="en-GB"/>
        </w:rPr>
        <w:t>lipids</w:t>
      </w:r>
      <w:proofErr w:type="gramEnd"/>
      <w:r w:rsidRPr="00846A47">
        <w:rPr>
          <w:rFonts w:ascii="Calibri" w:eastAsia="Times New Roman" w:hAnsi="Calibri" w:cs="Times New Roman"/>
          <w:shd w:val="clear" w:color="auto" w:fill="FFFFFF"/>
          <w:lang w:eastAsia="en-GB"/>
        </w:rPr>
        <w:t xml:space="preserve">. </w:t>
      </w:r>
    </w:p>
    <w:p w:rsidR="00846A47" w:rsidRPr="00846A47" w:rsidRDefault="00846A47" w:rsidP="00846A47">
      <w:pPr>
        <w:pStyle w:val="ListParagraph"/>
        <w:numPr>
          <w:ilvl w:val="0"/>
          <w:numId w:val="41"/>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Rare variant pathway analysis will not work well in ALIGATOR. SKAT-O or similar should be used.</w:t>
      </w:r>
    </w:p>
    <w:p w:rsidR="00846A47" w:rsidRPr="00846A47" w:rsidRDefault="00846A47" w:rsidP="00846A47">
      <w:pPr>
        <w:spacing w:after="0" w:line="240" w:lineRule="auto"/>
        <w:jc w:val="both"/>
        <w:rPr>
          <w:rFonts w:ascii="Calibri" w:eastAsia="Times New Roman" w:hAnsi="Calibri" w:cs="Times New Roman"/>
          <w:color w:val="00B0F0"/>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u w:val="single"/>
          <w:shd w:val="clear" w:color="auto" w:fill="FFFFFF"/>
          <w:lang w:eastAsia="en-GB"/>
        </w:rPr>
      </w:pPr>
      <w:r w:rsidRPr="00846A47">
        <w:rPr>
          <w:rFonts w:ascii="Calibri" w:eastAsia="Times New Roman" w:hAnsi="Calibri" w:cs="Times New Roman"/>
          <w:b/>
          <w:u w:val="single"/>
          <w:shd w:val="clear" w:color="auto" w:fill="FFFFFF"/>
          <w:lang w:eastAsia="en-GB"/>
        </w:rPr>
        <w:t>Other Business:</w:t>
      </w:r>
    </w:p>
    <w:p w:rsidR="00846A47" w:rsidRPr="00846A47" w:rsidRDefault="00846A47" w:rsidP="00846A47">
      <w:pPr>
        <w:spacing w:after="0" w:line="240" w:lineRule="auto"/>
        <w:jc w:val="both"/>
        <w:rPr>
          <w:rFonts w:ascii="Calibri" w:eastAsia="Times New Roman" w:hAnsi="Calibri" w:cs="Times New Roman"/>
          <w:b/>
          <w:u w:val="single"/>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shd w:val="clear" w:color="auto" w:fill="FFFFFF"/>
          <w:lang w:eastAsia="en-GB"/>
        </w:rPr>
      </w:pPr>
      <w:r w:rsidRPr="00846A47">
        <w:rPr>
          <w:rFonts w:ascii="Calibri" w:eastAsia="Times New Roman" w:hAnsi="Calibri" w:cs="Times New Roman"/>
          <w:b/>
          <w:shd w:val="clear" w:color="auto" w:fill="FFFFFF"/>
          <w:lang w:eastAsia="en-GB"/>
        </w:rPr>
        <w:t>Face-to-face meetings:</w:t>
      </w:r>
      <w:r w:rsidRPr="00846A47">
        <w:rPr>
          <w:rFonts w:ascii="Calibri" w:eastAsia="Times New Roman" w:hAnsi="Calibri" w:cs="Times New Roman"/>
          <w:shd w:val="clear" w:color="auto" w:fill="FFFFFF"/>
          <w:lang w:eastAsia="en-GB"/>
        </w:rPr>
        <w:t xml:space="preserve"> with conference call facility suggested every 6 months from now on.</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 xml:space="preserve">ACTION POINT: Jean-Charles to organise the next face-to-face meeting in October/November. </w:t>
      </w:r>
    </w:p>
    <w:p w:rsidR="00846A47" w:rsidRPr="00846A47" w:rsidRDefault="00846A47" w:rsidP="00846A47">
      <w:pPr>
        <w:pStyle w:val="ListParagraph"/>
        <w:spacing w:after="0" w:line="240" w:lineRule="auto"/>
        <w:ind w:left="284"/>
        <w:jc w:val="both"/>
        <w:rPr>
          <w:rFonts w:ascii="Calibri" w:eastAsia="Times New Roman" w:hAnsi="Calibri" w:cs="Times New Roman"/>
          <w:b/>
          <w:color w:val="3399FF"/>
          <w:shd w:val="clear" w:color="auto" w:fill="FFFFFF"/>
          <w:lang w:eastAsia="en-GB"/>
        </w:rPr>
      </w:pPr>
    </w:p>
    <w:p w:rsidR="00846A47" w:rsidRPr="00846A47" w:rsidRDefault="00846A47" w:rsidP="00846A47">
      <w:pPr>
        <w:spacing w:after="0" w:line="240" w:lineRule="auto"/>
        <w:jc w:val="both"/>
        <w:rPr>
          <w:rFonts w:ascii="Calibri" w:eastAsia="Times New Roman" w:hAnsi="Calibri" w:cs="Times New Roman"/>
          <w:b/>
          <w:shd w:val="clear" w:color="auto" w:fill="FFFFFF"/>
          <w:lang w:eastAsia="en-GB"/>
        </w:rPr>
      </w:pPr>
      <w:r w:rsidRPr="00846A47">
        <w:rPr>
          <w:rFonts w:ascii="Calibri" w:eastAsia="Times New Roman" w:hAnsi="Calibri" w:cs="Times New Roman"/>
          <w:b/>
          <w:shd w:val="clear" w:color="auto" w:fill="FFFFFF"/>
          <w:lang w:eastAsia="en-GB"/>
        </w:rPr>
        <w:t xml:space="preserve">US 580 Whole Genome Sequences &amp; 11k </w:t>
      </w:r>
      <w:proofErr w:type="spellStart"/>
      <w:r w:rsidRPr="00846A47">
        <w:rPr>
          <w:rFonts w:ascii="Calibri" w:eastAsia="Times New Roman" w:hAnsi="Calibri" w:cs="Times New Roman"/>
          <w:b/>
          <w:shd w:val="clear" w:color="auto" w:fill="FFFFFF"/>
          <w:lang w:eastAsia="en-GB"/>
        </w:rPr>
        <w:t>Exome</w:t>
      </w:r>
      <w:proofErr w:type="spellEnd"/>
      <w:r w:rsidRPr="00846A47">
        <w:rPr>
          <w:rFonts w:ascii="Calibri" w:eastAsia="Times New Roman" w:hAnsi="Calibri" w:cs="Times New Roman"/>
          <w:b/>
          <w:shd w:val="clear" w:color="auto" w:fill="FFFFFF"/>
          <w:lang w:eastAsia="en-GB"/>
        </w:rPr>
        <w:t xml:space="preserve"> Sequences Studies:</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Samples from GERAD/PERADES may already be included (</w:t>
      </w:r>
      <w:proofErr w:type="spellStart"/>
      <w:r w:rsidRPr="00846A47">
        <w:rPr>
          <w:rFonts w:ascii="Calibri" w:eastAsia="Times New Roman" w:hAnsi="Calibri" w:cs="Times New Roman"/>
          <w:shd w:val="clear" w:color="auto" w:fill="FFFFFF"/>
          <w:lang w:eastAsia="en-GB"/>
        </w:rPr>
        <w:t>eg</w:t>
      </w:r>
      <w:proofErr w:type="spellEnd"/>
      <w:r w:rsidRPr="00846A47">
        <w:rPr>
          <w:rFonts w:ascii="Calibri" w:eastAsia="Times New Roman" w:hAnsi="Calibri" w:cs="Times New Roman"/>
          <w:shd w:val="clear" w:color="auto" w:fill="FFFFFF"/>
          <w:lang w:eastAsia="en-GB"/>
        </w:rPr>
        <w:t>. CHARGE).</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Replication samples are not yet identified but investigations focus on US samples. European samples are not needed therefore our contribution may be limited (for example to rare variant replication). Many samples are available outside the US for replication, but funding is not.</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600 US WGS are available on </w:t>
      </w:r>
      <w:proofErr w:type="spellStart"/>
      <w:r w:rsidRPr="00846A47">
        <w:rPr>
          <w:rFonts w:ascii="Calibri" w:eastAsia="Times New Roman" w:hAnsi="Calibri" w:cs="Times New Roman"/>
          <w:shd w:val="clear" w:color="auto" w:fill="FFFFFF"/>
          <w:lang w:eastAsia="en-GB"/>
        </w:rPr>
        <w:t>DBgap</w:t>
      </w:r>
      <w:proofErr w:type="spellEnd"/>
      <w:r w:rsidRPr="00846A47">
        <w:rPr>
          <w:rFonts w:ascii="Calibri" w:eastAsia="Times New Roman" w:hAnsi="Calibri" w:cs="Times New Roman"/>
          <w:shd w:val="clear" w:color="auto" w:fill="FFFFFF"/>
          <w:lang w:eastAsia="en-GB"/>
        </w:rPr>
        <w:t xml:space="preserve"> for download. 90% are cases on related individuals.</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 xml:space="preserve">ACTION POINT: Sarah to establish volunteers from each group to identify samples available &amp; those collections that can be intensively expanded for replicating </w:t>
      </w:r>
      <w:proofErr w:type="spellStart"/>
      <w:r w:rsidRPr="00846A47">
        <w:rPr>
          <w:rFonts w:ascii="Calibri" w:eastAsia="Times New Roman" w:hAnsi="Calibri" w:cs="Times New Roman"/>
          <w:b/>
          <w:color w:val="3399FF"/>
          <w:shd w:val="clear" w:color="auto" w:fill="FFFFFF"/>
          <w:lang w:eastAsia="en-GB"/>
        </w:rPr>
        <w:t>exome</w:t>
      </w:r>
      <w:proofErr w:type="spellEnd"/>
      <w:r w:rsidRPr="00846A47">
        <w:rPr>
          <w:rFonts w:ascii="Calibri" w:eastAsia="Times New Roman" w:hAnsi="Calibri" w:cs="Times New Roman"/>
          <w:b/>
          <w:color w:val="3399FF"/>
          <w:shd w:val="clear" w:color="auto" w:fill="FFFFFF"/>
          <w:lang w:eastAsia="en-GB"/>
        </w:rPr>
        <w:t xml:space="preserve"> sequencing. Samples to be fully prepared for research including MTAs, etc. </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These samples can also be used to replicate PERADES/GERAD studies. </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The US model of sending out questionnaires, establishing ethics, </w:t>
      </w:r>
      <w:proofErr w:type="spellStart"/>
      <w:r w:rsidRPr="00846A47">
        <w:rPr>
          <w:rFonts w:ascii="Calibri" w:eastAsia="Times New Roman" w:hAnsi="Calibri" w:cs="Times New Roman"/>
          <w:shd w:val="clear" w:color="auto" w:fill="FFFFFF"/>
          <w:lang w:eastAsia="en-GB"/>
        </w:rPr>
        <w:t>etc</w:t>
      </w:r>
      <w:proofErr w:type="spellEnd"/>
      <w:r w:rsidRPr="00846A47">
        <w:rPr>
          <w:rFonts w:ascii="Calibri" w:eastAsia="Times New Roman" w:hAnsi="Calibri" w:cs="Times New Roman"/>
          <w:shd w:val="clear" w:color="auto" w:fill="FFFFFF"/>
          <w:lang w:eastAsia="en-GB"/>
        </w:rPr>
        <w:t xml:space="preserve"> may be of interest, however, in the majority, this stage is completed, access to DNA is outstanding.</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 xml:space="preserve">Jean-Charles’ application for a JPDN-funded </w:t>
      </w:r>
      <w:proofErr w:type="spellStart"/>
      <w:r w:rsidRPr="00846A47">
        <w:rPr>
          <w:rFonts w:ascii="Calibri" w:eastAsia="Times New Roman" w:hAnsi="Calibri" w:cs="Times New Roman"/>
          <w:shd w:val="clear" w:color="auto" w:fill="FFFFFF"/>
          <w:lang w:eastAsia="en-GB"/>
        </w:rPr>
        <w:t>biobank</w:t>
      </w:r>
      <w:proofErr w:type="spellEnd"/>
      <w:r w:rsidRPr="00846A47">
        <w:rPr>
          <w:rFonts w:ascii="Calibri" w:eastAsia="Times New Roman" w:hAnsi="Calibri" w:cs="Times New Roman"/>
          <w:shd w:val="clear" w:color="auto" w:fill="FFFFFF"/>
          <w:lang w:eastAsia="en-GB"/>
        </w:rPr>
        <w:t xml:space="preserve"> for 30k cases, 40k controls with DNA available will be of help if successful.</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Cardiff have funding for future replication of some US studies, but decisions are required as to exactly which study, given the price of whole genome sequencing has not reduced as expected.</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shd w:val="clear" w:color="auto" w:fill="FFFFFF"/>
          <w:lang w:eastAsia="en-GB"/>
        </w:rPr>
        <w:t>Pilot whole genome sequencing could be funded, this would take 18 months. Imputation of cases only would provide a quick paper.</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b/>
          <w:color w:val="3399FF"/>
          <w:shd w:val="clear" w:color="auto" w:fill="FFFFFF"/>
          <w:lang w:eastAsia="en-GB"/>
        </w:rPr>
      </w:pPr>
      <w:r w:rsidRPr="00846A47">
        <w:rPr>
          <w:rFonts w:ascii="Calibri" w:eastAsia="Times New Roman" w:hAnsi="Calibri" w:cs="Times New Roman"/>
          <w:b/>
          <w:color w:val="3399FF"/>
          <w:shd w:val="clear" w:color="auto" w:fill="FFFFFF"/>
          <w:lang w:eastAsia="en-GB"/>
        </w:rPr>
        <w:t>ACTION POINT: Cornelia to take forward UK10K imputation of data at Sanger, followed by re-analysis, with Jean-Charles involvement. Suggestion is to perform another GWAS with better information to run in parallel with sequencing.</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color w:val="000000" w:themeColor="text1"/>
          <w:shd w:val="clear" w:color="auto" w:fill="FFFFFF"/>
          <w:lang w:eastAsia="en-GB"/>
        </w:rPr>
        <w:t xml:space="preserve">Whole genome sequencing to begin on 200 EOAD as soon as possible. </w:t>
      </w:r>
    </w:p>
    <w:p w:rsidR="00846A47" w:rsidRPr="00846A47" w:rsidRDefault="00846A47" w:rsidP="00846A47">
      <w:pPr>
        <w:pStyle w:val="ListParagraph"/>
        <w:numPr>
          <w:ilvl w:val="0"/>
          <w:numId w:val="43"/>
        </w:numPr>
        <w:spacing w:after="0" w:line="240" w:lineRule="auto"/>
        <w:ind w:left="284" w:hanging="284"/>
        <w:jc w:val="both"/>
        <w:rPr>
          <w:rFonts w:ascii="Calibri" w:eastAsia="Times New Roman" w:hAnsi="Calibri" w:cs="Times New Roman"/>
          <w:shd w:val="clear" w:color="auto" w:fill="FFFFFF"/>
          <w:lang w:eastAsia="en-GB"/>
        </w:rPr>
      </w:pPr>
      <w:r w:rsidRPr="00846A47">
        <w:rPr>
          <w:rFonts w:ascii="Calibri" w:eastAsia="Times New Roman" w:hAnsi="Calibri" w:cs="Times New Roman"/>
          <w:color w:val="000000" w:themeColor="text1"/>
          <w:shd w:val="clear" w:color="auto" w:fill="FFFFFF"/>
          <w:lang w:eastAsia="en-GB"/>
        </w:rPr>
        <w:t>Jean-Charles is performing whole genome sequencing on 1k LOAD.</w:t>
      </w:r>
    </w:p>
    <w:p w:rsidR="00846A47" w:rsidRPr="00846A47" w:rsidRDefault="00846A47" w:rsidP="00846A47">
      <w:pPr>
        <w:spacing w:after="0" w:line="240" w:lineRule="auto"/>
        <w:jc w:val="both"/>
        <w:rPr>
          <w:rFonts w:ascii="Calibri" w:eastAsia="Times New Roman" w:hAnsi="Calibri" w:cs="Times New Roman"/>
          <w:color w:val="000000" w:themeColor="text1"/>
          <w:shd w:val="clear" w:color="auto" w:fill="FFFFFF"/>
          <w:lang w:eastAsia="en-GB"/>
        </w:rPr>
      </w:pPr>
    </w:p>
    <w:p w:rsidR="00846A47" w:rsidRPr="00846A47" w:rsidRDefault="00846A47" w:rsidP="00846A47">
      <w:pPr>
        <w:spacing w:after="0" w:line="240" w:lineRule="auto"/>
        <w:jc w:val="center"/>
        <w:rPr>
          <w:rFonts w:ascii="Calibri" w:eastAsia="Times New Roman" w:hAnsi="Calibri" w:cs="Times New Roman"/>
          <w:i/>
          <w:color w:val="000000" w:themeColor="text1"/>
          <w:shd w:val="clear" w:color="auto" w:fill="FFFFFF"/>
          <w:lang w:eastAsia="en-GB"/>
        </w:rPr>
      </w:pPr>
      <w:r w:rsidRPr="00846A47">
        <w:rPr>
          <w:rFonts w:ascii="Calibri" w:eastAsia="Times New Roman" w:hAnsi="Calibri" w:cs="Times New Roman"/>
          <w:i/>
          <w:color w:val="000000" w:themeColor="text1"/>
          <w:shd w:val="clear" w:color="auto" w:fill="FFFFFF"/>
          <w:lang w:eastAsia="en-GB"/>
        </w:rPr>
        <w:t>END</w:t>
      </w:r>
    </w:p>
    <w:p w:rsidR="005F7A4A" w:rsidRPr="00846A47" w:rsidRDefault="005F7A4A">
      <w:pPr>
        <w:rPr>
          <w:rFonts w:ascii="Calibri" w:hAnsi="Calibri"/>
          <w:b/>
          <w:bCs/>
          <w:highlight w:val="lightGray"/>
        </w:rPr>
      </w:pPr>
    </w:p>
    <w:p w:rsidR="00CF0821" w:rsidRDefault="00CF0821" w:rsidP="008B05DB">
      <w:pPr>
        <w:rPr>
          <w:rFonts w:ascii="Calibri" w:hAnsi="Calibri"/>
          <w:b/>
          <w:bCs/>
          <w:sz w:val="24"/>
          <w:szCs w:val="24"/>
        </w:rPr>
      </w:pPr>
      <w:r w:rsidRPr="008B05DB">
        <w:rPr>
          <w:rFonts w:ascii="Calibri" w:hAnsi="Calibri"/>
          <w:b/>
          <w:bCs/>
          <w:sz w:val="24"/>
          <w:szCs w:val="24"/>
        </w:rPr>
        <w:lastRenderedPageBreak/>
        <w:t>Scheduling and Information</w:t>
      </w:r>
      <w:r w:rsidR="008B05DB">
        <w:rPr>
          <w:rFonts w:ascii="Calibri" w:hAnsi="Calibri"/>
          <w:b/>
          <w:bCs/>
          <w:sz w:val="24"/>
          <w:szCs w:val="24"/>
        </w:rPr>
        <w:t>:</w:t>
      </w:r>
    </w:p>
    <w:p w:rsidR="00846A47" w:rsidRPr="005171A4" w:rsidRDefault="00846A47" w:rsidP="00846A47">
      <w:pPr>
        <w:spacing w:after="0" w:line="240" w:lineRule="auto"/>
        <w:ind w:left="-567" w:right="-613"/>
        <w:jc w:val="both"/>
        <w:rPr>
          <w:rFonts w:ascii="Calibri" w:hAnsi="Calibri"/>
          <w:b/>
          <w:sz w:val="20"/>
          <w:szCs w:val="20"/>
        </w:rPr>
      </w:pPr>
      <w:r w:rsidRPr="005171A4">
        <w:rPr>
          <w:rFonts w:ascii="Calibri" w:hAnsi="Calibri"/>
          <w:b/>
          <w:sz w:val="20"/>
          <w:szCs w:val="20"/>
        </w:rPr>
        <w:t xml:space="preserve">Call-in Numbers (Pin Code 592838): </w:t>
      </w:r>
      <w:r w:rsidRPr="005171A4">
        <w:rPr>
          <w:rFonts w:ascii="Calibri" w:hAnsi="Calibri"/>
          <w:sz w:val="20"/>
          <w:szCs w:val="20"/>
          <w:u w:val="single"/>
        </w:rPr>
        <w:t xml:space="preserve">Austria </w:t>
      </w:r>
      <w:r w:rsidRPr="005171A4">
        <w:rPr>
          <w:rFonts w:ascii="Calibri" w:hAnsi="Calibri"/>
          <w:sz w:val="20"/>
          <w:szCs w:val="20"/>
        </w:rPr>
        <w:t xml:space="preserve">082040001503 English, 082040001502 German; </w:t>
      </w:r>
      <w:r w:rsidRPr="005171A4">
        <w:rPr>
          <w:rFonts w:ascii="Calibri" w:hAnsi="Calibri"/>
          <w:sz w:val="20"/>
          <w:szCs w:val="20"/>
          <w:u w:val="single"/>
        </w:rPr>
        <w:t>Belgium</w:t>
      </w:r>
      <w:r w:rsidRPr="005171A4">
        <w:rPr>
          <w:rFonts w:ascii="Calibri" w:hAnsi="Calibri"/>
          <w:sz w:val="20"/>
          <w:szCs w:val="20"/>
        </w:rPr>
        <w:t xml:space="preserve"> 070359945 English, 070359994 Dutch, 070359866 French; </w:t>
      </w:r>
      <w:r w:rsidRPr="005171A4">
        <w:rPr>
          <w:rFonts w:ascii="Calibri" w:hAnsi="Calibri"/>
          <w:sz w:val="20"/>
          <w:szCs w:val="20"/>
          <w:u w:val="single"/>
        </w:rPr>
        <w:t>France</w:t>
      </w:r>
      <w:r w:rsidRPr="005171A4">
        <w:rPr>
          <w:rFonts w:ascii="Calibri" w:hAnsi="Calibri"/>
          <w:sz w:val="20"/>
          <w:szCs w:val="20"/>
        </w:rPr>
        <w:t xml:space="preserve"> 0821230748 English, 0821230749 French; </w:t>
      </w:r>
      <w:r w:rsidRPr="005171A4">
        <w:rPr>
          <w:rFonts w:ascii="Calibri" w:hAnsi="Calibri"/>
          <w:sz w:val="20"/>
          <w:szCs w:val="20"/>
          <w:u w:val="single"/>
        </w:rPr>
        <w:t>Germany</w:t>
      </w:r>
      <w:r w:rsidRPr="005171A4">
        <w:rPr>
          <w:rFonts w:ascii="Calibri" w:hAnsi="Calibri"/>
          <w:sz w:val="20"/>
          <w:szCs w:val="20"/>
        </w:rPr>
        <w:t xml:space="preserve"> 01803001178 English, 01803001177 German; </w:t>
      </w:r>
      <w:r w:rsidRPr="005171A4">
        <w:rPr>
          <w:rFonts w:ascii="Calibri" w:hAnsi="Calibri"/>
          <w:sz w:val="20"/>
          <w:szCs w:val="20"/>
          <w:u w:val="single"/>
        </w:rPr>
        <w:t>Ireland</w:t>
      </w:r>
      <w:r w:rsidRPr="005171A4">
        <w:rPr>
          <w:rFonts w:ascii="Calibri" w:hAnsi="Calibri"/>
          <w:sz w:val="20"/>
          <w:szCs w:val="20"/>
        </w:rPr>
        <w:tab/>
        <w:t xml:space="preserve">0818270007; </w:t>
      </w:r>
      <w:r w:rsidRPr="005171A4">
        <w:rPr>
          <w:rFonts w:ascii="Calibri" w:hAnsi="Calibri"/>
          <w:sz w:val="20"/>
          <w:szCs w:val="20"/>
          <w:u w:val="single"/>
        </w:rPr>
        <w:t xml:space="preserve">Italy </w:t>
      </w:r>
      <w:r w:rsidRPr="005171A4">
        <w:rPr>
          <w:rFonts w:ascii="Calibri" w:hAnsi="Calibri"/>
          <w:sz w:val="20"/>
          <w:szCs w:val="20"/>
        </w:rPr>
        <w:t xml:space="preserve">848390116 English, 848391819 Italian; </w:t>
      </w:r>
      <w:r w:rsidRPr="005171A4">
        <w:rPr>
          <w:rFonts w:ascii="Calibri" w:hAnsi="Calibri"/>
          <w:sz w:val="20"/>
          <w:szCs w:val="20"/>
          <w:u w:val="single"/>
        </w:rPr>
        <w:t xml:space="preserve">Netherlands </w:t>
      </w:r>
      <w:r w:rsidRPr="005171A4">
        <w:rPr>
          <w:rFonts w:ascii="Calibri" w:hAnsi="Calibri"/>
          <w:sz w:val="20"/>
          <w:szCs w:val="20"/>
        </w:rPr>
        <w:t xml:space="preserve">0870001901 English, 0870001909 Dutch; </w:t>
      </w:r>
      <w:r w:rsidRPr="005171A4">
        <w:rPr>
          <w:rFonts w:ascii="Calibri" w:hAnsi="Calibri"/>
          <w:sz w:val="20"/>
          <w:szCs w:val="20"/>
          <w:u w:val="single"/>
        </w:rPr>
        <w:t xml:space="preserve">Spain </w:t>
      </w:r>
      <w:r w:rsidRPr="005171A4">
        <w:rPr>
          <w:rFonts w:ascii="Calibri" w:hAnsi="Calibri"/>
          <w:sz w:val="20"/>
          <w:szCs w:val="20"/>
        </w:rPr>
        <w:t xml:space="preserve">902885318 English, 902881200 Spanish; </w:t>
      </w:r>
      <w:r w:rsidR="00E97D09" w:rsidRPr="005171A4">
        <w:rPr>
          <w:rFonts w:ascii="Calibri" w:hAnsi="Calibri"/>
          <w:sz w:val="20"/>
          <w:szCs w:val="20"/>
          <w:u w:val="single"/>
        </w:rPr>
        <w:t>Sweden</w:t>
      </w:r>
      <w:bookmarkStart w:id="0" w:name="_GoBack"/>
      <w:bookmarkEnd w:id="0"/>
      <w:r w:rsidRPr="005171A4">
        <w:rPr>
          <w:rFonts w:ascii="Calibri" w:hAnsi="Calibri"/>
          <w:sz w:val="20"/>
          <w:szCs w:val="20"/>
        </w:rPr>
        <w:t xml:space="preserve"> 09392066300 English, 09392066400 Swedish; </w:t>
      </w:r>
      <w:r w:rsidRPr="005171A4">
        <w:rPr>
          <w:rFonts w:ascii="Calibri" w:hAnsi="Calibri"/>
          <w:sz w:val="20"/>
          <w:szCs w:val="20"/>
          <w:u w:val="single"/>
        </w:rPr>
        <w:t xml:space="preserve">UK </w:t>
      </w:r>
      <w:r w:rsidRPr="005171A4">
        <w:rPr>
          <w:rFonts w:ascii="Calibri" w:hAnsi="Calibri"/>
          <w:sz w:val="20"/>
          <w:szCs w:val="20"/>
        </w:rPr>
        <w:t xml:space="preserve">08444737373, 87373 mobile; </w:t>
      </w:r>
      <w:r w:rsidRPr="005171A4">
        <w:rPr>
          <w:rFonts w:ascii="Calibri" w:hAnsi="Calibri"/>
          <w:sz w:val="20"/>
          <w:szCs w:val="20"/>
          <w:u w:val="single"/>
        </w:rPr>
        <w:t>USA</w:t>
      </w:r>
      <w:r w:rsidRPr="005171A4">
        <w:rPr>
          <w:rFonts w:ascii="Calibri" w:hAnsi="Calibri"/>
          <w:sz w:val="20"/>
          <w:szCs w:val="20"/>
        </w:rPr>
        <w:t xml:space="preserve"> 14153630833; </w:t>
      </w:r>
      <w:r w:rsidRPr="005171A4">
        <w:rPr>
          <w:rFonts w:ascii="Calibri" w:hAnsi="Calibri"/>
          <w:sz w:val="20"/>
          <w:szCs w:val="20"/>
          <w:u w:val="single"/>
        </w:rPr>
        <w:t>Other</w:t>
      </w:r>
      <w:r w:rsidRPr="005171A4">
        <w:rPr>
          <w:rFonts w:ascii="Calibri" w:hAnsi="Calibri"/>
          <w:sz w:val="20"/>
          <w:szCs w:val="20"/>
        </w:rPr>
        <w:t xml:space="preserve"> +448444737373</w:t>
      </w:r>
    </w:p>
    <w:p w:rsidR="00FD365A" w:rsidRPr="00E97D09" w:rsidRDefault="00846A47" w:rsidP="00F467CD">
      <w:pPr>
        <w:spacing w:line="240" w:lineRule="auto"/>
        <w:jc w:val="center"/>
        <w:rPr>
          <w:sz w:val="16"/>
          <w:szCs w:val="16"/>
        </w:rPr>
      </w:pPr>
      <w:r w:rsidRPr="00E97D09">
        <w:rPr>
          <w:b/>
          <w:sz w:val="16"/>
          <w:szCs w:val="16"/>
        </w:rPr>
        <w:t xml:space="preserve">Contacts: </w:t>
      </w:r>
      <w:r w:rsidRPr="00E97D09">
        <w:rPr>
          <w:sz w:val="16"/>
          <w:szCs w:val="16"/>
        </w:rPr>
        <w:t xml:space="preserve">adaniele@rm.unicatt.it; afrankg@gmail.com; alberto.pilotto@sanita.padova.it; alfredo.ramirez@ukb.uni-bonn.de; Alison.goate@mssm.edu; aoiblynch@gmail.com; aruiz@fundacioace.com; b.mcguinness@qub.ac.uk; b.woods@bangor.ac.uk; balawlor@indigo.ie; BannisterCA@cardiff.ac.uk; becker@imbie.meb.uni-bonn.de; britta.schurmann@uni-bonn.de; bruni@arn.it; b-schurmann@northwestern.edu; bussche@uke.de; C.Holmes@soton.ac.uk; c.vanduijn@erasmusmc.nl; carol.brayne@medschl.cam.ac.uk; carolbraynepa@medschl.cam.ac.uk; caroline.graff@ki.se; carrasquillo.minerva@mayo.edu; cb105@medschl.cam.ac.uk; christine.vanbroeckhoven@molgen.vib-ua.be; christopher.medway@nottingham.ac.uk; cmasullo@rm.unicatt.it; combarro@unican.es; cruchagc@psychiatry.wustl.edu; d.collier@iop.kcl.ac.uk; d.craig@qub.ac.uk; dan.rujescu@uk-halle.de; daniela.galimberti@unimi.it; david.m.mann@manchester.ac.uk; david.smith@pharm.ox.ac.uk; dcr1000@hermes.cam.ac.uk; delzompo@unica.it; direktion-psych@uk-erlangen.de; Dominique.Campion@univ-rouen.fr; donald.lehmann@pharm.ox.ac.uk; drichel@imbie.meb.uni-bonn.de; dseripa@operapadrepio.it; e.fisher@prion.ucl.ac.uk; e.sacchinelli@hsantalucia.it; E.Stergiakouli@bristol.ac.uk; eliecer.coto@sespa.princast.es; EscottPriceV@cardiff.ac.uk; frank.jessen@ukb.uni-bonn.de; fsangarj@gobiernodecanarias.org; g.livingston@ucl.ac.uk; g.spalletta@hsantalucia.it; Gallacher@cardiff.ac.uk; giorgiofumagalli@hotmail.com; h.gurling@ucl.ac.uk; harald.hampel@med.uni-muenchen.de; herold@uni-bonn.de; heun@gmx.com; Hilkka.Soininen@uef.fi; HolmansPA@Cardiff.ac.uk; Ian.Deary@ed.ac.uk; ifimav.uapoyo@fmdv.org; Ina.Giegling@uk-halle.de; isabella.heuser@charite.de; j.bras@ucl.ac.uk; j.c.vanswieten@erasmusmc.nl; j.collinge@prion.ucl.ac.uk; j.hardy@ion.ucl.ac.uk; j.smalley@ucl.ac.uk; janetjo65@gmail.com; jclambert_uk@yahoo.fr; JClarimon@santpau.cat; jean-charles.lambert@pasteur-lille.fr; jens.wiltfang@med.uni-goettingen.de; john.powell@kcl.ac.uk; jonesl1@Cardiff.ac.uk; jstarr@staffmail.ed.ac.uk; Julie.williams-csaw@wales.gsi.gov.uk; karen.mather@unsw.edu.au; katharina.schmalfeld@charite.de; kauwe@byu.edu; Keeley.Brookes@nottingham.ac.uk; Kevin.Morgan@nottingham.ac.uk; konradj@psychiatry.wustl.edu; Kristelle.Brown@nottingham.ac.uk; kristel.sleegers@molgen.vib-ua.be; KZ.Davey-Smith@bristol.ac.uk; lacour@hiskp.uni-bonn.de; Laura.Fratiglioni@ki.se; Lina.Keller@ki.se; Lotta.Forsell@ki.se; lutz.froelich@zi-mannheim.de; m.a.ikram@erasmusmc.nl; m.rossor@dementia.ion.ucl.ac.uk; mancusomichelangelo@gmail.com; markus.noethen@uni-bonn.de; martin.dichgans@med.uni-muenchen.de; martin.ingelsson@pubcare.uu.se; Matthias.Riemenschneider@uniklinikum-saarland.de; maura-80@libero.it; McdonaldMD@cardiff.ac.uk; mecocci@unipg.it; mgill@tcd.ie; michael.huell@uniklinik-freiburg.de; michael.reid@mssm.edu; Michelle.Lupton@qimrberghofer.edu.au; mikko.hiltunen@uef.fi; mjbullido@cbm.uam.es; </w:t>
      </w:r>
      <w:r w:rsidRPr="00E97D09">
        <w:rPr>
          <w:color w:val="000000" w:themeColor="text1"/>
          <w:sz w:val="16"/>
          <w:szCs w:val="16"/>
        </w:rPr>
        <w:t>m.oomens@erasmusmc.nl;</w:t>
      </w:r>
      <w:r w:rsidRPr="00E97D09">
        <w:rPr>
          <w:sz w:val="16"/>
          <w:szCs w:val="16"/>
        </w:rPr>
        <w:t xml:space="preserve"> morrisj@wustl.edu; n.bass@ucl.ac.uk; nacmias@unifi.it; nfox@dementia.ion.ucl.ac.uk; nowotnyp@psychiatry.wustl.edu; odonovanmc@cardiff.ac.uk; owenmj@cardiff.ac.uk; P.bossu@hsantalucia.it; p.passmore@qub.ac.uk; P.Proitsi@iop.kcl.ac.uk; p.sachdev@unsw.edu.au; p.scheltens@vumc.nl; p.schofield@NeuRA.edu.au; panos@sanger.ac.uk; Patrick.Kehoe@bristol.ac.uk; paul.harrison@psych.ox.ac.uk; ppastor@unav.es; r.guerreiro@ion.ucl.ac.uk; RaybouldRE1@cardiff.ac.uk; rhian.gwilliam@googlemail.com; </w:t>
      </w:r>
      <w:r w:rsidRPr="00E97D09">
        <w:rPr>
          <w:color w:val="000000" w:themeColor="text1"/>
          <w:sz w:val="16"/>
          <w:szCs w:val="16"/>
        </w:rPr>
        <w:t xml:space="preserve">richardsc23@cardiff.ac.uk; </w:t>
      </w:r>
      <w:r w:rsidRPr="00E97D09">
        <w:rPr>
          <w:sz w:val="16"/>
          <w:szCs w:val="16"/>
        </w:rPr>
        <w:t>robin.buckle@headoffice.mrc.ac.uk; s.choudhury@wellcome.ac.uk; S.Lovestone@iop.kcl.ac.uk; s.vanderlee@erasmusmc.nl; seth.love@bristol.ac.uk; sg639@medschl.cam.ac.uk; simon.mead@prion.ucl.ac.uk; SimsRC@cardiff.ac.uk; singleta@mail.nih.gov; spbcjfp@iop.kcl.</w:t>
      </w:r>
      <w:r w:rsidRPr="00E97D09">
        <w:rPr>
          <w:color w:val="000000" w:themeColor="text1"/>
          <w:sz w:val="16"/>
          <w:szCs w:val="16"/>
        </w:rPr>
        <w:t xml:space="preserve">ac.uk; squassina@unica.it; </w:t>
      </w:r>
      <w:r w:rsidRPr="00E97D09">
        <w:rPr>
          <w:rFonts w:cs="Tahoma"/>
          <w:color w:val="000000"/>
          <w:sz w:val="16"/>
          <w:szCs w:val="16"/>
        </w:rPr>
        <w:t xml:space="preserve">stephen.todd@westerntrust.hscni.net; </w:t>
      </w:r>
      <w:r w:rsidRPr="00E97D09">
        <w:rPr>
          <w:color w:val="000000" w:themeColor="text1"/>
          <w:sz w:val="16"/>
          <w:szCs w:val="16"/>
        </w:rPr>
        <w:t xml:space="preserve">tsolakim1@gmail.com; Vilmantas.giedraitis@pubcare.uu.se; williamsj@cardiff.ac.uk; WM.vdFlier@vumc.nl; </w:t>
      </w:r>
      <w:hyperlink r:id="rId10" w:history="1">
        <w:r w:rsidR="00F467CD" w:rsidRPr="00E97D09">
          <w:rPr>
            <w:rStyle w:val="Hyperlink"/>
            <w:sz w:val="16"/>
            <w:szCs w:val="16"/>
          </w:rPr>
          <w:t>Wolfgang.Maier@ukb.uni-bonn.de</w:t>
        </w:r>
      </w:hyperlink>
      <w:r w:rsidR="00F467CD" w:rsidRPr="00E97D09">
        <w:rPr>
          <w:color w:val="000000" w:themeColor="text1"/>
          <w:sz w:val="16"/>
          <w:szCs w:val="16"/>
        </w:rPr>
        <w:t xml:space="preserve">; </w:t>
      </w:r>
      <w:hyperlink r:id="rId11" w:history="1">
        <w:r w:rsidR="00F467CD" w:rsidRPr="00E97D09">
          <w:rPr>
            <w:rStyle w:val="Hyperlink"/>
            <w:sz w:val="16"/>
            <w:szCs w:val="16"/>
          </w:rPr>
          <w:t>Xulong.Wang@jax.org</w:t>
        </w:r>
      </w:hyperlink>
      <w:r w:rsidR="00F467CD" w:rsidRPr="00E97D09">
        <w:rPr>
          <w:color w:val="000000" w:themeColor="text1"/>
          <w:sz w:val="16"/>
          <w:szCs w:val="16"/>
        </w:rPr>
        <w:t xml:space="preserve">; </w:t>
      </w:r>
      <w:hyperlink r:id="rId12" w:history="1">
        <w:r w:rsidR="00F467CD" w:rsidRPr="00E97D09">
          <w:rPr>
            <w:rStyle w:val="Hyperlink"/>
            <w:sz w:val="16"/>
            <w:szCs w:val="16"/>
          </w:rPr>
          <w:t>Gareth.Howell@jax.org</w:t>
        </w:r>
      </w:hyperlink>
      <w:r w:rsidR="00F467CD" w:rsidRPr="00E97D09">
        <w:rPr>
          <w:color w:val="000000" w:themeColor="text1"/>
          <w:sz w:val="16"/>
          <w:szCs w:val="16"/>
        </w:rPr>
        <w:t xml:space="preserve">; </w:t>
      </w:r>
      <w:r w:rsidR="00F467CD" w:rsidRPr="00E97D09">
        <w:rPr>
          <w:bCs/>
          <w:sz w:val="16"/>
          <w:szCs w:val="16"/>
        </w:rPr>
        <w:t>Gregory.Carter@jax.org</w:t>
      </w:r>
    </w:p>
    <w:sectPr w:rsidR="00FD365A" w:rsidRPr="00E97D0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9AE" w:rsidRDefault="001179AE" w:rsidP="00011A37">
      <w:pPr>
        <w:spacing w:after="0" w:line="240" w:lineRule="auto"/>
      </w:pPr>
      <w:r>
        <w:separator/>
      </w:r>
    </w:p>
  </w:endnote>
  <w:endnote w:type="continuationSeparator" w:id="0">
    <w:p w:rsidR="001179AE" w:rsidRDefault="001179AE" w:rsidP="0001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5F7A4A">
      <w:tc>
        <w:tcPr>
          <w:tcW w:w="918" w:type="dxa"/>
        </w:tcPr>
        <w:p w:rsidR="005F7A4A" w:rsidRPr="005F7A4A" w:rsidRDefault="005F7A4A">
          <w:pPr>
            <w:pStyle w:val="Footer"/>
            <w:jc w:val="right"/>
            <w:rPr>
              <w:rFonts w:ascii="Calibri" w:hAnsi="Calibri"/>
              <w:b/>
              <w:bCs/>
              <w:color w:val="9E8E5C" w:themeColor="accent1"/>
              <w:sz w:val="32"/>
              <w:szCs w:val="32"/>
              <w14:numForm w14:val="oldStyle"/>
            </w:rPr>
          </w:pPr>
          <w:r w:rsidRPr="005F7A4A">
            <w:rPr>
              <w:rFonts w:ascii="Calibri" w:hAnsi="Calibri"/>
              <w:color w:val="0070C0"/>
              <w14:shadow w14:blurRad="50800" w14:dist="38100" w14:dir="2700000" w14:sx="100000" w14:sy="100000" w14:kx="0" w14:ky="0" w14:algn="tl">
                <w14:srgbClr w14:val="000000">
                  <w14:alpha w14:val="60000"/>
                </w14:srgbClr>
              </w14:shadow>
              <w14:numForm w14:val="oldStyle"/>
            </w:rPr>
            <w:fldChar w:fldCharType="begin"/>
          </w:r>
          <w:r w:rsidRPr="005F7A4A">
            <w:rPr>
              <w:rFonts w:ascii="Calibri" w:hAnsi="Calibri"/>
              <w:color w:val="0070C0"/>
              <w14:shadow w14:blurRad="50800" w14:dist="38100" w14:dir="2700000" w14:sx="100000" w14:sy="100000" w14:kx="0" w14:ky="0" w14:algn="tl">
                <w14:srgbClr w14:val="000000">
                  <w14:alpha w14:val="60000"/>
                </w14:srgbClr>
              </w14:shadow>
              <w14:numForm w14:val="oldStyle"/>
            </w:rPr>
            <w:instrText xml:space="preserve"> PAGE   \* MERGEFORMAT </w:instrText>
          </w:r>
          <w:r w:rsidRPr="005F7A4A">
            <w:rPr>
              <w:rFonts w:ascii="Calibri" w:hAnsi="Calibri"/>
              <w:color w:val="0070C0"/>
              <w14:shadow w14:blurRad="50800" w14:dist="38100" w14:dir="2700000" w14:sx="100000" w14:sy="100000" w14:kx="0" w14:ky="0" w14:algn="tl">
                <w14:srgbClr w14:val="000000">
                  <w14:alpha w14:val="60000"/>
                </w14:srgbClr>
              </w14:shadow>
              <w14:numForm w14:val="oldStyle"/>
            </w:rPr>
            <w:fldChar w:fldCharType="separate"/>
          </w:r>
          <w:r w:rsidR="00E97D09" w:rsidRPr="00E97D09">
            <w:rPr>
              <w:rFonts w:ascii="Calibri" w:hAnsi="Calibri"/>
              <w:b/>
              <w:bCs/>
              <w:noProof/>
              <w:color w:val="0070C0"/>
              <w:sz w:val="32"/>
              <w:szCs w:val="32"/>
              <w14:shadow w14:blurRad="50800" w14:dist="38100" w14:dir="2700000" w14:sx="100000" w14:sy="100000" w14:kx="0" w14:ky="0" w14:algn="tl">
                <w14:srgbClr w14:val="000000">
                  <w14:alpha w14:val="60000"/>
                </w14:srgbClr>
              </w14:shadow>
              <w14:numForm w14:val="oldStyle"/>
            </w:rPr>
            <w:t>1</w:t>
          </w:r>
          <w:r w:rsidRPr="005F7A4A">
            <w:rPr>
              <w:rFonts w:ascii="Calibri" w:hAnsi="Calibri"/>
              <w:b/>
              <w:bCs/>
              <w:noProof/>
              <w:color w:val="0070C0"/>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F7A4A" w:rsidRDefault="005F7A4A">
          <w:pPr>
            <w:pStyle w:val="Footer"/>
          </w:pPr>
        </w:p>
      </w:tc>
    </w:tr>
  </w:tbl>
  <w:p w:rsidR="00011A37" w:rsidRDefault="00011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9AE" w:rsidRDefault="001179AE" w:rsidP="00011A37">
      <w:pPr>
        <w:spacing w:after="0" w:line="240" w:lineRule="auto"/>
      </w:pPr>
      <w:r>
        <w:separator/>
      </w:r>
    </w:p>
  </w:footnote>
  <w:footnote w:type="continuationSeparator" w:id="0">
    <w:p w:rsidR="001179AE" w:rsidRDefault="001179AE" w:rsidP="00011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b/>
        <w:bCs/>
        <w:color w:val="37302A" w:themeColor="text2"/>
        <w:sz w:val="28"/>
        <w:szCs w:val="28"/>
      </w:rPr>
      <w:alias w:val="Title"/>
      <w:id w:val="77887899"/>
      <w:placeholder>
        <w:docPart w:val="A056D11219034331B650163CBE846049"/>
      </w:placeholder>
      <w:dataBinding w:prefixMappings="xmlns:ns0='http://schemas.openxmlformats.org/package/2006/metadata/core-properties' xmlns:ns1='http://purl.org/dc/elements/1.1/'" w:xpath="/ns0:coreProperties[1]/ns1:title[1]" w:storeItemID="{6C3C8BC8-F283-45AE-878A-BAB7291924A1}"/>
      <w:text/>
    </w:sdtPr>
    <w:sdtEndPr/>
    <w:sdtContent>
      <w:p w:rsidR="005F7A4A" w:rsidRPr="005F7A4A" w:rsidRDefault="005F7A4A">
        <w:pPr>
          <w:pStyle w:val="Header"/>
          <w:tabs>
            <w:tab w:val="left" w:pos="2580"/>
            <w:tab w:val="left" w:pos="2985"/>
          </w:tabs>
          <w:spacing w:after="120" w:line="276" w:lineRule="auto"/>
          <w:jc w:val="right"/>
          <w:rPr>
            <w:rFonts w:ascii="Calibri" w:hAnsi="Calibri"/>
            <w:b/>
            <w:bCs/>
            <w:color w:val="37302A" w:themeColor="text2"/>
            <w:sz w:val="28"/>
            <w:szCs w:val="28"/>
          </w:rPr>
        </w:pPr>
        <w:r w:rsidRPr="005F7A4A">
          <w:rPr>
            <w:rFonts w:ascii="Calibri" w:hAnsi="Calibri"/>
            <w:b/>
            <w:bCs/>
            <w:color w:val="37302A" w:themeColor="text2"/>
            <w:sz w:val="28"/>
            <w:szCs w:val="28"/>
          </w:rPr>
          <w:t>PERADES CONFERENCE CALL</w:t>
        </w:r>
      </w:p>
    </w:sdtContent>
  </w:sdt>
  <w:sdt>
    <w:sdtPr>
      <w:rPr>
        <w:rFonts w:ascii="Calibri" w:hAnsi="Calibri"/>
        <w:color w:val="0070C0"/>
      </w:rPr>
      <w:alias w:val="Subtitle"/>
      <w:id w:val="77887903"/>
      <w:placeholder>
        <w:docPart w:val="1C46AEE70F8A44FCBE2BD2AB2BBF3576"/>
      </w:placeholder>
      <w:dataBinding w:prefixMappings="xmlns:ns0='http://schemas.openxmlformats.org/package/2006/metadata/core-properties' xmlns:ns1='http://purl.org/dc/elements/1.1/'" w:xpath="/ns0:coreProperties[1]/ns1:subject[1]" w:storeItemID="{6C3C8BC8-F283-45AE-878A-BAB7291924A1}"/>
      <w:text/>
    </w:sdtPr>
    <w:sdtEndPr/>
    <w:sdtContent>
      <w:p w:rsidR="005F7A4A" w:rsidRPr="005F7A4A" w:rsidRDefault="009D1F2E">
        <w:pPr>
          <w:pStyle w:val="Header"/>
          <w:tabs>
            <w:tab w:val="left" w:pos="2580"/>
            <w:tab w:val="left" w:pos="2985"/>
          </w:tabs>
          <w:spacing w:after="120" w:line="276" w:lineRule="auto"/>
          <w:jc w:val="right"/>
          <w:rPr>
            <w:rFonts w:ascii="Calibri" w:hAnsi="Calibri"/>
            <w:color w:val="0070C0"/>
          </w:rPr>
        </w:pPr>
        <w:r>
          <w:rPr>
            <w:rFonts w:ascii="Calibri" w:hAnsi="Calibri"/>
            <w:color w:val="0070C0"/>
          </w:rPr>
          <w:t>September 14</w:t>
        </w:r>
        <w:r w:rsidR="005F7A4A" w:rsidRPr="005F7A4A">
          <w:rPr>
            <w:rFonts w:ascii="Calibri" w:hAnsi="Calibri"/>
            <w:color w:val="0070C0"/>
          </w:rPr>
          <w:t xml:space="preserve">th 2015, </w:t>
        </w:r>
        <w:r w:rsidR="00846A47">
          <w:rPr>
            <w:rFonts w:ascii="Calibri" w:hAnsi="Calibri"/>
            <w:color w:val="0070C0"/>
          </w:rPr>
          <w:t>1</w:t>
        </w:r>
        <w:r w:rsidR="002367B2">
          <w:rPr>
            <w:rFonts w:ascii="Calibri" w:hAnsi="Calibri"/>
            <w:color w:val="0070C0"/>
          </w:rPr>
          <w:t>1.30a</w:t>
        </w:r>
        <w:r w:rsidR="005F7A4A" w:rsidRPr="005F7A4A">
          <w:rPr>
            <w:rFonts w:ascii="Calibri" w:hAnsi="Calibri"/>
            <w:color w:val="0070C0"/>
          </w:rPr>
          <w:t>m</w:t>
        </w:r>
      </w:p>
    </w:sdtContent>
  </w:sdt>
  <w:sdt>
    <w:sdtPr>
      <w:rPr>
        <w:rFonts w:ascii="Calibri" w:hAnsi="Calibri"/>
        <w:color w:val="7F7F7F" w:themeColor="text1" w:themeTint="80"/>
        <w:lang w:val="de-DE"/>
      </w:rPr>
      <w:alias w:val="Author"/>
      <w:id w:val="77887908"/>
      <w:placeholder>
        <w:docPart w:val="D4606119A6534C5C8DE5A449D1B2B761"/>
      </w:placeholder>
      <w:dataBinding w:prefixMappings="xmlns:ns0='http://schemas.openxmlformats.org/package/2006/metadata/core-properties' xmlns:ns1='http://purl.org/dc/elements/1.1/'" w:xpath="/ns0:coreProperties[1]/ns1:creator[1]" w:storeItemID="{6C3C8BC8-F283-45AE-878A-BAB7291924A1}"/>
      <w:text/>
    </w:sdtPr>
    <w:sdtEndPr/>
    <w:sdtContent>
      <w:p w:rsidR="005F7A4A" w:rsidRPr="001B6ACB" w:rsidRDefault="005F7A4A">
        <w:pPr>
          <w:pStyle w:val="Header"/>
          <w:pBdr>
            <w:bottom w:val="single" w:sz="4" w:space="1" w:color="A5A5A5" w:themeColor="background1" w:themeShade="A5"/>
          </w:pBdr>
          <w:tabs>
            <w:tab w:val="left" w:pos="2580"/>
            <w:tab w:val="left" w:pos="2985"/>
          </w:tabs>
          <w:spacing w:after="120" w:line="276" w:lineRule="auto"/>
          <w:jc w:val="right"/>
          <w:rPr>
            <w:rFonts w:ascii="Calibri" w:hAnsi="Calibri"/>
            <w:color w:val="7F7F7F" w:themeColor="text1" w:themeTint="80"/>
            <w:lang w:val="de-DE"/>
          </w:rPr>
        </w:pPr>
        <w:r w:rsidRPr="001B6ACB">
          <w:rPr>
            <w:rFonts w:ascii="Calibri" w:hAnsi="Calibri"/>
            <w:color w:val="7F7F7F" w:themeColor="text1" w:themeTint="80"/>
            <w:lang w:val="de-DE"/>
          </w:rPr>
          <w:t>UK dial in 08444737373 pin code 592838</w:t>
        </w:r>
      </w:p>
    </w:sdtContent>
  </w:sdt>
  <w:p w:rsidR="00011A37" w:rsidRPr="001B6ACB" w:rsidRDefault="00011A37">
    <w:pPr>
      <w:pStyle w:val="Header"/>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082"/>
    <w:multiLevelType w:val="hybridMultilevel"/>
    <w:tmpl w:val="201E5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FA65AF"/>
    <w:multiLevelType w:val="hybridMultilevel"/>
    <w:tmpl w:val="7BDAD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D67BF8"/>
    <w:multiLevelType w:val="hybridMultilevel"/>
    <w:tmpl w:val="680A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B3F95"/>
    <w:multiLevelType w:val="hybridMultilevel"/>
    <w:tmpl w:val="03E601F0"/>
    <w:lvl w:ilvl="0" w:tplc="08090001">
      <w:start w:val="1"/>
      <w:numFmt w:val="bullet"/>
      <w:lvlText w:val=""/>
      <w:lvlJc w:val="left"/>
      <w:pPr>
        <w:ind w:left="461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472B49"/>
    <w:multiLevelType w:val="hybridMultilevel"/>
    <w:tmpl w:val="B1B8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9F2422"/>
    <w:multiLevelType w:val="hybridMultilevel"/>
    <w:tmpl w:val="9D6C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C17762"/>
    <w:multiLevelType w:val="hybridMultilevel"/>
    <w:tmpl w:val="48B0E13E"/>
    <w:lvl w:ilvl="0" w:tplc="57887F2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12B84174"/>
    <w:multiLevelType w:val="hybridMultilevel"/>
    <w:tmpl w:val="16ECD852"/>
    <w:lvl w:ilvl="0" w:tplc="8250D25C">
      <w:start w:val="1"/>
      <w:numFmt w:val="upperLetter"/>
      <w:lvlText w:val="%1)"/>
      <w:lvlJc w:val="left"/>
      <w:pPr>
        <w:ind w:left="1800" w:hanging="360"/>
      </w:pPr>
      <w:rPr>
        <w:rFonts w:ascii="Calibri" w:eastAsiaTheme="minorHAnsi" w:hAnsi="Calibri" w:cstheme="minorBid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151E434A"/>
    <w:multiLevelType w:val="hybridMultilevel"/>
    <w:tmpl w:val="771E301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9">
    <w:nsid w:val="20C4301B"/>
    <w:multiLevelType w:val="hybridMultilevel"/>
    <w:tmpl w:val="C064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5D53E2"/>
    <w:multiLevelType w:val="hybridMultilevel"/>
    <w:tmpl w:val="5DCA986C"/>
    <w:lvl w:ilvl="0" w:tplc="CFFE006A">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3E24506"/>
    <w:multiLevelType w:val="multilevel"/>
    <w:tmpl w:val="5C32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6E01655"/>
    <w:multiLevelType w:val="hybridMultilevel"/>
    <w:tmpl w:val="2CD41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F70778"/>
    <w:multiLevelType w:val="hybridMultilevel"/>
    <w:tmpl w:val="92240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3A0829"/>
    <w:multiLevelType w:val="hybridMultilevel"/>
    <w:tmpl w:val="9E745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3C1861"/>
    <w:multiLevelType w:val="hybridMultilevel"/>
    <w:tmpl w:val="F4D647E4"/>
    <w:lvl w:ilvl="0" w:tplc="08090001">
      <w:start w:val="1"/>
      <w:numFmt w:val="bullet"/>
      <w:lvlText w:val=""/>
      <w:lvlJc w:val="left"/>
      <w:pPr>
        <w:tabs>
          <w:tab w:val="num" w:pos="1146"/>
        </w:tabs>
        <w:ind w:left="1146" w:hanging="360"/>
      </w:pPr>
      <w:rPr>
        <w:rFonts w:ascii="Symbol" w:hAnsi="Symbol" w:hint="default"/>
      </w:rPr>
    </w:lvl>
    <w:lvl w:ilvl="1" w:tplc="08090003" w:tentative="1">
      <w:start w:val="1"/>
      <w:numFmt w:val="bullet"/>
      <w:lvlText w:val="o"/>
      <w:lvlJc w:val="left"/>
      <w:pPr>
        <w:tabs>
          <w:tab w:val="num" w:pos="1866"/>
        </w:tabs>
        <w:ind w:left="1866" w:hanging="360"/>
      </w:pPr>
      <w:rPr>
        <w:rFonts w:ascii="Courier New" w:hAnsi="Courier New" w:cs="Courier New" w:hint="default"/>
      </w:rPr>
    </w:lvl>
    <w:lvl w:ilvl="2" w:tplc="08090005" w:tentative="1">
      <w:start w:val="1"/>
      <w:numFmt w:val="bullet"/>
      <w:lvlText w:val=""/>
      <w:lvlJc w:val="left"/>
      <w:pPr>
        <w:tabs>
          <w:tab w:val="num" w:pos="2586"/>
        </w:tabs>
        <w:ind w:left="2586" w:hanging="360"/>
      </w:pPr>
      <w:rPr>
        <w:rFonts w:ascii="Wingdings" w:hAnsi="Wingdings" w:hint="default"/>
      </w:rPr>
    </w:lvl>
    <w:lvl w:ilvl="3" w:tplc="08090001" w:tentative="1">
      <w:start w:val="1"/>
      <w:numFmt w:val="bullet"/>
      <w:lvlText w:val=""/>
      <w:lvlJc w:val="left"/>
      <w:pPr>
        <w:tabs>
          <w:tab w:val="num" w:pos="3306"/>
        </w:tabs>
        <w:ind w:left="3306" w:hanging="360"/>
      </w:pPr>
      <w:rPr>
        <w:rFonts w:ascii="Symbol" w:hAnsi="Symbol" w:hint="default"/>
      </w:rPr>
    </w:lvl>
    <w:lvl w:ilvl="4" w:tplc="08090003" w:tentative="1">
      <w:start w:val="1"/>
      <w:numFmt w:val="bullet"/>
      <w:lvlText w:val="o"/>
      <w:lvlJc w:val="left"/>
      <w:pPr>
        <w:tabs>
          <w:tab w:val="num" w:pos="4026"/>
        </w:tabs>
        <w:ind w:left="4026" w:hanging="360"/>
      </w:pPr>
      <w:rPr>
        <w:rFonts w:ascii="Courier New" w:hAnsi="Courier New" w:cs="Courier New" w:hint="default"/>
      </w:rPr>
    </w:lvl>
    <w:lvl w:ilvl="5" w:tplc="08090005" w:tentative="1">
      <w:start w:val="1"/>
      <w:numFmt w:val="bullet"/>
      <w:lvlText w:val=""/>
      <w:lvlJc w:val="left"/>
      <w:pPr>
        <w:tabs>
          <w:tab w:val="num" w:pos="4746"/>
        </w:tabs>
        <w:ind w:left="4746" w:hanging="360"/>
      </w:pPr>
      <w:rPr>
        <w:rFonts w:ascii="Wingdings" w:hAnsi="Wingdings" w:hint="default"/>
      </w:rPr>
    </w:lvl>
    <w:lvl w:ilvl="6" w:tplc="08090001" w:tentative="1">
      <w:start w:val="1"/>
      <w:numFmt w:val="bullet"/>
      <w:lvlText w:val=""/>
      <w:lvlJc w:val="left"/>
      <w:pPr>
        <w:tabs>
          <w:tab w:val="num" w:pos="5466"/>
        </w:tabs>
        <w:ind w:left="5466" w:hanging="360"/>
      </w:pPr>
      <w:rPr>
        <w:rFonts w:ascii="Symbol" w:hAnsi="Symbol" w:hint="default"/>
      </w:rPr>
    </w:lvl>
    <w:lvl w:ilvl="7" w:tplc="08090003" w:tentative="1">
      <w:start w:val="1"/>
      <w:numFmt w:val="bullet"/>
      <w:lvlText w:val="o"/>
      <w:lvlJc w:val="left"/>
      <w:pPr>
        <w:tabs>
          <w:tab w:val="num" w:pos="6186"/>
        </w:tabs>
        <w:ind w:left="6186" w:hanging="360"/>
      </w:pPr>
      <w:rPr>
        <w:rFonts w:ascii="Courier New" w:hAnsi="Courier New" w:cs="Courier New" w:hint="default"/>
      </w:rPr>
    </w:lvl>
    <w:lvl w:ilvl="8" w:tplc="08090005" w:tentative="1">
      <w:start w:val="1"/>
      <w:numFmt w:val="bullet"/>
      <w:lvlText w:val=""/>
      <w:lvlJc w:val="left"/>
      <w:pPr>
        <w:tabs>
          <w:tab w:val="num" w:pos="6906"/>
        </w:tabs>
        <w:ind w:left="6906" w:hanging="360"/>
      </w:pPr>
      <w:rPr>
        <w:rFonts w:ascii="Wingdings" w:hAnsi="Wingdings" w:hint="default"/>
      </w:rPr>
    </w:lvl>
  </w:abstractNum>
  <w:abstractNum w:abstractNumId="16">
    <w:nsid w:val="34124276"/>
    <w:multiLevelType w:val="hybridMultilevel"/>
    <w:tmpl w:val="DC5AE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F03BE1"/>
    <w:multiLevelType w:val="hybridMultilevel"/>
    <w:tmpl w:val="E84C5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9F407F"/>
    <w:multiLevelType w:val="hybridMultilevel"/>
    <w:tmpl w:val="F258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C2F13CD"/>
    <w:multiLevelType w:val="hybridMultilevel"/>
    <w:tmpl w:val="EEFE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3A33DB"/>
    <w:multiLevelType w:val="hybridMultilevel"/>
    <w:tmpl w:val="3F1E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4D7E40"/>
    <w:multiLevelType w:val="hybridMultilevel"/>
    <w:tmpl w:val="5944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F4B62D9"/>
    <w:multiLevelType w:val="hybridMultilevel"/>
    <w:tmpl w:val="F4088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9E6255"/>
    <w:multiLevelType w:val="hybridMultilevel"/>
    <w:tmpl w:val="470ACF2C"/>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4">
    <w:nsid w:val="42724345"/>
    <w:multiLevelType w:val="hybridMultilevel"/>
    <w:tmpl w:val="CBBA1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115285"/>
    <w:multiLevelType w:val="hybridMultilevel"/>
    <w:tmpl w:val="FC0E3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C9058F"/>
    <w:multiLevelType w:val="hybridMultilevel"/>
    <w:tmpl w:val="39A85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98C4374"/>
    <w:multiLevelType w:val="hybridMultilevel"/>
    <w:tmpl w:val="13FC0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9C5738"/>
    <w:multiLevelType w:val="multilevel"/>
    <w:tmpl w:val="98F6B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C006590"/>
    <w:multiLevelType w:val="hybridMultilevel"/>
    <w:tmpl w:val="1D90A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0FA417E"/>
    <w:multiLevelType w:val="hybridMultilevel"/>
    <w:tmpl w:val="8D069B8E"/>
    <w:lvl w:ilvl="0" w:tplc="08090001">
      <w:start w:val="1"/>
      <w:numFmt w:val="bullet"/>
      <w:lvlText w:val=""/>
      <w:lvlJc w:val="left"/>
      <w:pPr>
        <w:ind w:left="1701" w:hanging="360"/>
      </w:pPr>
      <w:rPr>
        <w:rFonts w:ascii="Symbol" w:hAnsi="Symbol" w:hint="default"/>
      </w:rPr>
    </w:lvl>
    <w:lvl w:ilvl="1" w:tplc="08090003">
      <w:start w:val="1"/>
      <w:numFmt w:val="bullet"/>
      <w:lvlText w:val="o"/>
      <w:lvlJc w:val="left"/>
      <w:pPr>
        <w:ind w:left="2421" w:hanging="360"/>
      </w:pPr>
      <w:rPr>
        <w:rFonts w:ascii="Courier New" w:hAnsi="Courier New" w:cs="Courier New" w:hint="default"/>
      </w:rPr>
    </w:lvl>
    <w:lvl w:ilvl="2" w:tplc="08090005" w:tentative="1">
      <w:start w:val="1"/>
      <w:numFmt w:val="bullet"/>
      <w:lvlText w:val=""/>
      <w:lvlJc w:val="left"/>
      <w:pPr>
        <w:ind w:left="3141" w:hanging="360"/>
      </w:pPr>
      <w:rPr>
        <w:rFonts w:ascii="Wingdings" w:hAnsi="Wingdings" w:hint="default"/>
      </w:rPr>
    </w:lvl>
    <w:lvl w:ilvl="3" w:tplc="08090001" w:tentative="1">
      <w:start w:val="1"/>
      <w:numFmt w:val="bullet"/>
      <w:lvlText w:val=""/>
      <w:lvlJc w:val="left"/>
      <w:pPr>
        <w:ind w:left="3861" w:hanging="360"/>
      </w:pPr>
      <w:rPr>
        <w:rFonts w:ascii="Symbol" w:hAnsi="Symbol" w:hint="default"/>
      </w:rPr>
    </w:lvl>
    <w:lvl w:ilvl="4" w:tplc="08090003" w:tentative="1">
      <w:start w:val="1"/>
      <w:numFmt w:val="bullet"/>
      <w:lvlText w:val="o"/>
      <w:lvlJc w:val="left"/>
      <w:pPr>
        <w:ind w:left="4581" w:hanging="360"/>
      </w:pPr>
      <w:rPr>
        <w:rFonts w:ascii="Courier New" w:hAnsi="Courier New" w:cs="Courier New" w:hint="default"/>
      </w:rPr>
    </w:lvl>
    <w:lvl w:ilvl="5" w:tplc="08090005" w:tentative="1">
      <w:start w:val="1"/>
      <w:numFmt w:val="bullet"/>
      <w:lvlText w:val=""/>
      <w:lvlJc w:val="left"/>
      <w:pPr>
        <w:ind w:left="5301" w:hanging="360"/>
      </w:pPr>
      <w:rPr>
        <w:rFonts w:ascii="Wingdings" w:hAnsi="Wingdings" w:hint="default"/>
      </w:rPr>
    </w:lvl>
    <w:lvl w:ilvl="6" w:tplc="08090001" w:tentative="1">
      <w:start w:val="1"/>
      <w:numFmt w:val="bullet"/>
      <w:lvlText w:val=""/>
      <w:lvlJc w:val="left"/>
      <w:pPr>
        <w:ind w:left="6021" w:hanging="360"/>
      </w:pPr>
      <w:rPr>
        <w:rFonts w:ascii="Symbol" w:hAnsi="Symbol" w:hint="default"/>
      </w:rPr>
    </w:lvl>
    <w:lvl w:ilvl="7" w:tplc="08090003" w:tentative="1">
      <w:start w:val="1"/>
      <w:numFmt w:val="bullet"/>
      <w:lvlText w:val="o"/>
      <w:lvlJc w:val="left"/>
      <w:pPr>
        <w:ind w:left="6741" w:hanging="360"/>
      </w:pPr>
      <w:rPr>
        <w:rFonts w:ascii="Courier New" w:hAnsi="Courier New" w:cs="Courier New" w:hint="default"/>
      </w:rPr>
    </w:lvl>
    <w:lvl w:ilvl="8" w:tplc="08090005" w:tentative="1">
      <w:start w:val="1"/>
      <w:numFmt w:val="bullet"/>
      <w:lvlText w:val=""/>
      <w:lvlJc w:val="left"/>
      <w:pPr>
        <w:ind w:left="7461" w:hanging="360"/>
      </w:pPr>
      <w:rPr>
        <w:rFonts w:ascii="Wingdings" w:hAnsi="Wingdings" w:hint="default"/>
      </w:rPr>
    </w:lvl>
  </w:abstractNum>
  <w:abstractNum w:abstractNumId="31">
    <w:nsid w:val="57325509"/>
    <w:multiLevelType w:val="hybridMultilevel"/>
    <w:tmpl w:val="1E96AC98"/>
    <w:lvl w:ilvl="0" w:tplc="CFFE00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7014B5"/>
    <w:multiLevelType w:val="hybridMultilevel"/>
    <w:tmpl w:val="3FC86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CB5A17"/>
    <w:multiLevelType w:val="hybridMultilevel"/>
    <w:tmpl w:val="DE08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0444914"/>
    <w:multiLevelType w:val="hybridMultilevel"/>
    <w:tmpl w:val="DF5A0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11D69FE"/>
    <w:multiLevelType w:val="hybridMultilevel"/>
    <w:tmpl w:val="0FAC8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12C3285"/>
    <w:multiLevelType w:val="hybridMultilevel"/>
    <w:tmpl w:val="C532A8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15A7EAB"/>
    <w:multiLevelType w:val="hybridMultilevel"/>
    <w:tmpl w:val="8B40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2812B47"/>
    <w:multiLevelType w:val="hybridMultilevel"/>
    <w:tmpl w:val="D64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60B77E3"/>
    <w:multiLevelType w:val="hybridMultilevel"/>
    <w:tmpl w:val="2840A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CAA0BCA"/>
    <w:multiLevelType w:val="hybridMultilevel"/>
    <w:tmpl w:val="CEB0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1B6433"/>
    <w:multiLevelType w:val="hybridMultilevel"/>
    <w:tmpl w:val="AA22523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EC77EC0"/>
    <w:multiLevelType w:val="hybridMultilevel"/>
    <w:tmpl w:val="A358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11"/>
  </w:num>
  <w:num w:numId="3">
    <w:abstractNumId w:val="10"/>
  </w:num>
  <w:num w:numId="4">
    <w:abstractNumId w:val="34"/>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40"/>
  </w:num>
  <w:num w:numId="8">
    <w:abstractNumId w:val="25"/>
  </w:num>
  <w:num w:numId="9">
    <w:abstractNumId w:val="16"/>
  </w:num>
  <w:num w:numId="10">
    <w:abstractNumId w:val="1"/>
  </w:num>
  <w:num w:numId="11">
    <w:abstractNumId w:val="18"/>
  </w:num>
  <w:num w:numId="12">
    <w:abstractNumId w:val="13"/>
  </w:num>
  <w:num w:numId="13">
    <w:abstractNumId w:val="31"/>
  </w:num>
  <w:num w:numId="14">
    <w:abstractNumId w:val="4"/>
  </w:num>
  <w:num w:numId="15">
    <w:abstractNumId w:val="5"/>
  </w:num>
  <w:num w:numId="16">
    <w:abstractNumId w:val="15"/>
  </w:num>
  <w:num w:numId="17">
    <w:abstractNumId w:val="29"/>
  </w:num>
  <w:num w:numId="18">
    <w:abstractNumId w:val="35"/>
  </w:num>
  <w:num w:numId="19">
    <w:abstractNumId w:val="2"/>
  </w:num>
  <w:num w:numId="20">
    <w:abstractNumId w:val="36"/>
  </w:num>
  <w:num w:numId="21">
    <w:abstractNumId w:val="33"/>
  </w:num>
  <w:num w:numId="22">
    <w:abstractNumId w:val="7"/>
  </w:num>
  <w:num w:numId="23">
    <w:abstractNumId w:val="6"/>
  </w:num>
  <w:num w:numId="24">
    <w:abstractNumId w:val="30"/>
  </w:num>
  <w:num w:numId="25">
    <w:abstractNumId w:val="26"/>
  </w:num>
  <w:num w:numId="26">
    <w:abstractNumId w:val="32"/>
  </w:num>
  <w:num w:numId="27">
    <w:abstractNumId w:val="23"/>
  </w:num>
  <w:num w:numId="28">
    <w:abstractNumId w:val="22"/>
  </w:num>
  <w:num w:numId="29">
    <w:abstractNumId w:val="0"/>
  </w:num>
  <w:num w:numId="30">
    <w:abstractNumId w:val="24"/>
  </w:num>
  <w:num w:numId="31">
    <w:abstractNumId w:val="14"/>
  </w:num>
  <w:num w:numId="32">
    <w:abstractNumId w:val="42"/>
  </w:num>
  <w:num w:numId="33">
    <w:abstractNumId w:val="8"/>
  </w:num>
  <w:num w:numId="34">
    <w:abstractNumId w:val="19"/>
  </w:num>
  <w:num w:numId="35">
    <w:abstractNumId w:val="21"/>
  </w:num>
  <w:num w:numId="36">
    <w:abstractNumId w:val="9"/>
  </w:num>
  <w:num w:numId="37">
    <w:abstractNumId w:val="3"/>
  </w:num>
  <w:num w:numId="38">
    <w:abstractNumId w:val="20"/>
  </w:num>
  <w:num w:numId="39">
    <w:abstractNumId w:val="39"/>
  </w:num>
  <w:num w:numId="40">
    <w:abstractNumId w:val="38"/>
  </w:num>
  <w:num w:numId="41">
    <w:abstractNumId w:val="17"/>
  </w:num>
  <w:num w:numId="42">
    <w:abstractNumId w:val="2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37"/>
    <w:rsid w:val="000012C3"/>
    <w:rsid w:val="00011A37"/>
    <w:rsid w:val="00022DFB"/>
    <w:rsid w:val="00023378"/>
    <w:rsid w:val="00050F1B"/>
    <w:rsid w:val="000975D6"/>
    <w:rsid w:val="000B00A5"/>
    <w:rsid w:val="000B0B25"/>
    <w:rsid w:val="000C3881"/>
    <w:rsid w:val="000C5359"/>
    <w:rsid w:val="000C5B42"/>
    <w:rsid w:val="000C78A4"/>
    <w:rsid w:val="000E287E"/>
    <w:rsid w:val="00113F56"/>
    <w:rsid w:val="001179AE"/>
    <w:rsid w:val="00127615"/>
    <w:rsid w:val="001377B1"/>
    <w:rsid w:val="00146F1A"/>
    <w:rsid w:val="001B173E"/>
    <w:rsid w:val="001B6ACB"/>
    <w:rsid w:val="001D3458"/>
    <w:rsid w:val="001E4119"/>
    <w:rsid w:val="00205E6D"/>
    <w:rsid w:val="00213B49"/>
    <w:rsid w:val="00216492"/>
    <w:rsid w:val="0023333A"/>
    <w:rsid w:val="002367B2"/>
    <w:rsid w:val="00250EF2"/>
    <w:rsid w:val="002568F9"/>
    <w:rsid w:val="002D014A"/>
    <w:rsid w:val="002F02CB"/>
    <w:rsid w:val="002F3B08"/>
    <w:rsid w:val="002F5B05"/>
    <w:rsid w:val="002F5CA3"/>
    <w:rsid w:val="002F7934"/>
    <w:rsid w:val="00302BEA"/>
    <w:rsid w:val="003072DB"/>
    <w:rsid w:val="0034444B"/>
    <w:rsid w:val="0034792D"/>
    <w:rsid w:val="003726CC"/>
    <w:rsid w:val="003808EF"/>
    <w:rsid w:val="003901BA"/>
    <w:rsid w:val="003B0473"/>
    <w:rsid w:val="003B4144"/>
    <w:rsid w:val="003C073A"/>
    <w:rsid w:val="003C7187"/>
    <w:rsid w:val="003D15A2"/>
    <w:rsid w:val="003D3BA6"/>
    <w:rsid w:val="003F2DA5"/>
    <w:rsid w:val="003F3891"/>
    <w:rsid w:val="0041262B"/>
    <w:rsid w:val="00414EC2"/>
    <w:rsid w:val="00422634"/>
    <w:rsid w:val="0043144D"/>
    <w:rsid w:val="00431A4D"/>
    <w:rsid w:val="004361CD"/>
    <w:rsid w:val="00444E95"/>
    <w:rsid w:val="0046114B"/>
    <w:rsid w:val="00477F0E"/>
    <w:rsid w:val="00492C5C"/>
    <w:rsid w:val="004A029E"/>
    <w:rsid w:val="004B33B9"/>
    <w:rsid w:val="004B6FDE"/>
    <w:rsid w:val="004B7400"/>
    <w:rsid w:val="004D2CE9"/>
    <w:rsid w:val="004D4519"/>
    <w:rsid w:val="004D4648"/>
    <w:rsid w:val="004E7F78"/>
    <w:rsid w:val="00522F9D"/>
    <w:rsid w:val="00545DA1"/>
    <w:rsid w:val="00574184"/>
    <w:rsid w:val="00582FF3"/>
    <w:rsid w:val="005C153C"/>
    <w:rsid w:val="005D719C"/>
    <w:rsid w:val="005E1CC5"/>
    <w:rsid w:val="005F7A4A"/>
    <w:rsid w:val="00603AA0"/>
    <w:rsid w:val="0061462A"/>
    <w:rsid w:val="006265A6"/>
    <w:rsid w:val="00636235"/>
    <w:rsid w:val="00643035"/>
    <w:rsid w:val="00656E30"/>
    <w:rsid w:val="00662D0C"/>
    <w:rsid w:val="00662EC4"/>
    <w:rsid w:val="00685AAC"/>
    <w:rsid w:val="00685F5E"/>
    <w:rsid w:val="006A4653"/>
    <w:rsid w:val="006F68EC"/>
    <w:rsid w:val="00702E84"/>
    <w:rsid w:val="00741A64"/>
    <w:rsid w:val="00742914"/>
    <w:rsid w:val="00746019"/>
    <w:rsid w:val="00753FE8"/>
    <w:rsid w:val="00763592"/>
    <w:rsid w:val="00765FAA"/>
    <w:rsid w:val="00793C85"/>
    <w:rsid w:val="00795300"/>
    <w:rsid w:val="007B5EAD"/>
    <w:rsid w:val="007C6AAD"/>
    <w:rsid w:val="008115FB"/>
    <w:rsid w:val="0081383A"/>
    <w:rsid w:val="00814EED"/>
    <w:rsid w:val="00826F05"/>
    <w:rsid w:val="0083199E"/>
    <w:rsid w:val="00846A47"/>
    <w:rsid w:val="008471D8"/>
    <w:rsid w:val="00851E5C"/>
    <w:rsid w:val="00854697"/>
    <w:rsid w:val="00880EF8"/>
    <w:rsid w:val="00894BF6"/>
    <w:rsid w:val="00897B6E"/>
    <w:rsid w:val="008B05DB"/>
    <w:rsid w:val="008B1A79"/>
    <w:rsid w:val="008D7F5C"/>
    <w:rsid w:val="008E7719"/>
    <w:rsid w:val="008F75CA"/>
    <w:rsid w:val="0091470E"/>
    <w:rsid w:val="009255A7"/>
    <w:rsid w:val="0096209D"/>
    <w:rsid w:val="00963D2D"/>
    <w:rsid w:val="0096516F"/>
    <w:rsid w:val="00977FE8"/>
    <w:rsid w:val="00985FAB"/>
    <w:rsid w:val="00993DC9"/>
    <w:rsid w:val="009A5E45"/>
    <w:rsid w:val="009B7252"/>
    <w:rsid w:val="009B7D0D"/>
    <w:rsid w:val="009D1F2E"/>
    <w:rsid w:val="009E0E5D"/>
    <w:rsid w:val="00A5023E"/>
    <w:rsid w:val="00A56CA2"/>
    <w:rsid w:val="00A96833"/>
    <w:rsid w:val="00AA0A06"/>
    <w:rsid w:val="00AA14EC"/>
    <w:rsid w:val="00AA22B0"/>
    <w:rsid w:val="00AB3FEE"/>
    <w:rsid w:val="00AB72AF"/>
    <w:rsid w:val="00AD249F"/>
    <w:rsid w:val="00AD3F15"/>
    <w:rsid w:val="00B026AB"/>
    <w:rsid w:val="00B06D32"/>
    <w:rsid w:val="00B071CF"/>
    <w:rsid w:val="00B114E0"/>
    <w:rsid w:val="00B1240B"/>
    <w:rsid w:val="00B2256A"/>
    <w:rsid w:val="00B703EE"/>
    <w:rsid w:val="00B9196C"/>
    <w:rsid w:val="00B9338E"/>
    <w:rsid w:val="00B943BC"/>
    <w:rsid w:val="00BB4403"/>
    <w:rsid w:val="00BC4E79"/>
    <w:rsid w:val="00BC5906"/>
    <w:rsid w:val="00C13BF0"/>
    <w:rsid w:val="00C21E51"/>
    <w:rsid w:val="00C22E57"/>
    <w:rsid w:val="00C3214E"/>
    <w:rsid w:val="00C423F5"/>
    <w:rsid w:val="00C42AC2"/>
    <w:rsid w:val="00C67A9A"/>
    <w:rsid w:val="00CE06CF"/>
    <w:rsid w:val="00CF0821"/>
    <w:rsid w:val="00D13873"/>
    <w:rsid w:val="00D140E2"/>
    <w:rsid w:val="00D22E47"/>
    <w:rsid w:val="00D40DFB"/>
    <w:rsid w:val="00D414AE"/>
    <w:rsid w:val="00D47696"/>
    <w:rsid w:val="00D770D8"/>
    <w:rsid w:val="00D82DA6"/>
    <w:rsid w:val="00D83896"/>
    <w:rsid w:val="00D859C3"/>
    <w:rsid w:val="00D933B6"/>
    <w:rsid w:val="00D9462F"/>
    <w:rsid w:val="00DB3F8F"/>
    <w:rsid w:val="00DD32AC"/>
    <w:rsid w:val="00DE2CEC"/>
    <w:rsid w:val="00DE456B"/>
    <w:rsid w:val="00E400BA"/>
    <w:rsid w:val="00E55F87"/>
    <w:rsid w:val="00E61942"/>
    <w:rsid w:val="00E675B1"/>
    <w:rsid w:val="00E81AAA"/>
    <w:rsid w:val="00E97D09"/>
    <w:rsid w:val="00EA3B61"/>
    <w:rsid w:val="00EA47A8"/>
    <w:rsid w:val="00ED55B8"/>
    <w:rsid w:val="00EF6057"/>
    <w:rsid w:val="00F03097"/>
    <w:rsid w:val="00F2405E"/>
    <w:rsid w:val="00F25B91"/>
    <w:rsid w:val="00F324FB"/>
    <w:rsid w:val="00F35BE6"/>
    <w:rsid w:val="00F42B8F"/>
    <w:rsid w:val="00F467CD"/>
    <w:rsid w:val="00F53A15"/>
    <w:rsid w:val="00F54F3C"/>
    <w:rsid w:val="00F80252"/>
    <w:rsid w:val="00F86491"/>
    <w:rsid w:val="00FA3051"/>
    <w:rsid w:val="00FA416A"/>
    <w:rsid w:val="00FD30B8"/>
    <w:rsid w:val="00FD3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E7F78"/>
    <w:pPr>
      <w:keepNext/>
      <w:spacing w:after="0" w:line="240" w:lineRule="auto"/>
      <w:outlineLvl w:val="0"/>
    </w:pPr>
    <w:rPr>
      <w:rFonts w:ascii="Calibri" w:eastAsia="Times New Roman" w:hAnsi="Calibri"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A37"/>
  </w:style>
  <w:style w:type="paragraph" w:styleId="Footer">
    <w:name w:val="footer"/>
    <w:basedOn w:val="Normal"/>
    <w:link w:val="FooterChar"/>
    <w:uiPriority w:val="99"/>
    <w:unhideWhenUsed/>
    <w:rsid w:val="00011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A37"/>
  </w:style>
  <w:style w:type="paragraph" w:styleId="BalloonText">
    <w:name w:val="Balloon Text"/>
    <w:basedOn w:val="Normal"/>
    <w:link w:val="BalloonTextChar"/>
    <w:uiPriority w:val="99"/>
    <w:semiHidden/>
    <w:unhideWhenUsed/>
    <w:rsid w:val="00011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37"/>
    <w:rPr>
      <w:rFonts w:ascii="Tahoma" w:hAnsi="Tahoma" w:cs="Tahoma"/>
      <w:sz w:val="16"/>
      <w:szCs w:val="16"/>
    </w:rPr>
  </w:style>
  <w:style w:type="paragraph" w:styleId="ListParagraph">
    <w:name w:val="List Paragraph"/>
    <w:basedOn w:val="Normal"/>
    <w:uiPriority w:val="34"/>
    <w:qFormat/>
    <w:rsid w:val="00011A37"/>
    <w:pPr>
      <w:ind w:left="720"/>
      <w:contextualSpacing/>
    </w:pPr>
  </w:style>
  <w:style w:type="character" w:styleId="Strong">
    <w:name w:val="Strong"/>
    <w:basedOn w:val="DefaultParagraphFont"/>
    <w:uiPriority w:val="22"/>
    <w:qFormat/>
    <w:rsid w:val="00B1240B"/>
    <w:rPr>
      <w:b/>
      <w:bCs/>
    </w:rPr>
  </w:style>
  <w:style w:type="character" w:styleId="Hyperlink">
    <w:name w:val="Hyperlink"/>
    <w:rsid w:val="000C3881"/>
    <w:rPr>
      <w:color w:val="0000FF"/>
      <w:u w:val="single"/>
    </w:rPr>
  </w:style>
  <w:style w:type="paragraph" w:styleId="PlainText">
    <w:name w:val="Plain Text"/>
    <w:basedOn w:val="Normal"/>
    <w:link w:val="PlainTextChar"/>
    <w:uiPriority w:val="99"/>
    <w:semiHidden/>
    <w:unhideWhenUsed/>
    <w:rsid w:val="00753FE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3FE8"/>
    <w:rPr>
      <w:rFonts w:ascii="Calibri" w:hAnsi="Calibri"/>
      <w:szCs w:val="21"/>
    </w:rPr>
  </w:style>
  <w:style w:type="character" w:customStyle="1" w:styleId="Heading1Char">
    <w:name w:val="Heading 1 Char"/>
    <w:basedOn w:val="DefaultParagraphFont"/>
    <w:link w:val="Heading1"/>
    <w:rsid w:val="004E7F78"/>
    <w:rPr>
      <w:rFonts w:ascii="Calibri" w:eastAsia="Times New Roman" w:hAnsi="Calibri" w:cs="Arial"/>
      <w:b/>
      <w:bCs/>
      <w:color w:val="000000"/>
      <w:sz w:val="24"/>
      <w:szCs w:val="24"/>
    </w:rPr>
  </w:style>
  <w:style w:type="paragraph" w:styleId="Title">
    <w:name w:val="Title"/>
    <w:basedOn w:val="Normal"/>
    <w:link w:val="TitleChar"/>
    <w:qFormat/>
    <w:rsid w:val="004E7F78"/>
    <w:pPr>
      <w:spacing w:after="0" w:line="240" w:lineRule="auto"/>
      <w:jc w:val="center"/>
    </w:pPr>
    <w:rPr>
      <w:rFonts w:ascii="Calibri" w:eastAsia="Times New Roman" w:hAnsi="Calibri" w:cs="Arial"/>
      <w:b/>
      <w:bCs/>
      <w:color w:val="000000"/>
      <w:sz w:val="24"/>
      <w:szCs w:val="24"/>
      <w:u w:val="single"/>
    </w:rPr>
  </w:style>
  <w:style w:type="character" w:customStyle="1" w:styleId="TitleChar">
    <w:name w:val="Title Char"/>
    <w:basedOn w:val="DefaultParagraphFont"/>
    <w:link w:val="Title"/>
    <w:rsid w:val="004E7F78"/>
    <w:rPr>
      <w:rFonts w:ascii="Calibri" w:eastAsia="Times New Roman" w:hAnsi="Calibri" w:cs="Arial"/>
      <w:b/>
      <w:bCs/>
      <w:color w:val="000000"/>
      <w:sz w:val="24"/>
      <w:szCs w:val="24"/>
      <w:u w:val="single"/>
    </w:rPr>
  </w:style>
  <w:style w:type="paragraph" w:styleId="BodyTextIndent">
    <w:name w:val="Body Text Indent"/>
    <w:basedOn w:val="Normal"/>
    <w:link w:val="BodyTextIndentChar"/>
    <w:semiHidden/>
    <w:rsid w:val="004E7F78"/>
    <w:pPr>
      <w:spacing w:after="0" w:line="240" w:lineRule="auto"/>
      <w:ind w:left="720"/>
      <w:jc w:val="both"/>
    </w:pPr>
    <w:rPr>
      <w:rFonts w:ascii="Calibri" w:eastAsia="Times New Roman" w:hAnsi="Calibri" w:cs="Arial"/>
      <w:color w:val="000000"/>
      <w:sz w:val="24"/>
      <w:szCs w:val="24"/>
    </w:rPr>
  </w:style>
  <w:style w:type="character" w:customStyle="1" w:styleId="BodyTextIndentChar">
    <w:name w:val="Body Text Indent Char"/>
    <w:basedOn w:val="DefaultParagraphFont"/>
    <w:link w:val="BodyTextIndent"/>
    <w:semiHidden/>
    <w:rsid w:val="004E7F78"/>
    <w:rPr>
      <w:rFonts w:ascii="Calibri" w:eastAsia="Times New Roman" w:hAnsi="Calibri" w:cs="Arial"/>
      <w:color w:val="000000"/>
      <w:sz w:val="24"/>
      <w:szCs w:val="24"/>
    </w:rPr>
  </w:style>
  <w:style w:type="table" w:customStyle="1" w:styleId="PlainTable31">
    <w:name w:val="Plain Table 31"/>
    <w:basedOn w:val="TableNormal"/>
    <w:uiPriority w:val="43"/>
    <w:rsid w:val="00CF08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3C07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3C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3C0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0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61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61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61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6149" w:themeFill="accent6"/>
      </w:tcPr>
    </w:tblStylePr>
    <w:tblStylePr w:type="band1Vert">
      <w:tblPr/>
      <w:tcPr>
        <w:shd w:val="clear" w:color="auto" w:fill="C9C2B0" w:themeFill="accent6" w:themeFillTint="66"/>
      </w:tcPr>
    </w:tblStylePr>
    <w:tblStylePr w:type="band1Horz">
      <w:tblPr/>
      <w:tcPr>
        <w:shd w:val="clear" w:color="auto" w:fill="C9C2B0" w:themeFill="accent6"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E7F78"/>
    <w:pPr>
      <w:keepNext/>
      <w:spacing w:after="0" w:line="240" w:lineRule="auto"/>
      <w:outlineLvl w:val="0"/>
    </w:pPr>
    <w:rPr>
      <w:rFonts w:ascii="Calibri" w:eastAsia="Times New Roman" w:hAnsi="Calibri"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A37"/>
  </w:style>
  <w:style w:type="paragraph" w:styleId="Footer">
    <w:name w:val="footer"/>
    <w:basedOn w:val="Normal"/>
    <w:link w:val="FooterChar"/>
    <w:uiPriority w:val="99"/>
    <w:unhideWhenUsed/>
    <w:rsid w:val="00011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A37"/>
  </w:style>
  <w:style w:type="paragraph" w:styleId="BalloonText">
    <w:name w:val="Balloon Text"/>
    <w:basedOn w:val="Normal"/>
    <w:link w:val="BalloonTextChar"/>
    <w:uiPriority w:val="99"/>
    <w:semiHidden/>
    <w:unhideWhenUsed/>
    <w:rsid w:val="00011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37"/>
    <w:rPr>
      <w:rFonts w:ascii="Tahoma" w:hAnsi="Tahoma" w:cs="Tahoma"/>
      <w:sz w:val="16"/>
      <w:szCs w:val="16"/>
    </w:rPr>
  </w:style>
  <w:style w:type="paragraph" w:styleId="ListParagraph">
    <w:name w:val="List Paragraph"/>
    <w:basedOn w:val="Normal"/>
    <w:uiPriority w:val="34"/>
    <w:qFormat/>
    <w:rsid w:val="00011A37"/>
    <w:pPr>
      <w:ind w:left="720"/>
      <w:contextualSpacing/>
    </w:pPr>
  </w:style>
  <w:style w:type="character" w:styleId="Strong">
    <w:name w:val="Strong"/>
    <w:basedOn w:val="DefaultParagraphFont"/>
    <w:uiPriority w:val="22"/>
    <w:qFormat/>
    <w:rsid w:val="00B1240B"/>
    <w:rPr>
      <w:b/>
      <w:bCs/>
    </w:rPr>
  </w:style>
  <w:style w:type="character" w:styleId="Hyperlink">
    <w:name w:val="Hyperlink"/>
    <w:rsid w:val="000C3881"/>
    <w:rPr>
      <w:color w:val="0000FF"/>
      <w:u w:val="single"/>
    </w:rPr>
  </w:style>
  <w:style w:type="paragraph" w:styleId="PlainText">
    <w:name w:val="Plain Text"/>
    <w:basedOn w:val="Normal"/>
    <w:link w:val="PlainTextChar"/>
    <w:uiPriority w:val="99"/>
    <w:semiHidden/>
    <w:unhideWhenUsed/>
    <w:rsid w:val="00753FE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3FE8"/>
    <w:rPr>
      <w:rFonts w:ascii="Calibri" w:hAnsi="Calibri"/>
      <w:szCs w:val="21"/>
    </w:rPr>
  </w:style>
  <w:style w:type="character" w:customStyle="1" w:styleId="Heading1Char">
    <w:name w:val="Heading 1 Char"/>
    <w:basedOn w:val="DefaultParagraphFont"/>
    <w:link w:val="Heading1"/>
    <w:rsid w:val="004E7F78"/>
    <w:rPr>
      <w:rFonts w:ascii="Calibri" w:eastAsia="Times New Roman" w:hAnsi="Calibri" w:cs="Arial"/>
      <w:b/>
      <w:bCs/>
      <w:color w:val="000000"/>
      <w:sz w:val="24"/>
      <w:szCs w:val="24"/>
    </w:rPr>
  </w:style>
  <w:style w:type="paragraph" w:styleId="Title">
    <w:name w:val="Title"/>
    <w:basedOn w:val="Normal"/>
    <w:link w:val="TitleChar"/>
    <w:qFormat/>
    <w:rsid w:val="004E7F78"/>
    <w:pPr>
      <w:spacing w:after="0" w:line="240" w:lineRule="auto"/>
      <w:jc w:val="center"/>
    </w:pPr>
    <w:rPr>
      <w:rFonts w:ascii="Calibri" w:eastAsia="Times New Roman" w:hAnsi="Calibri" w:cs="Arial"/>
      <w:b/>
      <w:bCs/>
      <w:color w:val="000000"/>
      <w:sz w:val="24"/>
      <w:szCs w:val="24"/>
      <w:u w:val="single"/>
    </w:rPr>
  </w:style>
  <w:style w:type="character" w:customStyle="1" w:styleId="TitleChar">
    <w:name w:val="Title Char"/>
    <w:basedOn w:val="DefaultParagraphFont"/>
    <w:link w:val="Title"/>
    <w:rsid w:val="004E7F78"/>
    <w:rPr>
      <w:rFonts w:ascii="Calibri" w:eastAsia="Times New Roman" w:hAnsi="Calibri" w:cs="Arial"/>
      <w:b/>
      <w:bCs/>
      <w:color w:val="000000"/>
      <w:sz w:val="24"/>
      <w:szCs w:val="24"/>
      <w:u w:val="single"/>
    </w:rPr>
  </w:style>
  <w:style w:type="paragraph" w:styleId="BodyTextIndent">
    <w:name w:val="Body Text Indent"/>
    <w:basedOn w:val="Normal"/>
    <w:link w:val="BodyTextIndentChar"/>
    <w:semiHidden/>
    <w:rsid w:val="004E7F78"/>
    <w:pPr>
      <w:spacing w:after="0" w:line="240" w:lineRule="auto"/>
      <w:ind w:left="720"/>
      <w:jc w:val="both"/>
    </w:pPr>
    <w:rPr>
      <w:rFonts w:ascii="Calibri" w:eastAsia="Times New Roman" w:hAnsi="Calibri" w:cs="Arial"/>
      <w:color w:val="000000"/>
      <w:sz w:val="24"/>
      <w:szCs w:val="24"/>
    </w:rPr>
  </w:style>
  <w:style w:type="character" w:customStyle="1" w:styleId="BodyTextIndentChar">
    <w:name w:val="Body Text Indent Char"/>
    <w:basedOn w:val="DefaultParagraphFont"/>
    <w:link w:val="BodyTextIndent"/>
    <w:semiHidden/>
    <w:rsid w:val="004E7F78"/>
    <w:rPr>
      <w:rFonts w:ascii="Calibri" w:eastAsia="Times New Roman" w:hAnsi="Calibri" w:cs="Arial"/>
      <w:color w:val="000000"/>
      <w:sz w:val="24"/>
      <w:szCs w:val="24"/>
    </w:rPr>
  </w:style>
  <w:style w:type="table" w:customStyle="1" w:styleId="PlainTable31">
    <w:name w:val="Plain Table 31"/>
    <w:basedOn w:val="TableNormal"/>
    <w:uiPriority w:val="43"/>
    <w:rsid w:val="00CF08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3C07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3C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3C0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0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61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61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61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6149" w:themeFill="accent6"/>
      </w:tcPr>
    </w:tblStylePr>
    <w:tblStylePr w:type="band1Vert">
      <w:tblPr/>
      <w:tcPr>
        <w:shd w:val="clear" w:color="auto" w:fill="C9C2B0" w:themeFill="accent6" w:themeFillTint="66"/>
      </w:tcPr>
    </w:tblStylePr>
    <w:tblStylePr w:type="band1Horz">
      <w:tblPr/>
      <w:tcPr>
        <w:shd w:val="clear" w:color="auto" w:fill="C9C2B0"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831311">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7494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Gareth.Howell@jax.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ulong.Wang@jax.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Wolfgang.Maier@ukb.uni-bonn.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56D11219034331B650163CBE846049"/>
        <w:category>
          <w:name w:val="General"/>
          <w:gallery w:val="placeholder"/>
        </w:category>
        <w:types>
          <w:type w:val="bbPlcHdr"/>
        </w:types>
        <w:behaviors>
          <w:behavior w:val="content"/>
        </w:behaviors>
        <w:guid w:val="{BF4A5827-69D6-461D-A5DD-8B96666B6EFA}"/>
      </w:docPartPr>
      <w:docPartBody>
        <w:p w:rsidR="00AB3EE6" w:rsidRDefault="003F7B40" w:rsidP="003F7B40">
          <w:pPr>
            <w:pStyle w:val="A056D11219034331B650163CBE846049"/>
          </w:pPr>
          <w:r>
            <w:rPr>
              <w:b/>
              <w:bCs/>
              <w:color w:val="1F497D" w:themeColor="text2"/>
              <w:sz w:val="28"/>
              <w:szCs w:val="28"/>
            </w:rPr>
            <w:t>[Type the document title]</w:t>
          </w:r>
        </w:p>
      </w:docPartBody>
    </w:docPart>
    <w:docPart>
      <w:docPartPr>
        <w:name w:val="1C46AEE70F8A44FCBE2BD2AB2BBF3576"/>
        <w:category>
          <w:name w:val="General"/>
          <w:gallery w:val="placeholder"/>
        </w:category>
        <w:types>
          <w:type w:val="bbPlcHdr"/>
        </w:types>
        <w:behaviors>
          <w:behavior w:val="content"/>
        </w:behaviors>
        <w:guid w:val="{B63E1B7E-DAEF-404F-B668-9DCF10A87CD5}"/>
      </w:docPartPr>
      <w:docPartBody>
        <w:p w:rsidR="00AB3EE6" w:rsidRDefault="003F7B40" w:rsidP="003F7B40">
          <w:pPr>
            <w:pStyle w:val="1C46AEE70F8A44FCBE2BD2AB2BBF3576"/>
          </w:pPr>
          <w:r>
            <w:rPr>
              <w:color w:val="4F81BD" w:themeColor="accent1"/>
            </w:rPr>
            <w:t>[Type the document subtitle]</w:t>
          </w:r>
        </w:p>
      </w:docPartBody>
    </w:docPart>
    <w:docPart>
      <w:docPartPr>
        <w:name w:val="D4606119A6534C5C8DE5A449D1B2B761"/>
        <w:category>
          <w:name w:val="General"/>
          <w:gallery w:val="placeholder"/>
        </w:category>
        <w:types>
          <w:type w:val="bbPlcHdr"/>
        </w:types>
        <w:behaviors>
          <w:behavior w:val="content"/>
        </w:behaviors>
        <w:guid w:val="{FB13F1B4-7911-44CD-84E7-943499251AD8}"/>
      </w:docPartPr>
      <w:docPartBody>
        <w:p w:rsidR="00AB3EE6" w:rsidRDefault="003F7B40" w:rsidP="003F7B40">
          <w:pPr>
            <w:pStyle w:val="D4606119A6534C5C8DE5A449D1B2B761"/>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59"/>
    <w:rsid w:val="001374DB"/>
    <w:rsid w:val="00254719"/>
    <w:rsid w:val="003F7B40"/>
    <w:rsid w:val="004C1C39"/>
    <w:rsid w:val="00553424"/>
    <w:rsid w:val="005823E6"/>
    <w:rsid w:val="00751453"/>
    <w:rsid w:val="007973FF"/>
    <w:rsid w:val="00797C2C"/>
    <w:rsid w:val="007B747E"/>
    <w:rsid w:val="008C2B3D"/>
    <w:rsid w:val="0092430E"/>
    <w:rsid w:val="00AB3EE6"/>
    <w:rsid w:val="00B5449D"/>
    <w:rsid w:val="00B66ED1"/>
    <w:rsid w:val="00B93AB9"/>
    <w:rsid w:val="00CC1512"/>
    <w:rsid w:val="00EE6A3D"/>
    <w:rsid w:val="00F73230"/>
    <w:rsid w:val="00F96859"/>
    <w:rsid w:val="00FB3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7BACA2760D4B50A85301A747E801A1">
    <w:name w:val="137BACA2760D4B50A85301A747E801A1"/>
    <w:rsid w:val="00F96859"/>
  </w:style>
  <w:style w:type="paragraph" w:customStyle="1" w:styleId="606B80ACBA33432EAF3066B4FDB13C02">
    <w:name w:val="606B80ACBA33432EAF3066B4FDB13C02"/>
    <w:rsid w:val="00F96859"/>
  </w:style>
  <w:style w:type="paragraph" w:customStyle="1" w:styleId="477923ECEAB047B1898EA3A9BAAC007D">
    <w:name w:val="477923ECEAB047B1898EA3A9BAAC007D"/>
    <w:rsid w:val="00F96859"/>
  </w:style>
  <w:style w:type="paragraph" w:customStyle="1" w:styleId="A056D11219034331B650163CBE846049">
    <w:name w:val="A056D11219034331B650163CBE846049"/>
    <w:rsid w:val="003F7B40"/>
  </w:style>
  <w:style w:type="paragraph" w:customStyle="1" w:styleId="1C46AEE70F8A44FCBE2BD2AB2BBF3576">
    <w:name w:val="1C46AEE70F8A44FCBE2BD2AB2BBF3576"/>
    <w:rsid w:val="003F7B40"/>
  </w:style>
  <w:style w:type="paragraph" w:customStyle="1" w:styleId="D4606119A6534C5C8DE5A449D1B2B761">
    <w:name w:val="D4606119A6534C5C8DE5A449D1B2B761"/>
    <w:rsid w:val="003F7B40"/>
  </w:style>
  <w:style w:type="paragraph" w:customStyle="1" w:styleId="257C4EE624E84BA781522AC69EA89A5A">
    <w:name w:val="257C4EE624E84BA781522AC69EA89A5A"/>
    <w:rsid w:val="009243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7BACA2760D4B50A85301A747E801A1">
    <w:name w:val="137BACA2760D4B50A85301A747E801A1"/>
    <w:rsid w:val="00F96859"/>
  </w:style>
  <w:style w:type="paragraph" w:customStyle="1" w:styleId="606B80ACBA33432EAF3066B4FDB13C02">
    <w:name w:val="606B80ACBA33432EAF3066B4FDB13C02"/>
    <w:rsid w:val="00F96859"/>
  </w:style>
  <w:style w:type="paragraph" w:customStyle="1" w:styleId="477923ECEAB047B1898EA3A9BAAC007D">
    <w:name w:val="477923ECEAB047B1898EA3A9BAAC007D"/>
    <w:rsid w:val="00F96859"/>
  </w:style>
  <w:style w:type="paragraph" w:customStyle="1" w:styleId="A056D11219034331B650163CBE846049">
    <w:name w:val="A056D11219034331B650163CBE846049"/>
    <w:rsid w:val="003F7B40"/>
  </w:style>
  <w:style w:type="paragraph" w:customStyle="1" w:styleId="1C46AEE70F8A44FCBE2BD2AB2BBF3576">
    <w:name w:val="1C46AEE70F8A44FCBE2BD2AB2BBF3576"/>
    <w:rsid w:val="003F7B40"/>
  </w:style>
  <w:style w:type="paragraph" w:customStyle="1" w:styleId="D4606119A6534C5C8DE5A449D1B2B761">
    <w:name w:val="D4606119A6534C5C8DE5A449D1B2B761"/>
    <w:rsid w:val="003F7B40"/>
  </w:style>
  <w:style w:type="paragraph" w:customStyle="1" w:styleId="257C4EE624E84BA781522AC69EA89A5A">
    <w:name w:val="257C4EE624E84BA781522AC69EA89A5A"/>
    <w:rsid w:val="009243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AC940-3660-41C1-AD7E-E68CD953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PERADES CONFERENCE CALL</vt:lpstr>
    </vt:vector>
  </TitlesOfParts>
  <Company>Cardiff University</Company>
  <LinksUpToDate>false</LinksUpToDate>
  <CharactersWithSpaces>11229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PERADES CONFERENCE CALL</dc:title>
  <dc:subject>September 14th 2015, 11.30am</dc:subject>
  <dc:creator>UK dial in 08444737373 pin code 592838</dc:creator>
  <cp:lastModifiedBy>insrv</cp:lastModifiedBy>
  <cp:revision>7</cp:revision>
  <cp:lastPrinted>2015-01-29T17:21:00Z</cp:lastPrinted>
  <dcterms:created xsi:type="dcterms:W3CDTF">2015-08-24T16:29:00Z</dcterms:created>
  <dcterms:modified xsi:type="dcterms:W3CDTF">2015-09-08T12:54:00Z</dcterms:modified>
</cp:coreProperties>
</file>