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C066D" w14:textId="72180F95" w:rsidR="00070269" w:rsidRDefault="009D3BFC" w:rsidP="009D3BFC">
      <w:pPr>
        <w:pStyle w:val="a3"/>
        <w:numPr>
          <w:ilvl w:val="0"/>
          <w:numId w:val="1"/>
        </w:numPr>
        <w:spacing w:line="300" w:lineRule="auto"/>
        <w:ind w:left="482" w:firstLineChars="0" w:hanging="482"/>
      </w:pPr>
      <w:r>
        <w:t>引入（略谈）</w:t>
      </w:r>
    </w:p>
    <w:p w14:paraId="70EDE932" w14:textId="17D2CB6D" w:rsidR="009D3BFC" w:rsidRDefault="009D3BFC" w:rsidP="009D3BFC">
      <w:pPr>
        <w:spacing w:line="300" w:lineRule="auto"/>
      </w:pPr>
      <w:r>
        <w:rPr>
          <w:rFonts w:hint="eastAsia"/>
        </w:rPr>
        <w:t>//</w:t>
      </w:r>
      <w:r w:rsidR="001E097B">
        <w:t>citations</w:t>
      </w:r>
    </w:p>
    <w:p w14:paraId="7EA68588" w14:textId="75D209EF" w:rsidR="004803AF" w:rsidRDefault="00886029" w:rsidP="009D3BFC">
      <w:pPr>
        <w:spacing w:line="300" w:lineRule="auto"/>
      </w:pPr>
      <w:r>
        <w:rPr>
          <w:rFonts w:hint="eastAsia"/>
        </w:rPr>
        <w:t>[</w:t>
      </w:r>
      <w:r>
        <w:t>1]</w:t>
      </w:r>
      <w:r w:rsidRPr="00886029">
        <w:t>庄俊明.基于苏格拉底“认识你自己”的价值重构[J].中学政治教学参考,2016(12):68-69.</w:t>
      </w:r>
    </w:p>
    <w:p w14:paraId="2C5A0AA4" w14:textId="3D7AE523" w:rsidR="004803AF" w:rsidRDefault="004803AF" w:rsidP="009D3BFC">
      <w:pPr>
        <w:spacing w:line="300" w:lineRule="auto"/>
      </w:pPr>
      <w:r>
        <w:rPr>
          <w:rFonts w:hint="eastAsia"/>
        </w:rPr>
        <w:t>//lines</w:t>
      </w:r>
    </w:p>
    <w:p w14:paraId="2EB545A9" w14:textId="18786B68" w:rsidR="00886029" w:rsidRDefault="00886029" w:rsidP="009D3BFC">
      <w:pPr>
        <w:spacing w:line="300" w:lineRule="auto"/>
      </w:pPr>
      <w:r>
        <w:tab/>
      </w:r>
      <w:r>
        <w:rPr>
          <w:rFonts w:hint="eastAsia"/>
        </w:rPr>
        <w:t>古希腊时期是自我问题的酝酿阶段：</w:t>
      </w:r>
    </w:p>
    <w:p w14:paraId="66AF71F4" w14:textId="77777777" w:rsidR="00794A53" w:rsidRDefault="004803AF" w:rsidP="008C2EF2">
      <w:pPr>
        <w:spacing w:line="300" w:lineRule="auto"/>
        <w:ind w:firstLine="420"/>
      </w:pPr>
      <w:r w:rsidRPr="004803AF">
        <w:rPr>
          <w:rFonts w:hint="eastAsia"/>
        </w:rPr>
        <w:t>“认识你自己！”是刻在希腊圣城德尔斐神殿上的一句著名箴言，</w:t>
      </w:r>
      <w:r w:rsidR="00794A53">
        <w:rPr>
          <w:rFonts w:hint="eastAsia"/>
        </w:rPr>
        <w:t>许多著名的哲学家都研究过它的含义。直观来看，它是在</w:t>
      </w:r>
      <w:r w:rsidR="00794A53" w:rsidRPr="00794A53">
        <w:rPr>
          <w:rFonts w:hint="eastAsia"/>
        </w:rPr>
        <w:t>告诫世人，要认识人的本质，认识自己的特性和真正价值</w:t>
      </w:r>
      <w:r w:rsidR="00794A53">
        <w:rPr>
          <w:rFonts w:hint="eastAsia"/>
        </w:rPr>
        <w:t>。</w:t>
      </w:r>
    </w:p>
    <w:p w14:paraId="74EF6BB1" w14:textId="2E94497D" w:rsidR="008C2EF2" w:rsidRPr="00EB3387" w:rsidRDefault="008C2EF2" w:rsidP="008C2EF2">
      <w:pPr>
        <w:spacing w:line="300" w:lineRule="auto"/>
        <w:ind w:firstLine="420"/>
        <w:rPr>
          <w:rFonts w:cs="Times New Roman"/>
        </w:rPr>
      </w:pPr>
      <w:r>
        <w:rPr>
          <w:rFonts w:ascii="&amp;quot" w:hAnsi="&amp;quot"/>
          <w:color w:val="333333"/>
        </w:rPr>
        <w:t>苏格拉底</w:t>
      </w:r>
      <w:r w:rsidR="00886029">
        <w:rPr>
          <w:rFonts w:ascii="&amp;quot" w:hAnsi="&amp;quot" w:hint="eastAsia"/>
          <w:color w:val="333333"/>
        </w:rPr>
        <w:t>也</w:t>
      </w:r>
      <w:r w:rsidR="00794A53">
        <w:rPr>
          <w:rFonts w:ascii="&amp;quot" w:hAnsi="&amp;quot" w:hint="eastAsia"/>
          <w:color w:val="333333"/>
        </w:rPr>
        <w:t>关心</w:t>
      </w:r>
      <w:r>
        <w:rPr>
          <w:rFonts w:ascii="&amp;quot" w:hAnsi="&amp;quot" w:hint="eastAsia"/>
          <w:color w:val="333333"/>
        </w:rPr>
        <w:t>“我是谁”</w:t>
      </w:r>
      <w:r w:rsidR="00794A53">
        <w:rPr>
          <w:rFonts w:ascii="&amp;quot" w:hAnsi="&amp;quot" w:hint="eastAsia"/>
          <w:color w:val="333333"/>
        </w:rPr>
        <w:t>的问题</w:t>
      </w:r>
      <w:r>
        <w:rPr>
          <w:rFonts w:ascii="&amp;quot" w:hAnsi="&amp;quot" w:hint="eastAsia"/>
          <w:color w:val="333333"/>
        </w:rPr>
        <w:t>，</w:t>
      </w:r>
      <w:r w:rsidR="00794A53">
        <w:rPr>
          <w:rFonts w:ascii="&amp;quot" w:hAnsi="&amp;quot" w:hint="eastAsia"/>
          <w:color w:val="333333"/>
        </w:rPr>
        <w:t>他</w:t>
      </w:r>
      <w:r>
        <w:rPr>
          <w:rFonts w:ascii="&amp;quot" w:hAnsi="&amp;quot"/>
          <w:color w:val="333333"/>
        </w:rPr>
        <w:t>第一次强调了人的主体性</w:t>
      </w:r>
      <w:r>
        <w:rPr>
          <w:rFonts w:ascii="&amp;quot" w:hAnsi="&amp;quot" w:hint="eastAsia"/>
          <w:color w:val="333333"/>
        </w:rPr>
        <w:t>，</w:t>
      </w:r>
      <w:r>
        <w:rPr>
          <w:rFonts w:ascii="&amp;quot" w:hAnsi="&amp;quot"/>
          <w:color w:val="333333"/>
        </w:rPr>
        <w:t>提醒人们进行反思</w:t>
      </w:r>
      <w:r>
        <w:rPr>
          <w:rFonts w:ascii="&amp;quot" w:hAnsi="&amp;quot" w:hint="eastAsia"/>
          <w:color w:val="333333"/>
        </w:rPr>
        <w:t>，</w:t>
      </w:r>
      <w:r>
        <w:rPr>
          <w:rFonts w:ascii="&amp;quot" w:hAnsi="&amp;quot"/>
          <w:color w:val="333333"/>
        </w:rPr>
        <w:t>回归本性</w:t>
      </w:r>
      <w:r>
        <w:rPr>
          <w:rFonts w:ascii="&amp;quot" w:hAnsi="&amp;quot" w:hint="eastAsia"/>
          <w:color w:val="333333"/>
        </w:rPr>
        <w:t>，</w:t>
      </w:r>
      <w:r>
        <w:rPr>
          <w:rFonts w:ascii="&amp;quot" w:hAnsi="&amp;quot"/>
          <w:color w:val="333333"/>
        </w:rPr>
        <w:t>从源头寻找问题</w:t>
      </w:r>
      <w:r>
        <w:rPr>
          <w:rFonts w:ascii="&amp;quot" w:hAnsi="&amp;quot" w:hint="eastAsia"/>
          <w:color w:val="333333"/>
        </w:rPr>
        <w:t>，</w:t>
      </w:r>
      <w:r>
        <w:rPr>
          <w:rFonts w:ascii="&amp;quot" w:hAnsi="&amp;quot"/>
          <w:color w:val="333333"/>
        </w:rPr>
        <w:t>真正认识自己</w:t>
      </w:r>
      <w:r>
        <w:rPr>
          <w:rFonts w:ascii="&amp;quot" w:hAnsi="&amp;quot" w:hint="eastAsia"/>
          <w:color w:val="333333"/>
        </w:rPr>
        <w:t>，</w:t>
      </w:r>
      <w:r>
        <w:rPr>
          <w:rFonts w:ascii="&amp;quot" w:hAnsi="&amp;quot"/>
          <w:color w:val="333333"/>
        </w:rPr>
        <w:t>使迷失的自我重新回归到主体的心灵之中</w:t>
      </w:r>
      <w:r w:rsidR="00886029">
        <w:rPr>
          <w:rFonts w:ascii="&amp;quot" w:hAnsi="&amp;quot" w:hint="eastAsia"/>
          <w:color w:val="333333"/>
        </w:rPr>
        <w:t>。</w:t>
      </w:r>
      <w:r w:rsidR="00EB3387">
        <w:rPr>
          <w:rFonts w:cs="Times New Roman" w:hint="eastAsia"/>
          <w:color w:val="333333"/>
        </w:rPr>
        <w:t>[</w:t>
      </w:r>
      <w:r w:rsidR="00EB3387">
        <w:rPr>
          <w:rFonts w:cs="Times New Roman"/>
          <w:color w:val="333333"/>
        </w:rPr>
        <w:t>1]</w:t>
      </w:r>
    </w:p>
    <w:p w14:paraId="21C6FA1A" w14:textId="77777777" w:rsidR="004803AF" w:rsidRPr="00794A53" w:rsidRDefault="004803AF" w:rsidP="009D3BFC">
      <w:pPr>
        <w:spacing w:line="300" w:lineRule="auto"/>
      </w:pPr>
    </w:p>
    <w:p w14:paraId="56891AED" w14:textId="6F8CB0DF" w:rsidR="004803AF" w:rsidRDefault="004803AF" w:rsidP="004803AF">
      <w:pPr>
        <w:pStyle w:val="a3"/>
        <w:numPr>
          <w:ilvl w:val="0"/>
          <w:numId w:val="1"/>
        </w:numPr>
        <w:spacing w:line="300" w:lineRule="auto"/>
        <w:ind w:firstLineChars="0"/>
      </w:pPr>
      <w:r>
        <w:t>马克思主义对“自我观”的批判认识（注重联系本学期的马原知识分析理解） ① 扬弃与批判：（略提与近代自我观的区别）</w:t>
      </w:r>
    </w:p>
    <w:p w14:paraId="0D1EBEDC" w14:textId="428259B8" w:rsidR="004803AF" w:rsidRDefault="004803AF" w:rsidP="004803AF">
      <w:pPr>
        <w:spacing w:line="300" w:lineRule="auto"/>
      </w:pPr>
      <w:r>
        <w:rPr>
          <w:rFonts w:hint="eastAsia"/>
        </w:rPr>
        <w:t>//</w:t>
      </w:r>
      <w:r w:rsidR="001E097B">
        <w:t>citations</w:t>
      </w:r>
    </w:p>
    <w:p w14:paraId="30A984B2" w14:textId="6F7F59A9" w:rsidR="004803AF" w:rsidRDefault="00886029" w:rsidP="004803AF">
      <w:pPr>
        <w:spacing w:line="300" w:lineRule="auto"/>
      </w:pPr>
      <w:r>
        <w:rPr>
          <w:rFonts w:hint="eastAsia"/>
        </w:rPr>
        <w:t>[</w:t>
      </w:r>
      <w:r>
        <w:t>2]</w:t>
      </w:r>
      <w:r w:rsidRPr="00886029">
        <w:rPr>
          <w:rFonts w:hint="eastAsia"/>
        </w:rPr>
        <w:t>龚剑飞</w:t>
      </w:r>
      <w:r w:rsidRPr="00886029">
        <w:t>.自我意识概念:康德、黑格尔与马克思[J].江西社会科学,2010(12):36-42.</w:t>
      </w:r>
    </w:p>
    <w:p w14:paraId="039F8E3A" w14:textId="5D3E1A5C" w:rsidR="00EB3387" w:rsidRDefault="00EB3387" w:rsidP="004803AF">
      <w:pPr>
        <w:spacing w:line="300" w:lineRule="auto"/>
      </w:pPr>
      <w:r>
        <w:rPr>
          <w:rFonts w:hint="eastAsia"/>
        </w:rPr>
        <w:t>[</w:t>
      </w:r>
      <w:r>
        <w:t>3]</w:t>
      </w:r>
      <w:r w:rsidRPr="00EB3387">
        <w:t xml:space="preserve"> https://www.douban.com/note/484525737/</w:t>
      </w:r>
    </w:p>
    <w:p w14:paraId="4EAB21B6" w14:textId="2407720F" w:rsidR="008F5125" w:rsidRDefault="00D54A69" w:rsidP="009D3BFC">
      <w:pPr>
        <w:spacing w:line="300" w:lineRule="auto"/>
      </w:pPr>
      <w:r>
        <w:rPr>
          <w:rFonts w:hint="eastAsia"/>
        </w:rPr>
        <w:t>[</w:t>
      </w:r>
      <w:r>
        <w:t>4]</w:t>
      </w:r>
      <w:r w:rsidRPr="00D54A69">
        <w:rPr>
          <w:rFonts w:hint="eastAsia"/>
        </w:rPr>
        <w:t xml:space="preserve"> 张廷国</w:t>
      </w:r>
      <w:r w:rsidRPr="00D54A69">
        <w:t xml:space="preserve">, 王继, Zhang </w:t>
      </w:r>
      <w:proofErr w:type="spellStart"/>
      <w:r w:rsidRPr="00D54A69">
        <w:t>Tingguo</w:t>
      </w:r>
      <w:proofErr w:type="spellEnd"/>
      <w:r w:rsidRPr="00D54A69">
        <w:t>, &amp; Wang Ji. (2013). 从自我到他人——黑格尔、胡塞尔从自我意识到他人意识的进路及比较. 江苏社会科学, (2), 39-45.</w:t>
      </w:r>
    </w:p>
    <w:p w14:paraId="4CAF62EC" w14:textId="0A1B9795" w:rsidR="00CE4B0D" w:rsidRDefault="00CE4B0D" w:rsidP="009D3BFC">
      <w:pPr>
        <w:spacing w:line="300" w:lineRule="auto"/>
      </w:pPr>
      <w:r>
        <w:rPr>
          <w:rFonts w:hint="eastAsia"/>
        </w:rPr>
        <w:t>[</w:t>
      </w:r>
      <w:r>
        <w:t>5]</w:t>
      </w:r>
      <w:r w:rsidRPr="00CE4B0D">
        <w:rPr>
          <w:rFonts w:hint="eastAsia"/>
        </w:rPr>
        <w:t xml:space="preserve"> 维之</w:t>
      </w:r>
      <w:r w:rsidRPr="00CE4B0D">
        <w:t>. (2009). 人类的自我意识. 现代出版社.</w:t>
      </w:r>
    </w:p>
    <w:p w14:paraId="5F92EF44" w14:textId="3671B8D3" w:rsidR="004F4B74" w:rsidRDefault="004F4B74" w:rsidP="009D3BFC">
      <w:pPr>
        <w:spacing w:line="300" w:lineRule="auto"/>
      </w:pPr>
      <w:r>
        <w:rPr>
          <w:rFonts w:hint="eastAsia"/>
        </w:rPr>
        <w:t>/</w:t>
      </w:r>
      <w:r>
        <w:t>/other resources(looked through but not referred to)</w:t>
      </w:r>
    </w:p>
    <w:p w14:paraId="43CC58CD" w14:textId="06A2EF51" w:rsidR="004F4B74" w:rsidRDefault="004F4B74" w:rsidP="009D3BFC">
      <w:pPr>
        <w:spacing w:line="300" w:lineRule="auto"/>
      </w:pPr>
      <w:r>
        <w:rPr>
          <w:rFonts w:hint="eastAsia"/>
        </w:rPr>
        <w:t>1．笛卡尔提出“我思故我在”的原文：</w:t>
      </w:r>
    </w:p>
    <w:p w14:paraId="7A1B41C9" w14:textId="21FC97D6" w:rsidR="004F4B74" w:rsidRDefault="001E097B" w:rsidP="009D3BFC">
      <w:pPr>
        <w:spacing w:line="300" w:lineRule="auto"/>
      </w:pPr>
      <w:hyperlink r:id="rId5" w:history="1">
        <w:r w:rsidR="004F4B74" w:rsidRPr="0070316F">
          <w:rPr>
            <w:rStyle w:val="a4"/>
          </w:rPr>
          <w:t>http://www.360doc.com/content/19/0922/13/33735976_862525003.shtml</w:t>
        </w:r>
      </w:hyperlink>
    </w:p>
    <w:p w14:paraId="62AF826A" w14:textId="50686CC6" w:rsidR="004F4B74" w:rsidRDefault="004F4B74" w:rsidP="004F4B74">
      <w:pPr>
        <w:spacing w:line="300" w:lineRule="auto"/>
      </w:pPr>
      <w:r>
        <w:rPr>
          <w:rFonts w:hint="eastAsia"/>
        </w:rPr>
        <w:t>2．</w:t>
      </w:r>
      <w:r>
        <w:t>“先验”的通俗理解：</w:t>
      </w:r>
    </w:p>
    <w:p w14:paraId="74E3CE61" w14:textId="627E608A" w:rsidR="004F4B74" w:rsidRDefault="001E097B" w:rsidP="004F4B74">
      <w:pPr>
        <w:spacing w:line="300" w:lineRule="auto"/>
      </w:pPr>
      <w:hyperlink r:id="rId6" w:history="1">
        <w:r w:rsidR="004F4B74" w:rsidRPr="0070316F">
          <w:rPr>
            <w:rStyle w:val="a4"/>
          </w:rPr>
          <w:t>https://www.zhihu.com/question/23360090?sort=created</w:t>
        </w:r>
      </w:hyperlink>
    </w:p>
    <w:p w14:paraId="7479A39D" w14:textId="11AE5DD5" w:rsidR="004F4B74" w:rsidRDefault="004F4B74" w:rsidP="004F4B74">
      <w:pPr>
        <w:spacing w:line="300" w:lineRule="auto"/>
      </w:pPr>
      <w:r>
        <w:rPr>
          <w:rFonts w:hint="eastAsia"/>
        </w:rPr>
        <w:t>3．有关黑格尔和胡塞尔：</w:t>
      </w:r>
    </w:p>
    <w:p w14:paraId="695265C1" w14:textId="368E1D44" w:rsidR="004F4B74" w:rsidRPr="004F4B74" w:rsidRDefault="004F4B74" w:rsidP="004F4B74">
      <w:pPr>
        <w:spacing w:line="300" w:lineRule="auto"/>
      </w:pPr>
      <w:r>
        <w:rPr>
          <w:rFonts w:ascii="Source Sans Pro" w:hAnsi="Source Sans Pro"/>
          <w:color w:val="3A3A3A"/>
          <w:sz w:val="23"/>
          <w:szCs w:val="23"/>
          <w:shd w:val="clear" w:color="auto" w:fill="FFFFFF"/>
        </w:rPr>
        <w:t>张廷国</w:t>
      </w:r>
      <w:r>
        <w:rPr>
          <w:rFonts w:ascii="Source Sans Pro" w:hAnsi="Source Sans Pro"/>
          <w:color w:val="3A3A3A"/>
          <w:sz w:val="23"/>
          <w:szCs w:val="23"/>
          <w:shd w:val="clear" w:color="auto" w:fill="FFFFFF"/>
        </w:rPr>
        <w:t xml:space="preserve">, </w:t>
      </w:r>
      <w:r>
        <w:rPr>
          <w:rFonts w:ascii="Source Sans Pro" w:hAnsi="Source Sans Pro"/>
          <w:color w:val="3A3A3A"/>
          <w:sz w:val="23"/>
          <w:szCs w:val="23"/>
          <w:shd w:val="clear" w:color="auto" w:fill="FFFFFF"/>
        </w:rPr>
        <w:t>王继</w:t>
      </w:r>
      <w:r>
        <w:rPr>
          <w:rFonts w:ascii="Source Sans Pro" w:hAnsi="Source Sans Pro"/>
          <w:color w:val="3A3A3A"/>
          <w:sz w:val="23"/>
          <w:szCs w:val="23"/>
          <w:shd w:val="clear" w:color="auto" w:fill="FFFFFF"/>
        </w:rPr>
        <w:t xml:space="preserve">, Zhang </w:t>
      </w:r>
      <w:proofErr w:type="spellStart"/>
      <w:r>
        <w:rPr>
          <w:rFonts w:ascii="Source Sans Pro" w:hAnsi="Source Sans Pro"/>
          <w:color w:val="3A3A3A"/>
          <w:sz w:val="23"/>
          <w:szCs w:val="23"/>
          <w:shd w:val="clear" w:color="auto" w:fill="FFFFFF"/>
        </w:rPr>
        <w:t>Tingguo</w:t>
      </w:r>
      <w:proofErr w:type="spellEnd"/>
      <w:r>
        <w:rPr>
          <w:rFonts w:ascii="Source Sans Pro" w:hAnsi="Source Sans Pro"/>
          <w:color w:val="3A3A3A"/>
          <w:sz w:val="23"/>
          <w:szCs w:val="23"/>
          <w:shd w:val="clear" w:color="auto" w:fill="FFFFFF"/>
        </w:rPr>
        <w:t xml:space="preserve">, &amp; Wang Ji. (2013). </w:t>
      </w:r>
      <w:r>
        <w:rPr>
          <w:rFonts w:ascii="Source Sans Pro" w:hAnsi="Source Sans Pro"/>
          <w:color w:val="3A3A3A"/>
          <w:sz w:val="23"/>
          <w:szCs w:val="23"/>
          <w:shd w:val="clear" w:color="auto" w:fill="FFFFFF"/>
        </w:rPr>
        <w:t>从自我到他人</w:t>
      </w:r>
      <w:r>
        <w:rPr>
          <w:rFonts w:ascii="Source Sans Pro" w:hAnsi="Source Sans Pro"/>
          <w:color w:val="3A3A3A"/>
          <w:sz w:val="23"/>
          <w:szCs w:val="23"/>
          <w:shd w:val="clear" w:color="auto" w:fill="FFFFFF"/>
        </w:rPr>
        <w:t>——</w:t>
      </w:r>
      <w:r>
        <w:rPr>
          <w:rFonts w:ascii="Source Sans Pro" w:hAnsi="Source Sans Pro"/>
          <w:color w:val="3A3A3A"/>
          <w:sz w:val="23"/>
          <w:szCs w:val="23"/>
          <w:shd w:val="clear" w:color="auto" w:fill="FFFFFF"/>
        </w:rPr>
        <w:t>黑格尔、胡塞尔从自我意识到他人意识的进路及比较</w:t>
      </w:r>
      <w:r>
        <w:rPr>
          <w:rFonts w:ascii="Source Sans Pro" w:hAnsi="Source Sans Pro"/>
          <w:color w:val="3A3A3A"/>
          <w:sz w:val="23"/>
          <w:szCs w:val="23"/>
          <w:shd w:val="clear" w:color="auto" w:fill="FFFFFF"/>
        </w:rPr>
        <w:t xml:space="preserve">. </w:t>
      </w:r>
      <w:r>
        <w:rPr>
          <w:rFonts w:ascii="Source Sans Pro" w:hAnsi="Source Sans Pro"/>
          <w:i/>
          <w:iCs/>
          <w:color w:val="3A3A3A"/>
          <w:sz w:val="23"/>
          <w:szCs w:val="23"/>
        </w:rPr>
        <w:t>江苏社会科学</w:t>
      </w:r>
      <w:r>
        <w:rPr>
          <w:rFonts w:ascii="Source Sans Pro" w:hAnsi="Source Sans Pro"/>
          <w:i/>
          <w:iCs/>
          <w:color w:val="3A3A3A"/>
          <w:sz w:val="23"/>
          <w:szCs w:val="23"/>
        </w:rPr>
        <w:t>,</w:t>
      </w:r>
      <w:r>
        <w:rPr>
          <w:rFonts w:ascii="Source Sans Pro" w:hAnsi="Source Sans Pro"/>
          <w:color w:val="3A3A3A"/>
          <w:sz w:val="23"/>
          <w:szCs w:val="23"/>
          <w:shd w:val="clear" w:color="auto" w:fill="FFFFFF"/>
        </w:rPr>
        <w:t xml:space="preserve"> (2), 39-45.</w:t>
      </w:r>
    </w:p>
    <w:p w14:paraId="637B20B0" w14:textId="66961BEA" w:rsidR="009D3BFC" w:rsidRDefault="009D3BFC" w:rsidP="009D3BFC">
      <w:pPr>
        <w:spacing w:line="300" w:lineRule="auto"/>
      </w:pPr>
      <w:r>
        <w:rPr>
          <w:rFonts w:hint="eastAsia"/>
        </w:rPr>
        <w:t>/</w:t>
      </w:r>
      <w:r>
        <w:t>/lines</w:t>
      </w:r>
    </w:p>
    <w:p w14:paraId="19903FB8" w14:textId="7113D76F" w:rsidR="00886029" w:rsidRDefault="00886029" w:rsidP="009D3BFC">
      <w:pPr>
        <w:spacing w:line="300" w:lineRule="auto"/>
      </w:pPr>
      <w:r>
        <w:tab/>
      </w:r>
      <w:r>
        <w:rPr>
          <w:rFonts w:hint="eastAsia"/>
        </w:rPr>
        <w:t>（c</w:t>
      </w:r>
      <w:r>
        <w:t>andidate 1</w:t>
      </w:r>
      <w:r>
        <w:rPr>
          <w:rFonts w:hint="eastAsia"/>
        </w:rPr>
        <w:t>）</w:t>
      </w:r>
    </w:p>
    <w:p w14:paraId="7F453C99" w14:textId="21C350B2" w:rsidR="009D3BFC" w:rsidRDefault="009D3BFC" w:rsidP="009D3BFC">
      <w:pPr>
        <w:spacing w:line="300" w:lineRule="auto"/>
        <w:ind w:firstLine="420"/>
      </w:pPr>
      <w:r>
        <w:rPr>
          <w:rFonts w:hint="eastAsia"/>
        </w:rPr>
        <w:t>发端于古希腊的自我意识理论，孕育了主体性思想的萌芽，但希腊哲学家并没有真正将主体意识从客体的囚笼中拯救出来。只有到了文艺复兴时期，哲学家</w:t>
      </w:r>
      <w:r>
        <w:rPr>
          <w:rFonts w:hint="eastAsia"/>
        </w:rPr>
        <w:lastRenderedPageBreak/>
        <w:t>们才开始高举主体性意识的大旗。近代西方哲学的开创者笛</w:t>
      </w:r>
      <w:r>
        <w:t>卡尔提出“我思故我在”的命题，标志着人类认识的发展</w:t>
      </w:r>
      <w:r>
        <w:rPr>
          <w:rFonts w:hint="eastAsia"/>
        </w:rPr>
        <w:t>进入了自我意识阶段，但真正系统阐述自我意识理论的则是康德。</w:t>
      </w:r>
      <w:r>
        <w:t>“康德在西方哲学史上，第一次从哲学理论上系统地说明人的发现，说明人的自我意识的哲学基础。”黑格尔在康德的基础上推进了自我意识概念，将“自我”与“他者”统一于自我意识。不过，黑格</w:t>
      </w:r>
      <w:r>
        <w:rPr>
          <w:rFonts w:hint="eastAsia"/>
        </w:rPr>
        <w:t>尔</w:t>
      </w:r>
      <w:r>
        <w:t>从消极的意义上理解和对待自我意识，他的“他者”最终返回自</w:t>
      </w:r>
      <w:r>
        <w:rPr>
          <w:rFonts w:hint="eastAsia"/>
        </w:rPr>
        <w:t>我意识，其实质仍然是从主体到主体、从意识到意识、从精神到精神。真正实现自我意识哲学革命的是马克思。马克思不仅强调了主体的能动性，而且将自我意识转向社会实践、革命活动，赋予无产阶级自主的阶级意识，为</w:t>
      </w:r>
      <w:r w:rsidR="004803AF" w:rsidRPr="004803AF">
        <w:rPr>
          <w:rFonts w:hint="eastAsia"/>
        </w:rPr>
        <w:t>无产阶级革命做好思想上、理论上的准备。</w:t>
      </w:r>
      <w:r w:rsidR="00886029">
        <w:rPr>
          <w:rFonts w:hint="eastAsia"/>
        </w:rPr>
        <w:t>[</w:t>
      </w:r>
      <w:r w:rsidR="00886029">
        <w:t>2]</w:t>
      </w:r>
    </w:p>
    <w:p w14:paraId="2DE467F8" w14:textId="5C16733D" w:rsidR="00886029" w:rsidRDefault="00886029" w:rsidP="009D3BFC">
      <w:pPr>
        <w:spacing w:line="300" w:lineRule="auto"/>
        <w:ind w:firstLine="420"/>
      </w:pPr>
      <w:r>
        <w:rPr>
          <w:rFonts w:hint="eastAsia"/>
        </w:rPr>
        <w:t>（c</w:t>
      </w:r>
      <w:r>
        <w:t>andidate 2</w:t>
      </w:r>
      <w:r>
        <w:rPr>
          <w:rFonts w:hint="eastAsia"/>
        </w:rPr>
        <w:t>）</w:t>
      </w:r>
    </w:p>
    <w:p w14:paraId="1C125E4B" w14:textId="77777777" w:rsidR="005D6636" w:rsidRDefault="00886029" w:rsidP="008F5125">
      <w:pPr>
        <w:spacing w:line="300" w:lineRule="auto"/>
        <w:ind w:firstLine="420"/>
      </w:pPr>
      <w:r>
        <w:rPr>
          <w:rFonts w:hint="eastAsia"/>
        </w:rPr>
        <w:t>发端于古希腊的自我意识理论，孕育了主体性思想的萌芽，但希腊哲学家并没有真正将主体意识从客体的囚笼中拯救出来。只有到了文艺复兴时期，哲学家们才开始高举主体性意识的大旗。</w:t>
      </w:r>
    </w:p>
    <w:p w14:paraId="4562EBC7" w14:textId="6703E919" w:rsidR="005D6636" w:rsidRDefault="00886029" w:rsidP="008F5125">
      <w:pPr>
        <w:spacing w:line="300" w:lineRule="auto"/>
        <w:ind w:firstLine="420"/>
      </w:pPr>
      <w:r>
        <w:rPr>
          <w:rFonts w:hint="eastAsia"/>
        </w:rPr>
        <w:t>近代西方哲学的开创者</w:t>
      </w:r>
      <w:r w:rsidR="00EB3387">
        <w:rPr>
          <w:rFonts w:hint="eastAsia"/>
        </w:rPr>
        <w:t>笛卡尔在寻找</w:t>
      </w:r>
      <w:r w:rsidR="00EB3387" w:rsidRPr="00EB3387">
        <w:rPr>
          <w:rFonts w:hint="eastAsia"/>
        </w:rPr>
        <w:t>凌驾于个人感官、普世观点、甚至科学理论之上的“绝对真实”</w:t>
      </w:r>
      <w:r w:rsidR="00EB3387">
        <w:rPr>
          <w:rFonts w:hint="eastAsia"/>
        </w:rPr>
        <w:t>的过程中，发现</w:t>
      </w:r>
      <w:r w:rsidR="00EB3387" w:rsidRPr="00EB3387">
        <w:rPr>
          <w:rFonts w:hint="eastAsia"/>
        </w:rPr>
        <w:t>在所有以上这些人类认知的真实性都可以被合理质疑的情况下，唯有作为思考主体的“我”的真实性是不容质疑的。</w:t>
      </w:r>
      <w:r w:rsidR="00EB3387">
        <w:rPr>
          <w:rFonts w:hint="eastAsia"/>
        </w:rPr>
        <w:t>[</w:t>
      </w:r>
      <w:r w:rsidR="00EB3387">
        <w:t>3]</w:t>
      </w:r>
      <w:r w:rsidR="00EB3387">
        <w:rPr>
          <w:rFonts w:hint="eastAsia"/>
        </w:rPr>
        <w:t>由此，笛卡尔</w:t>
      </w:r>
      <w:r w:rsidR="00EB3387">
        <w:t>提出“我思故我在”的命题，标志着人类认识的发展</w:t>
      </w:r>
      <w:r w:rsidR="00EB3387">
        <w:rPr>
          <w:rFonts w:hint="eastAsia"/>
        </w:rPr>
        <w:t>进入了自我意识阶段，但真正系统阐述自我意识理论的则是康德</w:t>
      </w:r>
      <w:r w:rsidR="00D54A69">
        <w:rPr>
          <w:rFonts w:hint="eastAsia"/>
        </w:rPr>
        <w:t>。</w:t>
      </w:r>
    </w:p>
    <w:p w14:paraId="1BDD89C3" w14:textId="6E1B09A9" w:rsidR="005D6636" w:rsidRDefault="00D54A69" w:rsidP="008F5125">
      <w:pPr>
        <w:spacing w:line="300" w:lineRule="auto"/>
        <w:ind w:firstLine="420"/>
      </w:pPr>
      <w:r>
        <w:rPr>
          <w:rFonts w:hint="eastAsia"/>
        </w:rPr>
        <w:t>康德继承了笛卡尔</w:t>
      </w:r>
      <w:r>
        <w:t>的思想，将其整个哲学都建立在“我思”的基础上。但是康德批评了笛卡尔“我思”概念的模糊性，即没有分清“先验的我思”和“经验的我思”。康德认为这是两种不同的“我思”。这种不同涉及知识的根本性问题，即知识是否具有真正的客观有效性。也就是说，经验性的“我思”</w:t>
      </w:r>
      <w:r>
        <w:rPr>
          <w:rFonts w:hint="eastAsia"/>
        </w:rPr>
        <w:t>是心理学意义上的，是偶然的，不具有客观有效性，只有先验的“我思”才是最本源的、自发的，在整个认识过程中始终伴随着一切表象。虽然康德</w:t>
      </w:r>
      <w:r>
        <w:t>通过对自我意识的逻辑构成的分析</w:t>
      </w:r>
      <w:r>
        <w:rPr>
          <w:rFonts w:hint="eastAsia"/>
        </w:rPr>
        <w:t>，提出了系统的自我意识理论，但在他的自我意识概念中缺乏一个对应的对象化存在。这一不足之处是由黑格尔来弥补的。[</w:t>
      </w:r>
      <w:r>
        <w:t>4]</w:t>
      </w:r>
    </w:p>
    <w:p w14:paraId="69D1848D" w14:textId="25D707A4" w:rsidR="004A6DE4" w:rsidRDefault="00ED4E15" w:rsidP="004A6DE4">
      <w:pPr>
        <w:spacing w:line="300" w:lineRule="auto"/>
        <w:ind w:firstLine="420"/>
      </w:pPr>
      <w:r w:rsidRPr="00ED4E15">
        <w:t>黑格尔对于自我意识理论的贡献主要表现在把自我意识视作一个发展的过程和提出他人的存在构成自我意识的条件。</w:t>
      </w:r>
      <w:r>
        <w:rPr>
          <w:rFonts w:hint="eastAsia"/>
        </w:rPr>
        <w:t>黑格尔认为人的自我意识是一个长期发展的过程，这个过程认识与实践相统一的过程，是人的主体性不断提高的过程。同时，黑格尔发现了自我意识对他人作用的依赖性，为克服唯我论提供了有力的论据。他认为自我意识只有通过排斥一切别人才能与它本身统一，诸种意识是在它们存在的互相交错中直接互相依持着的。他认为别人对我的评价和态度构成我认识自己的条件，在这个意义上，</w:t>
      </w:r>
      <w:r w:rsidR="000469B7">
        <w:rPr>
          <w:rFonts w:hint="eastAsia"/>
        </w:rPr>
        <w:t>他者的存在是自我意识发展的必然阶段。</w:t>
      </w:r>
      <w:r w:rsidR="00CE4B0D">
        <w:rPr>
          <w:rFonts w:hint="eastAsia"/>
        </w:rPr>
        <w:t>[</w:t>
      </w:r>
      <w:r w:rsidR="00CE4B0D">
        <w:t>5]</w:t>
      </w:r>
      <w:r w:rsidR="008F5125">
        <w:t>不过，黑格</w:t>
      </w:r>
      <w:r w:rsidR="008F5125">
        <w:rPr>
          <w:rFonts w:hint="eastAsia"/>
        </w:rPr>
        <w:t>尔</w:t>
      </w:r>
      <w:r w:rsidR="008F5125">
        <w:t>从消极的意义上理解和对待自我意识，他的“他者”最终返回自</w:t>
      </w:r>
      <w:r w:rsidR="008F5125">
        <w:rPr>
          <w:rFonts w:hint="eastAsia"/>
        </w:rPr>
        <w:t>我意识，其实质仍然是从主体到主体、从意识到意识、从精神到精神。</w:t>
      </w:r>
    </w:p>
    <w:p w14:paraId="454CE011" w14:textId="3F180B53" w:rsidR="004A6DE4" w:rsidRDefault="004A6DE4" w:rsidP="004A6DE4">
      <w:pPr>
        <w:spacing w:line="300" w:lineRule="auto"/>
        <w:ind w:firstLine="420"/>
      </w:pPr>
      <w:r>
        <w:rPr>
          <w:rFonts w:hint="eastAsia"/>
        </w:rPr>
        <w:lastRenderedPageBreak/>
        <w:t>除此以外，现代心理学在自我概念的研究中也产生了一些</w:t>
      </w:r>
      <w:r w:rsidR="000351EF">
        <w:rPr>
          <w:rFonts w:hint="eastAsia"/>
        </w:rPr>
        <w:t>较著名的理论和成果。例如，弗洛伊德提出了“本我、自我、超我”的学说。“本我”是指与生俱来的无意识本能冲动，它按“快乐原则”活动，构成心理活动的动力源泉；“自我”是指人的有意识心理，它按“现实原则”调节来自“本我”的盲目冲动，使之有条件地得到实现；“超我”是从“自我”中分化出来的道德意识，它按“至善原则”抑制本能冲动的表现，约束人的不轨行为。</w:t>
      </w:r>
      <w:r w:rsidR="00BD4CCB">
        <w:rPr>
          <w:rFonts w:hint="eastAsia"/>
        </w:rPr>
        <w:t>[</w:t>
      </w:r>
      <w:r w:rsidR="00BD4CCB">
        <w:t>5]</w:t>
      </w:r>
    </w:p>
    <w:p w14:paraId="644FDE8C" w14:textId="0E146241" w:rsidR="00886029" w:rsidRDefault="008F5125" w:rsidP="004A6DE4">
      <w:pPr>
        <w:spacing w:line="300" w:lineRule="auto"/>
        <w:ind w:firstLine="420"/>
      </w:pPr>
      <w:r>
        <w:rPr>
          <w:rFonts w:hint="eastAsia"/>
        </w:rPr>
        <w:t>真正实现自我意识哲学革命的是马克思。马克思不仅强调了主体的能动性，而且将自我意识转向社会实践、革命活动，赋予无产阶级自主的阶级意识，为</w:t>
      </w:r>
      <w:r w:rsidRPr="004803AF">
        <w:rPr>
          <w:rFonts w:hint="eastAsia"/>
        </w:rPr>
        <w:t>无产阶级革命做好思想上、理论上的准备。</w:t>
      </w:r>
      <w:r>
        <w:rPr>
          <w:rFonts w:hint="eastAsia"/>
        </w:rPr>
        <w:t>[</w:t>
      </w:r>
      <w:r>
        <w:t>2]</w:t>
      </w:r>
    </w:p>
    <w:p w14:paraId="287F2A42" w14:textId="3184ECA3" w:rsidR="000351EF" w:rsidRDefault="000351EF" w:rsidP="004A6DE4">
      <w:pPr>
        <w:spacing w:line="300" w:lineRule="auto"/>
        <w:ind w:firstLine="420"/>
      </w:pPr>
    </w:p>
    <w:p w14:paraId="5376E7B4" w14:textId="4A2B25C8" w:rsidR="000351EF" w:rsidRDefault="000351EF" w:rsidP="004A6DE4">
      <w:pPr>
        <w:spacing w:line="300" w:lineRule="auto"/>
        <w:ind w:firstLine="420"/>
      </w:pPr>
      <w:bookmarkStart w:id="0" w:name="_GoBack"/>
      <w:bookmarkEnd w:id="0"/>
    </w:p>
    <w:sectPr w:rsidR="000351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Source Sans Pro">
    <w:altName w:val="Source Sans Pro"/>
    <w:charset w:val="00"/>
    <w:family w:val="swiss"/>
    <w:pitch w:val="variable"/>
    <w:sig w:usb0="600002F7" w:usb1="02000001"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A3D6B"/>
    <w:multiLevelType w:val="hybridMultilevel"/>
    <w:tmpl w:val="892E3144"/>
    <w:lvl w:ilvl="0" w:tplc="00122CC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02"/>
    <w:rsid w:val="000351EF"/>
    <w:rsid w:val="000469B7"/>
    <w:rsid w:val="00070269"/>
    <w:rsid w:val="00162D47"/>
    <w:rsid w:val="001E097B"/>
    <w:rsid w:val="001E6902"/>
    <w:rsid w:val="004803AF"/>
    <w:rsid w:val="004A6DE4"/>
    <w:rsid w:val="004F4B74"/>
    <w:rsid w:val="005D6636"/>
    <w:rsid w:val="00794A53"/>
    <w:rsid w:val="00821CCC"/>
    <w:rsid w:val="00886029"/>
    <w:rsid w:val="008C2EF2"/>
    <w:rsid w:val="008F5125"/>
    <w:rsid w:val="00977B38"/>
    <w:rsid w:val="009D3BFC"/>
    <w:rsid w:val="00B10831"/>
    <w:rsid w:val="00BD4CCB"/>
    <w:rsid w:val="00CE4B0D"/>
    <w:rsid w:val="00D54A69"/>
    <w:rsid w:val="00D6759C"/>
    <w:rsid w:val="00EB3387"/>
    <w:rsid w:val="00ED4E15"/>
    <w:rsid w:val="00FF4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3EBE3"/>
  <w15:chartTrackingRefBased/>
  <w15:docId w15:val="{FD56FCE9-3FD1-497B-8014-D023BCEF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3BFC"/>
    <w:pPr>
      <w:ind w:firstLineChars="200" w:firstLine="420"/>
    </w:pPr>
  </w:style>
  <w:style w:type="character" w:styleId="a4">
    <w:name w:val="Hyperlink"/>
    <w:basedOn w:val="a0"/>
    <w:uiPriority w:val="99"/>
    <w:unhideWhenUsed/>
    <w:rsid w:val="004F4B74"/>
    <w:rPr>
      <w:color w:val="0563C1" w:themeColor="hyperlink"/>
      <w:u w:val="single"/>
    </w:rPr>
  </w:style>
  <w:style w:type="character" w:styleId="a5">
    <w:name w:val="Unresolved Mention"/>
    <w:basedOn w:val="a0"/>
    <w:uiPriority w:val="99"/>
    <w:semiHidden/>
    <w:unhideWhenUsed/>
    <w:rsid w:val="004F4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hihu.com/question/23360090?sort=created" TargetMode="External"/><Relationship Id="rId5" Type="http://schemas.openxmlformats.org/officeDocument/2006/relationships/hyperlink" Target="http://www.360doc.com/content/19/0922/13/33735976_862525003.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原辉 黄</dc:creator>
  <cp:keywords/>
  <dc:description/>
  <cp:lastModifiedBy>原辉 黄</cp:lastModifiedBy>
  <cp:revision>10</cp:revision>
  <dcterms:created xsi:type="dcterms:W3CDTF">2019-11-27T07:18:00Z</dcterms:created>
  <dcterms:modified xsi:type="dcterms:W3CDTF">2019-12-05T07:20:00Z</dcterms:modified>
</cp:coreProperties>
</file>