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02D19" w14:textId="01AF1103" w:rsidR="00A0456D" w:rsidRPr="00FE1A97" w:rsidRDefault="00A0456D" w:rsidP="00A0456D">
      <w:pPr>
        <w:jc w:val="center"/>
        <w:rPr>
          <w:rFonts w:ascii="Cambria" w:hAnsi="Cambria"/>
          <w:b/>
          <w:bCs/>
          <w:sz w:val="48"/>
          <w:szCs w:val="48"/>
        </w:rPr>
      </w:pPr>
      <w:r w:rsidRPr="00FE1A97">
        <w:rPr>
          <w:rFonts w:ascii="Cambria" w:hAnsi="Cambria"/>
          <w:b/>
          <w:bCs/>
          <w:sz w:val="48"/>
          <w:szCs w:val="48"/>
        </w:rPr>
        <w:t>Analysis of Career Pathways Based on the Social Network Analysis</w:t>
      </w:r>
    </w:p>
    <w:p w14:paraId="22556173" w14:textId="251332DA" w:rsidR="00A0456D" w:rsidRPr="00FE1A97" w:rsidRDefault="00A0456D" w:rsidP="00A0456D">
      <w:pPr>
        <w:jc w:val="center"/>
        <w:rPr>
          <w:rFonts w:ascii="Cambria" w:hAnsi="Cambria"/>
          <w:sz w:val="24"/>
          <w:szCs w:val="24"/>
        </w:rPr>
      </w:pPr>
      <w:r w:rsidRPr="00FE1A97">
        <w:rPr>
          <w:rFonts w:ascii="Cambria" w:hAnsi="Cambria"/>
          <w:sz w:val="24"/>
          <w:szCs w:val="24"/>
        </w:rPr>
        <w:t>Xulu Wang</w:t>
      </w:r>
    </w:p>
    <w:p w14:paraId="3A653F9B" w14:textId="5945E384" w:rsidR="00A0456D" w:rsidRPr="00FE1A97" w:rsidRDefault="00A0456D" w:rsidP="00A0456D">
      <w:pPr>
        <w:jc w:val="center"/>
        <w:rPr>
          <w:rFonts w:ascii="Cambria" w:hAnsi="Cambria"/>
          <w:sz w:val="18"/>
          <w:szCs w:val="18"/>
        </w:rPr>
      </w:pPr>
      <w:r w:rsidRPr="00FE1A97">
        <w:rPr>
          <w:rFonts w:ascii="Cambria" w:hAnsi="Cambria"/>
          <w:sz w:val="18"/>
          <w:szCs w:val="18"/>
        </w:rPr>
        <w:t>Master of Science in Data Science and Analytics (DSAN) Program, Georgetown University, Washington, D.C., United States</w:t>
      </w:r>
    </w:p>
    <w:p w14:paraId="5C84485B" w14:textId="77777777" w:rsidR="00A0456D" w:rsidRPr="00FE1A97" w:rsidRDefault="00A0456D" w:rsidP="00A0456D">
      <w:pPr>
        <w:jc w:val="center"/>
        <w:rPr>
          <w:rFonts w:ascii="Cambria" w:hAnsi="Cambria"/>
          <w:sz w:val="18"/>
          <w:szCs w:val="18"/>
        </w:rPr>
      </w:pPr>
    </w:p>
    <w:p w14:paraId="45BCE96D" w14:textId="6454C19E" w:rsidR="004965C0" w:rsidRPr="00FE1A97" w:rsidRDefault="00A0456D" w:rsidP="004965C0">
      <w:pPr>
        <w:pStyle w:val="Heading1"/>
        <w:rPr>
          <w:rFonts w:ascii="Cambria" w:hAnsi="Cambria"/>
          <w:b/>
          <w:bCs/>
          <w:color w:val="auto"/>
          <w:sz w:val="36"/>
          <w:szCs w:val="36"/>
        </w:rPr>
      </w:pPr>
      <w:r w:rsidRPr="00FE1A97">
        <w:rPr>
          <w:rFonts w:ascii="Cambria" w:hAnsi="Cambria"/>
          <w:b/>
          <w:bCs/>
          <w:color w:val="auto"/>
          <w:sz w:val="36"/>
          <w:szCs w:val="36"/>
        </w:rPr>
        <w:t>Abstract</w:t>
      </w:r>
    </w:p>
    <w:p w14:paraId="49F5586E" w14:textId="296F15B7" w:rsidR="004B1FD8" w:rsidRDefault="001E16CC" w:rsidP="004B1FD8">
      <w:pPr>
        <w:spacing w:before="200"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Changing careers is quite an unusual event. </w:t>
      </w:r>
      <w:r w:rsidRPr="001E16CC">
        <w:rPr>
          <w:rFonts w:ascii="Cambria" w:hAnsi="Cambria"/>
          <w:sz w:val="24"/>
          <w:szCs w:val="24"/>
        </w:rPr>
        <w:t>There are always ways to move from one position to another, whether within the same industry or across industries.</w:t>
      </w:r>
      <w:r>
        <w:rPr>
          <w:rFonts w:ascii="Cambria" w:hAnsi="Cambria"/>
          <w:sz w:val="24"/>
          <w:szCs w:val="24"/>
        </w:rPr>
        <w:t xml:space="preserve"> This study tries to figure out the features and patterns of </w:t>
      </w:r>
      <w:r w:rsidRPr="001E16CC">
        <w:rPr>
          <w:rFonts w:ascii="Cambria" w:hAnsi="Cambria"/>
          <w:sz w:val="24"/>
          <w:szCs w:val="24"/>
        </w:rPr>
        <w:t>trajectories from one occupation to another one</w:t>
      </w:r>
      <w:r>
        <w:rPr>
          <w:rFonts w:ascii="Cambria" w:hAnsi="Cambria"/>
          <w:sz w:val="24"/>
          <w:szCs w:val="24"/>
        </w:rPr>
        <w:t>. Due to the advantages of social network analysis (SNA)</w:t>
      </w:r>
      <w:r w:rsidR="004B1FD8">
        <w:rPr>
          <w:rFonts w:ascii="Cambria" w:hAnsi="Cambria"/>
          <w:sz w:val="24"/>
          <w:szCs w:val="24"/>
        </w:rPr>
        <w:t xml:space="preserve"> for </w:t>
      </w:r>
      <w:r w:rsidR="004B1FD8" w:rsidRPr="000813B1">
        <w:rPr>
          <w:rFonts w:ascii="Cambria" w:hAnsi="Cambria"/>
          <w:sz w:val="24"/>
          <w:szCs w:val="24"/>
        </w:rPr>
        <w:t>tracking the evolution of a behavior or state</w:t>
      </w:r>
      <w:r w:rsidR="004B1FD8">
        <w:rPr>
          <w:rFonts w:ascii="Cambria" w:hAnsi="Cambria"/>
          <w:sz w:val="24"/>
          <w:szCs w:val="24"/>
        </w:rPr>
        <w:t xml:space="preserve">, social network analysis is used in this study.  </w:t>
      </w:r>
      <w:r w:rsidR="004B1FD8" w:rsidRPr="001E16CC">
        <w:rPr>
          <w:rFonts w:ascii="Cambria" w:hAnsi="Cambria"/>
          <w:sz w:val="24"/>
          <w:szCs w:val="24"/>
        </w:rPr>
        <w:t>The network is constructed with different occupations</w:t>
      </w:r>
      <w:r w:rsidR="004B1FD8">
        <w:rPr>
          <w:rFonts w:ascii="Cambria" w:hAnsi="Cambria"/>
          <w:sz w:val="24"/>
          <w:szCs w:val="24"/>
        </w:rPr>
        <w:t>, which are defined by</w:t>
      </w:r>
      <w:r w:rsidR="004B1FD8" w:rsidRPr="001E16CC">
        <w:rPr>
          <w:rFonts w:ascii="Cambria" w:hAnsi="Cambria"/>
          <w:sz w:val="24"/>
          <w:szCs w:val="24"/>
        </w:rPr>
        <w:t xml:space="preserve"> 2002 Census Occupation Code</w:t>
      </w:r>
      <w:r w:rsidR="004B1FD8">
        <w:rPr>
          <w:rFonts w:ascii="Cambria" w:hAnsi="Cambria"/>
          <w:sz w:val="24"/>
          <w:szCs w:val="24"/>
        </w:rPr>
        <w:t xml:space="preserve">, </w:t>
      </w:r>
      <w:r w:rsidR="004B1FD8" w:rsidRPr="001E16CC">
        <w:rPr>
          <w:rFonts w:ascii="Cambria" w:hAnsi="Cambria"/>
          <w:sz w:val="24"/>
          <w:szCs w:val="24"/>
        </w:rPr>
        <w:t>as nodes.</w:t>
      </w:r>
      <w:r w:rsidR="004B1FD8">
        <w:rPr>
          <w:rFonts w:ascii="Cambria" w:hAnsi="Cambria"/>
          <w:sz w:val="24"/>
          <w:szCs w:val="24"/>
        </w:rPr>
        <w:t xml:space="preserve"> </w:t>
      </w:r>
      <w:r w:rsidR="004B1FD8" w:rsidRPr="001E16CC">
        <w:rPr>
          <w:rFonts w:ascii="Cambria" w:hAnsi="Cambria"/>
          <w:sz w:val="24"/>
          <w:szCs w:val="24"/>
        </w:rPr>
        <w:t>Each node has attributes</w:t>
      </w:r>
      <w:r w:rsidR="004B1FD8">
        <w:rPr>
          <w:rFonts w:ascii="Cambria" w:hAnsi="Cambria"/>
          <w:sz w:val="24"/>
          <w:szCs w:val="24"/>
        </w:rPr>
        <w:t xml:space="preserve"> </w:t>
      </w:r>
      <w:r w:rsidR="004B1FD8" w:rsidRPr="001E16CC">
        <w:rPr>
          <w:rFonts w:ascii="Cambria" w:hAnsi="Cambria"/>
          <w:sz w:val="24"/>
          <w:szCs w:val="24"/>
        </w:rPr>
        <w:t>representing the importance of some skills. An edge between A and B represents the existence of transition from occupation A to B, and the weight of an edge is proportional to the number of times of the transition.</w:t>
      </w:r>
    </w:p>
    <w:p w14:paraId="287DEA79" w14:textId="42ACC686" w:rsidR="004B1FD8" w:rsidRDefault="004B1FD8" w:rsidP="004B1FD8">
      <w:pPr>
        <w:spacing w:before="200"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Some community detection algorithms are used attempting to explore p</w:t>
      </w:r>
      <w:r w:rsidRPr="004B1FD8">
        <w:rPr>
          <w:rFonts w:ascii="Cambria" w:hAnsi="Cambria"/>
          <w:sz w:val="24"/>
          <w:szCs w:val="24"/>
        </w:rPr>
        <w:t>otential classification relationships between different occupations</w:t>
      </w:r>
      <w:r>
        <w:rPr>
          <w:rFonts w:ascii="Cambria" w:hAnsi="Cambria"/>
          <w:sz w:val="24"/>
          <w:szCs w:val="24"/>
        </w:rPr>
        <w:t>. …</w:t>
      </w:r>
    </w:p>
    <w:p w14:paraId="2901CEA5" w14:textId="46EEDF9A" w:rsidR="004B1FD8" w:rsidRDefault="004B1FD8" w:rsidP="004B1FD8">
      <w:pPr>
        <w:spacing w:before="200"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Major findings… A</w:t>
      </w:r>
      <w:r w:rsidRPr="00FE1A97">
        <w:rPr>
          <w:rFonts w:ascii="Cambria" w:hAnsi="Cambria"/>
          <w:sz w:val="24"/>
          <w:szCs w:val="24"/>
        </w:rPr>
        <w:t>ny implications</w:t>
      </w:r>
      <w:r>
        <w:rPr>
          <w:rFonts w:ascii="Cambria" w:hAnsi="Cambria"/>
          <w:sz w:val="24"/>
          <w:szCs w:val="24"/>
        </w:rPr>
        <w:t>… The conclusions…</w:t>
      </w:r>
    </w:p>
    <w:p w14:paraId="189DAC24" w14:textId="3F6F68E7" w:rsidR="00B45E70" w:rsidRPr="00B45E70" w:rsidRDefault="00B45E70" w:rsidP="000813B1">
      <w:pPr>
        <w:spacing w:before="200" w:after="0" w:line="240" w:lineRule="auto"/>
        <w:rPr>
          <w:rFonts w:ascii="Cambria" w:hAnsi="Cambria"/>
          <w:b/>
          <w:bCs/>
          <w:sz w:val="24"/>
          <w:szCs w:val="24"/>
        </w:rPr>
      </w:pPr>
      <w:r w:rsidRPr="00B45E70">
        <w:rPr>
          <w:rFonts w:ascii="Cambria" w:hAnsi="Cambria"/>
          <w:b/>
          <w:bCs/>
          <w:sz w:val="24"/>
          <w:szCs w:val="24"/>
        </w:rPr>
        <w:t xml:space="preserve">Keywords: </w:t>
      </w:r>
      <w:r w:rsidR="00920E82" w:rsidRPr="00920E82">
        <w:rPr>
          <w:rFonts w:ascii="Cambria" w:hAnsi="Cambria"/>
          <w:sz w:val="24"/>
          <w:szCs w:val="24"/>
        </w:rPr>
        <w:t>Social Network</w:t>
      </w:r>
      <w:r w:rsidR="00920E82">
        <w:rPr>
          <w:rFonts w:ascii="Cambria" w:hAnsi="Cambria"/>
          <w:sz w:val="24"/>
          <w:szCs w:val="24"/>
        </w:rPr>
        <w:t xml:space="preserve"> analysis</w:t>
      </w:r>
      <w:r w:rsidR="00920E82" w:rsidRPr="00920E82">
        <w:rPr>
          <w:rFonts w:ascii="Cambria" w:hAnsi="Cambria"/>
          <w:sz w:val="24"/>
          <w:szCs w:val="24"/>
        </w:rPr>
        <w:t xml:space="preserve">, Career </w:t>
      </w:r>
      <w:r w:rsidR="000813B1">
        <w:rPr>
          <w:rFonts w:ascii="Cambria" w:hAnsi="Cambria"/>
          <w:sz w:val="24"/>
          <w:szCs w:val="24"/>
        </w:rPr>
        <w:t>Trajectory</w:t>
      </w:r>
    </w:p>
    <w:p w14:paraId="683118E1" w14:textId="4B4C36EE" w:rsidR="00A0456D" w:rsidRPr="00FE1A97" w:rsidRDefault="00A0456D" w:rsidP="004965C0">
      <w:pPr>
        <w:pStyle w:val="Heading1"/>
        <w:rPr>
          <w:rFonts w:ascii="Cambria" w:hAnsi="Cambria"/>
          <w:b/>
          <w:bCs/>
          <w:color w:val="auto"/>
          <w:sz w:val="36"/>
          <w:szCs w:val="36"/>
        </w:rPr>
      </w:pPr>
      <w:r w:rsidRPr="00FE1A97">
        <w:rPr>
          <w:rFonts w:ascii="Cambria" w:hAnsi="Cambria"/>
          <w:b/>
          <w:bCs/>
          <w:color w:val="auto"/>
          <w:sz w:val="36"/>
          <w:szCs w:val="36"/>
        </w:rPr>
        <w:t>Introduction</w:t>
      </w:r>
    </w:p>
    <w:p w14:paraId="1BDE183E" w14:textId="7C42A11C" w:rsidR="00EB7795" w:rsidRDefault="00B8241A" w:rsidP="000813B1">
      <w:pPr>
        <w:spacing w:before="200"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It is quite common for a person to embark on a different work, whether these works are in the same industry or not. There is a claim that people typically change jobs seven times in their lifetime, which t</w:t>
      </w:r>
      <w:r w:rsidRPr="00B8241A">
        <w:rPr>
          <w:rFonts w:ascii="Cambria" w:hAnsi="Cambria"/>
          <w:sz w:val="24"/>
          <w:szCs w:val="24"/>
        </w:rPr>
        <w:t>here's no real data to support.</w:t>
      </w:r>
      <w:r>
        <w:rPr>
          <w:rFonts w:ascii="Cambria" w:hAnsi="Cambria"/>
          <w:sz w:val="24"/>
          <w:szCs w:val="24"/>
        </w:rPr>
        <w:t xml:space="preserve"> However, according to a poll conducted </w:t>
      </w:r>
      <w:r w:rsidR="00E34032" w:rsidRPr="00E34032">
        <w:rPr>
          <w:rFonts w:ascii="Cambria" w:hAnsi="Cambria"/>
          <w:sz w:val="24"/>
          <w:szCs w:val="24"/>
        </w:rPr>
        <w:t>by Harris Poll</w:t>
      </w:r>
      <w:r w:rsidR="00E34032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in 202</w:t>
      </w:r>
      <w:r w:rsidR="00E34032">
        <w:rPr>
          <w:rFonts w:ascii="Cambria" w:hAnsi="Cambria"/>
          <w:sz w:val="24"/>
          <w:szCs w:val="24"/>
        </w:rPr>
        <w:t>1 exclusively for Fast Company</w:t>
      </w:r>
      <w:r>
        <w:rPr>
          <w:rFonts w:ascii="Cambria" w:hAnsi="Cambria"/>
          <w:sz w:val="24"/>
          <w:szCs w:val="24"/>
        </w:rPr>
        <w:t xml:space="preserve">, </w:t>
      </w:r>
      <w:r w:rsidR="00E34032">
        <w:rPr>
          <w:rFonts w:ascii="Cambria" w:hAnsi="Cambria"/>
          <w:sz w:val="24"/>
          <w:szCs w:val="24"/>
        </w:rPr>
        <w:t xml:space="preserve">it shows </w:t>
      </w:r>
      <w:r w:rsidRPr="00B8241A">
        <w:rPr>
          <w:rFonts w:ascii="Cambria" w:hAnsi="Cambria"/>
          <w:sz w:val="24"/>
          <w:szCs w:val="24"/>
        </w:rPr>
        <w:t xml:space="preserve">that </w:t>
      </w:r>
      <w:r w:rsidR="00E34032">
        <w:rPr>
          <w:rFonts w:ascii="Cambria" w:hAnsi="Cambria"/>
          <w:sz w:val="24"/>
          <w:szCs w:val="24"/>
        </w:rPr>
        <w:t>more than</w:t>
      </w:r>
      <w:r w:rsidRPr="00B8241A">
        <w:rPr>
          <w:rFonts w:ascii="Cambria" w:hAnsi="Cambria"/>
          <w:sz w:val="24"/>
          <w:szCs w:val="24"/>
        </w:rPr>
        <w:t xml:space="preserve"> half (52%) of American employees </w:t>
      </w:r>
      <w:r w:rsidR="00E34032">
        <w:rPr>
          <w:rFonts w:ascii="Cambria" w:hAnsi="Cambria"/>
          <w:sz w:val="24"/>
          <w:szCs w:val="24"/>
        </w:rPr>
        <w:t>were</w:t>
      </w:r>
      <w:r w:rsidRPr="00B8241A">
        <w:rPr>
          <w:rFonts w:ascii="Cambria" w:hAnsi="Cambria"/>
          <w:sz w:val="24"/>
          <w:szCs w:val="24"/>
        </w:rPr>
        <w:t xml:space="preserve"> considering making a career change th</w:t>
      </w:r>
      <w:r w:rsidR="00E34032">
        <w:rPr>
          <w:rFonts w:ascii="Cambria" w:hAnsi="Cambria"/>
          <w:sz w:val="24"/>
          <w:szCs w:val="24"/>
        </w:rPr>
        <w:t>at</w:t>
      </w:r>
      <w:r w:rsidRPr="00B8241A">
        <w:rPr>
          <w:rFonts w:ascii="Cambria" w:hAnsi="Cambria"/>
          <w:sz w:val="24"/>
          <w:szCs w:val="24"/>
        </w:rPr>
        <w:t xml:space="preserve"> year</w:t>
      </w:r>
      <w:r w:rsidR="00E34032">
        <w:rPr>
          <w:rFonts w:ascii="Cambria" w:hAnsi="Cambria"/>
          <w:sz w:val="24"/>
          <w:szCs w:val="24"/>
        </w:rPr>
        <w:t xml:space="preserve">, and </w:t>
      </w:r>
      <w:r w:rsidRPr="00B8241A">
        <w:rPr>
          <w:rFonts w:ascii="Cambria" w:hAnsi="Cambria"/>
          <w:sz w:val="24"/>
          <w:szCs w:val="24"/>
        </w:rPr>
        <w:t xml:space="preserve">44% </w:t>
      </w:r>
      <w:r w:rsidR="00E34032">
        <w:rPr>
          <w:rFonts w:ascii="Cambria" w:hAnsi="Cambria"/>
          <w:sz w:val="24"/>
          <w:szCs w:val="24"/>
        </w:rPr>
        <w:t>had</w:t>
      </w:r>
      <w:r w:rsidRPr="00B8241A">
        <w:rPr>
          <w:rFonts w:ascii="Cambria" w:hAnsi="Cambria"/>
          <w:sz w:val="24"/>
          <w:szCs w:val="24"/>
        </w:rPr>
        <w:t xml:space="preserve"> already planning to make the switch</w:t>
      </w:r>
      <w:r w:rsidR="00E34032">
        <w:rPr>
          <w:rFonts w:ascii="Cambria" w:hAnsi="Cambria"/>
          <w:sz w:val="24"/>
          <w:szCs w:val="24"/>
        </w:rPr>
        <w:t xml:space="preserve"> </w:t>
      </w:r>
      <w:r w:rsidR="00E34032" w:rsidRPr="00E34032">
        <w:rPr>
          <w:rFonts w:ascii="Cambria" w:hAnsi="Cambria"/>
          <w:sz w:val="24"/>
          <w:szCs w:val="24"/>
        </w:rPr>
        <w:t>(Dishman 2021</w:t>
      </w:r>
      <w:r w:rsidR="00E34032">
        <w:rPr>
          <w:rFonts w:ascii="Cambria" w:hAnsi="Cambria"/>
          <w:sz w:val="24"/>
          <w:szCs w:val="24"/>
        </w:rPr>
        <w:t>)</w:t>
      </w:r>
      <w:r w:rsidRPr="00B8241A">
        <w:rPr>
          <w:rFonts w:ascii="Cambria" w:hAnsi="Cambria"/>
          <w:sz w:val="24"/>
          <w:szCs w:val="24"/>
        </w:rPr>
        <w:t>.</w:t>
      </w:r>
      <w:r w:rsidR="00E34032">
        <w:rPr>
          <w:rFonts w:ascii="Cambria" w:hAnsi="Cambria"/>
          <w:sz w:val="24"/>
          <w:szCs w:val="24"/>
        </w:rPr>
        <w:t xml:space="preserve"> </w:t>
      </w:r>
      <w:r w:rsidR="00EB7795">
        <w:rPr>
          <w:rFonts w:ascii="Cambria" w:hAnsi="Cambria"/>
          <w:sz w:val="24"/>
          <w:szCs w:val="24"/>
        </w:rPr>
        <w:t>LinkedIn published a blog with the topic of t</w:t>
      </w:r>
      <w:r w:rsidR="00EB7795" w:rsidRPr="00EB7795">
        <w:rPr>
          <w:rFonts w:ascii="Cambria" w:hAnsi="Cambria"/>
          <w:sz w:val="24"/>
          <w:szCs w:val="24"/>
        </w:rPr>
        <w:t xml:space="preserve">he </w:t>
      </w:r>
      <w:r w:rsidR="00EB7795">
        <w:rPr>
          <w:rFonts w:ascii="Cambria" w:hAnsi="Cambria"/>
          <w:sz w:val="24"/>
          <w:szCs w:val="24"/>
        </w:rPr>
        <w:t>m</w:t>
      </w:r>
      <w:r w:rsidR="00EB7795" w:rsidRPr="00EB7795">
        <w:rPr>
          <w:rFonts w:ascii="Cambria" w:hAnsi="Cambria"/>
          <w:sz w:val="24"/>
          <w:szCs w:val="24"/>
        </w:rPr>
        <w:t xml:space="preserve">ost </w:t>
      </w:r>
      <w:r w:rsidR="00EB7795">
        <w:rPr>
          <w:rFonts w:ascii="Cambria" w:hAnsi="Cambria"/>
          <w:sz w:val="24"/>
          <w:szCs w:val="24"/>
        </w:rPr>
        <w:t>c</w:t>
      </w:r>
      <w:r w:rsidR="00EB7795" w:rsidRPr="00EB7795">
        <w:rPr>
          <w:rFonts w:ascii="Cambria" w:hAnsi="Cambria"/>
          <w:sz w:val="24"/>
          <w:szCs w:val="24"/>
        </w:rPr>
        <w:t xml:space="preserve">ommon </w:t>
      </w:r>
      <w:r w:rsidR="00EB7795">
        <w:rPr>
          <w:rFonts w:ascii="Cambria" w:hAnsi="Cambria"/>
          <w:sz w:val="24"/>
          <w:szCs w:val="24"/>
        </w:rPr>
        <w:t>c</w:t>
      </w:r>
      <w:r w:rsidR="00EB7795" w:rsidRPr="00EB7795">
        <w:rPr>
          <w:rFonts w:ascii="Cambria" w:hAnsi="Cambria"/>
          <w:sz w:val="24"/>
          <w:szCs w:val="24"/>
        </w:rPr>
        <w:t xml:space="preserve">areer </w:t>
      </w:r>
      <w:r w:rsidR="00EB7795">
        <w:rPr>
          <w:rFonts w:ascii="Cambria" w:hAnsi="Cambria"/>
          <w:sz w:val="24"/>
          <w:szCs w:val="24"/>
        </w:rPr>
        <w:t>t</w:t>
      </w:r>
      <w:r w:rsidR="00EB7795" w:rsidRPr="00EB7795">
        <w:rPr>
          <w:rFonts w:ascii="Cambria" w:hAnsi="Cambria"/>
          <w:sz w:val="24"/>
          <w:szCs w:val="24"/>
        </w:rPr>
        <w:t xml:space="preserve">ransitions for </w:t>
      </w:r>
      <w:r w:rsidR="00EB7795">
        <w:rPr>
          <w:rFonts w:ascii="Cambria" w:hAnsi="Cambria"/>
          <w:sz w:val="24"/>
          <w:szCs w:val="24"/>
        </w:rPr>
        <w:t>r</w:t>
      </w:r>
      <w:r w:rsidR="00EB7795" w:rsidRPr="00EB7795">
        <w:rPr>
          <w:rFonts w:ascii="Cambria" w:hAnsi="Cambria"/>
          <w:sz w:val="24"/>
          <w:szCs w:val="24"/>
        </w:rPr>
        <w:t>ecruiters</w:t>
      </w:r>
      <w:r w:rsidR="00EB7795">
        <w:rPr>
          <w:rFonts w:ascii="Cambria" w:hAnsi="Cambria"/>
          <w:sz w:val="24"/>
          <w:szCs w:val="24"/>
        </w:rPr>
        <w:t xml:space="preserve">. It found that approximately half (51%) of former recruiters still stayed in the field of human </w:t>
      </w:r>
      <w:r w:rsidR="00571ADC">
        <w:rPr>
          <w:rFonts w:ascii="Cambria" w:hAnsi="Cambria"/>
          <w:sz w:val="24"/>
          <w:szCs w:val="24"/>
        </w:rPr>
        <w:t>resources</w:t>
      </w:r>
      <w:r w:rsidR="00EB7795">
        <w:rPr>
          <w:rFonts w:ascii="Cambria" w:hAnsi="Cambria"/>
          <w:sz w:val="24"/>
          <w:szCs w:val="24"/>
        </w:rPr>
        <w:t xml:space="preserve"> </w:t>
      </w:r>
      <w:r w:rsidR="00571ADC">
        <w:rPr>
          <w:rFonts w:ascii="Cambria" w:hAnsi="Cambria"/>
          <w:sz w:val="24"/>
          <w:szCs w:val="24"/>
        </w:rPr>
        <w:t>only making a transition to another HR role. The top two fields</w:t>
      </w:r>
      <w:r w:rsidR="000413AB" w:rsidRPr="000413AB">
        <w:rPr>
          <w:rFonts w:ascii="Cambria" w:hAnsi="Cambria"/>
          <w:sz w:val="24"/>
          <w:szCs w:val="24"/>
        </w:rPr>
        <w:t xml:space="preserve"> </w:t>
      </w:r>
      <w:r w:rsidR="000413AB">
        <w:rPr>
          <w:rFonts w:ascii="Cambria" w:hAnsi="Cambria"/>
          <w:sz w:val="24"/>
          <w:szCs w:val="24"/>
        </w:rPr>
        <w:t xml:space="preserve">that the former recruiters turned to </w:t>
      </w:r>
      <w:r w:rsidR="00571ADC">
        <w:rPr>
          <w:rFonts w:ascii="Cambria" w:hAnsi="Cambria"/>
          <w:sz w:val="24"/>
          <w:szCs w:val="24"/>
        </w:rPr>
        <w:t xml:space="preserve">outside the human resource </w:t>
      </w:r>
      <w:r w:rsidR="00571ADC">
        <w:rPr>
          <w:rFonts w:ascii="Cambria" w:hAnsi="Cambria" w:hint="eastAsia"/>
          <w:sz w:val="24"/>
          <w:szCs w:val="24"/>
        </w:rPr>
        <w:t>a</w:t>
      </w:r>
      <w:r w:rsidR="00571ADC">
        <w:rPr>
          <w:rFonts w:ascii="Cambria" w:hAnsi="Cambria"/>
          <w:sz w:val="24"/>
          <w:szCs w:val="24"/>
        </w:rPr>
        <w:t xml:space="preserve">re sales and business development </w:t>
      </w:r>
      <w:r w:rsidR="00EB7795">
        <w:rPr>
          <w:rFonts w:ascii="Cambria" w:hAnsi="Cambria"/>
          <w:sz w:val="24"/>
          <w:szCs w:val="24"/>
        </w:rPr>
        <w:t>(</w:t>
      </w:r>
      <w:r w:rsidR="00EB7795" w:rsidRPr="00EB7795">
        <w:rPr>
          <w:rFonts w:ascii="Cambria" w:hAnsi="Cambria"/>
          <w:sz w:val="24"/>
          <w:szCs w:val="24"/>
        </w:rPr>
        <w:t xml:space="preserve">LinkedIn </w:t>
      </w:r>
      <w:r w:rsidR="00EB7795">
        <w:rPr>
          <w:rFonts w:ascii="Cambria" w:hAnsi="Cambria"/>
          <w:sz w:val="24"/>
          <w:szCs w:val="24"/>
        </w:rPr>
        <w:t>2023).</w:t>
      </w:r>
      <w:r w:rsidR="000413AB">
        <w:rPr>
          <w:rFonts w:ascii="Cambria" w:hAnsi="Cambria"/>
          <w:sz w:val="24"/>
          <w:szCs w:val="24"/>
        </w:rPr>
        <w:t xml:space="preserve"> </w:t>
      </w:r>
      <w:r w:rsidR="00C95908">
        <w:rPr>
          <w:rFonts w:ascii="Cambria" w:hAnsi="Cambria"/>
          <w:sz w:val="24"/>
          <w:szCs w:val="24"/>
        </w:rPr>
        <w:t>From these</w:t>
      </w:r>
      <w:r w:rsidR="000413AB">
        <w:rPr>
          <w:rFonts w:ascii="Cambria" w:hAnsi="Cambria"/>
          <w:sz w:val="24"/>
          <w:szCs w:val="24"/>
        </w:rPr>
        <w:t xml:space="preserve">, </w:t>
      </w:r>
      <w:r w:rsidR="00C95908">
        <w:rPr>
          <w:rFonts w:ascii="Cambria" w:hAnsi="Cambria"/>
          <w:sz w:val="24"/>
          <w:szCs w:val="24"/>
        </w:rPr>
        <w:t xml:space="preserve">it can be said that </w:t>
      </w:r>
      <w:r w:rsidR="000413AB">
        <w:rPr>
          <w:rFonts w:ascii="Cambria" w:hAnsi="Cambria"/>
          <w:sz w:val="24"/>
          <w:szCs w:val="24"/>
        </w:rPr>
        <w:t>m</w:t>
      </w:r>
      <w:r w:rsidR="000413AB" w:rsidRPr="000413AB">
        <w:rPr>
          <w:rFonts w:ascii="Cambria" w:hAnsi="Cambria"/>
          <w:sz w:val="24"/>
          <w:szCs w:val="24"/>
        </w:rPr>
        <w:t>aking a career change to a lesser or greater extent is a choice for many people, and discovering the characteristics and patterns</w:t>
      </w:r>
      <w:r w:rsidR="00C95908">
        <w:rPr>
          <w:rFonts w:ascii="Cambria" w:hAnsi="Cambria"/>
          <w:sz w:val="24"/>
          <w:szCs w:val="24"/>
        </w:rPr>
        <w:t xml:space="preserve"> is</w:t>
      </w:r>
      <w:r w:rsidR="000413AB" w:rsidRPr="000413AB">
        <w:rPr>
          <w:rFonts w:ascii="Cambria" w:hAnsi="Cambria"/>
          <w:sz w:val="24"/>
          <w:szCs w:val="24"/>
        </w:rPr>
        <w:t xml:space="preserve"> a topic worth exploring.</w:t>
      </w:r>
    </w:p>
    <w:p w14:paraId="0B1108F1" w14:textId="1A1F6CC4" w:rsidR="00943FFE" w:rsidRDefault="000701A0" w:rsidP="000813B1">
      <w:pPr>
        <w:spacing w:before="200"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Some </w:t>
      </w:r>
      <w:r w:rsidR="008401D5">
        <w:rPr>
          <w:rFonts w:ascii="Cambria" w:hAnsi="Cambria"/>
          <w:sz w:val="24"/>
          <w:szCs w:val="24"/>
        </w:rPr>
        <w:t>research</w:t>
      </w:r>
      <w:r>
        <w:rPr>
          <w:rFonts w:ascii="Cambria" w:hAnsi="Cambria"/>
          <w:sz w:val="24"/>
          <w:szCs w:val="24"/>
        </w:rPr>
        <w:t xml:space="preserve"> </w:t>
      </w:r>
      <w:r w:rsidR="008401D5">
        <w:rPr>
          <w:rFonts w:ascii="Cambria" w:hAnsi="Cambria"/>
          <w:sz w:val="24"/>
          <w:szCs w:val="24"/>
        </w:rPr>
        <w:t>aims</w:t>
      </w:r>
      <w:r>
        <w:rPr>
          <w:rFonts w:ascii="Cambria" w:hAnsi="Cambria"/>
          <w:sz w:val="24"/>
          <w:szCs w:val="24"/>
        </w:rPr>
        <w:t xml:space="preserve"> at </w:t>
      </w:r>
      <w:r w:rsidR="008401D5">
        <w:rPr>
          <w:rFonts w:ascii="Cambria" w:hAnsi="Cambria"/>
          <w:sz w:val="24"/>
          <w:szCs w:val="24"/>
        </w:rPr>
        <w:t xml:space="preserve">the reasons for </w:t>
      </w:r>
      <w:r w:rsidR="004A7A39">
        <w:rPr>
          <w:rFonts w:ascii="Cambria" w:hAnsi="Cambria"/>
          <w:sz w:val="24"/>
          <w:szCs w:val="24"/>
        </w:rPr>
        <w:t xml:space="preserve">career </w:t>
      </w:r>
      <w:r w:rsidR="008401D5">
        <w:rPr>
          <w:rFonts w:ascii="Cambria" w:hAnsi="Cambria"/>
          <w:sz w:val="24"/>
          <w:szCs w:val="24"/>
        </w:rPr>
        <w:t>change</w:t>
      </w:r>
      <w:r w:rsidR="004A7A39">
        <w:rPr>
          <w:rFonts w:ascii="Cambria" w:hAnsi="Cambria"/>
          <w:sz w:val="24"/>
          <w:szCs w:val="24"/>
        </w:rPr>
        <w:t xml:space="preserve"> for </w:t>
      </w:r>
      <w:r>
        <w:rPr>
          <w:rFonts w:ascii="Cambria" w:hAnsi="Cambria"/>
          <w:sz w:val="24"/>
          <w:szCs w:val="24"/>
        </w:rPr>
        <w:t xml:space="preserve">some specific groups, </w:t>
      </w:r>
      <w:r w:rsidRPr="000701A0">
        <w:rPr>
          <w:rFonts w:ascii="Cambria" w:hAnsi="Cambria"/>
          <w:sz w:val="24"/>
          <w:szCs w:val="24"/>
        </w:rPr>
        <w:t>either in a particular field, age group, gender, etc.</w:t>
      </w:r>
      <w:r>
        <w:rPr>
          <w:rFonts w:ascii="Cambria" w:hAnsi="Cambria"/>
          <w:sz w:val="24"/>
          <w:szCs w:val="24"/>
        </w:rPr>
        <w:t xml:space="preserve"> </w:t>
      </w:r>
      <w:r w:rsidR="00160014">
        <w:rPr>
          <w:rFonts w:ascii="Cambria" w:hAnsi="Cambria"/>
          <w:sz w:val="24"/>
          <w:szCs w:val="24"/>
        </w:rPr>
        <w:t xml:space="preserve">For people who have </w:t>
      </w:r>
      <w:r w:rsidR="004A7A39">
        <w:rPr>
          <w:rFonts w:ascii="Cambria" w:hAnsi="Cambria"/>
          <w:sz w:val="24"/>
          <w:szCs w:val="24"/>
        </w:rPr>
        <w:t>fieldwork</w:t>
      </w:r>
      <w:r w:rsidR="00160014">
        <w:rPr>
          <w:rFonts w:ascii="Cambria" w:hAnsi="Cambria"/>
          <w:sz w:val="24"/>
          <w:szCs w:val="24"/>
        </w:rPr>
        <w:t xml:space="preserve"> experience</w:t>
      </w:r>
      <w:r w:rsidR="004A7A39">
        <w:rPr>
          <w:rFonts w:ascii="Cambria" w:hAnsi="Cambria"/>
          <w:sz w:val="24"/>
          <w:szCs w:val="24"/>
        </w:rPr>
        <w:t>s</w:t>
      </w:r>
      <w:r w:rsidR="00160014">
        <w:rPr>
          <w:rFonts w:ascii="Cambria" w:hAnsi="Cambria"/>
          <w:sz w:val="24"/>
          <w:szCs w:val="24"/>
        </w:rPr>
        <w:t xml:space="preserve">, the existence of </w:t>
      </w:r>
      <w:r w:rsidR="00160014" w:rsidRPr="00160014">
        <w:rPr>
          <w:rFonts w:ascii="Cambria" w:hAnsi="Cambria"/>
          <w:sz w:val="24"/>
          <w:szCs w:val="24"/>
        </w:rPr>
        <w:t>violations of rules</w:t>
      </w:r>
      <w:r w:rsidR="00160014">
        <w:rPr>
          <w:rFonts w:ascii="Cambria" w:hAnsi="Cambria"/>
          <w:sz w:val="24"/>
          <w:szCs w:val="24"/>
        </w:rPr>
        <w:t xml:space="preserve"> defining </w:t>
      </w:r>
      <w:r w:rsidR="00160014" w:rsidRPr="00160014">
        <w:rPr>
          <w:rFonts w:ascii="Cambria" w:hAnsi="Cambria"/>
          <w:sz w:val="24"/>
          <w:szCs w:val="24"/>
        </w:rPr>
        <w:t>appropriate conduct</w:t>
      </w:r>
      <w:r w:rsidR="00160014">
        <w:rPr>
          <w:rFonts w:ascii="Cambria" w:hAnsi="Cambria"/>
          <w:sz w:val="24"/>
          <w:szCs w:val="24"/>
        </w:rPr>
        <w:t xml:space="preserve"> would result in </w:t>
      </w:r>
      <w:r w:rsidR="004A7A39">
        <w:rPr>
          <w:rFonts w:ascii="Cambria" w:hAnsi="Cambria"/>
          <w:sz w:val="24"/>
          <w:szCs w:val="24"/>
        </w:rPr>
        <w:t>a</w:t>
      </w:r>
      <w:r w:rsidR="00160014">
        <w:rPr>
          <w:rFonts w:ascii="Cambria" w:hAnsi="Cambria"/>
          <w:sz w:val="24"/>
          <w:szCs w:val="24"/>
        </w:rPr>
        <w:t xml:space="preserve"> change of </w:t>
      </w:r>
      <w:r w:rsidR="00160014">
        <w:rPr>
          <w:rFonts w:ascii="Cambria" w:hAnsi="Cambria"/>
          <w:sz w:val="24"/>
          <w:szCs w:val="24"/>
        </w:rPr>
        <w:lastRenderedPageBreak/>
        <w:t xml:space="preserve">career path. </w:t>
      </w:r>
      <w:r w:rsidR="004A7A39">
        <w:rPr>
          <w:rFonts w:ascii="Cambria" w:hAnsi="Cambria"/>
          <w:sz w:val="24"/>
          <w:szCs w:val="24"/>
        </w:rPr>
        <w:t xml:space="preserve">One of the reasons that encourage people to pursue their academic work is productive and enjoyable field experiences. Contrarily, </w:t>
      </w:r>
      <w:r w:rsidR="004A7A39" w:rsidRPr="004A7A39">
        <w:rPr>
          <w:rFonts w:ascii="Cambria" w:hAnsi="Cambria"/>
          <w:sz w:val="24"/>
          <w:szCs w:val="24"/>
        </w:rPr>
        <w:t xml:space="preserve">negative field experiences </w:t>
      </w:r>
      <w:r w:rsidR="004A7A39">
        <w:rPr>
          <w:rFonts w:ascii="Cambria" w:hAnsi="Cambria"/>
          <w:sz w:val="24"/>
          <w:szCs w:val="24"/>
        </w:rPr>
        <w:t xml:space="preserve">would </w:t>
      </w:r>
      <w:r w:rsidR="004A7A39" w:rsidRPr="004A7A39">
        <w:rPr>
          <w:rFonts w:ascii="Cambria" w:hAnsi="Cambria"/>
          <w:sz w:val="24"/>
          <w:szCs w:val="24"/>
        </w:rPr>
        <w:t>directly l</w:t>
      </w:r>
      <w:r w:rsidR="004A7A39">
        <w:rPr>
          <w:rFonts w:ascii="Cambria" w:hAnsi="Cambria"/>
          <w:sz w:val="24"/>
          <w:szCs w:val="24"/>
        </w:rPr>
        <w:t>ead</w:t>
      </w:r>
      <w:r w:rsidR="004A7A39" w:rsidRPr="004A7A39">
        <w:rPr>
          <w:rFonts w:ascii="Cambria" w:hAnsi="Cambria"/>
          <w:sz w:val="24"/>
          <w:szCs w:val="24"/>
        </w:rPr>
        <w:t xml:space="preserve"> to</w:t>
      </w:r>
      <w:r w:rsidR="004A7A39">
        <w:rPr>
          <w:rFonts w:ascii="Cambria" w:hAnsi="Cambria"/>
          <w:sz w:val="24"/>
          <w:szCs w:val="24"/>
        </w:rPr>
        <w:t xml:space="preserve"> </w:t>
      </w:r>
      <w:r w:rsidR="004A7A39" w:rsidRPr="004A7A39">
        <w:rPr>
          <w:rFonts w:ascii="Cambria" w:hAnsi="Cambria"/>
          <w:sz w:val="24"/>
          <w:szCs w:val="24"/>
        </w:rPr>
        <w:t>career</w:t>
      </w:r>
      <w:r w:rsidR="004A7A39">
        <w:rPr>
          <w:rFonts w:ascii="Cambria" w:hAnsi="Cambria"/>
          <w:sz w:val="24"/>
          <w:szCs w:val="24"/>
        </w:rPr>
        <w:t xml:space="preserve"> </w:t>
      </w:r>
      <w:r w:rsidR="004A7A39" w:rsidRPr="004A7A39">
        <w:rPr>
          <w:rFonts w:ascii="Cambria" w:hAnsi="Cambria"/>
          <w:sz w:val="24"/>
          <w:szCs w:val="24"/>
        </w:rPr>
        <w:t>stalling</w:t>
      </w:r>
      <w:r w:rsidR="004A7A39">
        <w:rPr>
          <w:rFonts w:ascii="Cambria" w:hAnsi="Cambria"/>
          <w:sz w:val="24"/>
          <w:szCs w:val="24"/>
        </w:rPr>
        <w:t xml:space="preserve">, </w:t>
      </w:r>
      <w:r w:rsidR="004A7A39" w:rsidRPr="004A7A39">
        <w:rPr>
          <w:rFonts w:ascii="Cambria" w:hAnsi="Cambria"/>
          <w:sz w:val="24"/>
          <w:szCs w:val="24"/>
        </w:rPr>
        <w:t>moves, or leaving</w:t>
      </w:r>
      <w:r w:rsidR="004A7A39">
        <w:rPr>
          <w:rFonts w:ascii="Cambria" w:hAnsi="Cambria"/>
          <w:sz w:val="24"/>
          <w:szCs w:val="24"/>
        </w:rPr>
        <w:t xml:space="preserve"> </w:t>
      </w:r>
      <w:r w:rsidR="004A7A39" w:rsidRPr="004A7A39">
        <w:rPr>
          <w:rFonts w:ascii="Cambria" w:hAnsi="Cambria"/>
          <w:sz w:val="24"/>
          <w:szCs w:val="24"/>
        </w:rPr>
        <w:t>(Nelson et al. 2017)</w:t>
      </w:r>
      <w:r w:rsidR="004A7A39">
        <w:rPr>
          <w:rFonts w:ascii="Cambria" w:hAnsi="Cambria"/>
          <w:sz w:val="24"/>
          <w:szCs w:val="24"/>
        </w:rPr>
        <w:t xml:space="preserve">. </w:t>
      </w:r>
      <w:r w:rsidR="00920E82">
        <w:rPr>
          <w:rFonts w:ascii="Cambria" w:hAnsi="Cambria"/>
          <w:sz w:val="24"/>
          <w:szCs w:val="24"/>
        </w:rPr>
        <w:t xml:space="preserve">For </w:t>
      </w:r>
      <w:r w:rsidR="008401D5">
        <w:rPr>
          <w:rFonts w:ascii="Cambria" w:hAnsi="Cambria"/>
          <w:sz w:val="24"/>
          <w:szCs w:val="24"/>
        </w:rPr>
        <w:t>workers in STEM</w:t>
      </w:r>
      <w:r w:rsidR="00920E82">
        <w:rPr>
          <w:rFonts w:ascii="Cambria" w:hAnsi="Cambria"/>
          <w:sz w:val="24"/>
          <w:szCs w:val="24"/>
        </w:rPr>
        <w:t>,</w:t>
      </w:r>
      <w:r w:rsidR="008401D5">
        <w:rPr>
          <w:rFonts w:ascii="Cambria" w:hAnsi="Cambria"/>
          <w:sz w:val="24"/>
          <w:szCs w:val="24"/>
        </w:rPr>
        <w:t xml:space="preserve"> even the birth of a child can affect the career path more than some other fields. </w:t>
      </w:r>
      <w:r w:rsidR="008401D5" w:rsidRPr="008401D5">
        <w:rPr>
          <w:rFonts w:ascii="Cambria" w:hAnsi="Cambria"/>
          <w:sz w:val="24"/>
          <w:szCs w:val="24"/>
        </w:rPr>
        <w:t xml:space="preserve">43% of </w:t>
      </w:r>
      <w:r w:rsidR="008401D5">
        <w:rPr>
          <w:rFonts w:ascii="Cambria" w:hAnsi="Cambria"/>
          <w:sz w:val="24"/>
          <w:szCs w:val="24"/>
        </w:rPr>
        <w:t xml:space="preserve">new mothers and </w:t>
      </w:r>
      <w:r w:rsidR="008401D5" w:rsidRPr="008401D5">
        <w:rPr>
          <w:rFonts w:ascii="Cambria" w:hAnsi="Cambria"/>
          <w:sz w:val="24"/>
          <w:szCs w:val="24"/>
        </w:rPr>
        <w:t>23% of new fathers leave full</w:t>
      </w:r>
      <w:r w:rsidR="008401D5">
        <w:rPr>
          <w:rFonts w:ascii="Cambria" w:hAnsi="Cambria"/>
          <w:sz w:val="24"/>
          <w:szCs w:val="24"/>
        </w:rPr>
        <w:t>-</w:t>
      </w:r>
      <w:r w:rsidR="008401D5" w:rsidRPr="008401D5">
        <w:rPr>
          <w:rFonts w:ascii="Cambria" w:hAnsi="Cambria"/>
          <w:sz w:val="24"/>
          <w:szCs w:val="24"/>
        </w:rPr>
        <w:t>time STEM employment switch</w:t>
      </w:r>
      <w:r w:rsidR="008401D5">
        <w:rPr>
          <w:rFonts w:ascii="Cambria" w:hAnsi="Cambria"/>
          <w:sz w:val="24"/>
          <w:szCs w:val="24"/>
        </w:rPr>
        <w:t>ing</w:t>
      </w:r>
      <w:r w:rsidR="008401D5" w:rsidRPr="008401D5">
        <w:rPr>
          <w:rFonts w:ascii="Cambria" w:hAnsi="Cambria"/>
          <w:sz w:val="24"/>
          <w:szCs w:val="24"/>
        </w:rPr>
        <w:t xml:space="preserve"> to part-time work</w:t>
      </w:r>
      <w:r w:rsidR="008401D5">
        <w:rPr>
          <w:rFonts w:ascii="Cambria" w:hAnsi="Cambria"/>
          <w:sz w:val="24"/>
          <w:szCs w:val="24"/>
        </w:rPr>
        <w:t xml:space="preserve"> or </w:t>
      </w:r>
      <w:r w:rsidR="008401D5" w:rsidRPr="008401D5">
        <w:rPr>
          <w:rFonts w:ascii="Cambria" w:hAnsi="Cambria"/>
          <w:sz w:val="24"/>
          <w:szCs w:val="24"/>
        </w:rPr>
        <w:t>exit</w:t>
      </w:r>
      <w:r w:rsidR="008401D5">
        <w:rPr>
          <w:rFonts w:ascii="Cambria" w:hAnsi="Cambria"/>
          <w:sz w:val="24"/>
          <w:szCs w:val="24"/>
        </w:rPr>
        <w:t>ing</w:t>
      </w:r>
      <w:r w:rsidR="008401D5" w:rsidRPr="008401D5">
        <w:rPr>
          <w:rFonts w:ascii="Cambria" w:hAnsi="Cambria"/>
          <w:sz w:val="24"/>
          <w:szCs w:val="24"/>
        </w:rPr>
        <w:t xml:space="preserve"> the labor force after their first child</w:t>
      </w:r>
      <w:r w:rsidR="008401D5">
        <w:rPr>
          <w:rFonts w:ascii="Cambria" w:hAnsi="Cambria"/>
          <w:sz w:val="24"/>
          <w:szCs w:val="24"/>
        </w:rPr>
        <w:t xml:space="preserve"> </w:t>
      </w:r>
      <w:r w:rsidR="008401D5" w:rsidRPr="008401D5">
        <w:rPr>
          <w:rFonts w:ascii="Cambria" w:hAnsi="Cambria"/>
          <w:sz w:val="24"/>
          <w:szCs w:val="24"/>
        </w:rPr>
        <w:t>(Cech and Blair-Loy 2019)</w:t>
      </w:r>
      <w:r w:rsidR="008401D5">
        <w:rPr>
          <w:rFonts w:ascii="Cambria" w:hAnsi="Cambria"/>
          <w:sz w:val="24"/>
          <w:szCs w:val="24"/>
        </w:rPr>
        <w:t xml:space="preserve">. </w:t>
      </w:r>
      <w:r w:rsidR="00124362">
        <w:rPr>
          <w:rFonts w:ascii="Cambria" w:hAnsi="Cambria"/>
          <w:sz w:val="24"/>
          <w:szCs w:val="24"/>
        </w:rPr>
        <w:t xml:space="preserve">Moreover, the choice of career path is affected by the perception </w:t>
      </w:r>
      <w:r w:rsidR="00943FFE">
        <w:rPr>
          <w:rFonts w:ascii="Cambria" w:hAnsi="Cambria"/>
          <w:sz w:val="24"/>
          <w:szCs w:val="24"/>
        </w:rPr>
        <w:t>gained</w:t>
      </w:r>
      <w:r w:rsidR="00124362">
        <w:rPr>
          <w:rFonts w:ascii="Cambria" w:hAnsi="Cambria"/>
          <w:sz w:val="24"/>
          <w:szCs w:val="24"/>
        </w:rPr>
        <w:t xml:space="preserve"> during childhood. </w:t>
      </w:r>
      <w:proofErr w:type="gramStart"/>
      <w:r w:rsidR="00124362">
        <w:rPr>
          <w:rFonts w:ascii="Cambria" w:hAnsi="Cambria"/>
          <w:sz w:val="24"/>
          <w:szCs w:val="24"/>
        </w:rPr>
        <w:t>C</w:t>
      </w:r>
      <w:r w:rsidR="00124362" w:rsidRPr="00124362">
        <w:rPr>
          <w:rFonts w:ascii="Cambria" w:hAnsi="Cambria"/>
          <w:sz w:val="24"/>
          <w:szCs w:val="24"/>
        </w:rPr>
        <w:t>hildren’s</w:t>
      </w:r>
      <w:proofErr w:type="gramEnd"/>
      <w:r w:rsidR="00124362" w:rsidRPr="00124362">
        <w:rPr>
          <w:rFonts w:ascii="Cambria" w:hAnsi="Cambria"/>
          <w:sz w:val="24"/>
          <w:szCs w:val="24"/>
        </w:rPr>
        <w:t xml:space="preserve"> perceived academic, social, and self-regulatory efficacy influence the types of occupational activities for which they judge themselves to be efficacious both directly and through their impact on academic aspirations</w:t>
      </w:r>
      <w:r w:rsidR="00943FFE">
        <w:rPr>
          <w:rFonts w:ascii="Cambria" w:hAnsi="Cambria"/>
          <w:sz w:val="24"/>
          <w:szCs w:val="24"/>
        </w:rPr>
        <w:t xml:space="preserve"> </w:t>
      </w:r>
      <w:r w:rsidR="00943FFE" w:rsidRPr="00943FFE">
        <w:rPr>
          <w:rFonts w:ascii="Cambria" w:hAnsi="Cambria"/>
          <w:sz w:val="24"/>
          <w:szCs w:val="24"/>
        </w:rPr>
        <w:t>(Bandura et al. 2001)</w:t>
      </w:r>
      <w:r w:rsidR="00124362" w:rsidRPr="00124362">
        <w:rPr>
          <w:rFonts w:ascii="Cambria" w:hAnsi="Cambria"/>
          <w:sz w:val="24"/>
          <w:szCs w:val="24"/>
        </w:rPr>
        <w:t>.</w:t>
      </w:r>
    </w:p>
    <w:p w14:paraId="79F47CDE" w14:textId="57642533" w:rsidR="006572A3" w:rsidRPr="006572A3" w:rsidRDefault="00943FFE" w:rsidP="000813B1">
      <w:pPr>
        <w:spacing w:before="200"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Some tools including different models and methodologies are utilized to </w:t>
      </w:r>
      <w:r w:rsidR="006572A3">
        <w:rPr>
          <w:rFonts w:ascii="Cambria" w:hAnsi="Cambria"/>
          <w:sz w:val="24"/>
          <w:szCs w:val="24"/>
        </w:rPr>
        <w:t>job mobility related topics</w:t>
      </w:r>
      <w:r>
        <w:rPr>
          <w:rFonts w:ascii="Cambria" w:hAnsi="Cambria"/>
          <w:sz w:val="24"/>
          <w:szCs w:val="24"/>
        </w:rPr>
        <w:t xml:space="preserve">. </w:t>
      </w:r>
      <w:r w:rsidR="00066172">
        <w:rPr>
          <w:rFonts w:ascii="Cambria" w:hAnsi="Cambria"/>
          <w:sz w:val="24"/>
          <w:szCs w:val="24"/>
        </w:rPr>
        <w:t xml:space="preserve">The article </w:t>
      </w:r>
      <w:r w:rsidR="00066172" w:rsidRPr="00066172">
        <w:rPr>
          <w:rFonts w:ascii="Cambria" w:hAnsi="Cambria"/>
          <w:sz w:val="24"/>
          <w:szCs w:val="24"/>
        </w:rPr>
        <w:t>(Xu et al. 2015)</w:t>
      </w:r>
      <w:r w:rsidR="00066172">
        <w:rPr>
          <w:rFonts w:ascii="Cambria" w:hAnsi="Cambria"/>
          <w:sz w:val="24"/>
          <w:szCs w:val="24"/>
        </w:rPr>
        <w:t xml:space="preserve"> investigated</w:t>
      </w:r>
      <w:r w:rsidR="00065115" w:rsidRPr="00065115">
        <w:rPr>
          <w:rFonts w:ascii="Cambria" w:hAnsi="Cambria"/>
          <w:sz w:val="24"/>
          <w:szCs w:val="24"/>
        </w:rPr>
        <w:t xml:space="preserve"> what extent</w:t>
      </w:r>
      <w:r w:rsidR="00065115">
        <w:rPr>
          <w:rFonts w:ascii="Cambria" w:hAnsi="Cambria"/>
          <w:sz w:val="24"/>
          <w:szCs w:val="24"/>
        </w:rPr>
        <w:t xml:space="preserve"> </w:t>
      </w:r>
      <w:r w:rsidR="00065115" w:rsidRPr="00065115">
        <w:rPr>
          <w:rFonts w:ascii="Cambria" w:hAnsi="Cambria"/>
          <w:sz w:val="24"/>
          <w:szCs w:val="24"/>
        </w:rPr>
        <w:t>the job change occasion can be predicted based on the career</w:t>
      </w:r>
      <w:r w:rsidR="00065115">
        <w:rPr>
          <w:rFonts w:ascii="Cambria" w:hAnsi="Cambria"/>
          <w:sz w:val="24"/>
          <w:szCs w:val="24"/>
        </w:rPr>
        <w:t xml:space="preserve"> </w:t>
      </w:r>
      <w:r w:rsidR="00065115" w:rsidRPr="00065115">
        <w:rPr>
          <w:rFonts w:ascii="Cambria" w:hAnsi="Cambria"/>
          <w:sz w:val="24"/>
          <w:szCs w:val="24"/>
        </w:rPr>
        <w:t>mobility and daily activity pattern of individuals.</w:t>
      </w:r>
      <w:r w:rsidR="00944002">
        <w:rPr>
          <w:rFonts w:ascii="Cambria" w:hAnsi="Cambria"/>
          <w:sz w:val="24"/>
          <w:szCs w:val="24"/>
        </w:rPr>
        <w:t xml:space="preserve"> They tried to </w:t>
      </w:r>
      <w:r w:rsidR="00944002" w:rsidRPr="00944002">
        <w:rPr>
          <w:rFonts w:ascii="Cambria" w:hAnsi="Cambria"/>
          <w:sz w:val="24"/>
          <w:szCs w:val="24"/>
        </w:rPr>
        <w:t xml:space="preserve">predict whether </w:t>
      </w:r>
      <w:r w:rsidR="00944002">
        <w:rPr>
          <w:rFonts w:ascii="Cambria" w:hAnsi="Cambria"/>
          <w:sz w:val="24"/>
          <w:szCs w:val="24"/>
        </w:rPr>
        <w:t>an employee</w:t>
      </w:r>
      <w:r w:rsidR="00944002" w:rsidRPr="00944002">
        <w:rPr>
          <w:rFonts w:ascii="Cambria" w:hAnsi="Cambria"/>
          <w:sz w:val="24"/>
          <w:szCs w:val="24"/>
        </w:rPr>
        <w:t xml:space="preserve"> will change job or not </w:t>
      </w:r>
      <w:r w:rsidR="00944002">
        <w:rPr>
          <w:rFonts w:ascii="Cambria" w:hAnsi="Cambria"/>
          <w:sz w:val="24"/>
          <w:szCs w:val="24"/>
        </w:rPr>
        <w:t xml:space="preserve">sometime </w:t>
      </w:r>
      <w:r w:rsidR="00944002" w:rsidRPr="00944002">
        <w:rPr>
          <w:rFonts w:ascii="Cambria" w:hAnsi="Cambria"/>
          <w:sz w:val="24"/>
          <w:szCs w:val="24"/>
        </w:rPr>
        <w:t xml:space="preserve">in the </w:t>
      </w:r>
      <w:r w:rsidR="00944002">
        <w:rPr>
          <w:rFonts w:ascii="Cambria" w:hAnsi="Cambria"/>
          <w:sz w:val="24"/>
          <w:szCs w:val="24"/>
        </w:rPr>
        <w:t xml:space="preserve">following </w:t>
      </w:r>
      <w:r w:rsidR="00944002" w:rsidRPr="00944002">
        <w:rPr>
          <w:rFonts w:ascii="Cambria" w:hAnsi="Cambria"/>
          <w:sz w:val="24"/>
          <w:szCs w:val="24"/>
        </w:rPr>
        <w:t>months, based on the professional and social linkage datasets</w:t>
      </w:r>
      <w:r w:rsidR="00944002">
        <w:rPr>
          <w:rFonts w:ascii="Cambria" w:hAnsi="Cambria" w:hint="eastAsia"/>
          <w:sz w:val="24"/>
          <w:szCs w:val="24"/>
        </w:rPr>
        <w:t>,</w:t>
      </w:r>
      <w:r w:rsidR="00944002">
        <w:rPr>
          <w:rFonts w:ascii="Cambria" w:hAnsi="Cambria"/>
          <w:sz w:val="24"/>
          <w:szCs w:val="24"/>
        </w:rPr>
        <w:t xml:space="preserve"> which </w:t>
      </w:r>
      <w:r w:rsidR="000E497C">
        <w:rPr>
          <w:rFonts w:ascii="Cambria" w:hAnsi="Cambria"/>
          <w:sz w:val="24"/>
          <w:szCs w:val="24"/>
        </w:rPr>
        <w:t xml:space="preserve">include personal resumes and </w:t>
      </w:r>
      <w:r w:rsidR="000E497C" w:rsidRPr="000E497C">
        <w:rPr>
          <w:rFonts w:ascii="Cambria" w:hAnsi="Cambria"/>
          <w:sz w:val="24"/>
          <w:szCs w:val="24"/>
        </w:rPr>
        <w:t>historical check-in records in</w:t>
      </w:r>
      <w:r w:rsidR="000E497C">
        <w:rPr>
          <w:rFonts w:ascii="Cambria" w:hAnsi="Cambria"/>
          <w:sz w:val="24"/>
          <w:szCs w:val="24"/>
        </w:rPr>
        <w:t xml:space="preserve"> </w:t>
      </w:r>
      <w:r w:rsidR="000E497C" w:rsidRPr="000E497C">
        <w:rPr>
          <w:rFonts w:ascii="Cambria" w:hAnsi="Cambria"/>
          <w:sz w:val="24"/>
          <w:szCs w:val="24"/>
        </w:rPr>
        <w:t>location-based social networks</w:t>
      </w:r>
      <w:r w:rsidR="000E497C">
        <w:rPr>
          <w:rFonts w:ascii="Cambria" w:hAnsi="Cambria"/>
          <w:sz w:val="24"/>
          <w:szCs w:val="24"/>
        </w:rPr>
        <w:t xml:space="preserve">. With these prior </w:t>
      </w:r>
      <w:r w:rsidR="006572A3">
        <w:rPr>
          <w:rFonts w:ascii="Cambria" w:hAnsi="Cambria"/>
          <w:sz w:val="24"/>
          <w:szCs w:val="24"/>
        </w:rPr>
        <w:t xml:space="preserve">data, some classification algorithms are used, for example, regression trees (CART), support vector machine (SVM), Adaboost, and random forest. The comprehensive importance of features indicated </w:t>
      </w:r>
      <w:r w:rsidR="006572A3" w:rsidRPr="006572A3">
        <w:rPr>
          <w:rFonts w:ascii="Cambria" w:hAnsi="Cambria"/>
          <w:sz w:val="24"/>
          <w:szCs w:val="24"/>
        </w:rPr>
        <w:t>people may keep stable job change preference</w:t>
      </w:r>
      <w:r w:rsidR="006572A3">
        <w:rPr>
          <w:rFonts w:ascii="Cambria" w:hAnsi="Cambria"/>
          <w:sz w:val="24"/>
          <w:szCs w:val="24"/>
        </w:rPr>
        <w:t xml:space="preserve"> </w:t>
      </w:r>
      <w:r w:rsidR="006572A3" w:rsidRPr="006572A3">
        <w:rPr>
          <w:rFonts w:ascii="Cambria" w:hAnsi="Cambria"/>
          <w:sz w:val="24"/>
          <w:szCs w:val="24"/>
        </w:rPr>
        <w:t>from their historical experience and follow the job mobility</w:t>
      </w:r>
      <w:r w:rsidR="00F47D49">
        <w:rPr>
          <w:rFonts w:ascii="Cambria" w:hAnsi="Cambria"/>
          <w:sz w:val="24"/>
          <w:szCs w:val="24"/>
        </w:rPr>
        <w:t xml:space="preserve"> </w:t>
      </w:r>
      <w:r w:rsidR="00F47D49" w:rsidRPr="006572A3">
        <w:rPr>
          <w:rFonts w:ascii="Cambria" w:hAnsi="Cambria"/>
          <w:sz w:val="24"/>
          <w:szCs w:val="24"/>
        </w:rPr>
        <w:t>regularity of environment</w:t>
      </w:r>
      <w:r w:rsidR="006572A3">
        <w:rPr>
          <w:rFonts w:ascii="Cambria" w:hAnsi="Cambria"/>
          <w:sz w:val="24"/>
          <w:szCs w:val="24"/>
        </w:rPr>
        <w:t>.</w:t>
      </w:r>
      <w:r w:rsidR="000813B1">
        <w:rPr>
          <w:rFonts w:ascii="Cambria" w:hAnsi="Cambria"/>
          <w:sz w:val="24"/>
          <w:szCs w:val="24"/>
        </w:rPr>
        <w:t xml:space="preserve"> </w:t>
      </w:r>
      <w:r w:rsidR="00F47D49" w:rsidRPr="00F47D49">
        <w:rPr>
          <w:rFonts w:ascii="Cambria" w:hAnsi="Cambria"/>
          <w:sz w:val="24"/>
          <w:szCs w:val="24"/>
        </w:rPr>
        <w:t>(Xu et al. 2014)</w:t>
      </w:r>
      <w:r w:rsidR="00F47D49">
        <w:rPr>
          <w:rFonts w:ascii="Cambria" w:hAnsi="Cambria"/>
          <w:sz w:val="24"/>
          <w:szCs w:val="24"/>
        </w:rPr>
        <w:t xml:space="preserve"> proposed a technique to calculate the professional similarity between two individuals by modeling individuals’ profile on LinkedIn as a time-series sequence of positions.</w:t>
      </w:r>
    </w:p>
    <w:p w14:paraId="03542D58" w14:textId="39B769CC" w:rsidR="000813B1" w:rsidRDefault="00943FFE" w:rsidP="000813B1">
      <w:pPr>
        <w:spacing w:before="200"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Social network analysis </w:t>
      </w:r>
      <w:r w:rsidR="00071914">
        <w:rPr>
          <w:rFonts w:ascii="Cambria" w:hAnsi="Cambria"/>
          <w:sz w:val="24"/>
          <w:szCs w:val="24"/>
        </w:rPr>
        <w:t xml:space="preserve">(SNA) </w:t>
      </w:r>
      <w:r>
        <w:rPr>
          <w:rFonts w:ascii="Cambria" w:hAnsi="Cambria"/>
          <w:sz w:val="24"/>
          <w:szCs w:val="24"/>
        </w:rPr>
        <w:t xml:space="preserve">is </w:t>
      </w:r>
      <w:r w:rsidR="000813B1">
        <w:rPr>
          <w:rFonts w:ascii="Cambria" w:hAnsi="Cambria"/>
          <w:sz w:val="24"/>
          <w:szCs w:val="24"/>
        </w:rPr>
        <w:t xml:space="preserve">a method based on sociology and graph theory, which is a powerful tool for </w:t>
      </w:r>
      <w:r w:rsidR="000813B1" w:rsidRPr="000813B1">
        <w:rPr>
          <w:rFonts w:ascii="Cambria" w:hAnsi="Cambria"/>
          <w:sz w:val="24"/>
          <w:szCs w:val="24"/>
        </w:rPr>
        <w:t>tracking the evolution of a behavior or state</w:t>
      </w:r>
      <w:r w:rsidR="000813B1">
        <w:rPr>
          <w:rFonts w:ascii="Cambria" w:hAnsi="Cambria"/>
          <w:sz w:val="24"/>
          <w:szCs w:val="24"/>
        </w:rPr>
        <w:t>.</w:t>
      </w:r>
      <w:r>
        <w:rPr>
          <w:rFonts w:ascii="Cambria" w:hAnsi="Cambria"/>
          <w:sz w:val="24"/>
          <w:szCs w:val="24"/>
        </w:rPr>
        <w:t xml:space="preserve"> </w:t>
      </w:r>
      <w:r w:rsidR="000813B1">
        <w:rPr>
          <w:rFonts w:ascii="Cambria" w:hAnsi="Cambria"/>
          <w:sz w:val="24"/>
          <w:szCs w:val="24"/>
        </w:rPr>
        <w:t>It has been applied to many career-related fields</w:t>
      </w:r>
      <w:r w:rsidR="00AD653F">
        <w:rPr>
          <w:rFonts w:ascii="Cambria" w:hAnsi="Cambria"/>
          <w:sz w:val="24"/>
          <w:szCs w:val="24"/>
        </w:rPr>
        <w:t>, such as e-recruitment</w:t>
      </w:r>
      <w:r w:rsidR="000813B1">
        <w:rPr>
          <w:rFonts w:ascii="Cambria" w:hAnsi="Cambria"/>
          <w:sz w:val="24"/>
          <w:szCs w:val="24"/>
        </w:rPr>
        <w:t xml:space="preserve">. </w:t>
      </w:r>
      <w:r w:rsidR="00782B6E" w:rsidRPr="00782B6E">
        <w:rPr>
          <w:rFonts w:ascii="Cambria" w:hAnsi="Cambria"/>
          <w:sz w:val="24"/>
          <w:szCs w:val="24"/>
        </w:rPr>
        <w:t>(Milovanović et al. 2022)</w:t>
      </w:r>
      <w:r w:rsidR="00071914">
        <w:rPr>
          <w:rFonts w:ascii="Cambria" w:hAnsi="Cambria"/>
          <w:sz w:val="24"/>
          <w:szCs w:val="24"/>
        </w:rPr>
        <w:t xml:space="preserve"> used SNA for the </w:t>
      </w:r>
      <w:r w:rsidR="00071914" w:rsidRPr="00071914">
        <w:rPr>
          <w:rFonts w:ascii="Cambria" w:hAnsi="Cambria"/>
          <w:sz w:val="24"/>
          <w:szCs w:val="24"/>
        </w:rPr>
        <w:t>preselection of candidate</w:t>
      </w:r>
      <w:r w:rsidR="00AD653F">
        <w:rPr>
          <w:rFonts w:ascii="Cambria" w:hAnsi="Cambria"/>
          <w:sz w:val="24"/>
          <w:szCs w:val="24"/>
        </w:rPr>
        <w:t>s</w:t>
      </w:r>
      <w:r w:rsidR="00071914">
        <w:rPr>
          <w:rFonts w:ascii="Cambria" w:hAnsi="Cambria"/>
          <w:sz w:val="24"/>
          <w:szCs w:val="24"/>
        </w:rPr>
        <w:t>. A network was created by the most frequently used terms.</w:t>
      </w:r>
      <w:r w:rsidR="00AD653F">
        <w:rPr>
          <w:rFonts w:ascii="Cambria" w:hAnsi="Cambria"/>
          <w:sz w:val="24"/>
          <w:szCs w:val="24"/>
        </w:rPr>
        <w:t xml:space="preserve"> </w:t>
      </w:r>
      <w:r w:rsidR="00AD653F" w:rsidRPr="00AD653F">
        <w:rPr>
          <w:rFonts w:ascii="Cambria" w:hAnsi="Cambria"/>
          <w:sz w:val="24"/>
          <w:szCs w:val="24"/>
        </w:rPr>
        <w:t>(</w:t>
      </w:r>
      <w:proofErr w:type="spellStart"/>
      <w:r w:rsidR="00AD653F" w:rsidRPr="00AD653F">
        <w:rPr>
          <w:rFonts w:ascii="Cambria" w:hAnsi="Cambria"/>
          <w:sz w:val="24"/>
          <w:szCs w:val="24"/>
        </w:rPr>
        <w:t>Toteva</w:t>
      </w:r>
      <w:proofErr w:type="spellEnd"/>
      <w:r w:rsidR="00AD653F" w:rsidRPr="00AD653F">
        <w:rPr>
          <w:rFonts w:ascii="Cambria" w:hAnsi="Cambria"/>
          <w:sz w:val="24"/>
          <w:szCs w:val="24"/>
        </w:rPr>
        <w:t xml:space="preserve"> and </w:t>
      </w:r>
      <w:proofErr w:type="spellStart"/>
      <w:r w:rsidR="00AD653F" w:rsidRPr="00AD653F">
        <w:rPr>
          <w:rFonts w:ascii="Cambria" w:hAnsi="Cambria"/>
          <w:sz w:val="24"/>
          <w:szCs w:val="24"/>
        </w:rPr>
        <w:t>Gourova</w:t>
      </w:r>
      <w:proofErr w:type="spellEnd"/>
      <w:r w:rsidR="00AD653F" w:rsidRPr="00AD653F">
        <w:rPr>
          <w:rFonts w:ascii="Cambria" w:hAnsi="Cambria"/>
          <w:sz w:val="24"/>
          <w:szCs w:val="24"/>
        </w:rPr>
        <w:t xml:space="preserve"> 2011)</w:t>
      </w:r>
      <w:r w:rsidR="00C57295">
        <w:rPr>
          <w:rFonts w:ascii="Cambria" w:hAnsi="Cambria"/>
          <w:sz w:val="24"/>
          <w:szCs w:val="24"/>
        </w:rPr>
        <w:t xml:space="preserve"> built a network based on social network sites. A node could represent a person or a web page. A node with high degree could be a person who </w:t>
      </w:r>
      <w:r w:rsidR="00C57295" w:rsidRPr="00C57295">
        <w:rPr>
          <w:rFonts w:ascii="Cambria" w:hAnsi="Cambria"/>
          <w:sz w:val="24"/>
          <w:szCs w:val="24"/>
        </w:rPr>
        <w:t>has many connections to the high-level specialists</w:t>
      </w:r>
      <w:r w:rsidR="00C57295">
        <w:rPr>
          <w:rFonts w:ascii="Cambria" w:hAnsi="Cambria"/>
          <w:sz w:val="24"/>
          <w:szCs w:val="24"/>
        </w:rPr>
        <w:t xml:space="preserve"> or who ha</w:t>
      </w:r>
      <w:r w:rsidR="00C57295" w:rsidRPr="00C57295">
        <w:rPr>
          <w:rFonts w:ascii="Cambria" w:hAnsi="Cambria"/>
          <w:sz w:val="24"/>
          <w:szCs w:val="24"/>
        </w:rPr>
        <w:t xml:space="preserve">s </w:t>
      </w:r>
      <w:r w:rsidR="00C57295">
        <w:rPr>
          <w:rFonts w:ascii="Cambria" w:hAnsi="Cambria"/>
          <w:sz w:val="24"/>
          <w:szCs w:val="24"/>
        </w:rPr>
        <w:t xml:space="preserve">wide </w:t>
      </w:r>
      <w:r w:rsidR="00C57295" w:rsidRPr="00C57295">
        <w:rPr>
          <w:rFonts w:ascii="Cambria" w:hAnsi="Cambria"/>
          <w:sz w:val="24"/>
          <w:szCs w:val="24"/>
        </w:rPr>
        <w:t>interests and hobbies</w:t>
      </w:r>
      <w:r w:rsidR="00C57295">
        <w:rPr>
          <w:rFonts w:ascii="Cambria" w:hAnsi="Cambria"/>
          <w:sz w:val="24"/>
          <w:szCs w:val="24"/>
        </w:rPr>
        <w:t xml:space="preserve"> or published contents on many pages.</w:t>
      </w:r>
    </w:p>
    <w:p w14:paraId="59A98959" w14:textId="62FAD1DD" w:rsidR="00943FFE" w:rsidRDefault="00943FFE" w:rsidP="000813B1">
      <w:pPr>
        <w:spacing w:before="200"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In this article, social network analysis is applied </w:t>
      </w:r>
      <w:r w:rsidR="00C57295">
        <w:rPr>
          <w:rFonts w:ascii="Cambria" w:hAnsi="Cambria"/>
          <w:sz w:val="24"/>
          <w:szCs w:val="24"/>
        </w:rPr>
        <w:t>to explore</w:t>
      </w:r>
      <w:r w:rsidR="00066172">
        <w:rPr>
          <w:rFonts w:ascii="Cambria" w:hAnsi="Cambria"/>
          <w:sz w:val="24"/>
          <w:szCs w:val="24"/>
        </w:rPr>
        <w:t xml:space="preserve"> the features and patterns of trajectories from one occupation to another one no matter what industry they are in.</w:t>
      </w:r>
      <w:r w:rsidR="00C57295">
        <w:rPr>
          <w:rFonts w:ascii="Cambria" w:hAnsi="Cambria"/>
          <w:sz w:val="24"/>
          <w:szCs w:val="24"/>
        </w:rPr>
        <w:t xml:space="preserve"> Data used for this study is from the official website of U.S. department of labor</w:t>
      </w:r>
      <w:r w:rsidR="00285696">
        <w:rPr>
          <w:rFonts w:ascii="Cambria" w:hAnsi="Cambria"/>
          <w:sz w:val="24"/>
          <w:szCs w:val="24"/>
        </w:rPr>
        <w:t>. The datasets include data from</w:t>
      </w:r>
      <w:r w:rsidR="00285696" w:rsidRPr="00285696">
        <w:rPr>
          <w:rFonts w:ascii="Cambria" w:hAnsi="Cambria"/>
          <w:sz w:val="24"/>
          <w:szCs w:val="24"/>
        </w:rPr>
        <w:t xml:space="preserve"> large nationally representative longitudinal surveys, as well as licensed data on occupational transitions from online career profiles</w:t>
      </w:r>
      <w:r w:rsidR="00285696">
        <w:rPr>
          <w:rFonts w:ascii="Cambria" w:hAnsi="Cambria"/>
          <w:sz w:val="24"/>
          <w:szCs w:val="24"/>
        </w:rPr>
        <w:t xml:space="preserve">, etc. </w:t>
      </w:r>
      <w:r w:rsidR="00285696" w:rsidRPr="00285696">
        <w:rPr>
          <w:rFonts w:ascii="Cambria" w:hAnsi="Cambria"/>
          <w:sz w:val="24"/>
          <w:szCs w:val="24"/>
        </w:rPr>
        <w:t>(“Career Pathways Descriptive and Analytical Study Data,” n.d.)</w:t>
      </w:r>
      <w:r w:rsidR="00285696">
        <w:rPr>
          <w:rFonts w:ascii="Cambria" w:hAnsi="Cambria"/>
          <w:sz w:val="24"/>
          <w:szCs w:val="24"/>
        </w:rPr>
        <w:t>, which provide the individual information about career trajectories over time. The network is constructed with different occupations as nodes. The occupations are defined according to the 2002 Census Occupation Code</w:t>
      </w:r>
      <w:r w:rsidR="00964F5D">
        <w:rPr>
          <w:rFonts w:ascii="Cambria" w:hAnsi="Cambria"/>
          <w:sz w:val="24"/>
          <w:szCs w:val="24"/>
        </w:rPr>
        <w:t xml:space="preserve"> </w:t>
      </w:r>
      <w:r w:rsidR="00964F5D" w:rsidRPr="00964F5D">
        <w:rPr>
          <w:rFonts w:ascii="Cambria" w:hAnsi="Cambria"/>
          <w:sz w:val="24"/>
          <w:szCs w:val="24"/>
        </w:rPr>
        <w:t>(US Census Bureau 2023)</w:t>
      </w:r>
      <w:r w:rsidR="00285696">
        <w:rPr>
          <w:rFonts w:ascii="Cambria" w:hAnsi="Cambria"/>
          <w:sz w:val="24"/>
          <w:szCs w:val="24"/>
        </w:rPr>
        <w:t xml:space="preserve">, which is </w:t>
      </w:r>
      <w:r w:rsidR="00285696" w:rsidRPr="00285696">
        <w:rPr>
          <w:rFonts w:ascii="Cambria" w:hAnsi="Cambria"/>
          <w:sz w:val="24"/>
          <w:szCs w:val="24"/>
        </w:rPr>
        <w:t>a four-character code that identifies the generic occupation</w:t>
      </w:r>
      <w:r w:rsidR="00285696">
        <w:rPr>
          <w:rFonts w:ascii="Cambria" w:hAnsi="Cambria"/>
          <w:sz w:val="24"/>
          <w:szCs w:val="24"/>
        </w:rPr>
        <w:t>.</w:t>
      </w:r>
      <w:r w:rsidR="00964F5D">
        <w:rPr>
          <w:rFonts w:ascii="Cambria" w:hAnsi="Cambria"/>
          <w:sz w:val="24"/>
          <w:szCs w:val="24"/>
        </w:rPr>
        <w:t xml:space="preserve"> Each node has attributes that come from the dataset representing the importance of some skills. An edge between A and B represents the existence of transition from occupation A to B, and the weight of an edge is proportional to the number of times of the transition. T</w:t>
      </w:r>
      <w:r w:rsidR="00964F5D" w:rsidRPr="00964F5D">
        <w:rPr>
          <w:rFonts w:ascii="Cambria" w:hAnsi="Cambria"/>
          <w:sz w:val="24"/>
          <w:szCs w:val="24"/>
        </w:rPr>
        <w:t>he following research questions were formulated:</w:t>
      </w:r>
    </w:p>
    <w:p w14:paraId="08CBA1F1" w14:textId="07104111" w:rsidR="00C82913" w:rsidRDefault="00964F5D" w:rsidP="00964F5D">
      <w:pPr>
        <w:spacing w:before="200"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 xml:space="preserve">(1) </w:t>
      </w:r>
      <w:r w:rsidRPr="00964F5D">
        <w:rPr>
          <w:rFonts w:ascii="Cambria" w:hAnsi="Cambria"/>
          <w:sz w:val="24"/>
          <w:szCs w:val="24"/>
        </w:rPr>
        <w:t>Which occupations have the highest/lowest outflow/inflow rates?</w:t>
      </w:r>
    </w:p>
    <w:p w14:paraId="49FD7DF0" w14:textId="06644140" w:rsidR="00964F5D" w:rsidRDefault="00964F5D" w:rsidP="00964F5D">
      <w:pPr>
        <w:spacing w:before="200"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(2) </w:t>
      </w:r>
      <w:r w:rsidRPr="00964F5D">
        <w:rPr>
          <w:rFonts w:ascii="Cambria" w:hAnsi="Cambria"/>
          <w:sz w:val="24"/>
          <w:szCs w:val="24"/>
        </w:rPr>
        <w:t>What occupations are suitable as intermediate bridges from occupation A to occupation B?</w:t>
      </w:r>
    </w:p>
    <w:p w14:paraId="169905C5" w14:textId="555D7ADF" w:rsidR="00964F5D" w:rsidRDefault="00964F5D" w:rsidP="00964F5D">
      <w:pPr>
        <w:spacing w:before="200"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(3)</w:t>
      </w:r>
      <w:r w:rsidRPr="00964F5D">
        <w:t xml:space="preserve"> </w:t>
      </w:r>
      <w:r w:rsidRPr="00964F5D">
        <w:rPr>
          <w:rFonts w:ascii="Cambria" w:hAnsi="Cambria"/>
          <w:sz w:val="24"/>
          <w:szCs w:val="24"/>
        </w:rPr>
        <w:t>Are there any occupations that can be seen as core occupations?</w:t>
      </w:r>
      <w:r w:rsidR="00276845">
        <w:rPr>
          <w:rFonts w:ascii="Cambria" w:hAnsi="Cambria"/>
          <w:sz w:val="24"/>
          <w:szCs w:val="24"/>
        </w:rPr>
        <w:t xml:space="preserve"> </w:t>
      </w:r>
    </w:p>
    <w:p w14:paraId="3FE06C49" w14:textId="008665C0" w:rsidR="00C82913" w:rsidRDefault="00276845" w:rsidP="00C82913">
      <w:pPr>
        <w:spacing w:before="200"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 w:hint="eastAsia"/>
          <w:sz w:val="24"/>
          <w:szCs w:val="24"/>
        </w:rPr>
        <w:t>(</w:t>
      </w:r>
      <w:r>
        <w:rPr>
          <w:rFonts w:ascii="Cambria" w:hAnsi="Cambria"/>
          <w:sz w:val="24"/>
          <w:szCs w:val="24"/>
        </w:rPr>
        <w:t xml:space="preserve">4) </w:t>
      </w:r>
      <w:r w:rsidR="00C82913" w:rsidRPr="00C82913">
        <w:rPr>
          <w:rFonts w:ascii="Cambria" w:hAnsi="Cambria"/>
          <w:sz w:val="24"/>
          <w:szCs w:val="24"/>
        </w:rPr>
        <w:t>Are there clear categories for career transitions?</w:t>
      </w:r>
    </w:p>
    <w:p w14:paraId="348860FE" w14:textId="207A4A7E" w:rsidR="00964F5D" w:rsidRDefault="00964F5D" w:rsidP="00964F5D">
      <w:pPr>
        <w:spacing w:before="200"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(</w:t>
      </w:r>
      <w:r w:rsidR="00276845">
        <w:rPr>
          <w:rFonts w:ascii="Cambria" w:hAnsi="Cambria"/>
          <w:sz w:val="24"/>
          <w:szCs w:val="24"/>
        </w:rPr>
        <w:t>5</w:t>
      </w:r>
      <w:r>
        <w:rPr>
          <w:rFonts w:ascii="Cambria" w:hAnsi="Cambria"/>
          <w:sz w:val="24"/>
          <w:szCs w:val="24"/>
        </w:rPr>
        <w:t>)</w:t>
      </w:r>
      <w:r w:rsidRPr="00964F5D">
        <w:t xml:space="preserve"> </w:t>
      </w:r>
      <w:r w:rsidRPr="00964F5D">
        <w:rPr>
          <w:rFonts w:ascii="Cambria" w:hAnsi="Cambria"/>
          <w:sz w:val="24"/>
          <w:szCs w:val="24"/>
        </w:rPr>
        <w:t>What are some of the jobs from cross-cutting industries?</w:t>
      </w:r>
    </w:p>
    <w:p w14:paraId="680CFA57" w14:textId="2716C41C" w:rsidR="00964F5D" w:rsidRDefault="00964F5D" w:rsidP="000813B1">
      <w:pPr>
        <w:spacing w:before="200"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(</w:t>
      </w:r>
      <w:r w:rsidR="00276845">
        <w:rPr>
          <w:rFonts w:ascii="Cambria" w:hAnsi="Cambria"/>
          <w:sz w:val="24"/>
          <w:szCs w:val="24"/>
        </w:rPr>
        <w:t>6</w:t>
      </w:r>
      <w:r>
        <w:rPr>
          <w:rFonts w:ascii="Cambria" w:hAnsi="Cambria"/>
          <w:sz w:val="24"/>
          <w:szCs w:val="24"/>
        </w:rPr>
        <w:t>)</w:t>
      </w:r>
      <w:r w:rsidR="002B334B">
        <w:rPr>
          <w:rFonts w:ascii="Cambria" w:hAnsi="Cambria"/>
          <w:sz w:val="24"/>
          <w:szCs w:val="24"/>
        </w:rPr>
        <w:t xml:space="preserve"> </w:t>
      </w:r>
      <w:r w:rsidR="002B334B" w:rsidRPr="002B334B">
        <w:rPr>
          <w:rFonts w:ascii="Cambria" w:hAnsi="Cambria"/>
          <w:sz w:val="24"/>
          <w:szCs w:val="24"/>
        </w:rPr>
        <w:t>Do occupations show a tendency to cluster according to the skills required?</w:t>
      </w:r>
    </w:p>
    <w:p w14:paraId="3116A1BB" w14:textId="02406890" w:rsidR="00276845" w:rsidRDefault="00276845" w:rsidP="000813B1">
      <w:pPr>
        <w:spacing w:before="200"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(7) </w:t>
      </w:r>
      <w:r w:rsidR="00271283" w:rsidRPr="00271283">
        <w:rPr>
          <w:rFonts w:ascii="Cambria" w:hAnsi="Cambria"/>
          <w:sz w:val="24"/>
          <w:szCs w:val="24"/>
        </w:rPr>
        <w:t>What characterizes a career change in the field of computer technology</w:t>
      </w:r>
      <w:r w:rsidR="00271283">
        <w:rPr>
          <w:rFonts w:ascii="Cambria" w:hAnsi="Cambria"/>
          <w:sz w:val="24"/>
          <w:szCs w:val="24"/>
        </w:rPr>
        <w:t>?</w:t>
      </w:r>
    </w:p>
    <w:p w14:paraId="07580BAB" w14:textId="1D34FF1D" w:rsidR="00B45E70" w:rsidRPr="004D0302" w:rsidRDefault="004D0302" w:rsidP="004D0302">
      <w:pPr>
        <w:pStyle w:val="Heading1"/>
        <w:rPr>
          <w:rFonts w:ascii="Cambria" w:hAnsi="Cambria"/>
          <w:b/>
          <w:bCs/>
          <w:color w:val="auto"/>
          <w:sz w:val="36"/>
          <w:szCs w:val="36"/>
        </w:rPr>
      </w:pPr>
      <w:r w:rsidRPr="004D0302">
        <w:rPr>
          <w:rFonts w:ascii="Cambria" w:hAnsi="Cambria"/>
          <w:b/>
          <w:bCs/>
          <w:color w:val="auto"/>
          <w:sz w:val="36"/>
          <w:szCs w:val="36"/>
        </w:rPr>
        <w:t>Methods</w:t>
      </w:r>
    </w:p>
    <w:p w14:paraId="4D5657BC" w14:textId="06984086" w:rsidR="00AF0226" w:rsidRDefault="00AF0226" w:rsidP="00F30176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Centrality</w:t>
      </w:r>
    </w:p>
    <w:p w14:paraId="28253BD3" w14:textId="2B551065" w:rsidR="00AF0226" w:rsidRDefault="00AF0226" w:rsidP="00F30176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Community Detection</w:t>
      </w:r>
    </w:p>
    <w:p w14:paraId="14A97267" w14:textId="6DD8A937" w:rsidR="00AF0226" w:rsidRDefault="00AF0226" w:rsidP="00F30176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</w:t>
      </w:r>
      <w:r w:rsidRPr="00AF0226">
        <w:rPr>
          <w:rFonts w:ascii="Cambria" w:hAnsi="Cambria"/>
          <w:sz w:val="24"/>
          <w:szCs w:val="24"/>
        </w:rPr>
        <w:t xml:space="preserve">artition </w:t>
      </w:r>
      <w:r>
        <w:rPr>
          <w:rFonts w:ascii="Cambria" w:hAnsi="Cambria"/>
          <w:sz w:val="24"/>
          <w:szCs w:val="24"/>
        </w:rPr>
        <w:t>S</w:t>
      </w:r>
      <w:r w:rsidRPr="00AF0226">
        <w:rPr>
          <w:rFonts w:ascii="Cambria" w:hAnsi="Cambria"/>
          <w:sz w:val="24"/>
          <w:szCs w:val="24"/>
        </w:rPr>
        <w:t xml:space="preserve">imilarity </w:t>
      </w:r>
      <w:r>
        <w:rPr>
          <w:rFonts w:ascii="Cambria" w:hAnsi="Cambria"/>
          <w:sz w:val="24"/>
          <w:szCs w:val="24"/>
        </w:rPr>
        <w:t>M</w:t>
      </w:r>
      <w:r w:rsidRPr="00AF0226">
        <w:rPr>
          <w:rFonts w:ascii="Cambria" w:hAnsi="Cambria"/>
          <w:sz w:val="24"/>
          <w:szCs w:val="24"/>
        </w:rPr>
        <w:t>easure</w:t>
      </w:r>
      <w:r>
        <w:rPr>
          <w:rFonts w:ascii="Cambria" w:hAnsi="Cambria"/>
          <w:sz w:val="24"/>
          <w:szCs w:val="24"/>
        </w:rPr>
        <w:t xml:space="preserve">: </w:t>
      </w:r>
      <w:r w:rsidRPr="00AF0226">
        <w:rPr>
          <w:rFonts w:ascii="Cambria" w:hAnsi="Cambria"/>
          <w:sz w:val="24"/>
          <w:szCs w:val="24"/>
        </w:rPr>
        <w:t>Normalized mutual information</w:t>
      </w:r>
    </w:p>
    <w:p w14:paraId="122B451B" w14:textId="1EEB9CD8" w:rsidR="004D0302" w:rsidRDefault="004D0302" w:rsidP="004D0302">
      <w:pPr>
        <w:pStyle w:val="Heading1"/>
        <w:rPr>
          <w:rFonts w:ascii="Cambria" w:hAnsi="Cambria"/>
          <w:b/>
          <w:bCs/>
          <w:color w:val="auto"/>
          <w:sz w:val="36"/>
          <w:szCs w:val="36"/>
        </w:rPr>
      </w:pPr>
      <w:r w:rsidRPr="004D0302">
        <w:rPr>
          <w:rFonts w:ascii="Cambria" w:hAnsi="Cambria"/>
          <w:b/>
          <w:bCs/>
          <w:color w:val="auto"/>
          <w:sz w:val="36"/>
          <w:szCs w:val="36"/>
        </w:rPr>
        <w:t>Results</w:t>
      </w:r>
    </w:p>
    <w:p w14:paraId="6ED4B83A" w14:textId="01E044D1" w:rsidR="003D681E" w:rsidRDefault="00AF0226" w:rsidP="003D681E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Basic network information</w:t>
      </w:r>
    </w:p>
    <w:p w14:paraId="4BE1E1EB" w14:textId="77777777" w:rsidR="00AF0226" w:rsidRPr="003D681E" w:rsidRDefault="00AF0226" w:rsidP="003D681E">
      <w:pPr>
        <w:rPr>
          <w:rFonts w:ascii="Cambria" w:hAnsi="Cambria"/>
          <w:sz w:val="24"/>
          <w:szCs w:val="24"/>
        </w:rPr>
      </w:pPr>
    </w:p>
    <w:p w14:paraId="705DB7EB" w14:textId="77777777" w:rsidR="0042123D" w:rsidRDefault="0042123D" w:rsidP="00F30176">
      <w:pPr>
        <w:spacing w:after="0" w:line="240" w:lineRule="auto"/>
        <w:rPr>
          <w:rFonts w:ascii="Cambria" w:hAnsi="Cambria"/>
          <w:sz w:val="24"/>
          <w:szCs w:val="24"/>
        </w:rPr>
      </w:pPr>
    </w:p>
    <w:p w14:paraId="13479F46" w14:textId="77777777" w:rsidR="0042123D" w:rsidRDefault="0042123D" w:rsidP="00F30176">
      <w:pPr>
        <w:spacing w:after="0" w:line="240" w:lineRule="auto"/>
        <w:rPr>
          <w:rFonts w:ascii="Cambria" w:hAnsi="Cambria"/>
          <w:sz w:val="24"/>
          <w:szCs w:val="24"/>
        </w:rPr>
      </w:pPr>
    </w:p>
    <w:p w14:paraId="6CF4E413" w14:textId="77777777" w:rsidR="00AE6F64" w:rsidRDefault="00AE6F64" w:rsidP="00F30176">
      <w:pPr>
        <w:spacing w:after="0" w:line="240" w:lineRule="auto"/>
        <w:rPr>
          <w:rFonts w:ascii="Cambria" w:hAnsi="Cambria"/>
          <w:sz w:val="24"/>
          <w:szCs w:val="24"/>
        </w:rPr>
      </w:pPr>
    </w:p>
    <w:p w14:paraId="5A6A4B0A" w14:textId="1FF0E3E7" w:rsidR="004D0302" w:rsidRPr="004D0302" w:rsidRDefault="004D0302" w:rsidP="004D0302">
      <w:pPr>
        <w:pStyle w:val="Heading1"/>
        <w:rPr>
          <w:rFonts w:ascii="Cambria" w:hAnsi="Cambria"/>
          <w:b/>
          <w:bCs/>
          <w:color w:val="auto"/>
          <w:sz w:val="36"/>
          <w:szCs w:val="36"/>
        </w:rPr>
      </w:pPr>
      <w:r w:rsidRPr="004D0302">
        <w:rPr>
          <w:rFonts w:ascii="Cambria" w:hAnsi="Cambria"/>
          <w:b/>
          <w:bCs/>
          <w:color w:val="auto"/>
          <w:sz w:val="36"/>
          <w:szCs w:val="36"/>
        </w:rPr>
        <w:t>Conclusions</w:t>
      </w:r>
    </w:p>
    <w:p w14:paraId="3A159025" w14:textId="77777777" w:rsidR="00B45E70" w:rsidRDefault="00B45E70" w:rsidP="00F30176">
      <w:pPr>
        <w:spacing w:after="0" w:line="240" w:lineRule="auto"/>
        <w:rPr>
          <w:rFonts w:ascii="Cambria" w:hAnsi="Cambria"/>
          <w:sz w:val="24"/>
          <w:szCs w:val="24"/>
        </w:rPr>
      </w:pPr>
    </w:p>
    <w:p w14:paraId="3FE80B5F" w14:textId="5543698D" w:rsidR="00A0456D" w:rsidRPr="00FE1A97" w:rsidRDefault="004965C0" w:rsidP="004965C0">
      <w:pPr>
        <w:pStyle w:val="Heading1"/>
        <w:rPr>
          <w:rFonts w:ascii="Cambria" w:hAnsi="Cambria"/>
          <w:b/>
          <w:bCs/>
          <w:color w:val="auto"/>
          <w:sz w:val="36"/>
          <w:szCs w:val="36"/>
        </w:rPr>
      </w:pPr>
      <w:r w:rsidRPr="00FE1A97">
        <w:rPr>
          <w:rFonts w:ascii="Cambria" w:hAnsi="Cambria"/>
          <w:b/>
          <w:bCs/>
          <w:color w:val="auto"/>
          <w:sz w:val="36"/>
          <w:szCs w:val="36"/>
        </w:rPr>
        <w:t>References</w:t>
      </w:r>
    </w:p>
    <w:p w14:paraId="0EE3E18D" w14:textId="46ABF0EC" w:rsidR="00E34032" w:rsidRDefault="00E34032" w:rsidP="00F03058">
      <w:pPr>
        <w:rPr>
          <w:rFonts w:ascii="Cambria" w:hAnsi="Cambria"/>
        </w:rPr>
      </w:pPr>
      <w:r>
        <w:rPr>
          <w:rFonts w:ascii="Cambria" w:hAnsi="Cambria"/>
        </w:rPr>
        <w:t xml:space="preserve">[1] </w:t>
      </w:r>
      <w:r w:rsidR="00F47D49" w:rsidRPr="00F47D49">
        <w:rPr>
          <w:rFonts w:ascii="Cambria" w:hAnsi="Cambria"/>
        </w:rPr>
        <w:t>Dishman, Lydia. 2021. “Is Now a Good Time to Change Careers? More Workers Are Feeling Good about It.” Fast Company, February 23, 2021. https://www.fastcompany.com/90607167/is-now-a-good-time-to-change-careers-more-workers-are-feeling-good-about-it</w:t>
      </w:r>
      <w:r w:rsidR="00F47D49">
        <w:rPr>
          <w:rFonts w:ascii="Cambria" w:hAnsi="Cambria"/>
        </w:rPr>
        <w:t>.</w:t>
      </w:r>
    </w:p>
    <w:p w14:paraId="517F38B1" w14:textId="1BB34006" w:rsidR="00EB7795" w:rsidRDefault="00EB7795" w:rsidP="00F03058">
      <w:pPr>
        <w:rPr>
          <w:rFonts w:ascii="Cambria" w:hAnsi="Cambria"/>
        </w:rPr>
      </w:pPr>
      <w:r>
        <w:rPr>
          <w:rFonts w:ascii="Cambria" w:hAnsi="Cambria"/>
        </w:rPr>
        <w:t xml:space="preserve">[2] </w:t>
      </w:r>
      <w:r w:rsidR="00F47D49" w:rsidRPr="00F47D49">
        <w:rPr>
          <w:rFonts w:ascii="Cambria" w:hAnsi="Cambria"/>
        </w:rPr>
        <w:t>“The Most Common Career Transitions for Recruiters | LinkedIn.” n.d. https://www.linkedin.com/business/talent/blog/talent-strategy/most-common-career-transitions-for-recruiters.</w:t>
      </w:r>
    </w:p>
    <w:p w14:paraId="333C9DAF" w14:textId="1F84514D" w:rsidR="004A7A39" w:rsidRDefault="004A7A39" w:rsidP="00F03058">
      <w:pPr>
        <w:rPr>
          <w:rFonts w:ascii="Cambria" w:hAnsi="Cambria"/>
        </w:rPr>
      </w:pPr>
      <w:r>
        <w:rPr>
          <w:rFonts w:ascii="Cambria" w:hAnsi="Cambria"/>
        </w:rPr>
        <w:t xml:space="preserve">[3] </w:t>
      </w:r>
      <w:r w:rsidRPr="004A7A39">
        <w:rPr>
          <w:rFonts w:ascii="Cambria" w:hAnsi="Cambria"/>
        </w:rPr>
        <w:t>Nelson, Robin G, Julienne N Rutherford, Katie Hinde, and Kathryn BH Clancy. 2017. “Signaling Safety: Characterizing Fieldwork Experiences and Their Implications for Career Trajectories.” American Anthropologist 119 (4): 710–22.</w:t>
      </w:r>
    </w:p>
    <w:p w14:paraId="2CA5F199" w14:textId="2EBF5E83" w:rsidR="00920E82" w:rsidRDefault="00920E82" w:rsidP="00F03058">
      <w:pPr>
        <w:rPr>
          <w:rFonts w:ascii="Cambria" w:hAnsi="Cambria"/>
        </w:rPr>
      </w:pPr>
      <w:r>
        <w:rPr>
          <w:rFonts w:ascii="Cambria" w:hAnsi="Cambria"/>
        </w:rPr>
        <w:t xml:space="preserve">[4] </w:t>
      </w:r>
      <w:r w:rsidR="008401D5" w:rsidRPr="008401D5">
        <w:rPr>
          <w:rFonts w:ascii="Cambria" w:hAnsi="Cambria"/>
        </w:rPr>
        <w:t>Cech, Erin A, and Mary Blair-Loy. 2019. “The Changing Career Trajectories of New Parents in STEM.” Proceedings of the National Academy of Sciences 116 (10): 4182–87.</w:t>
      </w:r>
    </w:p>
    <w:p w14:paraId="2F28BCF3" w14:textId="7FF4E642" w:rsidR="00920E82" w:rsidRDefault="00920E82" w:rsidP="00F03058">
      <w:pPr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[5] </w:t>
      </w:r>
      <w:r w:rsidR="00943FFE" w:rsidRPr="00943FFE">
        <w:rPr>
          <w:rFonts w:ascii="Cambria" w:hAnsi="Cambria"/>
        </w:rPr>
        <w:t>Bandura, Albert, Claudio Barbaranelli, Gian Vittorio Caprara, and Concetta Pastorelli. 2001. “Self-Efficacy Beliefs as Shapers of Children’s Aspirations and Career Trajectories.” Child Development 72 (1): 187–206.</w:t>
      </w:r>
    </w:p>
    <w:p w14:paraId="43DA6BB5" w14:textId="77F94203" w:rsidR="00920E82" w:rsidRDefault="00920E82" w:rsidP="00F03058">
      <w:pPr>
        <w:rPr>
          <w:rFonts w:ascii="Cambria" w:hAnsi="Cambria"/>
        </w:rPr>
      </w:pPr>
      <w:r>
        <w:rPr>
          <w:rFonts w:ascii="Cambria" w:hAnsi="Cambria"/>
        </w:rPr>
        <w:t xml:space="preserve">[6] </w:t>
      </w:r>
      <w:r w:rsidR="00066172" w:rsidRPr="00066172">
        <w:rPr>
          <w:rFonts w:ascii="Cambria" w:hAnsi="Cambria"/>
        </w:rPr>
        <w:t xml:space="preserve">Xu, Huang, Zhiwen Yu, Hui Xiong, Bin Guo, and </w:t>
      </w:r>
      <w:proofErr w:type="spellStart"/>
      <w:r w:rsidR="00066172" w:rsidRPr="00066172">
        <w:rPr>
          <w:rFonts w:ascii="Cambria" w:hAnsi="Cambria"/>
        </w:rPr>
        <w:t>Hengshu</w:t>
      </w:r>
      <w:proofErr w:type="spellEnd"/>
      <w:r w:rsidR="00066172" w:rsidRPr="00066172">
        <w:rPr>
          <w:rFonts w:ascii="Cambria" w:hAnsi="Cambria"/>
        </w:rPr>
        <w:t xml:space="preserve"> Zhu. 2015. “Learning Career Mobility and Human Activity Patterns for Job Change Analysis.” In 2015 IEEE International Conference on Data Mining, 1057–62. https://doi.org/10.1109/ICDM.2015.122.</w:t>
      </w:r>
    </w:p>
    <w:p w14:paraId="538EB18F" w14:textId="5D959AAA" w:rsidR="00920E82" w:rsidRDefault="00920E82" w:rsidP="00F03058">
      <w:pPr>
        <w:rPr>
          <w:rFonts w:ascii="Cambria" w:hAnsi="Cambria"/>
        </w:rPr>
      </w:pPr>
      <w:r>
        <w:rPr>
          <w:rFonts w:ascii="Cambria" w:hAnsi="Cambria"/>
        </w:rPr>
        <w:t xml:space="preserve">[7] </w:t>
      </w:r>
      <w:r w:rsidR="00F47D49" w:rsidRPr="00F47D49">
        <w:rPr>
          <w:rFonts w:ascii="Cambria" w:hAnsi="Cambria"/>
        </w:rPr>
        <w:t xml:space="preserve">Xu, Ye, Zang Li, Abhishek Gupta, Ahmet </w:t>
      </w:r>
      <w:proofErr w:type="spellStart"/>
      <w:r w:rsidR="00F47D49" w:rsidRPr="00F47D49">
        <w:rPr>
          <w:rFonts w:ascii="Cambria" w:hAnsi="Cambria"/>
        </w:rPr>
        <w:t>Bugdayci</w:t>
      </w:r>
      <w:proofErr w:type="spellEnd"/>
      <w:r w:rsidR="00F47D49" w:rsidRPr="00F47D49">
        <w:rPr>
          <w:rFonts w:ascii="Cambria" w:hAnsi="Cambria"/>
        </w:rPr>
        <w:t>, and Anmol Bhasin. 2014. “Modeling Professional Similarity by Mining Professional Career Trajectories.” In Proceedings of the 20th ACM SIGKDD International Conference on Knowledge Discovery and Data Mining, 1945–54.</w:t>
      </w:r>
    </w:p>
    <w:p w14:paraId="27B31C4E" w14:textId="37951583" w:rsidR="00782B6E" w:rsidRDefault="00782B6E" w:rsidP="00F03058">
      <w:pPr>
        <w:rPr>
          <w:rFonts w:ascii="Cambria" w:hAnsi="Cambria"/>
        </w:rPr>
      </w:pPr>
      <w:r>
        <w:rPr>
          <w:rFonts w:ascii="Cambria" w:hAnsi="Cambria"/>
        </w:rPr>
        <w:t xml:space="preserve">[8] </w:t>
      </w:r>
      <w:r w:rsidRPr="00782B6E">
        <w:rPr>
          <w:rFonts w:ascii="Cambria" w:hAnsi="Cambria"/>
        </w:rPr>
        <w:t xml:space="preserve">Milovanović, Stevan, Zorica Bogdanović, Aleksandra Labus, Marijana </w:t>
      </w:r>
      <w:proofErr w:type="spellStart"/>
      <w:r w:rsidRPr="00782B6E">
        <w:rPr>
          <w:rFonts w:ascii="Cambria" w:hAnsi="Cambria"/>
        </w:rPr>
        <w:t>Despotović-Zrakić</w:t>
      </w:r>
      <w:proofErr w:type="spellEnd"/>
      <w:r w:rsidRPr="00782B6E">
        <w:rPr>
          <w:rFonts w:ascii="Cambria" w:hAnsi="Cambria"/>
        </w:rPr>
        <w:t>, and Svetlana Mitrović. 2022. “Social Recruiting: An Application of Social Network Analysis for Preselection of Candidates.” Data Technologies and Applications 56 (4): 536–57.</w:t>
      </w:r>
    </w:p>
    <w:p w14:paraId="662F56E6" w14:textId="20711AE7" w:rsidR="00AD653F" w:rsidRDefault="00AD653F" w:rsidP="00F03058">
      <w:pPr>
        <w:rPr>
          <w:rFonts w:ascii="Cambria" w:hAnsi="Cambria"/>
        </w:rPr>
      </w:pPr>
      <w:r>
        <w:rPr>
          <w:rFonts w:ascii="Cambria" w:hAnsi="Cambria"/>
        </w:rPr>
        <w:t xml:space="preserve">[9] </w:t>
      </w:r>
      <w:proofErr w:type="spellStart"/>
      <w:r w:rsidRPr="00AD653F">
        <w:rPr>
          <w:rFonts w:ascii="Cambria" w:hAnsi="Cambria"/>
        </w:rPr>
        <w:t>Toteva</w:t>
      </w:r>
      <w:proofErr w:type="spellEnd"/>
      <w:r w:rsidRPr="00AD653F">
        <w:rPr>
          <w:rFonts w:ascii="Cambria" w:hAnsi="Cambria"/>
        </w:rPr>
        <w:t xml:space="preserve">, </w:t>
      </w:r>
      <w:proofErr w:type="spellStart"/>
      <w:r w:rsidRPr="00AD653F">
        <w:rPr>
          <w:rFonts w:ascii="Cambria" w:hAnsi="Cambria"/>
        </w:rPr>
        <w:t>Kostadinka</w:t>
      </w:r>
      <w:proofErr w:type="spellEnd"/>
      <w:r w:rsidRPr="00AD653F">
        <w:rPr>
          <w:rFonts w:ascii="Cambria" w:hAnsi="Cambria"/>
        </w:rPr>
        <w:t xml:space="preserve">, and Elissaveta </w:t>
      </w:r>
      <w:proofErr w:type="spellStart"/>
      <w:r w:rsidRPr="00AD653F">
        <w:rPr>
          <w:rFonts w:ascii="Cambria" w:hAnsi="Cambria"/>
        </w:rPr>
        <w:t>Gourova</w:t>
      </w:r>
      <w:proofErr w:type="spellEnd"/>
      <w:r w:rsidRPr="00AD653F">
        <w:rPr>
          <w:rFonts w:ascii="Cambria" w:hAnsi="Cambria"/>
        </w:rPr>
        <w:t>. 2011. “Social Network Analysis in Professional E-Recruitment.” In Third International Conference on Software, Services and Semantic Technologies S3T 2011, 75–80. Springer.</w:t>
      </w:r>
    </w:p>
    <w:p w14:paraId="7B1D2F92" w14:textId="4E0015B5" w:rsidR="00285696" w:rsidRDefault="00285696" w:rsidP="00F03058">
      <w:pPr>
        <w:rPr>
          <w:rFonts w:ascii="Cambria" w:hAnsi="Cambria"/>
        </w:rPr>
      </w:pPr>
      <w:r>
        <w:rPr>
          <w:rFonts w:ascii="Cambria" w:hAnsi="Cambria"/>
        </w:rPr>
        <w:t xml:space="preserve">[10] </w:t>
      </w:r>
      <w:r w:rsidRPr="00285696">
        <w:rPr>
          <w:rFonts w:ascii="Cambria" w:hAnsi="Cambria"/>
        </w:rPr>
        <w:t>“Career Pathways Descriptive and Analytical Study Data.” n.d. DOL. https://www.dol.gov/agencies/oasp/evaluation/data-repo/career-pathways-da-data#apdu-5.</w:t>
      </w:r>
    </w:p>
    <w:p w14:paraId="02F14C6F" w14:textId="106BF7A4" w:rsidR="00963589" w:rsidRDefault="00920E82" w:rsidP="00F03058">
      <w:pPr>
        <w:rPr>
          <w:rFonts w:ascii="Cambria" w:hAnsi="Cambria"/>
        </w:rPr>
      </w:pPr>
      <w:r>
        <w:rPr>
          <w:rFonts w:ascii="Cambria" w:hAnsi="Cambria"/>
        </w:rPr>
        <w:t>[</w:t>
      </w:r>
      <w:r w:rsidR="00964F5D">
        <w:rPr>
          <w:rFonts w:ascii="Cambria" w:hAnsi="Cambria"/>
        </w:rPr>
        <w:t>11</w:t>
      </w:r>
      <w:r>
        <w:rPr>
          <w:rFonts w:ascii="Cambria" w:hAnsi="Cambria"/>
        </w:rPr>
        <w:t xml:space="preserve">] </w:t>
      </w:r>
      <w:r w:rsidR="00964F5D" w:rsidRPr="00964F5D">
        <w:rPr>
          <w:rFonts w:ascii="Cambria" w:hAnsi="Cambria"/>
        </w:rPr>
        <w:t xml:space="preserve">US Census Bureau. 2023. “Census.Gov.” Census.Gov. July 10, 2023. </w:t>
      </w:r>
      <w:r w:rsidR="00963589" w:rsidRPr="00963589">
        <w:rPr>
          <w:rFonts w:ascii="Cambria" w:hAnsi="Cambria"/>
        </w:rPr>
        <w:t>https://www.census.gov/</w:t>
      </w:r>
      <w:r w:rsidR="00964F5D" w:rsidRPr="00964F5D">
        <w:rPr>
          <w:rFonts w:ascii="Cambria" w:hAnsi="Cambria"/>
        </w:rPr>
        <w:t>.</w:t>
      </w:r>
    </w:p>
    <w:p w14:paraId="4B511C78" w14:textId="125702B3" w:rsidR="00963589" w:rsidRDefault="00963589" w:rsidP="00963589">
      <w:pPr>
        <w:pStyle w:val="Heading1"/>
        <w:rPr>
          <w:rFonts w:ascii="Cambria" w:hAnsi="Cambria"/>
          <w:b/>
          <w:bCs/>
          <w:color w:val="auto"/>
          <w:sz w:val="36"/>
          <w:szCs w:val="36"/>
        </w:rPr>
      </w:pPr>
      <w:r>
        <w:rPr>
          <w:rFonts w:ascii="Cambria" w:hAnsi="Cambria"/>
          <w:b/>
          <w:bCs/>
          <w:color w:val="auto"/>
          <w:sz w:val="36"/>
          <w:szCs w:val="36"/>
        </w:rPr>
        <w:t>A</w:t>
      </w:r>
      <w:r w:rsidRPr="00963589">
        <w:rPr>
          <w:rFonts w:ascii="Cambria" w:hAnsi="Cambria"/>
          <w:b/>
          <w:bCs/>
          <w:color w:val="auto"/>
          <w:sz w:val="36"/>
          <w:szCs w:val="36"/>
        </w:rPr>
        <w:t>ppendice</w:t>
      </w:r>
      <w:r w:rsidRPr="00FE1A97">
        <w:rPr>
          <w:rFonts w:ascii="Cambria" w:hAnsi="Cambria"/>
          <w:b/>
          <w:bCs/>
          <w:color w:val="auto"/>
          <w:sz w:val="36"/>
          <w:szCs w:val="36"/>
        </w:rPr>
        <w:t>s</w:t>
      </w:r>
    </w:p>
    <w:p w14:paraId="052023B0" w14:textId="09BB3856" w:rsidR="00963589" w:rsidRPr="00963589" w:rsidRDefault="00963589" w:rsidP="00963589">
      <w:pPr>
        <w:spacing w:before="200" w:after="12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963589">
        <w:rPr>
          <w:rFonts w:ascii="Cambria" w:hAnsi="Cambria"/>
          <w:b/>
          <w:bCs/>
          <w:sz w:val="24"/>
          <w:szCs w:val="24"/>
        </w:rPr>
        <w:t xml:space="preserve">Tabel </w:t>
      </w:r>
      <w:proofErr w:type="spellStart"/>
      <w:r w:rsidRPr="00963589">
        <w:rPr>
          <w:rFonts w:ascii="Cambria" w:hAnsi="Cambria"/>
          <w:b/>
          <w:bCs/>
          <w:sz w:val="24"/>
          <w:szCs w:val="24"/>
        </w:rPr>
        <w:t>x.x.</w:t>
      </w:r>
      <w:proofErr w:type="spellEnd"/>
    </w:p>
    <w:tbl>
      <w:tblPr>
        <w:tblStyle w:val="TableGrid"/>
        <w:tblW w:w="9614" w:type="dxa"/>
        <w:tblLayout w:type="fixed"/>
        <w:tblLook w:val="04A0" w:firstRow="1" w:lastRow="0" w:firstColumn="1" w:lastColumn="0" w:noHBand="0" w:noVBand="1"/>
      </w:tblPr>
      <w:tblGrid>
        <w:gridCol w:w="535"/>
        <w:gridCol w:w="1727"/>
        <w:gridCol w:w="1838"/>
        <w:gridCol w:w="1838"/>
        <w:gridCol w:w="1838"/>
        <w:gridCol w:w="1838"/>
      </w:tblGrid>
      <w:tr w:rsidR="00963589" w14:paraId="6D0A811F" w14:textId="77777777" w:rsidTr="00B9144D">
        <w:trPr>
          <w:trHeight w:val="524"/>
        </w:trPr>
        <w:tc>
          <w:tcPr>
            <w:tcW w:w="535" w:type="dxa"/>
          </w:tcPr>
          <w:p w14:paraId="25D23E6F" w14:textId="77777777" w:rsidR="00963589" w:rsidRDefault="00963589" w:rsidP="00B9144D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27" w:type="dxa"/>
            <w:vAlign w:val="center"/>
          </w:tcPr>
          <w:p w14:paraId="0DB1E445" w14:textId="77777777" w:rsidR="00963589" w:rsidRPr="00C353A8" w:rsidRDefault="00963589" w:rsidP="00B9144D">
            <w:pPr>
              <w:jc w:val="center"/>
              <w:rPr>
                <w:rFonts w:ascii="Cambria" w:hAnsi="Cambria"/>
                <w:b/>
                <w:bCs/>
              </w:rPr>
            </w:pPr>
            <w:r w:rsidRPr="00C353A8">
              <w:rPr>
                <w:rFonts w:ascii="Cambria" w:hAnsi="Cambria"/>
                <w:b/>
                <w:bCs/>
              </w:rPr>
              <w:t>In-degree</w:t>
            </w:r>
          </w:p>
        </w:tc>
        <w:tc>
          <w:tcPr>
            <w:tcW w:w="1838" w:type="dxa"/>
            <w:vAlign w:val="center"/>
          </w:tcPr>
          <w:p w14:paraId="7C8EEA87" w14:textId="77777777" w:rsidR="00963589" w:rsidRPr="00C353A8" w:rsidRDefault="00963589" w:rsidP="00B9144D">
            <w:pPr>
              <w:jc w:val="center"/>
              <w:rPr>
                <w:rFonts w:ascii="Cambria" w:hAnsi="Cambria"/>
                <w:b/>
                <w:bCs/>
              </w:rPr>
            </w:pPr>
            <w:r w:rsidRPr="00C353A8">
              <w:rPr>
                <w:rFonts w:ascii="Cambria" w:hAnsi="Cambria"/>
                <w:b/>
                <w:bCs/>
              </w:rPr>
              <w:t>Out-degree</w:t>
            </w:r>
          </w:p>
        </w:tc>
        <w:tc>
          <w:tcPr>
            <w:tcW w:w="1838" w:type="dxa"/>
            <w:vAlign w:val="center"/>
          </w:tcPr>
          <w:p w14:paraId="11C8377B" w14:textId="77777777" w:rsidR="00963589" w:rsidRPr="00C353A8" w:rsidRDefault="00963589" w:rsidP="00B9144D">
            <w:pPr>
              <w:jc w:val="center"/>
              <w:rPr>
                <w:rFonts w:ascii="Cambria" w:hAnsi="Cambria"/>
                <w:b/>
                <w:bCs/>
              </w:rPr>
            </w:pPr>
            <w:r w:rsidRPr="00C353A8">
              <w:rPr>
                <w:rFonts w:ascii="Cambria" w:hAnsi="Cambria"/>
                <w:b/>
                <w:bCs/>
              </w:rPr>
              <w:t>Closeness Centrality</w:t>
            </w:r>
          </w:p>
        </w:tc>
        <w:tc>
          <w:tcPr>
            <w:tcW w:w="1838" w:type="dxa"/>
            <w:vAlign w:val="center"/>
          </w:tcPr>
          <w:p w14:paraId="490515AB" w14:textId="77777777" w:rsidR="00963589" w:rsidRPr="00C353A8" w:rsidRDefault="00963589" w:rsidP="00B9144D">
            <w:pPr>
              <w:jc w:val="center"/>
              <w:rPr>
                <w:rFonts w:ascii="Cambria" w:hAnsi="Cambria"/>
                <w:b/>
                <w:bCs/>
              </w:rPr>
            </w:pPr>
            <w:r w:rsidRPr="00C353A8">
              <w:rPr>
                <w:rFonts w:ascii="Cambria" w:hAnsi="Cambria"/>
                <w:b/>
                <w:bCs/>
              </w:rPr>
              <w:t>Betweenness Centrality</w:t>
            </w:r>
          </w:p>
        </w:tc>
        <w:tc>
          <w:tcPr>
            <w:tcW w:w="1838" w:type="dxa"/>
            <w:vAlign w:val="center"/>
          </w:tcPr>
          <w:p w14:paraId="631D0C7F" w14:textId="77777777" w:rsidR="00963589" w:rsidRDefault="00963589" w:rsidP="00B9144D">
            <w:pPr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hint="eastAsia"/>
                <w:b/>
                <w:bCs/>
              </w:rPr>
              <w:t>Eigenvector</w:t>
            </w:r>
          </w:p>
          <w:p w14:paraId="6C7559FF" w14:textId="77777777" w:rsidR="00963589" w:rsidRPr="00C353A8" w:rsidRDefault="00963589" w:rsidP="00B9144D">
            <w:pPr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Centrality</w:t>
            </w:r>
          </w:p>
        </w:tc>
      </w:tr>
      <w:tr w:rsidR="00963589" w14:paraId="4219A9F2" w14:textId="77777777" w:rsidTr="00B9144D">
        <w:trPr>
          <w:trHeight w:val="252"/>
        </w:trPr>
        <w:tc>
          <w:tcPr>
            <w:tcW w:w="535" w:type="dxa"/>
            <w:vAlign w:val="center"/>
          </w:tcPr>
          <w:p w14:paraId="47087B45" w14:textId="77777777" w:rsidR="00963589" w:rsidRPr="00C353A8" w:rsidRDefault="00963589" w:rsidP="00B9144D">
            <w:pPr>
              <w:jc w:val="center"/>
              <w:rPr>
                <w:rFonts w:ascii="Cambria" w:hAnsi="Cambria"/>
              </w:rPr>
            </w:pPr>
            <w:r w:rsidRPr="00C353A8">
              <w:rPr>
                <w:rFonts w:ascii="Cambria" w:hAnsi="Cambria"/>
              </w:rPr>
              <w:t>1</w:t>
            </w:r>
          </w:p>
        </w:tc>
        <w:tc>
          <w:tcPr>
            <w:tcW w:w="1727" w:type="dxa"/>
            <w:vAlign w:val="center"/>
          </w:tcPr>
          <w:p w14:paraId="2B6DED65" w14:textId="77777777" w:rsidR="00963589" w:rsidRPr="00C353A8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C353A8">
              <w:rPr>
                <w:rFonts w:ascii="Cambria" w:hAnsi="Cambria"/>
                <w:sz w:val="20"/>
                <w:szCs w:val="20"/>
              </w:rPr>
              <w:t>Unemployed</w:t>
            </w:r>
          </w:p>
        </w:tc>
        <w:tc>
          <w:tcPr>
            <w:tcW w:w="1838" w:type="dxa"/>
            <w:vAlign w:val="center"/>
          </w:tcPr>
          <w:p w14:paraId="333901AD" w14:textId="77777777" w:rsidR="00963589" w:rsidRPr="00C353A8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C353A8">
              <w:rPr>
                <w:rFonts w:ascii="Cambria" w:hAnsi="Cambria"/>
                <w:sz w:val="20"/>
                <w:szCs w:val="20"/>
              </w:rPr>
              <w:t>Unemployed</w:t>
            </w:r>
          </w:p>
        </w:tc>
        <w:tc>
          <w:tcPr>
            <w:tcW w:w="1838" w:type="dxa"/>
            <w:vAlign w:val="center"/>
          </w:tcPr>
          <w:p w14:paraId="2D02165A" w14:textId="77777777" w:rsidR="00963589" w:rsidRPr="00C353A8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C353A8">
              <w:rPr>
                <w:rFonts w:ascii="Cambria" w:hAnsi="Cambria"/>
                <w:sz w:val="20"/>
                <w:szCs w:val="20"/>
              </w:rPr>
              <w:t>Unemployed</w:t>
            </w:r>
          </w:p>
        </w:tc>
        <w:tc>
          <w:tcPr>
            <w:tcW w:w="1838" w:type="dxa"/>
            <w:vAlign w:val="center"/>
          </w:tcPr>
          <w:p w14:paraId="44203FA1" w14:textId="77777777" w:rsidR="00963589" w:rsidRPr="00C353A8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C353A8">
              <w:rPr>
                <w:rFonts w:ascii="Cambria" w:hAnsi="Cambria"/>
                <w:sz w:val="20"/>
                <w:szCs w:val="20"/>
              </w:rPr>
              <w:t>Unemployed</w:t>
            </w:r>
          </w:p>
        </w:tc>
        <w:tc>
          <w:tcPr>
            <w:tcW w:w="1838" w:type="dxa"/>
            <w:vAlign w:val="center"/>
          </w:tcPr>
          <w:p w14:paraId="2435E186" w14:textId="77777777" w:rsidR="00963589" w:rsidRPr="00C353A8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C353A8">
              <w:rPr>
                <w:rFonts w:ascii="Cambria" w:hAnsi="Cambria"/>
                <w:sz w:val="20"/>
                <w:szCs w:val="20"/>
              </w:rPr>
              <w:t>Unemployed</w:t>
            </w:r>
          </w:p>
        </w:tc>
      </w:tr>
      <w:tr w:rsidR="00963589" w14:paraId="19301AEF" w14:textId="77777777" w:rsidTr="00B9144D">
        <w:trPr>
          <w:trHeight w:val="261"/>
        </w:trPr>
        <w:tc>
          <w:tcPr>
            <w:tcW w:w="535" w:type="dxa"/>
            <w:vAlign w:val="center"/>
          </w:tcPr>
          <w:p w14:paraId="6D9981B4" w14:textId="77777777" w:rsidR="00963589" w:rsidRPr="00C353A8" w:rsidRDefault="00963589" w:rsidP="00B9144D">
            <w:pPr>
              <w:jc w:val="center"/>
              <w:rPr>
                <w:rFonts w:ascii="Cambria" w:hAnsi="Cambria"/>
              </w:rPr>
            </w:pPr>
            <w:r w:rsidRPr="00C353A8">
              <w:rPr>
                <w:rFonts w:ascii="Cambria" w:hAnsi="Cambria"/>
              </w:rPr>
              <w:t>2</w:t>
            </w:r>
          </w:p>
        </w:tc>
        <w:tc>
          <w:tcPr>
            <w:tcW w:w="1727" w:type="dxa"/>
            <w:vAlign w:val="center"/>
          </w:tcPr>
          <w:p w14:paraId="3511B999" w14:textId="77777777" w:rsidR="00963589" w:rsidRPr="00C353A8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C353A8">
              <w:rPr>
                <w:rFonts w:ascii="Cambria" w:hAnsi="Cambria"/>
                <w:sz w:val="20"/>
                <w:szCs w:val="20"/>
              </w:rPr>
              <w:t>Student</w:t>
            </w:r>
          </w:p>
        </w:tc>
        <w:tc>
          <w:tcPr>
            <w:tcW w:w="1838" w:type="dxa"/>
            <w:vAlign w:val="center"/>
          </w:tcPr>
          <w:p w14:paraId="0409E8F2" w14:textId="77777777" w:rsidR="00963589" w:rsidRPr="00C353A8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C353A8">
              <w:rPr>
                <w:rFonts w:ascii="Cambria" w:hAnsi="Cambria"/>
                <w:sz w:val="20"/>
                <w:szCs w:val="20"/>
              </w:rPr>
              <w:t>Student</w:t>
            </w:r>
          </w:p>
        </w:tc>
        <w:tc>
          <w:tcPr>
            <w:tcW w:w="1838" w:type="dxa"/>
            <w:vAlign w:val="center"/>
          </w:tcPr>
          <w:p w14:paraId="0B3A2E89" w14:textId="77777777" w:rsidR="00963589" w:rsidRPr="00C353A8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C353A8">
              <w:rPr>
                <w:rFonts w:ascii="Cambria" w:hAnsi="Cambria"/>
                <w:sz w:val="20"/>
                <w:szCs w:val="20"/>
              </w:rPr>
              <w:t>Student</w:t>
            </w:r>
          </w:p>
        </w:tc>
        <w:tc>
          <w:tcPr>
            <w:tcW w:w="1838" w:type="dxa"/>
            <w:vAlign w:val="center"/>
          </w:tcPr>
          <w:p w14:paraId="5217EE19" w14:textId="77777777" w:rsidR="00963589" w:rsidRPr="00C353A8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C353A8">
              <w:rPr>
                <w:rFonts w:ascii="Cambria" w:hAnsi="Cambria"/>
                <w:sz w:val="20"/>
                <w:szCs w:val="20"/>
              </w:rPr>
              <w:t>Student</w:t>
            </w:r>
          </w:p>
        </w:tc>
        <w:tc>
          <w:tcPr>
            <w:tcW w:w="1838" w:type="dxa"/>
            <w:vAlign w:val="center"/>
          </w:tcPr>
          <w:p w14:paraId="7B1614FD" w14:textId="77777777" w:rsidR="00963589" w:rsidRPr="00C353A8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C353A8">
              <w:rPr>
                <w:rFonts w:ascii="Cambria" w:hAnsi="Cambria"/>
                <w:sz w:val="20"/>
                <w:szCs w:val="20"/>
              </w:rPr>
              <w:t>Student</w:t>
            </w:r>
          </w:p>
        </w:tc>
      </w:tr>
      <w:tr w:rsidR="00963589" w14:paraId="68099C7E" w14:textId="77777777" w:rsidTr="00B9144D">
        <w:trPr>
          <w:trHeight w:val="474"/>
        </w:trPr>
        <w:tc>
          <w:tcPr>
            <w:tcW w:w="535" w:type="dxa"/>
            <w:vAlign w:val="center"/>
          </w:tcPr>
          <w:p w14:paraId="65860163" w14:textId="77777777" w:rsidR="00963589" w:rsidRPr="00C353A8" w:rsidRDefault="00963589" w:rsidP="00B9144D">
            <w:pPr>
              <w:jc w:val="center"/>
              <w:rPr>
                <w:rFonts w:ascii="Cambria" w:hAnsi="Cambria"/>
              </w:rPr>
            </w:pPr>
            <w:r w:rsidRPr="00C353A8">
              <w:rPr>
                <w:rFonts w:ascii="Cambria" w:hAnsi="Cambria"/>
              </w:rPr>
              <w:t>3</w:t>
            </w:r>
          </w:p>
        </w:tc>
        <w:tc>
          <w:tcPr>
            <w:tcW w:w="1727" w:type="dxa"/>
            <w:vAlign w:val="center"/>
          </w:tcPr>
          <w:p w14:paraId="60F02681" w14:textId="77777777" w:rsidR="00963589" w:rsidRPr="00C353A8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C353A8">
              <w:rPr>
                <w:rFonts w:ascii="Cambria" w:hAnsi="Cambria"/>
                <w:sz w:val="20"/>
                <w:szCs w:val="20"/>
              </w:rPr>
              <w:t>Retail salespersons (4760)</w:t>
            </w:r>
          </w:p>
        </w:tc>
        <w:tc>
          <w:tcPr>
            <w:tcW w:w="1838" w:type="dxa"/>
            <w:vAlign w:val="center"/>
          </w:tcPr>
          <w:p w14:paraId="78020025" w14:textId="77777777" w:rsidR="00963589" w:rsidRPr="00C353A8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C353A8">
              <w:rPr>
                <w:rFonts w:ascii="Cambria" w:hAnsi="Cambria"/>
                <w:sz w:val="20"/>
                <w:szCs w:val="20"/>
              </w:rPr>
              <w:t>Retail salespersons (4760)</w:t>
            </w:r>
          </w:p>
        </w:tc>
        <w:tc>
          <w:tcPr>
            <w:tcW w:w="1838" w:type="dxa"/>
            <w:vAlign w:val="center"/>
          </w:tcPr>
          <w:p w14:paraId="7FCC911C" w14:textId="77777777" w:rsidR="00963589" w:rsidRPr="00C353A8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C353A8">
              <w:rPr>
                <w:rFonts w:ascii="Cambria" w:hAnsi="Cambria"/>
                <w:sz w:val="20"/>
                <w:szCs w:val="20"/>
              </w:rPr>
              <w:t>Retail salespersons (4760)</w:t>
            </w:r>
          </w:p>
        </w:tc>
        <w:tc>
          <w:tcPr>
            <w:tcW w:w="1838" w:type="dxa"/>
            <w:vAlign w:val="center"/>
          </w:tcPr>
          <w:p w14:paraId="65E7E12C" w14:textId="77777777" w:rsidR="00963589" w:rsidRPr="00C353A8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C353A8">
              <w:rPr>
                <w:rFonts w:ascii="Cambria" w:hAnsi="Cambria"/>
                <w:sz w:val="20"/>
                <w:szCs w:val="20"/>
              </w:rPr>
              <w:t>Retail salespersons (4760)</w:t>
            </w:r>
          </w:p>
        </w:tc>
        <w:tc>
          <w:tcPr>
            <w:tcW w:w="1838" w:type="dxa"/>
            <w:vAlign w:val="center"/>
          </w:tcPr>
          <w:p w14:paraId="0BB63485" w14:textId="77777777" w:rsidR="00963589" w:rsidRPr="00C353A8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C353A8">
              <w:rPr>
                <w:rFonts w:ascii="Cambria" w:hAnsi="Cambria"/>
                <w:sz w:val="20"/>
                <w:szCs w:val="20"/>
              </w:rPr>
              <w:t>Retail salespersons (4760)</w:t>
            </w:r>
          </w:p>
        </w:tc>
      </w:tr>
      <w:tr w:rsidR="00963589" w14:paraId="29080790" w14:textId="77777777" w:rsidTr="00B9144D">
        <w:trPr>
          <w:trHeight w:val="948"/>
        </w:trPr>
        <w:tc>
          <w:tcPr>
            <w:tcW w:w="535" w:type="dxa"/>
            <w:vAlign w:val="center"/>
          </w:tcPr>
          <w:p w14:paraId="53C5873B" w14:textId="77777777" w:rsidR="00963589" w:rsidRPr="00C353A8" w:rsidRDefault="00963589" w:rsidP="00B9144D">
            <w:pPr>
              <w:jc w:val="center"/>
              <w:rPr>
                <w:rFonts w:ascii="Cambria" w:hAnsi="Cambria"/>
              </w:rPr>
            </w:pPr>
            <w:r w:rsidRPr="00C353A8">
              <w:rPr>
                <w:rFonts w:ascii="Cambria" w:hAnsi="Cambria"/>
              </w:rPr>
              <w:t>4</w:t>
            </w:r>
          </w:p>
        </w:tc>
        <w:tc>
          <w:tcPr>
            <w:tcW w:w="1727" w:type="dxa"/>
            <w:vAlign w:val="center"/>
          </w:tcPr>
          <w:p w14:paraId="5BE1CD21" w14:textId="77777777" w:rsidR="00963589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C353A8">
              <w:rPr>
                <w:rFonts w:ascii="Cambria" w:hAnsi="Cambria"/>
                <w:sz w:val="20"/>
                <w:szCs w:val="20"/>
              </w:rPr>
              <w:t>Cashiers</w:t>
            </w:r>
          </w:p>
          <w:p w14:paraId="00875E02" w14:textId="77777777" w:rsidR="00963589" w:rsidRPr="00C353A8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C353A8">
              <w:rPr>
                <w:rFonts w:ascii="Cambria" w:hAnsi="Cambria"/>
                <w:sz w:val="20"/>
                <w:szCs w:val="20"/>
              </w:rPr>
              <w:t xml:space="preserve"> (4720)</w:t>
            </w:r>
          </w:p>
        </w:tc>
        <w:tc>
          <w:tcPr>
            <w:tcW w:w="1838" w:type="dxa"/>
            <w:vAlign w:val="center"/>
          </w:tcPr>
          <w:p w14:paraId="642E1F3B" w14:textId="77777777" w:rsidR="00963589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C353A8">
              <w:rPr>
                <w:rFonts w:ascii="Cambria" w:hAnsi="Cambria"/>
                <w:sz w:val="20"/>
                <w:szCs w:val="20"/>
              </w:rPr>
              <w:t xml:space="preserve">Cashiers </w:t>
            </w:r>
          </w:p>
          <w:p w14:paraId="58711697" w14:textId="77777777" w:rsidR="00963589" w:rsidRPr="00C353A8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C353A8">
              <w:rPr>
                <w:rFonts w:ascii="Cambria" w:hAnsi="Cambria"/>
                <w:sz w:val="20"/>
                <w:szCs w:val="20"/>
              </w:rPr>
              <w:t>(4720)</w:t>
            </w:r>
          </w:p>
        </w:tc>
        <w:tc>
          <w:tcPr>
            <w:tcW w:w="1838" w:type="dxa"/>
            <w:vAlign w:val="center"/>
          </w:tcPr>
          <w:p w14:paraId="057C8357" w14:textId="77777777" w:rsidR="00963589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C353A8">
              <w:rPr>
                <w:rFonts w:ascii="Cambria" w:hAnsi="Cambria"/>
                <w:sz w:val="20"/>
                <w:szCs w:val="20"/>
              </w:rPr>
              <w:t xml:space="preserve">Cashiers </w:t>
            </w:r>
          </w:p>
          <w:p w14:paraId="14C743F9" w14:textId="77777777" w:rsidR="00963589" w:rsidRPr="00C353A8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C353A8">
              <w:rPr>
                <w:rFonts w:ascii="Cambria" w:hAnsi="Cambria"/>
                <w:sz w:val="20"/>
                <w:szCs w:val="20"/>
              </w:rPr>
              <w:t>(4720)</w:t>
            </w:r>
          </w:p>
        </w:tc>
        <w:tc>
          <w:tcPr>
            <w:tcW w:w="1838" w:type="dxa"/>
            <w:vAlign w:val="center"/>
          </w:tcPr>
          <w:p w14:paraId="3B87771B" w14:textId="77777777" w:rsidR="00963589" w:rsidRPr="00C353A8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C353A8">
              <w:rPr>
                <w:rFonts w:ascii="Cambria" w:hAnsi="Cambria"/>
                <w:sz w:val="20"/>
                <w:szCs w:val="20"/>
              </w:rPr>
              <w:t>Laborers and freight, stock, and material movers, hand</w:t>
            </w:r>
          </w:p>
          <w:p w14:paraId="56F123DE" w14:textId="77777777" w:rsidR="00963589" w:rsidRPr="00C353A8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C353A8">
              <w:rPr>
                <w:rFonts w:ascii="Cambria" w:hAnsi="Cambria"/>
                <w:sz w:val="20"/>
                <w:szCs w:val="20"/>
              </w:rPr>
              <w:t xml:space="preserve"> (9620)</w:t>
            </w:r>
          </w:p>
        </w:tc>
        <w:tc>
          <w:tcPr>
            <w:tcW w:w="1838" w:type="dxa"/>
            <w:vAlign w:val="center"/>
          </w:tcPr>
          <w:p w14:paraId="7BF9EC6A" w14:textId="77777777" w:rsidR="00963589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C353A8">
              <w:rPr>
                <w:rFonts w:ascii="Cambria" w:hAnsi="Cambria"/>
                <w:sz w:val="20"/>
                <w:szCs w:val="20"/>
              </w:rPr>
              <w:t>Cashiers</w:t>
            </w:r>
          </w:p>
          <w:p w14:paraId="3DEF8682" w14:textId="77777777" w:rsidR="00963589" w:rsidRPr="00C353A8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C353A8">
              <w:rPr>
                <w:rFonts w:ascii="Cambria" w:hAnsi="Cambria"/>
                <w:sz w:val="20"/>
                <w:szCs w:val="20"/>
              </w:rPr>
              <w:t>(4720)</w:t>
            </w:r>
          </w:p>
        </w:tc>
      </w:tr>
      <w:tr w:rsidR="00963589" w14:paraId="1E79AFDF" w14:textId="77777777" w:rsidTr="00B9144D">
        <w:trPr>
          <w:trHeight w:val="948"/>
        </w:trPr>
        <w:tc>
          <w:tcPr>
            <w:tcW w:w="535" w:type="dxa"/>
            <w:vAlign w:val="center"/>
          </w:tcPr>
          <w:p w14:paraId="3416ED17" w14:textId="77777777" w:rsidR="00963589" w:rsidRPr="00C353A8" w:rsidRDefault="00963589" w:rsidP="00B9144D">
            <w:pPr>
              <w:jc w:val="center"/>
              <w:rPr>
                <w:rFonts w:ascii="Cambria" w:hAnsi="Cambria"/>
              </w:rPr>
            </w:pPr>
            <w:r w:rsidRPr="00C353A8">
              <w:rPr>
                <w:rFonts w:ascii="Cambria" w:hAnsi="Cambria"/>
              </w:rPr>
              <w:t>5</w:t>
            </w:r>
          </w:p>
        </w:tc>
        <w:tc>
          <w:tcPr>
            <w:tcW w:w="1727" w:type="dxa"/>
            <w:vAlign w:val="center"/>
          </w:tcPr>
          <w:p w14:paraId="6E9253A9" w14:textId="77777777" w:rsidR="00963589" w:rsidRPr="00C353A8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C353A8">
              <w:rPr>
                <w:rFonts w:ascii="Cambria" w:hAnsi="Cambria"/>
                <w:sz w:val="20"/>
                <w:szCs w:val="20"/>
              </w:rPr>
              <w:t>Waiters and waitresses (4110)</w:t>
            </w:r>
          </w:p>
        </w:tc>
        <w:tc>
          <w:tcPr>
            <w:tcW w:w="1838" w:type="dxa"/>
            <w:vAlign w:val="center"/>
          </w:tcPr>
          <w:p w14:paraId="7EA05F18" w14:textId="77777777" w:rsidR="00963589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C353A8">
              <w:rPr>
                <w:rFonts w:ascii="Cambria" w:hAnsi="Cambria"/>
                <w:sz w:val="20"/>
                <w:szCs w:val="20"/>
              </w:rPr>
              <w:t xml:space="preserve">Laborers and freight, stock, and material movers, hand </w:t>
            </w:r>
          </w:p>
          <w:p w14:paraId="696D20B7" w14:textId="77777777" w:rsidR="00963589" w:rsidRPr="00C353A8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C353A8">
              <w:rPr>
                <w:rFonts w:ascii="Cambria" w:hAnsi="Cambria"/>
                <w:sz w:val="20"/>
                <w:szCs w:val="20"/>
              </w:rPr>
              <w:t>(9620)</w:t>
            </w:r>
          </w:p>
        </w:tc>
        <w:tc>
          <w:tcPr>
            <w:tcW w:w="1838" w:type="dxa"/>
            <w:vAlign w:val="center"/>
          </w:tcPr>
          <w:p w14:paraId="1A8CF635" w14:textId="77777777" w:rsidR="00963589" w:rsidRPr="00C353A8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C353A8">
              <w:rPr>
                <w:rFonts w:ascii="Cambria" w:hAnsi="Cambria"/>
                <w:sz w:val="20"/>
                <w:szCs w:val="20"/>
              </w:rPr>
              <w:t>Waiters and waitresses (4110)</w:t>
            </w:r>
          </w:p>
        </w:tc>
        <w:tc>
          <w:tcPr>
            <w:tcW w:w="1838" w:type="dxa"/>
            <w:vAlign w:val="center"/>
          </w:tcPr>
          <w:p w14:paraId="2CCE0E0C" w14:textId="77777777" w:rsidR="00963589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C353A8">
              <w:rPr>
                <w:rFonts w:ascii="Cambria" w:hAnsi="Cambria"/>
                <w:sz w:val="20"/>
                <w:szCs w:val="20"/>
              </w:rPr>
              <w:t xml:space="preserve">Cashiers </w:t>
            </w:r>
          </w:p>
          <w:p w14:paraId="77FD9E13" w14:textId="77777777" w:rsidR="00963589" w:rsidRPr="00C353A8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C353A8">
              <w:rPr>
                <w:rFonts w:ascii="Cambria" w:hAnsi="Cambria"/>
                <w:sz w:val="20"/>
                <w:szCs w:val="20"/>
              </w:rPr>
              <w:t>(4720)</w:t>
            </w:r>
          </w:p>
        </w:tc>
        <w:tc>
          <w:tcPr>
            <w:tcW w:w="1838" w:type="dxa"/>
            <w:vAlign w:val="center"/>
          </w:tcPr>
          <w:p w14:paraId="57A63630" w14:textId="77777777" w:rsidR="00963589" w:rsidRPr="00C353A8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C353A8">
              <w:rPr>
                <w:rFonts w:ascii="Cambria" w:hAnsi="Cambria"/>
                <w:sz w:val="20"/>
                <w:szCs w:val="20"/>
              </w:rPr>
              <w:t>Waiters and waitresses (4110)</w:t>
            </w:r>
          </w:p>
        </w:tc>
      </w:tr>
      <w:tr w:rsidR="00963589" w14:paraId="5D6CF967" w14:textId="77777777" w:rsidTr="00B9144D">
        <w:trPr>
          <w:trHeight w:val="938"/>
        </w:trPr>
        <w:tc>
          <w:tcPr>
            <w:tcW w:w="535" w:type="dxa"/>
            <w:vAlign w:val="center"/>
          </w:tcPr>
          <w:p w14:paraId="3D5CCF16" w14:textId="77777777" w:rsidR="00963589" w:rsidRPr="00C353A8" w:rsidRDefault="00963589" w:rsidP="00B9144D">
            <w:pPr>
              <w:jc w:val="center"/>
              <w:rPr>
                <w:rFonts w:ascii="Cambria" w:hAnsi="Cambria"/>
              </w:rPr>
            </w:pPr>
            <w:r w:rsidRPr="00C353A8">
              <w:rPr>
                <w:rFonts w:ascii="Cambria" w:hAnsi="Cambria"/>
              </w:rPr>
              <w:t>6</w:t>
            </w:r>
          </w:p>
        </w:tc>
        <w:tc>
          <w:tcPr>
            <w:tcW w:w="1727" w:type="dxa"/>
            <w:vAlign w:val="center"/>
          </w:tcPr>
          <w:p w14:paraId="2C814700" w14:textId="77777777" w:rsidR="00963589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C353A8">
              <w:rPr>
                <w:rFonts w:ascii="Cambria" w:hAnsi="Cambria"/>
                <w:sz w:val="20"/>
                <w:szCs w:val="20"/>
              </w:rPr>
              <w:t xml:space="preserve">Laborers and freight, stock, and material movers, hand </w:t>
            </w:r>
          </w:p>
          <w:p w14:paraId="768D93D4" w14:textId="77777777" w:rsidR="00963589" w:rsidRPr="00C353A8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C353A8">
              <w:rPr>
                <w:rFonts w:ascii="Cambria" w:hAnsi="Cambria"/>
                <w:sz w:val="20"/>
                <w:szCs w:val="20"/>
              </w:rPr>
              <w:t>(9620)</w:t>
            </w:r>
          </w:p>
        </w:tc>
        <w:tc>
          <w:tcPr>
            <w:tcW w:w="1838" w:type="dxa"/>
            <w:vAlign w:val="center"/>
          </w:tcPr>
          <w:p w14:paraId="306D1B23" w14:textId="77777777" w:rsidR="00963589" w:rsidRPr="00C353A8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C353A8">
              <w:rPr>
                <w:rFonts w:ascii="Cambria" w:hAnsi="Cambria"/>
                <w:sz w:val="20"/>
                <w:szCs w:val="20"/>
              </w:rPr>
              <w:t>Waiters and waitresses (4110)</w:t>
            </w:r>
          </w:p>
        </w:tc>
        <w:tc>
          <w:tcPr>
            <w:tcW w:w="1838" w:type="dxa"/>
            <w:vAlign w:val="center"/>
          </w:tcPr>
          <w:p w14:paraId="64B6CF93" w14:textId="77777777" w:rsidR="00963589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C353A8">
              <w:rPr>
                <w:rFonts w:ascii="Cambria" w:hAnsi="Cambria"/>
                <w:sz w:val="20"/>
                <w:szCs w:val="20"/>
              </w:rPr>
              <w:t>Laborers and freight, stock, and material movers, hand</w:t>
            </w:r>
          </w:p>
          <w:p w14:paraId="54462DA4" w14:textId="77777777" w:rsidR="00963589" w:rsidRPr="00C353A8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C353A8">
              <w:rPr>
                <w:rFonts w:ascii="Cambria" w:hAnsi="Cambria"/>
                <w:sz w:val="20"/>
                <w:szCs w:val="20"/>
              </w:rPr>
              <w:t xml:space="preserve"> (9620)</w:t>
            </w:r>
          </w:p>
        </w:tc>
        <w:tc>
          <w:tcPr>
            <w:tcW w:w="1838" w:type="dxa"/>
            <w:vAlign w:val="center"/>
          </w:tcPr>
          <w:p w14:paraId="2351D45B" w14:textId="77777777" w:rsidR="00963589" w:rsidRPr="00C353A8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C353A8">
              <w:rPr>
                <w:rFonts w:ascii="Cambria" w:hAnsi="Cambria"/>
                <w:sz w:val="20"/>
                <w:szCs w:val="20"/>
              </w:rPr>
              <w:t>Waiters and waitresses (4110)</w:t>
            </w:r>
          </w:p>
        </w:tc>
        <w:tc>
          <w:tcPr>
            <w:tcW w:w="1838" w:type="dxa"/>
            <w:vAlign w:val="center"/>
          </w:tcPr>
          <w:p w14:paraId="154C707E" w14:textId="77777777" w:rsidR="00963589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C353A8">
              <w:rPr>
                <w:rFonts w:ascii="Cambria" w:hAnsi="Cambria"/>
                <w:sz w:val="20"/>
                <w:szCs w:val="20"/>
              </w:rPr>
              <w:t>Customer service representatives</w:t>
            </w:r>
          </w:p>
          <w:p w14:paraId="3084458D" w14:textId="77777777" w:rsidR="00963589" w:rsidRPr="00C353A8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C353A8">
              <w:rPr>
                <w:rFonts w:ascii="Cambria" w:hAnsi="Cambria"/>
                <w:sz w:val="20"/>
                <w:szCs w:val="20"/>
              </w:rPr>
              <w:t>(5240)</w:t>
            </w:r>
          </w:p>
        </w:tc>
      </w:tr>
      <w:tr w:rsidR="00963589" w14:paraId="7F8571A0" w14:textId="77777777" w:rsidTr="00B9144D">
        <w:trPr>
          <w:trHeight w:val="716"/>
        </w:trPr>
        <w:tc>
          <w:tcPr>
            <w:tcW w:w="535" w:type="dxa"/>
            <w:vAlign w:val="center"/>
          </w:tcPr>
          <w:p w14:paraId="38A8D3B0" w14:textId="77777777" w:rsidR="00963589" w:rsidRPr="00C353A8" w:rsidRDefault="00963589" w:rsidP="00B9144D">
            <w:pPr>
              <w:jc w:val="center"/>
              <w:rPr>
                <w:rFonts w:ascii="Cambria" w:hAnsi="Cambria"/>
              </w:rPr>
            </w:pPr>
            <w:r w:rsidRPr="00C353A8">
              <w:rPr>
                <w:rFonts w:ascii="Cambria" w:hAnsi="Cambria"/>
              </w:rPr>
              <w:lastRenderedPageBreak/>
              <w:t>7</w:t>
            </w:r>
          </w:p>
        </w:tc>
        <w:tc>
          <w:tcPr>
            <w:tcW w:w="1727" w:type="dxa"/>
            <w:vAlign w:val="center"/>
          </w:tcPr>
          <w:p w14:paraId="3FCDD6A9" w14:textId="77777777" w:rsidR="00963589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C353A8">
              <w:rPr>
                <w:rFonts w:ascii="Cambria" w:hAnsi="Cambria"/>
                <w:sz w:val="20"/>
                <w:szCs w:val="20"/>
              </w:rPr>
              <w:t xml:space="preserve">Customer service representatives </w:t>
            </w:r>
          </w:p>
          <w:p w14:paraId="56B0F56C" w14:textId="77777777" w:rsidR="00963589" w:rsidRPr="00C353A8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C353A8">
              <w:rPr>
                <w:rFonts w:ascii="Cambria" w:hAnsi="Cambria"/>
                <w:sz w:val="20"/>
                <w:szCs w:val="20"/>
              </w:rPr>
              <w:t>(5240)</w:t>
            </w:r>
          </w:p>
        </w:tc>
        <w:tc>
          <w:tcPr>
            <w:tcW w:w="1838" w:type="dxa"/>
            <w:vAlign w:val="center"/>
          </w:tcPr>
          <w:p w14:paraId="5DC41CE1" w14:textId="77777777" w:rsidR="00963589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C353A8">
              <w:rPr>
                <w:rFonts w:ascii="Cambria" w:hAnsi="Cambria"/>
                <w:sz w:val="20"/>
                <w:szCs w:val="20"/>
              </w:rPr>
              <w:t xml:space="preserve">Stock clerks and order fillers </w:t>
            </w:r>
          </w:p>
          <w:p w14:paraId="4794CC1D" w14:textId="77777777" w:rsidR="00963589" w:rsidRPr="00C353A8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C353A8">
              <w:rPr>
                <w:rFonts w:ascii="Cambria" w:hAnsi="Cambria"/>
                <w:sz w:val="20"/>
                <w:szCs w:val="20"/>
              </w:rPr>
              <w:t>(5620)</w:t>
            </w:r>
          </w:p>
        </w:tc>
        <w:tc>
          <w:tcPr>
            <w:tcW w:w="1838" w:type="dxa"/>
            <w:vAlign w:val="center"/>
          </w:tcPr>
          <w:p w14:paraId="32674F59" w14:textId="77777777" w:rsidR="00963589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C353A8">
              <w:rPr>
                <w:rFonts w:ascii="Cambria" w:hAnsi="Cambria"/>
                <w:sz w:val="20"/>
                <w:szCs w:val="20"/>
              </w:rPr>
              <w:t xml:space="preserve">Customer service representatives </w:t>
            </w:r>
          </w:p>
          <w:p w14:paraId="405BE8DE" w14:textId="77777777" w:rsidR="00963589" w:rsidRPr="00C353A8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C353A8">
              <w:rPr>
                <w:rFonts w:ascii="Cambria" w:hAnsi="Cambria"/>
                <w:sz w:val="20"/>
                <w:szCs w:val="20"/>
              </w:rPr>
              <w:t>(5240)</w:t>
            </w:r>
          </w:p>
        </w:tc>
        <w:tc>
          <w:tcPr>
            <w:tcW w:w="1838" w:type="dxa"/>
            <w:vAlign w:val="center"/>
          </w:tcPr>
          <w:p w14:paraId="210156D4" w14:textId="77777777" w:rsidR="00963589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C353A8">
              <w:rPr>
                <w:rFonts w:ascii="Cambria" w:hAnsi="Cambria"/>
                <w:sz w:val="20"/>
                <w:szCs w:val="20"/>
              </w:rPr>
              <w:t>Customer service representatives</w:t>
            </w:r>
          </w:p>
          <w:p w14:paraId="4B6CD61C" w14:textId="77777777" w:rsidR="00963589" w:rsidRPr="00C353A8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C353A8">
              <w:rPr>
                <w:rFonts w:ascii="Cambria" w:hAnsi="Cambria"/>
                <w:sz w:val="20"/>
                <w:szCs w:val="20"/>
              </w:rPr>
              <w:t xml:space="preserve"> (5240)</w:t>
            </w:r>
          </w:p>
        </w:tc>
        <w:tc>
          <w:tcPr>
            <w:tcW w:w="1838" w:type="dxa"/>
            <w:vAlign w:val="center"/>
          </w:tcPr>
          <w:p w14:paraId="295EDADF" w14:textId="77777777" w:rsidR="00963589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C353A8">
              <w:rPr>
                <w:rFonts w:ascii="Cambria" w:hAnsi="Cambria"/>
                <w:sz w:val="20"/>
                <w:szCs w:val="20"/>
              </w:rPr>
              <w:t>Laborers and freight, stock, and material movers, hand</w:t>
            </w:r>
          </w:p>
          <w:p w14:paraId="36FF69AA" w14:textId="77777777" w:rsidR="00963589" w:rsidRPr="00C353A8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C353A8">
              <w:rPr>
                <w:rFonts w:ascii="Cambria" w:hAnsi="Cambria"/>
                <w:sz w:val="20"/>
                <w:szCs w:val="20"/>
              </w:rPr>
              <w:t>(9620)</w:t>
            </w:r>
          </w:p>
        </w:tc>
      </w:tr>
      <w:tr w:rsidR="00963589" w14:paraId="4191CD87" w14:textId="77777777" w:rsidTr="00B9144D">
        <w:trPr>
          <w:trHeight w:val="706"/>
        </w:trPr>
        <w:tc>
          <w:tcPr>
            <w:tcW w:w="535" w:type="dxa"/>
            <w:vAlign w:val="center"/>
          </w:tcPr>
          <w:p w14:paraId="3D650348" w14:textId="77777777" w:rsidR="00963589" w:rsidRPr="00C353A8" w:rsidRDefault="00963589" w:rsidP="00B9144D">
            <w:pPr>
              <w:jc w:val="center"/>
              <w:rPr>
                <w:rFonts w:ascii="Cambria" w:hAnsi="Cambria"/>
              </w:rPr>
            </w:pPr>
            <w:r w:rsidRPr="00C353A8">
              <w:rPr>
                <w:rFonts w:ascii="Cambria" w:hAnsi="Cambria"/>
              </w:rPr>
              <w:t>8</w:t>
            </w:r>
          </w:p>
        </w:tc>
        <w:tc>
          <w:tcPr>
            <w:tcW w:w="1727" w:type="dxa"/>
            <w:vAlign w:val="center"/>
          </w:tcPr>
          <w:p w14:paraId="673BBA3E" w14:textId="77777777" w:rsidR="00963589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C353A8">
              <w:rPr>
                <w:rFonts w:ascii="Cambria" w:hAnsi="Cambria"/>
                <w:sz w:val="20"/>
                <w:szCs w:val="20"/>
              </w:rPr>
              <w:t xml:space="preserve">Stock clerks and order fillers </w:t>
            </w:r>
          </w:p>
          <w:p w14:paraId="7964DB99" w14:textId="77777777" w:rsidR="00963589" w:rsidRPr="00C353A8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C353A8">
              <w:rPr>
                <w:rFonts w:ascii="Cambria" w:hAnsi="Cambria"/>
                <w:sz w:val="20"/>
                <w:szCs w:val="20"/>
              </w:rPr>
              <w:t>(5620)</w:t>
            </w:r>
          </w:p>
        </w:tc>
        <w:tc>
          <w:tcPr>
            <w:tcW w:w="1838" w:type="dxa"/>
            <w:vAlign w:val="center"/>
          </w:tcPr>
          <w:p w14:paraId="2D497F2F" w14:textId="77777777" w:rsidR="00963589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C353A8">
              <w:rPr>
                <w:rFonts w:ascii="Cambria" w:hAnsi="Cambria"/>
                <w:sz w:val="20"/>
                <w:szCs w:val="20"/>
              </w:rPr>
              <w:t>Customer service representatives</w:t>
            </w:r>
          </w:p>
          <w:p w14:paraId="77A0F8A0" w14:textId="77777777" w:rsidR="00963589" w:rsidRPr="00C353A8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C353A8">
              <w:rPr>
                <w:rFonts w:ascii="Cambria" w:hAnsi="Cambria"/>
                <w:sz w:val="20"/>
                <w:szCs w:val="20"/>
              </w:rPr>
              <w:t xml:space="preserve"> (5240)</w:t>
            </w:r>
          </w:p>
        </w:tc>
        <w:tc>
          <w:tcPr>
            <w:tcW w:w="1838" w:type="dxa"/>
            <w:vAlign w:val="center"/>
          </w:tcPr>
          <w:p w14:paraId="756F080F" w14:textId="77777777" w:rsidR="00963589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C353A8">
              <w:rPr>
                <w:rFonts w:ascii="Cambria" w:hAnsi="Cambria"/>
                <w:sz w:val="20"/>
                <w:szCs w:val="20"/>
              </w:rPr>
              <w:t xml:space="preserve">Stock clerks and order fillers </w:t>
            </w:r>
          </w:p>
          <w:p w14:paraId="3F95240E" w14:textId="77777777" w:rsidR="00963589" w:rsidRPr="00C353A8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C353A8">
              <w:rPr>
                <w:rFonts w:ascii="Cambria" w:hAnsi="Cambria"/>
                <w:sz w:val="20"/>
                <w:szCs w:val="20"/>
              </w:rPr>
              <w:t>(5620)</w:t>
            </w:r>
          </w:p>
        </w:tc>
        <w:tc>
          <w:tcPr>
            <w:tcW w:w="1838" w:type="dxa"/>
            <w:vAlign w:val="center"/>
          </w:tcPr>
          <w:p w14:paraId="5795099F" w14:textId="77777777" w:rsidR="00963589" w:rsidRPr="00C353A8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C353A8">
              <w:rPr>
                <w:rFonts w:ascii="Cambria" w:hAnsi="Cambria"/>
                <w:sz w:val="20"/>
                <w:szCs w:val="20"/>
              </w:rPr>
              <w:t>Construction laborers (6260)</w:t>
            </w:r>
          </w:p>
        </w:tc>
        <w:tc>
          <w:tcPr>
            <w:tcW w:w="1838" w:type="dxa"/>
            <w:vAlign w:val="center"/>
          </w:tcPr>
          <w:p w14:paraId="0B9EFF1E" w14:textId="77777777" w:rsidR="00963589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C353A8">
              <w:rPr>
                <w:rFonts w:ascii="Cambria" w:hAnsi="Cambria"/>
                <w:sz w:val="20"/>
                <w:szCs w:val="20"/>
              </w:rPr>
              <w:t>Stock clerks and order fillers</w:t>
            </w:r>
          </w:p>
          <w:p w14:paraId="6DADDA04" w14:textId="77777777" w:rsidR="00963589" w:rsidRPr="00C353A8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C353A8">
              <w:rPr>
                <w:rFonts w:ascii="Cambria" w:hAnsi="Cambria"/>
                <w:sz w:val="20"/>
                <w:szCs w:val="20"/>
              </w:rPr>
              <w:t>(5620)</w:t>
            </w:r>
          </w:p>
        </w:tc>
      </w:tr>
      <w:tr w:rsidR="00963589" w14:paraId="3DC0A978" w14:textId="77777777" w:rsidTr="00B9144D">
        <w:trPr>
          <w:trHeight w:val="706"/>
        </w:trPr>
        <w:tc>
          <w:tcPr>
            <w:tcW w:w="535" w:type="dxa"/>
            <w:vAlign w:val="center"/>
          </w:tcPr>
          <w:p w14:paraId="11869A79" w14:textId="77777777" w:rsidR="00963589" w:rsidRPr="00C353A8" w:rsidRDefault="00963589" w:rsidP="00B9144D">
            <w:pPr>
              <w:jc w:val="center"/>
              <w:rPr>
                <w:rFonts w:ascii="Cambria" w:hAnsi="Cambria"/>
              </w:rPr>
            </w:pPr>
            <w:r w:rsidRPr="00C353A8">
              <w:rPr>
                <w:rFonts w:ascii="Cambria" w:hAnsi="Cambria"/>
              </w:rPr>
              <w:t>9</w:t>
            </w:r>
          </w:p>
        </w:tc>
        <w:tc>
          <w:tcPr>
            <w:tcW w:w="1727" w:type="dxa"/>
            <w:vAlign w:val="center"/>
          </w:tcPr>
          <w:p w14:paraId="73E0D30B" w14:textId="77777777" w:rsidR="00963589" w:rsidRPr="00C353A8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C353A8">
              <w:rPr>
                <w:rFonts w:ascii="Cambria" w:hAnsi="Cambria"/>
                <w:sz w:val="20"/>
                <w:szCs w:val="20"/>
              </w:rPr>
              <w:t>Driver/sales workers and truck drivers (9130)</w:t>
            </w:r>
          </w:p>
        </w:tc>
        <w:tc>
          <w:tcPr>
            <w:tcW w:w="1838" w:type="dxa"/>
            <w:vAlign w:val="center"/>
          </w:tcPr>
          <w:p w14:paraId="130D4AF4" w14:textId="77777777" w:rsidR="00963589" w:rsidRPr="00C353A8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C353A8">
              <w:rPr>
                <w:rFonts w:ascii="Cambria" w:hAnsi="Cambria"/>
                <w:sz w:val="20"/>
                <w:szCs w:val="20"/>
              </w:rPr>
              <w:t>Driver/sales workers and truck drivers (9130)</w:t>
            </w:r>
          </w:p>
        </w:tc>
        <w:tc>
          <w:tcPr>
            <w:tcW w:w="1838" w:type="dxa"/>
            <w:vAlign w:val="center"/>
          </w:tcPr>
          <w:p w14:paraId="00013328" w14:textId="77777777" w:rsidR="00963589" w:rsidRPr="00C353A8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C353A8">
              <w:rPr>
                <w:rFonts w:ascii="Cambria" w:hAnsi="Cambria"/>
                <w:sz w:val="20"/>
                <w:szCs w:val="20"/>
              </w:rPr>
              <w:t>Driver/sales workers and truck drivers (9130)</w:t>
            </w:r>
          </w:p>
        </w:tc>
        <w:tc>
          <w:tcPr>
            <w:tcW w:w="1838" w:type="dxa"/>
            <w:vAlign w:val="center"/>
          </w:tcPr>
          <w:p w14:paraId="49144811" w14:textId="77777777" w:rsidR="00963589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C353A8">
              <w:rPr>
                <w:rFonts w:ascii="Cambria" w:hAnsi="Cambria"/>
                <w:sz w:val="20"/>
                <w:szCs w:val="20"/>
              </w:rPr>
              <w:t xml:space="preserve">Stock clerks and order fillers </w:t>
            </w:r>
          </w:p>
          <w:p w14:paraId="2A1D9968" w14:textId="77777777" w:rsidR="00963589" w:rsidRPr="00C353A8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C353A8">
              <w:rPr>
                <w:rFonts w:ascii="Cambria" w:hAnsi="Cambria"/>
                <w:sz w:val="20"/>
                <w:szCs w:val="20"/>
              </w:rPr>
              <w:t>(5620)</w:t>
            </w:r>
          </w:p>
        </w:tc>
        <w:tc>
          <w:tcPr>
            <w:tcW w:w="1838" w:type="dxa"/>
            <w:vAlign w:val="center"/>
          </w:tcPr>
          <w:p w14:paraId="4C92FB54" w14:textId="77777777" w:rsidR="00963589" w:rsidRPr="00C353A8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C353A8">
              <w:rPr>
                <w:rFonts w:ascii="Cambria" w:hAnsi="Cambria"/>
                <w:sz w:val="20"/>
                <w:szCs w:val="20"/>
              </w:rPr>
              <w:t>Driver/sales workers and truck drivers (9130)</w:t>
            </w:r>
          </w:p>
        </w:tc>
      </w:tr>
      <w:tr w:rsidR="00963589" w14:paraId="0F43F371" w14:textId="77777777" w:rsidTr="00B9144D">
        <w:trPr>
          <w:trHeight w:val="948"/>
        </w:trPr>
        <w:tc>
          <w:tcPr>
            <w:tcW w:w="535" w:type="dxa"/>
            <w:vAlign w:val="center"/>
          </w:tcPr>
          <w:p w14:paraId="23324646" w14:textId="77777777" w:rsidR="00963589" w:rsidRPr="00C353A8" w:rsidRDefault="00963589" w:rsidP="00B9144D">
            <w:pPr>
              <w:jc w:val="center"/>
              <w:rPr>
                <w:rFonts w:ascii="Cambria" w:hAnsi="Cambria"/>
              </w:rPr>
            </w:pPr>
            <w:r w:rsidRPr="00C353A8">
              <w:rPr>
                <w:rFonts w:ascii="Cambria" w:hAnsi="Cambria"/>
              </w:rPr>
              <w:t>10</w:t>
            </w:r>
          </w:p>
        </w:tc>
        <w:tc>
          <w:tcPr>
            <w:tcW w:w="1727" w:type="dxa"/>
            <w:vAlign w:val="center"/>
          </w:tcPr>
          <w:p w14:paraId="5ABEB190" w14:textId="77777777" w:rsidR="00963589" w:rsidRPr="00C353A8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C353A8">
              <w:rPr>
                <w:rFonts w:ascii="Cambria" w:hAnsi="Cambria"/>
                <w:sz w:val="20"/>
                <w:szCs w:val="20"/>
              </w:rPr>
              <w:t>First-line supervisors/managers of retail sales workers (4700)</w:t>
            </w:r>
          </w:p>
        </w:tc>
        <w:tc>
          <w:tcPr>
            <w:tcW w:w="1838" w:type="dxa"/>
            <w:vAlign w:val="center"/>
          </w:tcPr>
          <w:p w14:paraId="60AEBBC0" w14:textId="77777777" w:rsidR="00963589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C353A8">
              <w:rPr>
                <w:rFonts w:ascii="Cambria" w:hAnsi="Cambria"/>
                <w:sz w:val="20"/>
                <w:szCs w:val="20"/>
              </w:rPr>
              <w:t xml:space="preserve">Cooks </w:t>
            </w:r>
          </w:p>
          <w:p w14:paraId="2A6597CF" w14:textId="77777777" w:rsidR="00963589" w:rsidRPr="00C353A8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C353A8">
              <w:rPr>
                <w:rFonts w:ascii="Cambria" w:hAnsi="Cambria"/>
                <w:sz w:val="20"/>
                <w:szCs w:val="20"/>
              </w:rPr>
              <w:t>(4020)</w:t>
            </w:r>
          </w:p>
        </w:tc>
        <w:tc>
          <w:tcPr>
            <w:tcW w:w="1838" w:type="dxa"/>
            <w:vAlign w:val="center"/>
          </w:tcPr>
          <w:p w14:paraId="167D98A0" w14:textId="77777777" w:rsidR="00963589" w:rsidRPr="00C353A8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C353A8">
              <w:rPr>
                <w:rFonts w:ascii="Cambria" w:hAnsi="Cambria"/>
                <w:sz w:val="20"/>
                <w:szCs w:val="20"/>
              </w:rPr>
              <w:t>Construction laborers (6260)</w:t>
            </w:r>
          </w:p>
        </w:tc>
        <w:tc>
          <w:tcPr>
            <w:tcW w:w="1838" w:type="dxa"/>
            <w:vAlign w:val="center"/>
          </w:tcPr>
          <w:p w14:paraId="6B54DCFB" w14:textId="77777777" w:rsidR="00963589" w:rsidRPr="00C353A8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C353A8">
              <w:rPr>
                <w:rFonts w:ascii="Cambria" w:hAnsi="Cambria"/>
                <w:sz w:val="20"/>
                <w:szCs w:val="20"/>
              </w:rPr>
              <w:t>Driver/sales workers and truck drivers (9130)</w:t>
            </w:r>
          </w:p>
        </w:tc>
        <w:tc>
          <w:tcPr>
            <w:tcW w:w="1838" w:type="dxa"/>
            <w:vAlign w:val="center"/>
          </w:tcPr>
          <w:p w14:paraId="31AE857E" w14:textId="77777777" w:rsidR="00963589" w:rsidRPr="00C353A8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C353A8">
              <w:rPr>
                <w:rFonts w:ascii="Cambria" w:hAnsi="Cambria"/>
                <w:sz w:val="20"/>
                <w:szCs w:val="20"/>
              </w:rPr>
              <w:t>First-line supervisors/managers of retail sales workers (4700)</w:t>
            </w:r>
          </w:p>
        </w:tc>
      </w:tr>
      <w:tr w:rsidR="00963589" w14:paraId="7C58AC2A" w14:textId="77777777" w:rsidTr="00B9144D">
        <w:trPr>
          <w:trHeight w:val="474"/>
        </w:trPr>
        <w:tc>
          <w:tcPr>
            <w:tcW w:w="535" w:type="dxa"/>
            <w:vAlign w:val="center"/>
          </w:tcPr>
          <w:p w14:paraId="3CDEE029" w14:textId="77777777" w:rsidR="00963589" w:rsidRPr="00C353A8" w:rsidRDefault="00963589" w:rsidP="00B9144D">
            <w:pPr>
              <w:jc w:val="center"/>
              <w:rPr>
                <w:rFonts w:ascii="Cambria" w:hAnsi="Cambria"/>
              </w:rPr>
            </w:pPr>
            <w:r w:rsidRPr="00C353A8">
              <w:rPr>
                <w:rFonts w:ascii="Cambria" w:hAnsi="Cambria"/>
              </w:rPr>
              <w:t>11</w:t>
            </w:r>
          </w:p>
        </w:tc>
        <w:tc>
          <w:tcPr>
            <w:tcW w:w="1727" w:type="dxa"/>
            <w:vAlign w:val="center"/>
          </w:tcPr>
          <w:p w14:paraId="4D4A61E1" w14:textId="77777777" w:rsidR="00963589" w:rsidRPr="00C353A8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C353A8">
              <w:rPr>
                <w:rFonts w:ascii="Cambria" w:hAnsi="Cambria"/>
                <w:sz w:val="20"/>
                <w:szCs w:val="20"/>
              </w:rPr>
              <w:t>Construction laborers (6260)</w:t>
            </w:r>
          </w:p>
        </w:tc>
        <w:tc>
          <w:tcPr>
            <w:tcW w:w="1838" w:type="dxa"/>
            <w:vAlign w:val="center"/>
          </w:tcPr>
          <w:p w14:paraId="3999DE8A" w14:textId="77777777" w:rsidR="00963589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C353A8">
              <w:rPr>
                <w:rFonts w:ascii="Cambria" w:hAnsi="Cambria"/>
                <w:sz w:val="20"/>
                <w:szCs w:val="20"/>
              </w:rPr>
              <w:t xml:space="preserve">Secretaries and administrative assistants </w:t>
            </w:r>
          </w:p>
          <w:p w14:paraId="5EFB19E4" w14:textId="77777777" w:rsidR="00963589" w:rsidRPr="00C353A8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C353A8">
              <w:rPr>
                <w:rFonts w:ascii="Cambria" w:hAnsi="Cambria"/>
                <w:sz w:val="20"/>
                <w:szCs w:val="20"/>
              </w:rPr>
              <w:t>(5700)</w:t>
            </w:r>
          </w:p>
        </w:tc>
        <w:tc>
          <w:tcPr>
            <w:tcW w:w="1838" w:type="dxa"/>
            <w:vAlign w:val="center"/>
          </w:tcPr>
          <w:p w14:paraId="621D1DC9" w14:textId="77777777" w:rsidR="00963589" w:rsidRPr="00C353A8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C353A8">
              <w:rPr>
                <w:rFonts w:ascii="Cambria" w:hAnsi="Cambria"/>
                <w:sz w:val="20"/>
                <w:szCs w:val="20"/>
              </w:rPr>
              <w:t>First-line supervisors/managers of retail sales workers (4700)</w:t>
            </w:r>
          </w:p>
        </w:tc>
        <w:tc>
          <w:tcPr>
            <w:tcW w:w="1838" w:type="dxa"/>
            <w:vAlign w:val="center"/>
          </w:tcPr>
          <w:p w14:paraId="120C9FAF" w14:textId="77777777" w:rsidR="00963589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C353A8">
              <w:rPr>
                <w:rFonts w:ascii="Cambria" w:hAnsi="Cambria"/>
                <w:sz w:val="20"/>
                <w:szCs w:val="20"/>
              </w:rPr>
              <w:t xml:space="preserve">Secretaries and administrative assistants </w:t>
            </w:r>
          </w:p>
          <w:p w14:paraId="0956B320" w14:textId="77777777" w:rsidR="00963589" w:rsidRPr="00C353A8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C353A8">
              <w:rPr>
                <w:rFonts w:ascii="Cambria" w:hAnsi="Cambria"/>
                <w:sz w:val="20"/>
                <w:szCs w:val="20"/>
              </w:rPr>
              <w:t>(5700)</w:t>
            </w:r>
          </w:p>
        </w:tc>
        <w:tc>
          <w:tcPr>
            <w:tcW w:w="1838" w:type="dxa"/>
            <w:vAlign w:val="center"/>
          </w:tcPr>
          <w:p w14:paraId="5E228F17" w14:textId="77777777" w:rsidR="00963589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E9519B">
              <w:rPr>
                <w:rFonts w:ascii="Cambria" w:hAnsi="Cambria"/>
                <w:sz w:val="20"/>
                <w:szCs w:val="20"/>
              </w:rPr>
              <w:t>Receptionists and information clerks</w:t>
            </w:r>
          </w:p>
          <w:p w14:paraId="6ED85598" w14:textId="77777777" w:rsidR="00963589" w:rsidRPr="00C353A8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(5400)</w:t>
            </w:r>
          </w:p>
        </w:tc>
      </w:tr>
      <w:tr w:rsidR="00963589" w14:paraId="5E5DD2B8" w14:textId="77777777" w:rsidTr="00B9144D">
        <w:trPr>
          <w:trHeight w:val="948"/>
        </w:trPr>
        <w:tc>
          <w:tcPr>
            <w:tcW w:w="535" w:type="dxa"/>
            <w:vAlign w:val="center"/>
          </w:tcPr>
          <w:p w14:paraId="70D1C283" w14:textId="77777777" w:rsidR="00963589" w:rsidRPr="00C353A8" w:rsidRDefault="00963589" w:rsidP="00B9144D">
            <w:pPr>
              <w:jc w:val="center"/>
              <w:rPr>
                <w:rFonts w:ascii="Cambria" w:hAnsi="Cambria"/>
              </w:rPr>
            </w:pPr>
            <w:r w:rsidRPr="00C353A8">
              <w:rPr>
                <w:rFonts w:ascii="Cambria" w:hAnsi="Cambria"/>
              </w:rPr>
              <w:t>12</w:t>
            </w:r>
          </w:p>
        </w:tc>
        <w:tc>
          <w:tcPr>
            <w:tcW w:w="1727" w:type="dxa"/>
            <w:vAlign w:val="center"/>
          </w:tcPr>
          <w:p w14:paraId="3A201426" w14:textId="77777777" w:rsidR="00963589" w:rsidRPr="00C353A8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C353A8">
              <w:rPr>
                <w:rFonts w:ascii="Cambria" w:hAnsi="Cambria"/>
                <w:sz w:val="20"/>
                <w:szCs w:val="20"/>
              </w:rPr>
              <w:t>Secretaries and administrative assistants (5700)</w:t>
            </w:r>
          </w:p>
        </w:tc>
        <w:tc>
          <w:tcPr>
            <w:tcW w:w="1838" w:type="dxa"/>
            <w:vAlign w:val="center"/>
          </w:tcPr>
          <w:p w14:paraId="7BB1D9AE" w14:textId="77777777" w:rsidR="00963589" w:rsidRPr="00C353A8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C353A8">
              <w:rPr>
                <w:rFonts w:ascii="Cambria" w:hAnsi="Cambria"/>
                <w:sz w:val="20"/>
                <w:szCs w:val="20"/>
              </w:rPr>
              <w:t>First-line supervisors/managers of retail sales workers (4700)</w:t>
            </w:r>
          </w:p>
        </w:tc>
        <w:tc>
          <w:tcPr>
            <w:tcW w:w="1838" w:type="dxa"/>
            <w:vAlign w:val="center"/>
          </w:tcPr>
          <w:p w14:paraId="70F8ED48" w14:textId="77777777" w:rsidR="00963589" w:rsidRPr="00C353A8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C353A8">
              <w:rPr>
                <w:rFonts w:ascii="Cambria" w:hAnsi="Cambria"/>
                <w:sz w:val="20"/>
                <w:szCs w:val="20"/>
              </w:rPr>
              <w:t>Secretaries and administrative assistants (5700)</w:t>
            </w:r>
          </w:p>
        </w:tc>
        <w:tc>
          <w:tcPr>
            <w:tcW w:w="1838" w:type="dxa"/>
            <w:vAlign w:val="center"/>
          </w:tcPr>
          <w:p w14:paraId="18B3D3C7" w14:textId="77777777" w:rsidR="00963589" w:rsidRPr="00C353A8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C353A8">
              <w:rPr>
                <w:rFonts w:ascii="Cambria" w:hAnsi="Cambria"/>
                <w:sz w:val="20"/>
                <w:szCs w:val="20"/>
              </w:rPr>
              <w:t>Grounds maintenance workers (4250)</w:t>
            </w:r>
          </w:p>
        </w:tc>
        <w:tc>
          <w:tcPr>
            <w:tcW w:w="1838" w:type="dxa"/>
            <w:vAlign w:val="center"/>
          </w:tcPr>
          <w:p w14:paraId="45D02D12" w14:textId="77777777" w:rsidR="00963589" w:rsidRPr="00C353A8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C353A8">
              <w:rPr>
                <w:rFonts w:ascii="Cambria" w:hAnsi="Cambria"/>
                <w:sz w:val="20"/>
                <w:szCs w:val="20"/>
              </w:rPr>
              <w:t>Secretaries and administrative assistants (5700)</w:t>
            </w:r>
          </w:p>
        </w:tc>
      </w:tr>
    </w:tbl>
    <w:p w14:paraId="5069CC1D" w14:textId="2BADA15F" w:rsidR="00963589" w:rsidRPr="00963589" w:rsidRDefault="00963589" w:rsidP="00963589">
      <w:pPr>
        <w:spacing w:before="200" w:after="12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963589">
        <w:rPr>
          <w:rFonts w:ascii="Cambria" w:hAnsi="Cambria"/>
          <w:b/>
          <w:bCs/>
          <w:sz w:val="24"/>
          <w:szCs w:val="24"/>
        </w:rPr>
        <w:t xml:space="preserve">Tabel </w:t>
      </w:r>
      <w:proofErr w:type="spellStart"/>
      <w:r w:rsidRPr="00963589">
        <w:rPr>
          <w:rFonts w:ascii="Cambria" w:hAnsi="Cambria"/>
          <w:b/>
          <w:bCs/>
          <w:sz w:val="24"/>
          <w:szCs w:val="24"/>
        </w:rPr>
        <w:t>x.x.</w:t>
      </w:r>
      <w:proofErr w:type="spellEnd"/>
      <w:r>
        <w:rPr>
          <w:rFonts w:ascii="Cambria" w:hAnsi="Cambria"/>
          <w:b/>
          <w:bCs/>
          <w:sz w:val="24"/>
          <w:szCs w:val="24"/>
        </w:rPr>
        <w:t xml:space="preserve"> </w:t>
      </w:r>
      <w:r w:rsidRPr="00963589">
        <w:rPr>
          <w:rFonts w:ascii="Cambria" w:hAnsi="Cambria"/>
          <w:b/>
          <w:bCs/>
          <w:sz w:val="24"/>
          <w:szCs w:val="24"/>
        </w:rPr>
        <w:t xml:space="preserve">Ten Occupations with </w:t>
      </w:r>
      <w:r>
        <w:rPr>
          <w:rFonts w:ascii="Cambria" w:hAnsi="Cambria"/>
          <w:b/>
          <w:bCs/>
          <w:sz w:val="24"/>
          <w:szCs w:val="24"/>
        </w:rPr>
        <w:t>Highest</w:t>
      </w:r>
      <w:r w:rsidRPr="00963589">
        <w:rPr>
          <w:rFonts w:ascii="Cambria" w:hAnsi="Cambria"/>
          <w:b/>
          <w:bCs/>
          <w:sz w:val="24"/>
          <w:szCs w:val="24"/>
        </w:rPr>
        <w:t xml:space="preserve"> Centralities</w:t>
      </w:r>
    </w:p>
    <w:tbl>
      <w:tblPr>
        <w:tblStyle w:val="TableGrid"/>
        <w:tblW w:w="961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0"/>
        <w:gridCol w:w="1737"/>
        <w:gridCol w:w="1835"/>
        <w:gridCol w:w="1835"/>
        <w:gridCol w:w="1835"/>
        <w:gridCol w:w="1835"/>
      </w:tblGrid>
      <w:tr w:rsidR="00963589" w14:paraId="2EDDC958" w14:textId="77777777" w:rsidTr="00B9144D">
        <w:trPr>
          <w:trHeight w:val="525"/>
        </w:trPr>
        <w:tc>
          <w:tcPr>
            <w:tcW w:w="540" w:type="dxa"/>
            <w:vAlign w:val="center"/>
          </w:tcPr>
          <w:p w14:paraId="05C84443" w14:textId="77777777" w:rsidR="00963589" w:rsidRDefault="00963589" w:rsidP="00B9144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37" w:type="dxa"/>
            <w:vAlign w:val="center"/>
          </w:tcPr>
          <w:p w14:paraId="6EEF7C01" w14:textId="77777777" w:rsidR="00963589" w:rsidRDefault="00963589" w:rsidP="00B9144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353A8">
              <w:rPr>
                <w:rFonts w:ascii="Cambria" w:hAnsi="Cambria"/>
                <w:b/>
                <w:bCs/>
              </w:rPr>
              <w:t>In-degree</w:t>
            </w:r>
          </w:p>
        </w:tc>
        <w:tc>
          <w:tcPr>
            <w:tcW w:w="1835" w:type="dxa"/>
            <w:vAlign w:val="center"/>
          </w:tcPr>
          <w:p w14:paraId="74751F02" w14:textId="77777777" w:rsidR="00963589" w:rsidRDefault="00963589" w:rsidP="00B9144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353A8">
              <w:rPr>
                <w:rFonts w:ascii="Cambria" w:hAnsi="Cambria"/>
                <w:b/>
                <w:bCs/>
              </w:rPr>
              <w:t>Out-degree</w:t>
            </w:r>
          </w:p>
        </w:tc>
        <w:tc>
          <w:tcPr>
            <w:tcW w:w="1835" w:type="dxa"/>
            <w:vAlign w:val="center"/>
          </w:tcPr>
          <w:p w14:paraId="4C337840" w14:textId="77777777" w:rsidR="00963589" w:rsidRDefault="00963589" w:rsidP="00B9144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353A8">
              <w:rPr>
                <w:rFonts w:ascii="Cambria" w:hAnsi="Cambria"/>
                <w:b/>
                <w:bCs/>
              </w:rPr>
              <w:t>Closeness Centrality</w:t>
            </w:r>
          </w:p>
        </w:tc>
        <w:tc>
          <w:tcPr>
            <w:tcW w:w="1835" w:type="dxa"/>
            <w:vAlign w:val="center"/>
          </w:tcPr>
          <w:p w14:paraId="6D991812" w14:textId="77777777" w:rsidR="00963589" w:rsidRDefault="00963589" w:rsidP="00B9144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353A8">
              <w:rPr>
                <w:rFonts w:ascii="Cambria" w:hAnsi="Cambria"/>
                <w:b/>
                <w:bCs/>
              </w:rPr>
              <w:t>Betweenness Centrality</w:t>
            </w:r>
          </w:p>
        </w:tc>
        <w:tc>
          <w:tcPr>
            <w:tcW w:w="1835" w:type="dxa"/>
            <w:vAlign w:val="center"/>
          </w:tcPr>
          <w:p w14:paraId="253D6F2A" w14:textId="77777777" w:rsidR="00963589" w:rsidRDefault="00963589" w:rsidP="00B9144D">
            <w:pPr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hint="eastAsia"/>
                <w:b/>
                <w:bCs/>
              </w:rPr>
              <w:t>Eigenvector</w:t>
            </w:r>
          </w:p>
          <w:p w14:paraId="40DE6537" w14:textId="77777777" w:rsidR="00963589" w:rsidRPr="00C353A8" w:rsidRDefault="00963589" w:rsidP="00B9144D">
            <w:pPr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Centrality</w:t>
            </w:r>
          </w:p>
        </w:tc>
      </w:tr>
      <w:tr w:rsidR="00963589" w14:paraId="2829B061" w14:textId="77777777" w:rsidTr="00B9144D">
        <w:trPr>
          <w:trHeight w:val="465"/>
        </w:trPr>
        <w:tc>
          <w:tcPr>
            <w:tcW w:w="540" w:type="dxa"/>
            <w:vAlign w:val="center"/>
          </w:tcPr>
          <w:p w14:paraId="0D82110F" w14:textId="77777777" w:rsidR="00963589" w:rsidRDefault="00963589" w:rsidP="00B9144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353A8">
              <w:rPr>
                <w:rFonts w:ascii="Cambria" w:hAnsi="Cambria"/>
              </w:rPr>
              <w:t>1</w:t>
            </w:r>
          </w:p>
        </w:tc>
        <w:tc>
          <w:tcPr>
            <w:tcW w:w="1737" w:type="dxa"/>
            <w:vAlign w:val="center"/>
          </w:tcPr>
          <w:p w14:paraId="51D528FE" w14:textId="77777777" w:rsidR="00963589" w:rsidRPr="001A6113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A6113">
              <w:rPr>
                <w:rFonts w:ascii="Cambria" w:hAnsi="Cambria"/>
                <w:sz w:val="20"/>
                <w:szCs w:val="20"/>
              </w:rPr>
              <w:t>Retail salespersons</w:t>
            </w:r>
          </w:p>
          <w:p w14:paraId="7992691E" w14:textId="77777777" w:rsidR="00963589" w:rsidRPr="001A6113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A6113">
              <w:rPr>
                <w:rFonts w:ascii="Cambria" w:hAnsi="Cambria"/>
                <w:sz w:val="20"/>
                <w:szCs w:val="20"/>
              </w:rPr>
              <w:t>(4760)</w:t>
            </w:r>
          </w:p>
        </w:tc>
        <w:tc>
          <w:tcPr>
            <w:tcW w:w="1835" w:type="dxa"/>
            <w:vAlign w:val="center"/>
          </w:tcPr>
          <w:p w14:paraId="00D7A3BB" w14:textId="77777777" w:rsidR="00963589" w:rsidRPr="001A6113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A6113">
              <w:rPr>
                <w:rFonts w:ascii="Cambria" w:hAnsi="Cambria"/>
                <w:sz w:val="20"/>
                <w:szCs w:val="20"/>
              </w:rPr>
              <w:t>Retail salespersons</w:t>
            </w:r>
          </w:p>
          <w:p w14:paraId="6BB0EBE9" w14:textId="77777777" w:rsidR="00963589" w:rsidRPr="001A6113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A6113">
              <w:rPr>
                <w:rFonts w:ascii="Cambria" w:hAnsi="Cambria"/>
                <w:sz w:val="20"/>
                <w:szCs w:val="20"/>
              </w:rPr>
              <w:t>(4760)</w:t>
            </w:r>
          </w:p>
        </w:tc>
        <w:tc>
          <w:tcPr>
            <w:tcW w:w="1835" w:type="dxa"/>
            <w:vAlign w:val="center"/>
          </w:tcPr>
          <w:p w14:paraId="7D574593" w14:textId="77777777" w:rsidR="00963589" w:rsidRPr="001A6113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A6113">
              <w:rPr>
                <w:rFonts w:ascii="Cambria" w:hAnsi="Cambria"/>
                <w:sz w:val="20"/>
                <w:szCs w:val="20"/>
              </w:rPr>
              <w:t>Retail salespersons</w:t>
            </w:r>
          </w:p>
          <w:p w14:paraId="18150E6B" w14:textId="77777777" w:rsidR="00963589" w:rsidRPr="001A6113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A6113">
              <w:rPr>
                <w:rFonts w:ascii="Cambria" w:hAnsi="Cambria"/>
                <w:sz w:val="20"/>
                <w:szCs w:val="20"/>
              </w:rPr>
              <w:t>(4760)</w:t>
            </w:r>
          </w:p>
        </w:tc>
        <w:tc>
          <w:tcPr>
            <w:tcW w:w="1835" w:type="dxa"/>
            <w:vAlign w:val="center"/>
          </w:tcPr>
          <w:p w14:paraId="7AD6D5A4" w14:textId="77777777" w:rsidR="00963589" w:rsidRPr="001A6113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A6113">
              <w:rPr>
                <w:rFonts w:ascii="Cambria" w:hAnsi="Cambria"/>
                <w:sz w:val="20"/>
                <w:szCs w:val="20"/>
              </w:rPr>
              <w:t>Retail salespersons</w:t>
            </w:r>
          </w:p>
          <w:p w14:paraId="1ECEEC51" w14:textId="77777777" w:rsidR="00963589" w:rsidRPr="001A6113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A6113">
              <w:rPr>
                <w:rFonts w:ascii="Cambria" w:hAnsi="Cambria"/>
                <w:sz w:val="20"/>
                <w:szCs w:val="20"/>
              </w:rPr>
              <w:t>(4760)</w:t>
            </w:r>
          </w:p>
        </w:tc>
        <w:tc>
          <w:tcPr>
            <w:tcW w:w="1835" w:type="dxa"/>
            <w:vAlign w:val="center"/>
          </w:tcPr>
          <w:p w14:paraId="034C9D19" w14:textId="77777777" w:rsidR="00963589" w:rsidRPr="001A6113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A6113">
              <w:rPr>
                <w:rFonts w:ascii="Cambria" w:hAnsi="Cambria"/>
                <w:sz w:val="20"/>
                <w:szCs w:val="20"/>
              </w:rPr>
              <w:t>Retail salespersons</w:t>
            </w:r>
          </w:p>
          <w:p w14:paraId="2D336801" w14:textId="77777777" w:rsidR="00963589" w:rsidRPr="001A6113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A6113">
              <w:rPr>
                <w:rFonts w:ascii="Cambria" w:hAnsi="Cambria"/>
                <w:sz w:val="20"/>
                <w:szCs w:val="20"/>
              </w:rPr>
              <w:t>(4760)</w:t>
            </w:r>
          </w:p>
        </w:tc>
      </w:tr>
      <w:tr w:rsidR="00963589" w14:paraId="76718337" w14:textId="77777777" w:rsidTr="00B9144D">
        <w:trPr>
          <w:trHeight w:val="950"/>
        </w:trPr>
        <w:tc>
          <w:tcPr>
            <w:tcW w:w="540" w:type="dxa"/>
            <w:vAlign w:val="center"/>
          </w:tcPr>
          <w:p w14:paraId="626044B0" w14:textId="77777777" w:rsidR="00963589" w:rsidRDefault="00963589" w:rsidP="00B9144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353A8">
              <w:rPr>
                <w:rFonts w:ascii="Cambria" w:hAnsi="Cambria"/>
              </w:rPr>
              <w:t>2</w:t>
            </w:r>
          </w:p>
        </w:tc>
        <w:tc>
          <w:tcPr>
            <w:tcW w:w="1737" w:type="dxa"/>
            <w:vAlign w:val="center"/>
          </w:tcPr>
          <w:p w14:paraId="223810C5" w14:textId="77777777" w:rsidR="00963589" w:rsidRPr="001A6113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A6113">
              <w:rPr>
                <w:rFonts w:ascii="Cambria" w:hAnsi="Cambria"/>
                <w:sz w:val="20"/>
                <w:szCs w:val="20"/>
              </w:rPr>
              <w:t>Laborers and freight, stock, and material movers, hand</w:t>
            </w:r>
          </w:p>
          <w:p w14:paraId="5BE82091" w14:textId="77777777" w:rsidR="00963589" w:rsidRPr="001A6113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A6113">
              <w:rPr>
                <w:rFonts w:ascii="Cambria" w:hAnsi="Cambria"/>
                <w:sz w:val="20"/>
                <w:szCs w:val="20"/>
              </w:rPr>
              <w:t>(9620)</w:t>
            </w:r>
          </w:p>
        </w:tc>
        <w:tc>
          <w:tcPr>
            <w:tcW w:w="1835" w:type="dxa"/>
            <w:vAlign w:val="center"/>
          </w:tcPr>
          <w:p w14:paraId="7336540F" w14:textId="77777777" w:rsidR="00963589" w:rsidRPr="001A6113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A6113">
              <w:rPr>
                <w:rFonts w:ascii="Cambria" w:hAnsi="Cambria"/>
                <w:sz w:val="20"/>
                <w:szCs w:val="20"/>
              </w:rPr>
              <w:t>Cashiers</w:t>
            </w:r>
          </w:p>
          <w:p w14:paraId="0643A72F" w14:textId="77777777" w:rsidR="00963589" w:rsidRPr="001A6113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A6113">
              <w:rPr>
                <w:rFonts w:ascii="Cambria" w:hAnsi="Cambria"/>
                <w:sz w:val="20"/>
                <w:szCs w:val="20"/>
              </w:rPr>
              <w:t>(4720)</w:t>
            </w:r>
          </w:p>
        </w:tc>
        <w:tc>
          <w:tcPr>
            <w:tcW w:w="1835" w:type="dxa"/>
            <w:vAlign w:val="center"/>
          </w:tcPr>
          <w:p w14:paraId="6C71608E" w14:textId="77777777" w:rsidR="00963589" w:rsidRPr="001A6113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A6113">
              <w:rPr>
                <w:rFonts w:ascii="Cambria" w:hAnsi="Cambria"/>
                <w:sz w:val="20"/>
                <w:szCs w:val="20"/>
              </w:rPr>
              <w:t>Laborers and freight, stock, and material movers, hand</w:t>
            </w:r>
          </w:p>
          <w:p w14:paraId="5492276A" w14:textId="77777777" w:rsidR="00963589" w:rsidRPr="001A6113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A6113">
              <w:rPr>
                <w:rFonts w:ascii="Cambria" w:hAnsi="Cambria"/>
                <w:sz w:val="20"/>
                <w:szCs w:val="20"/>
              </w:rPr>
              <w:t>(9620)</w:t>
            </w:r>
          </w:p>
        </w:tc>
        <w:tc>
          <w:tcPr>
            <w:tcW w:w="1835" w:type="dxa"/>
            <w:vAlign w:val="center"/>
          </w:tcPr>
          <w:p w14:paraId="05FEE2DB" w14:textId="77777777" w:rsidR="00963589" w:rsidRPr="001A6113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A6113">
              <w:rPr>
                <w:rFonts w:ascii="Cambria" w:hAnsi="Cambria"/>
                <w:sz w:val="20"/>
                <w:szCs w:val="20"/>
              </w:rPr>
              <w:t>Laborers and freight, stock, and material movers, hand</w:t>
            </w:r>
          </w:p>
          <w:p w14:paraId="1E519AC4" w14:textId="77777777" w:rsidR="00963589" w:rsidRPr="001A6113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A6113">
              <w:rPr>
                <w:rFonts w:ascii="Cambria" w:hAnsi="Cambria"/>
                <w:sz w:val="20"/>
                <w:szCs w:val="20"/>
              </w:rPr>
              <w:t>(9620)</w:t>
            </w:r>
          </w:p>
        </w:tc>
        <w:tc>
          <w:tcPr>
            <w:tcW w:w="1835" w:type="dxa"/>
            <w:vAlign w:val="center"/>
          </w:tcPr>
          <w:p w14:paraId="3BAB1550" w14:textId="77777777" w:rsidR="00963589" w:rsidRPr="001A6113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A6113">
              <w:rPr>
                <w:rFonts w:ascii="Cambria" w:hAnsi="Cambria"/>
                <w:sz w:val="20"/>
                <w:szCs w:val="20"/>
              </w:rPr>
              <w:t>Cashiers</w:t>
            </w:r>
          </w:p>
          <w:p w14:paraId="2D5D7C2D" w14:textId="77777777" w:rsidR="00963589" w:rsidRPr="001A6113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A6113">
              <w:rPr>
                <w:rFonts w:ascii="Cambria" w:hAnsi="Cambria"/>
                <w:sz w:val="20"/>
                <w:szCs w:val="20"/>
              </w:rPr>
              <w:t>(4720)</w:t>
            </w:r>
          </w:p>
        </w:tc>
      </w:tr>
      <w:tr w:rsidR="00963589" w14:paraId="14192426" w14:textId="77777777" w:rsidTr="00B9144D">
        <w:trPr>
          <w:trHeight w:val="950"/>
        </w:trPr>
        <w:tc>
          <w:tcPr>
            <w:tcW w:w="540" w:type="dxa"/>
            <w:vAlign w:val="center"/>
          </w:tcPr>
          <w:p w14:paraId="7BC3D002" w14:textId="77777777" w:rsidR="00963589" w:rsidRDefault="00963589" w:rsidP="00B9144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353A8">
              <w:rPr>
                <w:rFonts w:ascii="Cambria" w:hAnsi="Cambria"/>
              </w:rPr>
              <w:t>3</w:t>
            </w:r>
          </w:p>
        </w:tc>
        <w:tc>
          <w:tcPr>
            <w:tcW w:w="1737" w:type="dxa"/>
            <w:vAlign w:val="center"/>
          </w:tcPr>
          <w:p w14:paraId="220FE6D2" w14:textId="77777777" w:rsidR="00963589" w:rsidRPr="001A6113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A6113">
              <w:rPr>
                <w:rFonts w:ascii="Cambria" w:hAnsi="Cambria"/>
                <w:sz w:val="20"/>
                <w:szCs w:val="20"/>
              </w:rPr>
              <w:t>Cashiers</w:t>
            </w:r>
          </w:p>
          <w:p w14:paraId="5716D723" w14:textId="77777777" w:rsidR="00963589" w:rsidRPr="001A6113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A6113">
              <w:rPr>
                <w:rFonts w:ascii="Cambria" w:hAnsi="Cambria"/>
                <w:sz w:val="20"/>
                <w:szCs w:val="20"/>
              </w:rPr>
              <w:t>(4720)</w:t>
            </w:r>
          </w:p>
        </w:tc>
        <w:tc>
          <w:tcPr>
            <w:tcW w:w="1835" w:type="dxa"/>
            <w:vAlign w:val="center"/>
          </w:tcPr>
          <w:p w14:paraId="2248332E" w14:textId="77777777" w:rsidR="00963589" w:rsidRPr="001A6113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A6113">
              <w:rPr>
                <w:rFonts w:ascii="Cambria" w:hAnsi="Cambria"/>
                <w:sz w:val="20"/>
                <w:szCs w:val="20"/>
              </w:rPr>
              <w:t>Laborers and freight, stock, and material movers, hand</w:t>
            </w:r>
          </w:p>
          <w:p w14:paraId="46E040E8" w14:textId="77777777" w:rsidR="00963589" w:rsidRPr="001A6113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A6113">
              <w:rPr>
                <w:rFonts w:ascii="Cambria" w:hAnsi="Cambria"/>
                <w:sz w:val="20"/>
                <w:szCs w:val="20"/>
              </w:rPr>
              <w:t>(9620)</w:t>
            </w:r>
          </w:p>
        </w:tc>
        <w:tc>
          <w:tcPr>
            <w:tcW w:w="1835" w:type="dxa"/>
            <w:vAlign w:val="center"/>
          </w:tcPr>
          <w:p w14:paraId="2426CBEA" w14:textId="77777777" w:rsidR="00963589" w:rsidRPr="001A6113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A6113">
              <w:rPr>
                <w:rFonts w:ascii="Cambria" w:hAnsi="Cambria"/>
                <w:sz w:val="20"/>
                <w:szCs w:val="20"/>
              </w:rPr>
              <w:t>Cashiers</w:t>
            </w:r>
          </w:p>
          <w:p w14:paraId="7F699C5B" w14:textId="77777777" w:rsidR="00963589" w:rsidRPr="001A6113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A6113">
              <w:rPr>
                <w:rFonts w:ascii="Cambria" w:hAnsi="Cambria"/>
                <w:sz w:val="20"/>
                <w:szCs w:val="20"/>
              </w:rPr>
              <w:t>(4720)</w:t>
            </w:r>
          </w:p>
        </w:tc>
        <w:tc>
          <w:tcPr>
            <w:tcW w:w="1835" w:type="dxa"/>
            <w:vAlign w:val="center"/>
          </w:tcPr>
          <w:p w14:paraId="11A052C9" w14:textId="77777777" w:rsidR="00963589" w:rsidRPr="001A6113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A6113">
              <w:rPr>
                <w:rFonts w:ascii="Cambria" w:hAnsi="Cambria"/>
                <w:sz w:val="20"/>
                <w:szCs w:val="20"/>
              </w:rPr>
              <w:t>Cashiers</w:t>
            </w:r>
          </w:p>
          <w:p w14:paraId="4E94A915" w14:textId="77777777" w:rsidR="00963589" w:rsidRPr="001A6113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A6113">
              <w:rPr>
                <w:rFonts w:ascii="Cambria" w:hAnsi="Cambria"/>
                <w:sz w:val="20"/>
                <w:szCs w:val="20"/>
              </w:rPr>
              <w:t>(4720)</w:t>
            </w:r>
          </w:p>
        </w:tc>
        <w:tc>
          <w:tcPr>
            <w:tcW w:w="1835" w:type="dxa"/>
            <w:vAlign w:val="center"/>
          </w:tcPr>
          <w:p w14:paraId="38277015" w14:textId="77777777" w:rsidR="00963589" w:rsidRPr="001A6113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A6113">
              <w:rPr>
                <w:rFonts w:ascii="Cambria" w:hAnsi="Cambria"/>
                <w:sz w:val="20"/>
                <w:szCs w:val="20"/>
              </w:rPr>
              <w:t>Laborers and freight, stock, and material movers, hand</w:t>
            </w:r>
          </w:p>
          <w:p w14:paraId="5C03AD38" w14:textId="77777777" w:rsidR="00963589" w:rsidRPr="001A6113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A6113">
              <w:rPr>
                <w:rFonts w:ascii="Cambria" w:hAnsi="Cambria"/>
                <w:sz w:val="20"/>
                <w:szCs w:val="20"/>
              </w:rPr>
              <w:t>(9620)</w:t>
            </w:r>
          </w:p>
        </w:tc>
      </w:tr>
      <w:tr w:rsidR="00963589" w14:paraId="22B3B16F" w14:textId="77777777" w:rsidTr="00B9144D">
        <w:trPr>
          <w:trHeight w:val="708"/>
        </w:trPr>
        <w:tc>
          <w:tcPr>
            <w:tcW w:w="540" w:type="dxa"/>
            <w:vAlign w:val="center"/>
          </w:tcPr>
          <w:p w14:paraId="238C8160" w14:textId="77777777" w:rsidR="00963589" w:rsidRDefault="00963589" w:rsidP="00B9144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353A8">
              <w:rPr>
                <w:rFonts w:ascii="Cambria" w:hAnsi="Cambria"/>
              </w:rPr>
              <w:t>4</w:t>
            </w:r>
          </w:p>
        </w:tc>
        <w:tc>
          <w:tcPr>
            <w:tcW w:w="1737" w:type="dxa"/>
            <w:vAlign w:val="center"/>
          </w:tcPr>
          <w:p w14:paraId="604C02DC" w14:textId="77777777" w:rsidR="00963589" w:rsidRPr="001A6113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A6113">
              <w:rPr>
                <w:rFonts w:ascii="Cambria" w:hAnsi="Cambria"/>
                <w:sz w:val="20"/>
                <w:szCs w:val="20"/>
              </w:rPr>
              <w:t>Stock clerks and order fillers</w:t>
            </w:r>
          </w:p>
          <w:p w14:paraId="5F169A98" w14:textId="77777777" w:rsidR="00963589" w:rsidRPr="001A6113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A6113">
              <w:rPr>
                <w:rFonts w:ascii="Cambria" w:hAnsi="Cambria"/>
                <w:sz w:val="20"/>
                <w:szCs w:val="20"/>
              </w:rPr>
              <w:t>(5620)</w:t>
            </w:r>
          </w:p>
        </w:tc>
        <w:tc>
          <w:tcPr>
            <w:tcW w:w="1835" w:type="dxa"/>
            <w:vAlign w:val="center"/>
          </w:tcPr>
          <w:p w14:paraId="0135AFE9" w14:textId="77777777" w:rsidR="00963589" w:rsidRPr="001A6113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A6113">
              <w:rPr>
                <w:rFonts w:ascii="Cambria" w:hAnsi="Cambria"/>
                <w:sz w:val="20"/>
                <w:szCs w:val="20"/>
              </w:rPr>
              <w:t>Stock clerks and order fillers</w:t>
            </w:r>
          </w:p>
          <w:p w14:paraId="03AA2656" w14:textId="77777777" w:rsidR="00963589" w:rsidRPr="001A6113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A6113">
              <w:rPr>
                <w:rFonts w:ascii="Cambria" w:hAnsi="Cambria"/>
                <w:sz w:val="20"/>
                <w:szCs w:val="20"/>
              </w:rPr>
              <w:t>(5620)</w:t>
            </w:r>
          </w:p>
        </w:tc>
        <w:tc>
          <w:tcPr>
            <w:tcW w:w="1835" w:type="dxa"/>
            <w:vAlign w:val="center"/>
          </w:tcPr>
          <w:p w14:paraId="318D568F" w14:textId="77777777" w:rsidR="00963589" w:rsidRPr="001A6113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A6113">
              <w:rPr>
                <w:rFonts w:ascii="Cambria" w:hAnsi="Cambria"/>
                <w:sz w:val="20"/>
                <w:szCs w:val="20"/>
              </w:rPr>
              <w:t>Waiters and waitresses</w:t>
            </w:r>
          </w:p>
          <w:p w14:paraId="163E7C75" w14:textId="77777777" w:rsidR="00963589" w:rsidRPr="001A6113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A6113">
              <w:rPr>
                <w:rFonts w:ascii="Cambria" w:hAnsi="Cambria"/>
                <w:sz w:val="20"/>
                <w:szCs w:val="20"/>
              </w:rPr>
              <w:t>(4110)</w:t>
            </w:r>
          </w:p>
        </w:tc>
        <w:tc>
          <w:tcPr>
            <w:tcW w:w="1835" w:type="dxa"/>
            <w:vAlign w:val="center"/>
          </w:tcPr>
          <w:p w14:paraId="76395A26" w14:textId="77777777" w:rsidR="00963589" w:rsidRPr="001A6113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A6113">
              <w:rPr>
                <w:rFonts w:ascii="Cambria" w:hAnsi="Cambria"/>
                <w:sz w:val="20"/>
                <w:szCs w:val="20"/>
              </w:rPr>
              <w:t>Waiters and waitresses</w:t>
            </w:r>
          </w:p>
          <w:p w14:paraId="11444A7F" w14:textId="77777777" w:rsidR="00963589" w:rsidRPr="001A6113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A6113">
              <w:rPr>
                <w:rFonts w:ascii="Cambria" w:hAnsi="Cambria"/>
                <w:sz w:val="20"/>
                <w:szCs w:val="20"/>
              </w:rPr>
              <w:t>(4110)</w:t>
            </w:r>
          </w:p>
        </w:tc>
        <w:tc>
          <w:tcPr>
            <w:tcW w:w="1835" w:type="dxa"/>
            <w:vAlign w:val="center"/>
          </w:tcPr>
          <w:p w14:paraId="03EAAE8D" w14:textId="77777777" w:rsidR="00963589" w:rsidRPr="001A6113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A6113">
              <w:rPr>
                <w:rFonts w:ascii="Cambria" w:hAnsi="Cambria"/>
                <w:sz w:val="20"/>
                <w:szCs w:val="20"/>
              </w:rPr>
              <w:t>Waiters and waitresses</w:t>
            </w:r>
          </w:p>
          <w:p w14:paraId="5D37047A" w14:textId="77777777" w:rsidR="00963589" w:rsidRPr="001A6113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A6113">
              <w:rPr>
                <w:rFonts w:ascii="Cambria" w:hAnsi="Cambria"/>
                <w:sz w:val="20"/>
                <w:szCs w:val="20"/>
              </w:rPr>
              <w:t>(4110)</w:t>
            </w:r>
          </w:p>
        </w:tc>
      </w:tr>
      <w:tr w:rsidR="00963589" w14:paraId="1AA2A3D2" w14:textId="77777777" w:rsidTr="00B9144D">
        <w:trPr>
          <w:trHeight w:val="718"/>
        </w:trPr>
        <w:tc>
          <w:tcPr>
            <w:tcW w:w="540" w:type="dxa"/>
            <w:vAlign w:val="center"/>
          </w:tcPr>
          <w:p w14:paraId="62AAC57D" w14:textId="77777777" w:rsidR="00963589" w:rsidRDefault="00963589" w:rsidP="00B9144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353A8">
              <w:rPr>
                <w:rFonts w:ascii="Cambria" w:hAnsi="Cambria"/>
              </w:rPr>
              <w:t>5</w:t>
            </w:r>
          </w:p>
        </w:tc>
        <w:tc>
          <w:tcPr>
            <w:tcW w:w="1737" w:type="dxa"/>
            <w:vAlign w:val="center"/>
          </w:tcPr>
          <w:p w14:paraId="4C674844" w14:textId="77777777" w:rsidR="00963589" w:rsidRPr="001A6113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A6113">
              <w:rPr>
                <w:rFonts w:ascii="Cambria" w:hAnsi="Cambria"/>
                <w:sz w:val="20"/>
                <w:szCs w:val="20"/>
              </w:rPr>
              <w:t>Waiters and waitresses</w:t>
            </w:r>
          </w:p>
          <w:p w14:paraId="314C3C36" w14:textId="77777777" w:rsidR="00963589" w:rsidRPr="001A6113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A6113">
              <w:rPr>
                <w:rFonts w:ascii="Cambria" w:hAnsi="Cambria"/>
                <w:sz w:val="20"/>
                <w:szCs w:val="20"/>
              </w:rPr>
              <w:t>(4110)</w:t>
            </w:r>
          </w:p>
        </w:tc>
        <w:tc>
          <w:tcPr>
            <w:tcW w:w="1835" w:type="dxa"/>
            <w:vAlign w:val="center"/>
          </w:tcPr>
          <w:p w14:paraId="54AE9F7C" w14:textId="77777777" w:rsidR="00963589" w:rsidRPr="001A6113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A6113">
              <w:rPr>
                <w:rFonts w:ascii="Cambria" w:hAnsi="Cambria"/>
                <w:sz w:val="20"/>
                <w:szCs w:val="20"/>
              </w:rPr>
              <w:t>Waiters and waitresses</w:t>
            </w:r>
          </w:p>
          <w:p w14:paraId="4A2936E8" w14:textId="77777777" w:rsidR="00963589" w:rsidRPr="001A6113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A6113">
              <w:rPr>
                <w:rFonts w:ascii="Cambria" w:hAnsi="Cambria"/>
                <w:sz w:val="20"/>
                <w:szCs w:val="20"/>
              </w:rPr>
              <w:t>(4110)</w:t>
            </w:r>
          </w:p>
        </w:tc>
        <w:tc>
          <w:tcPr>
            <w:tcW w:w="1835" w:type="dxa"/>
            <w:vAlign w:val="center"/>
          </w:tcPr>
          <w:p w14:paraId="2A2C3A79" w14:textId="77777777" w:rsidR="00963589" w:rsidRPr="001A6113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A6113">
              <w:rPr>
                <w:rFonts w:ascii="Cambria" w:hAnsi="Cambria"/>
                <w:sz w:val="20"/>
                <w:szCs w:val="20"/>
              </w:rPr>
              <w:t>Stock clerks and order fillers</w:t>
            </w:r>
          </w:p>
          <w:p w14:paraId="7DCC05C6" w14:textId="77777777" w:rsidR="00963589" w:rsidRPr="001A6113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A6113">
              <w:rPr>
                <w:rFonts w:ascii="Cambria" w:hAnsi="Cambria"/>
                <w:sz w:val="20"/>
                <w:szCs w:val="20"/>
              </w:rPr>
              <w:t>(5620)</w:t>
            </w:r>
          </w:p>
        </w:tc>
        <w:tc>
          <w:tcPr>
            <w:tcW w:w="1835" w:type="dxa"/>
            <w:vAlign w:val="center"/>
          </w:tcPr>
          <w:p w14:paraId="17068A9F" w14:textId="77777777" w:rsidR="00963589" w:rsidRPr="001A6113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A6113">
              <w:rPr>
                <w:rFonts w:ascii="Cambria" w:hAnsi="Cambria"/>
                <w:sz w:val="20"/>
                <w:szCs w:val="20"/>
              </w:rPr>
              <w:t>Stock clerks and order fillers</w:t>
            </w:r>
          </w:p>
          <w:p w14:paraId="7100BBD1" w14:textId="77777777" w:rsidR="00963589" w:rsidRPr="001A6113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A6113">
              <w:rPr>
                <w:rFonts w:ascii="Cambria" w:hAnsi="Cambria"/>
                <w:sz w:val="20"/>
                <w:szCs w:val="20"/>
              </w:rPr>
              <w:t>(5620)</w:t>
            </w:r>
          </w:p>
        </w:tc>
        <w:tc>
          <w:tcPr>
            <w:tcW w:w="1835" w:type="dxa"/>
            <w:vAlign w:val="center"/>
          </w:tcPr>
          <w:p w14:paraId="44323AC2" w14:textId="77777777" w:rsidR="00963589" w:rsidRPr="001A6113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A6113">
              <w:rPr>
                <w:rFonts w:ascii="Cambria" w:hAnsi="Cambria"/>
                <w:sz w:val="20"/>
                <w:szCs w:val="20"/>
              </w:rPr>
              <w:t>Stock clerks and order fillers</w:t>
            </w:r>
          </w:p>
          <w:p w14:paraId="56050BCD" w14:textId="77777777" w:rsidR="00963589" w:rsidRPr="001A6113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A6113">
              <w:rPr>
                <w:rFonts w:ascii="Cambria" w:hAnsi="Cambria"/>
                <w:sz w:val="20"/>
                <w:szCs w:val="20"/>
              </w:rPr>
              <w:t>(5620)</w:t>
            </w:r>
          </w:p>
        </w:tc>
      </w:tr>
      <w:tr w:rsidR="00963589" w14:paraId="4B4D9195" w14:textId="77777777" w:rsidTr="00B9144D">
        <w:trPr>
          <w:trHeight w:val="708"/>
        </w:trPr>
        <w:tc>
          <w:tcPr>
            <w:tcW w:w="540" w:type="dxa"/>
            <w:vAlign w:val="center"/>
          </w:tcPr>
          <w:p w14:paraId="6C737BCA" w14:textId="77777777" w:rsidR="00963589" w:rsidRDefault="00963589" w:rsidP="00B9144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353A8">
              <w:rPr>
                <w:rFonts w:ascii="Cambria" w:hAnsi="Cambria"/>
              </w:rPr>
              <w:t>6</w:t>
            </w:r>
          </w:p>
        </w:tc>
        <w:tc>
          <w:tcPr>
            <w:tcW w:w="1737" w:type="dxa"/>
            <w:vAlign w:val="center"/>
          </w:tcPr>
          <w:p w14:paraId="2560DFAF" w14:textId="77777777" w:rsidR="00963589" w:rsidRPr="001A6113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A6113">
              <w:rPr>
                <w:rFonts w:ascii="Cambria" w:hAnsi="Cambria"/>
                <w:sz w:val="20"/>
                <w:szCs w:val="20"/>
              </w:rPr>
              <w:t>Customer service representatives</w:t>
            </w:r>
          </w:p>
          <w:p w14:paraId="1071F440" w14:textId="77777777" w:rsidR="00963589" w:rsidRPr="001A6113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A6113">
              <w:rPr>
                <w:rFonts w:ascii="Cambria" w:hAnsi="Cambria"/>
                <w:sz w:val="20"/>
                <w:szCs w:val="20"/>
              </w:rPr>
              <w:t>(5240)</w:t>
            </w:r>
          </w:p>
        </w:tc>
        <w:tc>
          <w:tcPr>
            <w:tcW w:w="1835" w:type="dxa"/>
            <w:vAlign w:val="center"/>
          </w:tcPr>
          <w:p w14:paraId="7EB3ED26" w14:textId="77777777" w:rsidR="00963589" w:rsidRPr="001A6113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A6113">
              <w:rPr>
                <w:rFonts w:ascii="Cambria" w:hAnsi="Cambria"/>
                <w:sz w:val="20"/>
                <w:szCs w:val="20"/>
              </w:rPr>
              <w:t>Customer service representatives</w:t>
            </w:r>
          </w:p>
          <w:p w14:paraId="579DC9F5" w14:textId="77777777" w:rsidR="00963589" w:rsidRPr="001A6113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A6113">
              <w:rPr>
                <w:rFonts w:ascii="Cambria" w:hAnsi="Cambria"/>
                <w:sz w:val="20"/>
                <w:szCs w:val="20"/>
              </w:rPr>
              <w:t>(5240)</w:t>
            </w:r>
          </w:p>
        </w:tc>
        <w:tc>
          <w:tcPr>
            <w:tcW w:w="1835" w:type="dxa"/>
            <w:vAlign w:val="center"/>
          </w:tcPr>
          <w:p w14:paraId="5B599F48" w14:textId="77777777" w:rsidR="00963589" w:rsidRPr="001A6113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A6113">
              <w:rPr>
                <w:rFonts w:ascii="Cambria" w:hAnsi="Cambria"/>
                <w:sz w:val="20"/>
                <w:szCs w:val="20"/>
              </w:rPr>
              <w:t>Customer service representatives</w:t>
            </w:r>
          </w:p>
          <w:p w14:paraId="184080D9" w14:textId="77777777" w:rsidR="00963589" w:rsidRPr="001A6113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A6113">
              <w:rPr>
                <w:rFonts w:ascii="Cambria" w:hAnsi="Cambria"/>
                <w:sz w:val="20"/>
                <w:szCs w:val="20"/>
              </w:rPr>
              <w:t>(5240)</w:t>
            </w:r>
          </w:p>
        </w:tc>
        <w:tc>
          <w:tcPr>
            <w:tcW w:w="1835" w:type="dxa"/>
            <w:vAlign w:val="center"/>
          </w:tcPr>
          <w:p w14:paraId="7D9BC9B0" w14:textId="77777777" w:rsidR="00963589" w:rsidRPr="001A6113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A6113">
              <w:rPr>
                <w:rFonts w:ascii="Cambria" w:hAnsi="Cambria"/>
                <w:sz w:val="20"/>
                <w:szCs w:val="20"/>
              </w:rPr>
              <w:t>Construction laborers</w:t>
            </w:r>
          </w:p>
          <w:p w14:paraId="5C95625E" w14:textId="77777777" w:rsidR="00963589" w:rsidRPr="001A6113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A6113">
              <w:rPr>
                <w:rFonts w:ascii="Cambria" w:hAnsi="Cambria"/>
                <w:sz w:val="20"/>
                <w:szCs w:val="20"/>
              </w:rPr>
              <w:t>(6260)</w:t>
            </w:r>
          </w:p>
        </w:tc>
        <w:tc>
          <w:tcPr>
            <w:tcW w:w="1835" w:type="dxa"/>
            <w:vAlign w:val="center"/>
          </w:tcPr>
          <w:p w14:paraId="69EB8CAF" w14:textId="77777777" w:rsidR="00963589" w:rsidRPr="001A6113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A6113">
              <w:rPr>
                <w:rFonts w:ascii="Cambria" w:hAnsi="Cambria"/>
                <w:sz w:val="20"/>
                <w:szCs w:val="20"/>
              </w:rPr>
              <w:t>Customer service representatives</w:t>
            </w:r>
          </w:p>
          <w:p w14:paraId="0C80FBEE" w14:textId="77777777" w:rsidR="00963589" w:rsidRPr="001A6113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A6113">
              <w:rPr>
                <w:rFonts w:ascii="Cambria" w:hAnsi="Cambria"/>
                <w:sz w:val="20"/>
                <w:szCs w:val="20"/>
              </w:rPr>
              <w:t>(5240)</w:t>
            </w:r>
          </w:p>
        </w:tc>
      </w:tr>
      <w:tr w:rsidR="00963589" w14:paraId="611D1EC1" w14:textId="77777777" w:rsidTr="00B9144D">
        <w:trPr>
          <w:trHeight w:val="708"/>
        </w:trPr>
        <w:tc>
          <w:tcPr>
            <w:tcW w:w="540" w:type="dxa"/>
            <w:vAlign w:val="center"/>
          </w:tcPr>
          <w:p w14:paraId="79D6DCD7" w14:textId="77777777" w:rsidR="00963589" w:rsidRDefault="00963589" w:rsidP="00B9144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353A8">
              <w:rPr>
                <w:rFonts w:ascii="Cambria" w:hAnsi="Cambria"/>
              </w:rPr>
              <w:lastRenderedPageBreak/>
              <w:t>7</w:t>
            </w:r>
          </w:p>
        </w:tc>
        <w:tc>
          <w:tcPr>
            <w:tcW w:w="1737" w:type="dxa"/>
            <w:vAlign w:val="center"/>
          </w:tcPr>
          <w:p w14:paraId="42E30A88" w14:textId="77777777" w:rsidR="00963589" w:rsidRPr="001A6113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A6113">
              <w:rPr>
                <w:rFonts w:ascii="Cambria" w:hAnsi="Cambria"/>
                <w:sz w:val="20"/>
                <w:szCs w:val="20"/>
              </w:rPr>
              <w:t>Driver/sales workers and truck drivers</w:t>
            </w:r>
          </w:p>
          <w:p w14:paraId="1B17E8F0" w14:textId="77777777" w:rsidR="00963589" w:rsidRPr="001A6113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A6113">
              <w:rPr>
                <w:rFonts w:ascii="Cambria" w:hAnsi="Cambria"/>
                <w:sz w:val="20"/>
                <w:szCs w:val="20"/>
              </w:rPr>
              <w:t>(9130)</w:t>
            </w:r>
          </w:p>
        </w:tc>
        <w:tc>
          <w:tcPr>
            <w:tcW w:w="1835" w:type="dxa"/>
            <w:vAlign w:val="center"/>
          </w:tcPr>
          <w:p w14:paraId="7F4FF761" w14:textId="77777777" w:rsidR="00963589" w:rsidRPr="001A6113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A6113">
              <w:rPr>
                <w:rFonts w:ascii="Cambria" w:hAnsi="Cambria"/>
                <w:sz w:val="20"/>
                <w:szCs w:val="20"/>
              </w:rPr>
              <w:t>Construction laborers</w:t>
            </w:r>
          </w:p>
          <w:p w14:paraId="39D24D48" w14:textId="77777777" w:rsidR="00963589" w:rsidRPr="001A6113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A6113">
              <w:rPr>
                <w:rFonts w:ascii="Cambria" w:hAnsi="Cambria"/>
                <w:sz w:val="20"/>
                <w:szCs w:val="20"/>
              </w:rPr>
              <w:t>(6260)</w:t>
            </w:r>
          </w:p>
        </w:tc>
        <w:tc>
          <w:tcPr>
            <w:tcW w:w="1835" w:type="dxa"/>
            <w:vAlign w:val="center"/>
          </w:tcPr>
          <w:p w14:paraId="53EBA589" w14:textId="77777777" w:rsidR="00963589" w:rsidRPr="001A6113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A6113">
              <w:rPr>
                <w:rFonts w:ascii="Cambria" w:hAnsi="Cambria"/>
                <w:sz w:val="20"/>
                <w:szCs w:val="20"/>
              </w:rPr>
              <w:t>Driver/sales workers and truck drivers</w:t>
            </w:r>
          </w:p>
          <w:p w14:paraId="123A6592" w14:textId="77777777" w:rsidR="00963589" w:rsidRPr="001A6113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A6113">
              <w:rPr>
                <w:rFonts w:ascii="Cambria" w:hAnsi="Cambria"/>
                <w:sz w:val="20"/>
                <w:szCs w:val="20"/>
              </w:rPr>
              <w:t>(9130)</w:t>
            </w:r>
          </w:p>
        </w:tc>
        <w:tc>
          <w:tcPr>
            <w:tcW w:w="1835" w:type="dxa"/>
            <w:vAlign w:val="center"/>
          </w:tcPr>
          <w:p w14:paraId="65573B9F" w14:textId="77777777" w:rsidR="00963589" w:rsidRPr="001A6113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A6113">
              <w:rPr>
                <w:rFonts w:ascii="Cambria" w:hAnsi="Cambria"/>
                <w:sz w:val="20"/>
                <w:szCs w:val="20"/>
              </w:rPr>
              <w:t>Customer service representatives</w:t>
            </w:r>
          </w:p>
          <w:p w14:paraId="5E973BB2" w14:textId="77777777" w:rsidR="00963589" w:rsidRPr="001A6113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A6113">
              <w:rPr>
                <w:rFonts w:ascii="Cambria" w:hAnsi="Cambria"/>
                <w:sz w:val="20"/>
                <w:szCs w:val="20"/>
              </w:rPr>
              <w:t>(5240)</w:t>
            </w:r>
          </w:p>
        </w:tc>
        <w:tc>
          <w:tcPr>
            <w:tcW w:w="1835" w:type="dxa"/>
            <w:vAlign w:val="center"/>
          </w:tcPr>
          <w:p w14:paraId="6AD9FBF2" w14:textId="77777777" w:rsidR="00963589" w:rsidRPr="001A6113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A6113">
              <w:rPr>
                <w:rFonts w:ascii="Cambria" w:hAnsi="Cambria"/>
                <w:sz w:val="20"/>
                <w:szCs w:val="20"/>
              </w:rPr>
              <w:t>Driver/sales workers and truck drivers</w:t>
            </w:r>
          </w:p>
          <w:p w14:paraId="47A35C6A" w14:textId="77777777" w:rsidR="00963589" w:rsidRPr="001A6113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A6113">
              <w:rPr>
                <w:rFonts w:ascii="Cambria" w:hAnsi="Cambria"/>
                <w:sz w:val="20"/>
                <w:szCs w:val="20"/>
              </w:rPr>
              <w:t>(9130)</w:t>
            </w:r>
          </w:p>
        </w:tc>
      </w:tr>
      <w:tr w:rsidR="00963589" w14:paraId="096EEF1C" w14:textId="77777777" w:rsidTr="00B9144D">
        <w:trPr>
          <w:trHeight w:val="950"/>
        </w:trPr>
        <w:tc>
          <w:tcPr>
            <w:tcW w:w="540" w:type="dxa"/>
            <w:vAlign w:val="center"/>
          </w:tcPr>
          <w:p w14:paraId="3531C08F" w14:textId="77777777" w:rsidR="00963589" w:rsidRDefault="00963589" w:rsidP="00B9144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353A8">
              <w:rPr>
                <w:rFonts w:ascii="Cambria" w:hAnsi="Cambria"/>
              </w:rPr>
              <w:t>8</w:t>
            </w:r>
          </w:p>
        </w:tc>
        <w:tc>
          <w:tcPr>
            <w:tcW w:w="1737" w:type="dxa"/>
            <w:vAlign w:val="center"/>
          </w:tcPr>
          <w:p w14:paraId="50B4FDBF" w14:textId="77777777" w:rsidR="00963589" w:rsidRPr="001A6113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A6113">
              <w:rPr>
                <w:rFonts w:ascii="Cambria" w:hAnsi="Cambria"/>
                <w:sz w:val="20"/>
                <w:szCs w:val="20"/>
              </w:rPr>
              <w:t>Construction laborers</w:t>
            </w:r>
          </w:p>
          <w:p w14:paraId="4A777362" w14:textId="77777777" w:rsidR="00963589" w:rsidRPr="001A6113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A6113">
              <w:rPr>
                <w:rFonts w:ascii="Cambria" w:hAnsi="Cambria"/>
                <w:sz w:val="20"/>
                <w:szCs w:val="20"/>
              </w:rPr>
              <w:t>(6260)</w:t>
            </w:r>
          </w:p>
        </w:tc>
        <w:tc>
          <w:tcPr>
            <w:tcW w:w="1835" w:type="dxa"/>
            <w:vAlign w:val="center"/>
          </w:tcPr>
          <w:p w14:paraId="63925F20" w14:textId="77777777" w:rsidR="00963589" w:rsidRPr="001A6113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A6113">
              <w:rPr>
                <w:rFonts w:ascii="Cambria" w:hAnsi="Cambria"/>
                <w:sz w:val="20"/>
                <w:szCs w:val="20"/>
              </w:rPr>
              <w:t>Cooks</w:t>
            </w:r>
          </w:p>
          <w:p w14:paraId="01583761" w14:textId="77777777" w:rsidR="00963589" w:rsidRPr="001A6113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A6113">
              <w:rPr>
                <w:rFonts w:ascii="Cambria" w:hAnsi="Cambria"/>
                <w:sz w:val="20"/>
                <w:szCs w:val="20"/>
              </w:rPr>
              <w:t>(4020)</w:t>
            </w:r>
          </w:p>
        </w:tc>
        <w:tc>
          <w:tcPr>
            <w:tcW w:w="1835" w:type="dxa"/>
            <w:vAlign w:val="center"/>
          </w:tcPr>
          <w:p w14:paraId="3051352B" w14:textId="77777777" w:rsidR="00963589" w:rsidRPr="001A6113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A6113">
              <w:rPr>
                <w:rFonts w:ascii="Cambria" w:hAnsi="Cambria"/>
                <w:sz w:val="20"/>
                <w:szCs w:val="20"/>
              </w:rPr>
              <w:t>First-line supervisors/managers of retail sales workers</w:t>
            </w:r>
          </w:p>
          <w:p w14:paraId="36717D8D" w14:textId="77777777" w:rsidR="00963589" w:rsidRPr="001A6113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A6113">
              <w:rPr>
                <w:rFonts w:ascii="Cambria" w:hAnsi="Cambria"/>
                <w:sz w:val="20"/>
                <w:szCs w:val="20"/>
              </w:rPr>
              <w:t>(4700)</w:t>
            </w:r>
          </w:p>
        </w:tc>
        <w:tc>
          <w:tcPr>
            <w:tcW w:w="1835" w:type="dxa"/>
            <w:vAlign w:val="center"/>
          </w:tcPr>
          <w:p w14:paraId="3AEA61C7" w14:textId="77777777" w:rsidR="00963589" w:rsidRPr="001A6113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A6113">
              <w:rPr>
                <w:rFonts w:ascii="Cambria" w:hAnsi="Cambria"/>
                <w:sz w:val="20"/>
                <w:szCs w:val="20"/>
              </w:rPr>
              <w:t>Driver/sales workers and truck drivers</w:t>
            </w:r>
          </w:p>
          <w:p w14:paraId="4CB5DF77" w14:textId="77777777" w:rsidR="00963589" w:rsidRPr="001A6113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A6113">
              <w:rPr>
                <w:rFonts w:ascii="Cambria" w:hAnsi="Cambria"/>
                <w:sz w:val="20"/>
                <w:szCs w:val="20"/>
              </w:rPr>
              <w:t>(9130)</w:t>
            </w:r>
          </w:p>
        </w:tc>
        <w:tc>
          <w:tcPr>
            <w:tcW w:w="1835" w:type="dxa"/>
            <w:vAlign w:val="center"/>
          </w:tcPr>
          <w:p w14:paraId="784ABFB4" w14:textId="77777777" w:rsidR="00963589" w:rsidRPr="001A6113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A6113">
              <w:rPr>
                <w:rFonts w:ascii="Cambria" w:hAnsi="Cambria"/>
                <w:sz w:val="20"/>
                <w:szCs w:val="20"/>
              </w:rPr>
              <w:t>Cooks</w:t>
            </w:r>
          </w:p>
          <w:p w14:paraId="66A956AC" w14:textId="77777777" w:rsidR="00963589" w:rsidRPr="001A6113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A6113">
              <w:rPr>
                <w:rFonts w:ascii="Cambria" w:hAnsi="Cambria"/>
                <w:sz w:val="20"/>
                <w:szCs w:val="20"/>
              </w:rPr>
              <w:t>(4020)</w:t>
            </w:r>
          </w:p>
        </w:tc>
      </w:tr>
      <w:tr w:rsidR="00963589" w14:paraId="1C7ED575" w14:textId="77777777" w:rsidTr="00B9144D">
        <w:trPr>
          <w:trHeight w:val="950"/>
        </w:trPr>
        <w:tc>
          <w:tcPr>
            <w:tcW w:w="540" w:type="dxa"/>
            <w:vAlign w:val="center"/>
          </w:tcPr>
          <w:p w14:paraId="7FD7CADA" w14:textId="77777777" w:rsidR="00963589" w:rsidRDefault="00963589" w:rsidP="00B9144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353A8">
              <w:rPr>
                <w:rFonts w:ascii="Cambria" w:hAnsi="Cambria"/>
              </w:rPr>
              <w:t>9</w:t>
            </w:r>
          </w:p>
        </w:tc>
        <w:tc>
          <w:tcPr>
            <w:tcW w:w="1737" w:type="dxa"/>
            <w:vAlign w:val="center"/>
          </w:tcPr>
          <w:p w14:paraId="148E0A8E" w14:textId="77777777" w:rsidR="00963589" w:rsidRPr="001A6113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A6113">
              <w:rPr>
                <w:rFonts w:ascii="Cambria" w:hAnsi="Cambria"/>
                <w:sz w:val="20"/>
                <w:szCs w:val="20"/>
              </w:rPr>
              <w:t>First-line supervisors/managers of retail sales workers</w:t>
            </w:r>
          </w:p>
          <w:p w14:paraId="283798B8" w14:textId="77777777" w:rsidR="00963589" w:rsidRPr="001A6113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A6113">
              <w:rPr>
                <w:rFonts w:ascii="Cambria" w:hAnsi="Cambria"/>
                <w:sz w:val="20"/>
                <w:szCs w:val="20"/>
              </w:rPr>
              <w:t>(4700)</w:t>
            </w:r>
          </w:p>
        </w:tc>
        <w:tc>
          <w:tcPr>
            <w:tcW w:w="1835" w:type="dxa"/>
            <w:vAlign w:val="center"/>
          </w:tcPr>
          <w:p w14:paraId="77EA87FB" w14:textId="77777777" w:rsidR="00963589" w:rsidRPr="001A6113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A6113">
              <w:rPr>
                <w:rFonts w:ascii="Cambria" w:hAnsi="Cambria"/>
                <w:sz w:val="20"/>
                <w:szCs w:val="20"/>
              </w:rPr>
              <w:t>Driver/sales workers and truck drivers</w:t>
            </w:r>
          </w:p>
          <w:p w14:paraId="7B6FB0C6" w14:textId="77777777" w:rsidR="00963589" w:rsidRPr="001A6113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A6113">
              <w:rPr>
                <w:rFonts w:ascii="Cambria" w:hAnsi="Cambria"/>
                <w:sz w:val="20"/>
                <w:szCs w:val="20"/>
              </w:rPr>
              <w:t>(9130)</w:t>
            </w:r>
          </w:p>
        </w:tc>
        <w:tc>
          <w:tcPr>
            <w:tcW w:w="1835" w:type="dxa"/>
            <w:vAlign w:val="center"/>
          </w:tcPr>
          <w:p w14:paraId="06DDA13B" w14:textId="77777777" w:rsidR="00963589" w:rsidRPr="001A6113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A6113">
              <w:rPr>
                <w:rFonts w:ascii="Cambria" w:hAnsi="Cambria"/>
                <w:sz w:val="20"/>
                <w:szCs w:val="20"/>
              </w:rPr>
              <w:t>Construction laborers</w:t>
            </w:r>
          </w:p>
          <w:p w14:paraId="7F7F0D4D" w14:textId="77777777" w:rsidR="00963589" w:rsidRPr="001A6113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A6113">
              <w:rPr>
                <w:rFonts w:ascii="Cambria" w:hAnsi="Cambria"/>
                <w:sz w:val="20"/>
                <w:szCs w:val="20"/>
              </w:rPr>
              <w:t>(6260)</w:t>
            </w:r>
          </w:p>
        </w:tc>
        <w:tc>
          <w:tcPr>
            <w:tcW w:w="1835" w:type="dxa"/>
            <w:vAlign w:val="center"/>
          </w:tcPr>
          <w:p w14:paraId="482E3E01" w14:textId="77777777" w:rsidR="00963589" w:rsidRPr="001A6113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A6113">
              <w:rPr>
                <w:rFonts w:ascii="Cambria" w:hAnsi="Cambria"/>
                <w:sz w:val="20"/>
                <w:szCs w:val="20"/>
              </w:rPr>
              <w:t>Cooks</w:t>
            </w:r>
          </w:p>
          <w:p w14:paraId="310D9018" w14:textId="77777777" w:rsidR="00963589" w:rsidRPr="001A6113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A6113">
              <w:rPr>
                <w:rFonts w:ascii="Cambria" w:hAnsi="Cambria"/>
                <w:sz w:val="20"/>
                <w:szCs w:val="20"/>
              </w:rPr>
              <w:t>(4020)</w:t>
            </w:r>
          </w:p>
        </w:tc>
        <w:tc>
          <w:tcPr>
            <w:tcW w:w="1835" w:type="dxa"/>
            <w:vAlign w:val="center"/>
          </w:tcPr>
          <w:p w14:paraId="705DB97D" w14:textId="77777777" w:rsidR="00963589" w:rsidRPr="001A6113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A6113">
              <w:rPr>
                <w:rFonts w:ascii="Cambria" w:hAnsi="Cambria"/>
                <w:sz w:val="20"/>
                <w:szCs w:val="20"/>
              </w:rPr>
              <w:t>First-line supervisors/managers of retail sales workers</w:t>
            </w:r>
          </w:p>
          <w:p w14:paraId="56A1E945" w14:textId="77777777" w:rsidR="00963589" w:rsidRPr="001A6113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A6113">
              <w:rPr>
                <w:rFonts w:ascii="Cambria" w:hAnsi="Cambria"/>
                <w:sz w:val="20"/>
                <w:szCs w:val="20"/>
              </w:rPr>
              <w:t>(4700)</w:t>
            </w:r>
          </w:p>
        </w:tc>
      </w:tr>
      <w:tr w:rsidR="00963589" w14:paraId="663B5DCC" w14:textId="77777777" w:rsidTr="00B9144D">
        <w:trPr>
          <w:trHeight w:val="950"/>
        </w:trPr>
        <w:tc>
          <w:tcPr>
            <w:tcW w:w="540" w:type="dxa"/>
            <w:vAlign w:val="center"/>
          </w:tcPr>
          <w:p w14:paraId="48CFB7BB" w14:textId="77777777" w:rsidR="00963589" w:rsidRDefault="00963589" w:rsidP="00B9144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353A8">
              <w:rPr>
                <w:rFonts w:ascii="Cambria" w:hAnsi="Cambria"/>
              </w:rPr>
              <w:t>10</w:t>
            </w:r>
          </w:p>
        </w:tc>
        <w:tc>
          <w:tcPr>
            <w:tcW w:w="1737" w:type="dxa"/>
            <w:vAlign w:val="center"/>
          </w:tcPr>
          <w:p w14:paraId="63C84CAF" w14:textId="77777777" w:rsidR="00963589" w:rsidRPr="001A6113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A6113">
              <w:rPr>
                <w:rFonts w:ascii="Cambria" w:hAnsi="Cambria"/>
                <w:sz w:val="20"/>
                <w:szCs w:val="20"/>
              </w:rPr>
              <w:t>Cooks</w:t>
            </w:r>
          </w:p>
          <w:p w14:paraId="1632C7EB" w14:textId="77777777" w:rsidR="00963589" w:rsidRPr="001A6113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A6113">
              <w:rPr>
                <w:rFonts w:ascii="Cambria" w:hAnsi="Cambria"/>
                <w:sz w:val="20"/>
                <w:szCs w:val="20"/>
              </w:rPr>
              <w:t>(4020)</w:t>
            </w:r>
          </w:p>
        </w:tc>
        <w:tc>
          <w:tcPr>
            <w:tcW w:w="1835" w:type="dxa"/>
            <w:vAlign w:val="center"/>
          </w:tcPr>
          <w:p w14:paraId="352C3CE4" w14:textId="77777777" w:rsidR="00963589" w:rsidRPr="001A6113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A6113">
              <w:rPr>
                <w:rFonts w:ascii="Cambria" w:hAnsi="Cambria"/>
                <w:sz w:val="20"/>
                <w:szCs w:val="20"/>
              </w:rPr>
              <w:t>Secretaries and administrative assistants</w:t>
            </w:r>
          </w:p>
          <w:p w14:paraId="7D28CB58" w14:textId="77777777" w:rsidR="00963589" w:rsidRPr="001A6113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A6113">
              <w:rPr>
                <w:rFonts w:ascii="Cambria" w:hAnsi="Cambria"/>
                <w:sz w:val="20"/>
                <w:szCs w:val="20"/>
              </w:rPr>
              <w:t>(5700)</w:t>
            </w:r>
          </w:p>
        </w:tc>
        <w:tc>
          <w:tcPr>
            <w:tcW w:w="1835" w:type="dxa"/>
            <w:vAlign w:val="center"/>
          </w:tcPr>
          <w:p w14:paraId="210DEAFA" w14:textId="77777777" w:rsidR="00963589" w:rsidRPr="001A6113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A6113">
              <w:rPr>
                <w:rFonts w:ascii="Cambria" w:hAnsi="Cambria"/>
                <w:sz w:val="20"/>
                <w:szCs w:val="20"/>
              </w:rPr>
              <w:t>Cooks</w:t>
            </w:r>
          </w:p>
          <w:p w14:paraId="2DFC43FA" w14:textId="77777777" w:rsidR="00963589" w:rsidRPr="001A6113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A6113">
              <w:rPr>
                <w:rFonts w:ascii="Cambria" w:hAnsi="Cambria"/>
                <w:sz w:val="20"/>
                <w:szCs w:val="20"/>
              </w:rPr>
              <w:t>(4020)</w:t>
            </w:r>
          </w:p>
        </w:tc>
        <w:tc>
          <w:tcPr>
            <w:tcW w:w="1835" w:type="dxa"/>
            <w:vAlign w:val="center"/>
          </w:tcPr>
          <w:p w14:paraId="41C8886A" w14:textId="77777777" w:rsidR="00963589" w:rsidRPr="001A6113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A6113">
              <w:rPr>
                <w:rFonts w:ascii="Cambria" w:hAnsi="Cambria"/>
                <w:sz w:val="20"/>
                <w:szCs w:val="20"/>
              </w:rPr>
              <w:t>Secretaries and administrative assistants</w:t>
            </w:r>
          </w:p>
          <w:p w14:paraId="452625FF" w14:textId="77777777" w:rsidR="00963589" w:rsidRPr="001A6113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A6113">
              <w:rPr>
                <w:rFonts w:ascii="Cambria" w:hAnsi="Cambria"/>
                <w:sz w:val="20"/>
                <w:szCs w:val="20"/>
              </w:rPr>
              <w:t>(5700)</w:t>
            </w:r>
          </w:p>
        </w:tc>
        <w:tc>
          <w:tcPr>
            <w:tcW w:w="1835" w:type="dxa"/>
            <w:vAlign w:val="center"/>
          </w:tcPr>
          <w:p w14:paraId="638C7928" w14:textId="77777777" w:rsidR="00963589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42123D">
              <w:rPr>
                <w:rFonts w:ascii="Cambria" w:hAnsi="Cambria"/>
                <w:sz w:val="20"/>
                <w:szCs w:val="20"/>
              </w:rPr>
              <w:t>Receptionists and information clerks</w:t>
            </w:r>
          </w:p>
          <w:p w14:paraId="1F10E55A" w14:textId="77777777" w:rsidR="00963589" w:rsidRPr="001A6113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(5400)</w:t>
            </w:r>
          </w:p>
        </w:tc>
      </w:tr>
    </w:tbl>
    <w:p w14:paraId="0E8A4C7B" w14:textId="5F314C7E" w:rsidR="00963589" w:rsidRPr="00963589" w:rsidRDefault="00963589" w:rsidP="00963589">
      <w:pPr>
        <w:spacing w:before="200" w:after="12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963589">
        <w:rPr>
          <w:rFonts w:ascii="Cambria" w:hAnsi="Cambria"/>
          <w:b/>
          <w:bCs/>
          <w:sz w:val="24"/>
          <w:szCs w:val="24"/>
        </w:rPr>
        <w:t xml:space="preserve">Tabel </w:t>
      </w:r>
      <w:proofErr w:type="spellStart"/>
      <w:r w:rsidRPr="00963589">
        <w:rPr>
          <w:rFonts w:ascii="Cambria" w:hAnsi="Cambria"/>
          <w:b/>
          <w:bCs/>
          <w:sz w:val="24"/>
          <w:szCs w:val="24"/>
        </w:rPr>
        <w:t>x.x.</w:t>
      </w:r>
      <w:proofErr w:type="spellEnd"/>
      <w:r>
        <w:rPr>
          <w:rFonts w:ascii="Cambria" w:hAnsi="Cambria"/>
          <w:b/>
          <w:bCs/>
          <w:sz w:val="24"/>
          <w:szCs w:val="24"/>
        </w:rPr>
        <w:t xml:space="preserve"> Ten Occupations with Lowest Centralities</w:t>
      </w:r>
    </w:p>
    <w:tbl>
      <w:tblPr>
        <w:tblStyle w:val="TableGrid"/>
        <w:tblW w:w="961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0"/>
        <w:gridCol w:w="1737"/>
        <w:gridCol w:w="1835"/>
        <w:gridCol w:w="1835"/>
        <w:gridCol w:w="1835"/>
        <w:gridCol w:w="1835"/>
      </w:tblGrid>
      <w:tr w:rsidR="00963589" w14:paraId="670FF5C4" w14:textId="77777777" w:rsidTr="00B9144D">
        <w:trPr>
          <w:trHeight w:val="525"/>
        </w:trPr>
        <w:tc>
          <w:tcPr>
            <w:tcW w:w="540" w:type="dxa"/>
            <w:vAlign w:val="center"/>
          </w:tcPr>
          <w:p w14:paraId="6AA4B757" w14:textId="77777777" w:rsidR="00963589" w:rsidRDefault="00963589" w:rsidP="00B9144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37" w:type="dxa"/>
            <w:vAlign w:val="center"/>
          </w:tcPr>
          <w:p w14:paraId="4C1A6856" w14:textId="77777777" w:rsidR="00963589" w:rsidRDefault="00963589" w:rsidP="00B9144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353A8">
              <w:rPr>
                <w:rFonts w:ascii="Cambria" w:hAnsi="Cambria"/>
                <w:b/>
                <w:bCs/>
              </w:rPr>
              <w:t>In-degree</w:t>
            </w:r>
          </w:p>
        </w:tc>
        <w:tc>
          <w:tcPr>
            <w:tcW w:w="1835" w:type="dxa"/>
            <w:vAlign w:val="center"/>
          </w:tcPr>
          <w:p w14:paraId="2C217C04" w14:textId="77777777" w:rsidR="00963589" w:rsidRDefault="00963589" w:rsidP="00B9144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353A8">
              <w:rPr>
                <w:rFonts w:ascii="Cambria" w:hAnsi="Cambria"/>
                <w:b/>
                <w:bCs/>
              </w:rPr>
              <w:t>Out-degree</w:t>
            </w:r>
          </w:p>
        </w:tc>
        <w:tc>
          <w:tcPr>
            <w:tcW w:w="1835" w:type="dxa"/>
            <w:vAlign w:val="center"/>
          </w:tcPr>
          <w:p w14:paraId="1B9F77F4" w14:textId="77777777" w:rsidR="00963589" w:rsidRDefault="00963589" w:rsidP="00B9144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353A8">
              <w:rPr>
                <w:rFonts w:ascii="Cambria" w:hAnsi="Cambria"/>
                <w:b/>
                <w:bCs/>
              </w:rPr>
              <w:t>Closeness Centrality</w:t>
            </w:r>
          </w:p>
        </w:tc>
        <w:tc>
          <w:tcPr>
            <w:tcW w:w="1835" w:type="dxa"/>
            <w:vAlign w:val="center"/>
          </w:tcPr>
          <w:p w14:paraId="4FC97E97" w14:textId="77777777" w:rsidR="00963589" w:rsidRDefault="00963589" w:rsidP="00B9144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353A8">
              <w:rPr>
                <w:rFonts w:ascii="Cambria" w:hAnsi="Cambria"/>
                <w:b/>
                <w:bCs/>
              </w:rPr>
              <w:t>Betweenness Centrality</w:t>
            </w:r>
          </w:p>
        </w:tc>
        <w:tc>
          <w:tcPr>
            <w:tcW w:w="1835" w:type="dxa"/>
            <w:vAlign w:val="center"/>
          </w:tcPr>
          <w:p w14:paraId="000A547B" w14:textId="77777777" w:rsidR="00963589" w:rsidRDefault="00963589" w:rsidP="00B9144D">
            <w:pPr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hint="eastAsia"/>
                <w:b/>
                <w:bCs/>
              </w:rPr>
              <w:t>Eigenvector</w:t>
            </w:r>
          </w:p>
          <w:p w14:paraId="27579C32" w14:textId="77777777" w:rsidR="00963589" w:rsidRPr="00C353A8" w:rsidRDefault="00963589" w:rsidP="00B9144D">
            <w:pPr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Centrality</w:t>
            </w:r>
          </w:p>
        </w:tc>
      </w:tr>
      <w:tr w:rsidR="00963589" w14:paraId="0F7CF231" w14:textId="77777777" w:rsidTr="00B9144D">
        <w:trPr>
          <w:trHeight w:val="465"/>
        </w:trPr>
        <w:tc>
          <w:tcPr>
            <w:tcW w:w="540" w:type="dxa"/>
            <w:vAlign w:val="center"/>
          </w:tcPr>
          <w:p w14:paraId="6A54523E" w14:textId="77777777" w:rsidR="00963589" w:rsidRDefault="00963589" w:rsidP="00B9144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</w:rPr>
              <w:t>-</w:t>
            </w:r>
            <w:r w:rsidRPr="00C353A8">
              <w:rPr>
                <w:rFonts w:ascii="Cambria" w:hAnsi="Cambria"/>
              </w:rPr>
              <w:t>1</w:t>
            </w:r>
            <w:r>
              <w:rPr>
                <w:rFonts w:ascii="Cambria" w:hAnsi="Cambria"/>
              </w:rPr>
              <w:t>0</w:t>
            </w:r>
          </w:p>
        </w:tc>
        <w:tc>
          <w:tcPr>
            <w:tcW w:w="1737" w:type="dxa"/>
            <w:vAlign w:val="center"/>
          </w:tcPr>
          <w:p w14:paraId="3FE3FFE5" w14:textId="77777777" w:rsidR="00963589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E76844">
              <w:rPr>
                <w:rFonts w:ascii="Cambria" w:hAnsi="Cambria"/>
                <w:sz w:val="20"/>
                <w:szCs w:val="20"/>
              </w:rPr>
              <w:t>Commercial divers</w:t>
            </w:r>
          </w:p>
          <w:p w14:paraId="28DCD932" w14:textId="77777777" w:rsidR="00963589" w:rsidRPr="001A6113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(7520)</w:t>
            </w:r>
          </w:p>
        </w:tc>
        <w:tc>
          <w:tcPr>
            <w:tcW w:w="1835" w:type="dxa"/>
            <w:vAlign w:val="center"/>
          </w:tcPr>
          <w:p w14:paraId="3B85274F" w14:textId="77777777" w:rsidR="00963589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14D35">
              <w:rPr>
                <w:rFonts w:ascii="Cambria" w:hAnsi="Cambria"/>
                <w:sz w:val="20"/>
                <w:szCs w:val="20"/>
              </w:rPr>
              <w:t>Electrical and electronics repairers, industrial and utility</w:t>
            </w:r>
          </w:p>
          <w:p w14:paraId="7E41DADC" w14:textId="77777777" w:rsidR="00963589" w:rsidRPr="001A6113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(7100)</w:t>
            </w:r>
          </w:p>
          <w:p w14:paraId="3F762FF8" w14:textId="77777777" w:rsidR="00963589" w:rsidRPr="001A6113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835" w:type="dxa"/>
            <w:vAlign w:val="center"/>
          </w:tcPr>
          <w:p w14:paraId="341B1549" w14:textId="77777777" w:rsidR="00963589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E76844">
              <w:rPr>
                <w:rFonts w:ascii="Cambria" w:hAnsi="Cambria"/>
                <w:sz w:val="20"/>
                <w:szCs w:val="20"/>
              </w:rPr>
              <w:t>Podiatrists</w:t>
            </w:r>
          </w:p>
          <w:p w14:paraId="0E0C6358" w14:textId="77777777" w:rsidR="00963589" w:rsidRPr="001A6113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(3120)</w:t>
            </w:r>
          </w:p>
        </w:tc>
        <w:tc>
          <w:tcPr>
            <w:tcW w:w="1835" w:type="dxa"/>
            <w:vAlign w:val="center"/>
          </w:tcPr>
          <w:p w14:paraId="0C4BE7EF" w14:textId="77777777" w:rsidR="00963589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14D35">
              <w:rPr>
                <w:rFonts w:ascii="Cambria" w:hAnsi="Cambria"/>
                <w:sz w:val="20"/>
                <w:szCs w:val="20"/>
              </w:rPr>
              <w:t xml:space="preserve">Mining and geological engineers, including mining safety </w:t>
            </w:r>
            <w:proofErr w:type="gramStart"/>
            <w:r w:rsidRPr="00114D35">
              <w:rPr>
                <w:rFonts w:ascii="Cambria" w:hAnsi="Cambria"/>
                <w:sz w:val="20"/>
                <w:szCs w:val="20"/>
              </w:rPr>
              <w:t>engineers</w:t>
            </w:r>
            <w:proofErr w:type="gramEnd"/>
          </w:p>
          <w:p w14:paraId="570D81CE" w14:textId="77777777" w:rsidR="00963589" w:rsidRPr="001A6113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(1500)</w:t>
            </w:r>
          </w:p>
        </w:tc>
        <w:tc>
          <w:tcPr>
            <w:tcW w:w="1835" w:type="dxa"/>
            <w:vAlign w:val="center"/>
          </w:tcPr>
          <w:p w14:paraId="3C39AEB4" w14:textId="77777777" w:rsidR="00963589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E76844">
              <w:rPr>
                <w:rFonts w:ascii="Cambria" w:hAnsi="Cambria"/>
                <w:sz w:val="20"/>
                <w:szCs w:val="20"/>
              </w:rPr>
              <w:t>Podiatrists</w:t>
            </w:r>
          </w:p>
          <w:p w14:paraId="0BEFF454" w14:textId="77777777" w:rsidR="00963589" w:rsidRPr="001A6113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(3120)</w:t>
            </w:r>
          </w:p>
        </w:tc>
      </w:tr>
      <w:tr w:rsidR="00963589" w14:paraId="3266FCD4" w14:textId="77777777" w:rsidTr="00B9144D">
        <w:trPr>
          <w:trHeight w:val="950"/>
        </w:trPr>
        <w:tc>
          <w:tcPr>
            <w:tcW w:w="540" w:type="dxa"/>
            <w:vAlign w:val="center"/>
          </w:tcPr>
          <w:p w14:paraId="4763F3B4" w14:textId="77777777" w:rsidR="00963589" w:rsidRDefault="00963589" w:rsidP="00B9144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</w:rPr>
              <w:t>-9</w:t>
            </w:r>
          </w:p>
        </w:tc>
        <w:tc>
          <w:tcPr>
            <w:tcW w:w="1737" w:type="dxa"/>
            <w:vAlign w:val="center"/>
          </w:tcPr>
          <w:p w14:paraId="6089192E" w14:textId="77777777" w:rsidR="00963589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E76844">
              <w:rPr>
                <w:rFonts w:ascii="Cambria" w:hAnsi="Cambria"/>
                <w:sz w:val="20"/>
                <w:szCs w:val="20"/>
              </w:rPr>
              <w:t>Shuttle car operators</w:t>
            </w:r>
          </w:p>
          <w:p w14:paraId="0697DCEB" w14:textId="77777777" w:rsidR="00963589" w:rsidRPr="001A6113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(9730)</w:t>
            </w:r>
          </w:p>
        </w:tc>
        <w:tc>
          <w:tcPr>
            <w:tcW w:w="1835" w:type="dxa"/>
            <w:vAlign w:val="center"/>
          </w:tcPr>
          <w:p w14:paraId="0B02E9BB" w14:textId="77777777" w:rsidR="00963589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14D35">
              <w:rPr>
                <w:rFonts w:ascii="Cambria" w:hAnsi="Cambria"/>
                <w:sz w:val="20"/>
                <w:szCs w:val="20"/>
              </w:rPr>
              <w:t>Budget analysts</w:t>
            </w:r>
          </w:p>
          <w:p w14:paraId="09CD73EB" w14:textId="77777777" w:rsidR="00963589" w:rsidRPr="001A6113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(820)</w:t>
            </w:r>
          </w:p>
        </w:tc>
        <w:tc>
          <w:tcPr>
            <w:tcW w:w="1835" w:type="dxa"/>
            <w:vAlign w:val="center"/>
          </w:tcPr>
          <w:p w14:paraId="29E4AEB4" w14:textId="77777777" w:rsidR="00963589" w:rsidRPr="001A6113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7070</w:t>
            </w:r>
          </w:p>
        </w:tc>
        <w:tc>
          <w:tcPr>
            <w:tcW w:w="1835" w:type="dxa"/>
            <w:vAlign w:val="center"/>
          </w:tcPr>
          <w:p w14:paraId="450EE8F0" w14:textId="77777777" w:rsidR="00963589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14D35">
              <w:rPr>
                <w:rFonts w:ascii="Cambria" w:hAnsi="Cambria"/>
                <w:sz w:val="20"/>
                <w:szCs w:val="20"/>
              </w:rPr>
              <w:t>Conservation scientists and foresters</w:t>
            </w:r>
          </w:p>
          <w:p w14:paraId="680B05D8" w14:textId="77777777" w:rsidR="00963589" w:rsidRPr="001A6113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(1640)</w:t>
            </w:r>
          </w:p>
        </w:tc>
        <w:tc>
          <w:tcPr>
            <w:tcW w:w="1835" w:type="dxa"/>
            <w:vAlign w:val="center"/>
          </w:tcPr>
          <w:p w14:paraId="09EC1453" w14:textId="77777777" w:rsidR="00963589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14D35">
              <w:rPr>
                <w:rFonts w:ascii="Cambria" w:hAnsi="Cambria"/>
                <w:sz w:val="20"/>
                <w:szCs w:val="20"/>
              </w:rPr>
              <w:t>Shoe and leather workers and repairers</w:t>
            </w:r>
          </w:p>
          <w:p w14:paraId="40D47A5C" w14:textId="77777777" w:rsidR="00963589" w:rsidRPr="001A6113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(8330)</w:t>
            </w:r>
          </w:p>
        </w:tc>
      </w:tr>
      <w:tr w:rsidR="00963589" w14:paraId="5B3F4406" w14:textId="77777777" w:rsidTr="00B9144D">
        <w:trPr>
          <w:trHeight w:val="950"/>
        </w:trPr>
        <w:tc>
          <w:tcPr>
            <w:tcW w:w="540" w:type="dxa"/>
            <w:vAlign w:val="center"/>
          </w:tcPr>
          <w:p w14:paraId="33FE2FF3" w14:textId="77777777" w:rsidR="00963589" w:rsidRDefault="00963589" w:rsidP="00B9144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</w:rPr>
              <w:t>-8</w:t>
            </w:r>
          </w:p>
        </w:tc>
        <w:tc>
          <w:tcPr>
            <w:tcW w:w="1737" w:type="dxa"/>
            <w:vAlign w:val="center"/>
          </w:tcPr>
          <w:p w14:paraId="39825C70" w14:textId="77777777" w:rsidR="00963589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E76844">
              <w:rPr>
                <w:rFonts w:ascii="Cambria" w:hAnsi="Cambria"/>
                <w:sz w:val="20"/>
                <w:szCs w:val="20"/>
              </w:rPr>
              <w:t>Sales engineers</w:t>
            </w:r>
          </w:p>
          <w:p w14:paraId="59210263" w14:textId="77777777" w:rsidR="00963589" w:rsidRPr="001A6113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(4930)</w:t>
            </w:r>
          </w:p>
        </w:tc>
        <w:tc>
          <w:tcPr>
            <w:tcW w:w="1835" w:type="dxa"/>
            <w:vAlign w:val="center"/>
          </w:tcPr>
          <w:p w14:paraId="626577AA" w14:textId="77777777" w:rsidR="00963589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14D35">
              <w:rPr>
                <w:rFonts w:ascii="Cambria" w:hAnsi="Cambria"/>
                <w:sz w:val="20"/>
                <w:szCs w:val="20"/>
              </w:rPr>
              <w:t xml:space="preserve">Lay-out workers, metal and </w:t>
            </w:r>
            <w:proofErr w:type="gramStart"/>
            <w:r w:rsidRPr="00114D35">
              <w:rPr>
                <w:rFonts w:ascii="Cambria" w:hAnsi="Cambria"/>
                <w:sz w:val="20"/>
                <w:szCs w:val="20"/>
              </w:rPr>
              <w:t>plastic</w:t>
            </w:r>
            <w:proofErr w:type="gramEnd"/>
          </w:p>
          <w:p w14:paraId="69AC9D95" w14:textId="77777777" w:rsidR="00963589" w:rsidRPr="001A6113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(8160)</w:t>
            </w:r>
          </w:p>
        </w:tc>
        <w:tc>
          <w:tcPr>
            <w:tcW w:w="1835" w:type="dxa"/>
            <w:vAlign w:val="center"/>
          </w:tcPr>
          <w:p w14:paraId="1E263B64" w14:textId="77777777" w:rsidR="00963589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14D35">
              <w:rPr>
                <w:rFonts w:ascii="Cambria" w:hAnsi="Cambria"/>
                <w:sz w:val="20"/>
                <w:szCs w:val="20"/>
              </w:rPr>
              <w:t>Shoe and leather workers and repairers</w:t>
            </w:r>
          </w:p>
          <w:p w14:paraId="3BC13223" w14:textId="77777777" w:rsidR="00963589" w:rsidRPr="001A6113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(8330)</w:t>
            </w:r>
          </w:p>
        </w:tc>
        <w:tc>
          <w:tcPr>
            <w:tcW w:w="1835" w:type="dxa"/>
            <w:vAlign w:val="center"/>
          </w:tcPr>
          <w:p w14:paraId="7DAD3523" w14:textId="77777777" w:rsidR="00963589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E76844">
              <w:rPr>
                <w:rFonts w:ascii="Cambria" w:hAnsi="Cambria"/>
                <w:sz w:val="20"/>
                <w:szCs w:val="20"/>
              </w:rPr>
              <w:t>Commercial divers</w:t>
            </w:r>
          </w:p>
          <w:p w14:paraId="78DC8A67" w14:textId="77777777" w:rsidR="00963589" w:rsidRPr="001A6113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(7520)</w:t>
            </w:r>
          </w:p>
        </w:tc>
        <w:tc>
          <w:tcPr>
            <w:tcW w:w="1835" w:type="dxa"/>
            <w:vAlign w:val="center"/>
          </w:tcPr>
          <w:p w14:paraId="3FB69A03" w14:textId="77777777" w:rsidR="00963589" w:rsidRPr="001A6113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7070</w:t>
            </w:r>
          </w:p>
        </w:tc>
      </w:tr>
      <w:tr w:rsidR="00963589" w14:paraId="67428FED" w14:textId="77777777" w:rsidTr="00B9144D">
        <w:trPr>
          <w:trHeight w:val="708"/>
        </w:trPr>
        <w:tc>
          <w:tcPr>
            <w:tcW w:w="540" w:type="dxa"/>
            <w:vAlign w:val="center"/>
          </w:tcPr>
          <w:p w14:paraId="25217957" w14:textId="77777777" w:rsidR="00963589" w:rsidRDefault="00963589" w:rsidP="00B9144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</w:rPr>
              <w:t>-7</w:t>
            </w:r>
          </w:p>
        </w:tc>
        <w:tc>
          <w:tcPr>
            <w:tcW w:w="1737" w:type="dxa"/>
            <w:vAlign w:val="center"/>
          </w:tcPr>
          <w:p w14:paraId="1038CC4F" w14:textId="77777777" w:rsidR="00963589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E76844">
              <w:rPr>
                <w:rFonts w:ascii="Cambria" w:hAnsi="Cambria"/>
                <w:sz w:val="20"/>
                <w:szCs w:val="20"/>
              </w:rPr>
              <w:t>Chiropractors</w:t>
            </w:r>
          </w:p>
          <w:p w14:paraId="6E02B409" w14:textId="77777777" w:rsidR="00963589" w:rsidRPr="001A6113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(3000)</w:t>
            </w:r>
          </w:p>
        </w:tc>
        <w:tc>
          <w:tcPr>
            <w:tcW w:w="1835" w:type="dxa"/>
            <w:vAlign w:val="center"/>
          </w:tcPr>
          <w:p w14:paraId="78C1A617" w14:textId="77777777" w:rsidR="00963589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14D35">
              <w:rPr>
                <w:rFonts w:ascii="Cambria" w:hAnsi="Cambria"/>
                <w:sz w:val="20"/>
                <w:szCs w:val="20"/>
              </w:rPr>
              <w:t>Urban and regional planners</w:t>
            </w:r>
          </w:p>
          <w:p w14:paraId="380DC50E" w14:textId="77777777" w:rsidR="00963589" w:rsidRPr="001A6113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(1840)</w:t>
            </w:r>
          </w:p>
        </w:tc>
        <w:tc>
          <w:tcPr>
            <w:tcW w:w="1835" w:type="dxa"/>
            <w:vAlign w:val="center"/>
          </w:tcPr>
          <w:p w14:paraId="034D77F1" w14:textId="77777777" w:rsidR="00963589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14D35">
              <w:rPr>
                <w:rFonts w:ascii="Cambria" w:hAnsi="Cambria"/>
                <w:sz w:val="20"/>
                <w:szCs w:val="20"/>
              </w:rPr>
              <w:t>Electrical and electronics repairers, industrial and utility</w:t>
            </w:r>
          </w:p>
          <w:p w14:paraId="4DFF0176" w14:textId="77777777" w:rsidR="00963589" w:rsidRPr="001A6113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(7100)</w:t>
            </w:r>
          </w:p>
        </w:tc>
        <w:tc>
          <w:tcPr>
            <w:tcW w:w="1835" w:type="dxa"/>
            <w:vAlign w:val="center"/>
          </w:tcPr>
          <w:p w14:paraId="4AE7EC74" w14:textId="77777777" w:rsidR="00963589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E76844">
              <w:rPr>
                <w:rFonts w:ascii="Cambria" w:hAnsi="Cambria"/>
                <w:sz w:val="20"/>
                <w:szCs w:val="20"/>
              </w:rPr>
              <w:t xml:space="preserve">Multiple machine tool setters, operators, and tenders, </w:t>
            </w:r>
            <w:proofErr w:type="gramStart"/>
            <w:r w:rsidRPr="00E76844">
              <w:rPr>
                <w:rFonts w:ascii="Cambria" w:hAnsi="Cambria"/>
                <w:sz w:val="20"/>
                <w:szCs w:val="20"/>
              </w:rPr>
              <w:t>metal</w:t>
            </w:r>
            <w:proofErr w:type="gramEnd"/>
            <w:r w:rsidRPr="00E76844">
              <w:rPr>
                <w:rFonts w:ascii="Cambria" w:hAnsi="Cambria"/>
                <w:sz w:val="20"/>
                <w:szCs w:val="20"/>
              </w:rPr>
              <w:t xml:space="preserve"> and plastic </w:t>
            </w:r>
          </w:p>
          <w:p w14:paraId="3E66EDCA" w14:textId="77777777" w:rsidR="00963589" w:rsidRPr="001A6113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(8120)</w:t>
            </w:r>
          </w:p>
        </w:tc>
        <w:tc>
          <w:tcPr>
            <w:tcW w:w="1835" w:type="dxa"/>
            <w:vAlign w:val="center"/>
          </w:tcPr>
          <w:p w14:paraId="0DBD3B72" w14:textId="77777777" w:rsidR="00963589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14D35">
              <w:rPr>
                <w:rFonts w:ascii="Cambria" w:hAnsi="Cambria"/>
                <w:sz w:val="20"/>
                <w:szCs w:val="20"/>
              </w:rPr>
              <w:t>Electrical and electronics repairers, industrial and utility</w:t>
            </w:r>
          </w:p>
          <w:p w14:paraId="2F9E4ED2" w14:textId="77777777" w:rsidR="00963589" w:rsidRPr="001A6113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(7100)</w:t>
            </w:r>
          </w:p>
        </w:tc>
      </w:tr>
      <w:tr w:rsidR="00963589" w14:paraId="4632F53D" w14:textId="77777777" w:rsidTr="00B9144D">
        <w:trPr>
          <w:trHeight w:val="718"/>
        </w:trPr>
        <w:tc>
          <w:tcPr>
            <w:tcW w:w="540" w:type="dxa"/>
            <w:vAlign w:val="center"/>
          </w:tcPr>
          <w:p w14:paraId="7F98556E" w14:textId="77777777" w:rsidR="00963589" w:rsidRDefault="00963589" w:rsidP="00B9144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</w:rPr>
              <w:t>-6</w:t>
            </w:r>
          </w:p>
        </w:tc>
        <w:tc>
          <w:tcPr>
            <w:tcW w:w="1737" w:type="dxa"/>
            <w:vAlign w:val="center"/>
          </w:tcPr>
          <w:p w14:paraId="1212511A" w14:textId="77777777" w:rsidR="00963589" w:rsidRPr="001A6113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7070</w:t>
            </w:r>
          </w:p>
        </w:tc>
        <w:tc>
          <w:tcPr>
            <w:tcW w:w="1835" w:type="dxa"/>
            <w:vAlign w:val="center"/>
          </w:tcPr>
          <w:p w14:paraId="63BE1AE6" w14:textId="77777777" w:rsidR="00963589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14D35">
              <w:rPr>
                <w:rFonts w:ascii="Cambria" w:hAnsi="Cambria"/>
                <w:sz w:val="20"/>
                <w:szCs w:val="20"/>
              </w:rPr>
              <w:t xml:space="preserve">Mining and geological engineers, including mining safety </w:t>
            </w:r>
            <w:proofErr w:type="gramStart"/>
            <w:r w:rsidRPr="00114D35">
              <w:rPr>
                <w:rFonts w:ascii="Cambria" w:hAnsi="Cambria"/>
                <w:sz w:val="20"/>
                <w:szCs w:val="20"/>
              </w:rPr>
              <w:t>engineers</w:t>
            </w:r>
            <w:proofErr w:type="gramEnd"/>
          </w:p>
          <w:p w14:paraId="0F1ADC33" w14:textId="77777777" w:rsidR="00963589" w:rsidRPr="001A6113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(1500)</w:t>
            </w:r>
          </w:p>
        </w:tc>
        <w:tc>
          <w:tcPr>
            <w:tcW w:w="1835" w:type="dxa"/>
            <w:vAlign w:val="center"/>
          </w:tcPr>
          <w:p w14:paraId="147E408F" w14:textId="77777777" w:rsidR="00963589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14D35">
              <w:rPr>
                <w:rFonts w:ascii="Cambria" w:hAnsi="Cambria"/>
                <w:sz w:val="20"/>
                <w:szCs w:val="20"/>
              </w:rPr>
              <w:t>Nuclear technicians</w:t>
            </w:r>
          </w:p>
          <w:p w14:paraId="4A7F71FC" w14:textId="77777777" w:rsidR="00963589" w:rsidRPr="001A6113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(1940)</w:t>
            </w:r>
          </w:p>
        </w:tc>
        <w:tc>
          <w:tcPr>
            <w:tcW w:w="1835" w:type="dxa"/>
            <w:vAlign w:val="center"/>
          </w:tcPr>
          <w:p w14:paraId="1644A7B1" w14:textId="77777777" w:rsidR="00963589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14D35">
              <w:rPr>
                <w:rFonts w:ascii="Cambria" w:hAnsi="Cambria"/>
                <w:sz w:val="20"/>
                <w:szCs w:val="20"/>
              </w:rPr>
              <w:t>Shuttle car operators</w:t>
            </w:r>
          </w:p>
          <w:p w14:paraId="62E1EE4A" w14:textId="77777777" w:rsidR="00963589" w:rsidRPr="001A6113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(9730)</w:t>
            </w:r>
          </w:p>
        </w:tc>
        <w:tc>
          <w:tcPr>
            <w:tcW w:w="1835" w:type="dxa"/>
            <w:vAlign w:val="center"/>
          </w:tcPr>
          <w:p w14:paraId="107F878B" w14:textId="77777777" w:rsidR="00963589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14D35">
              <w:rPr>
                <w:rFonts w:ascii="Cambria" w:hAnsi="Cambria"/>
                <w:sz w:val="20"/>
                <w:szCs w:val="20"/>
              </w:rPr>
              <w:t>Nuclear technicians</w:t>
            </w:r>
          </w:p>
          <w:p w14:paraId="077FA03D" w14:textId="77777777" w:rsidR="00963589" w:rsidRPr="001A6113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(1940)</w:t>
            </w:r>
          </w:p>
        </w:tc>
      </w:tr>
      <w:tr w:rsidR="00963589" w14:paraId="13B64065" w14:textId="77777777" w:rsidTr="00B9144D">
        <w:trPr>
          <w:trHeight w:val="708"/>
        </w:trPr>
        <w:tc>
          <w:tcPr>
            <w:tcW w:w="540" w:type="dxa"/>
            <w:vAlign w:val="center"/>
          </w:tcPr>
          <w:p w14:paraId="2BF6FE07" w14:textId="77777777" w:rsidR="00963589" w:rsidRDefault="00963589" w:rsidP="00B9144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</w:rPr>
              <w:t>-5</w:t>
            </w:r>
          </w:p>
        </w:tc>
        <w:tc>
          <w:tcPr>
            <w:tcW w:w="1737" w:type="dxa"/>
            <w:vAlign w:val="center"/>
          </w:tcPr>
          <w:p w14:paraId="3D7C165B" w14:textId="77777777" w:rsidR="00963589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E76844">
              <w:rPr>
                <w:rFonts w:ascii="Cambria" w:hAnsi="Cambria"/>
                <w:sz w:val="20"/>
                <w:szCs w:val="20"/>
              </w:rPr>
              <w:t>Subway, streetcar, and other rail transportation workers</w:t>
            </w:r>
          </w:p>
          <w:p w14:paraId="5C72634B" w14:textId="77777777" w:rsidR="00963589" w:rsidRPr="001A6113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lastRenderedPageBreak/>
              <w:t>(9260)</w:t>
            </w:r>
          </w:p>
        </w:tc>
        <w:tc>
          <w:tcPr>
            <w:tcW w:w="1835" w:type="dxa"/>
            <w:vAlign w:val="center"/>
          </w:tcPr>
          <w:p w14:paraId="2B5823F7" w14:textId="77777777" w:rsidR="00963589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14D35">
              <w:rPr>
                <w:rFonts w:ascii="Cambria" w:hAnsi="Cambria"/>
                <w:sz w:val="20"/>
                <w:szCs w:val="20"/>
              </w:rPr>
              <w:lastRenderedPageBreak/>
              <w:t>Conservation scientists and foresters</w:t>
            </w:r>
          </w:p>
          <w:p w14:paraId="6F688DE6" w14:textId="77777777" w:rsidR="00963589" w:rsidRPr="001A6113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(1640)</w:t>
            </w:r>
          </w:p>
        </w:tc>
        <w:tc>
          <w:tcPr>
            <w:tcW w:w="1835" w:type="dxa"/>
            <w:vAlign w:val="center"/>
          </w:tcPr>
          <w:p w14:paraId="1918A239" w14:textId="77777777" w:rsidR="00963589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14D35">
              <w:rPr>
                <w:rFonts w:ascii="Cambria" w:hAnsi="Cambria"/>
                <w:sz w:val="20"/>
                <w:szCs w:val="20"/>
              </w:rPr>
              <w:t>Avionics technicians</w:t>
            </w:r>
          </w:p>
          <w:p w14:paraId="61142D50" w14:textId="77777777" w:rsidR="00963589" w:rsidRPr="001A6113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(7030)</w:t>
            </w:r>
          </w:p>
        </w:tc>
        <w:tc>
          <w:tcPr>
            <w:tcW w:w="1835" w:type="dxa"/>
            <w:vAlign w:val="center"/>
          </w:tcPr>
          <w:p w14:paraId="5E1B3046" w14:textId="77777777" w:rsidR="00963589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E76844">
              <w:rPr>
                <w:rFonts w:ascii="Cambria" w:hAnsi="Cambria"/>
                <w:sz w:val="20"/>
                <w:szCs w:val="20"/>
              </w:rPr>
              <w:t>Sales engineers</w:t>
            </w:r>
          </w:p>
          <w:p w14:paraId="5417E1F1" w14:textId="77777777" w:rsidR="00963589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(4930)</w:t>
            </w:r>
          </w:p>
          <w:p w14:paraId="3343C5B3" w14:textId="77777777" w:rsidR="00963589" w:rsidRPr="001A6113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835" w:type="dxa"/>
            <w:vAlign w:val="center"/>
          </w:tcPr>
          <w:p w14:paraId="4A043420" w14:textId="77777777" w:rsidR="00963589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14D35">
              <w:rPr>
                <w:rFonts w:ascii="Cambria" w:hAnsi="Cambria"/>
                <w:sz w:val="20"/>
                <w:szCs w:val="20"/>
              </w:rPr>
              <w:t>Avionics technicians</w:t>
            </w:r>
          </w:p>
          <w:p w14:paraId="1E509023" w14:textId="77777777" w:rsidR="00963589" w:rsidRPr="001A6113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(7030)</w:t>
            </w:r>
          </w:p>
        </w:tc>
      </w:tr>
      <w:tr w:rsidR="00963589" w14:paraId="52E557D1" w14:textId="77777777" w:rsidTr="00B9144D">
        <w:trPr>
          <w:trHeight w:val="708"/>
        </w:trPr>
        <w:tc>
          <w:tcPr>
            <w:tcW w:w="540" w:type="dxa"/>
            <w:vAlign w:val="center"/>
          </w:tcPr>
          <w:p w14:paraId="51D12693" w14:textId="77777777" w:rsidR="00963589" w:rsidRDefault="00963589" w:rsidP="00B9144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</w:rPr>
              <w:t>-4</w:t>
            </w:r>
          </w:p>
        </w:tc>
        <w:tc>
          <w:tcPr>
            <w:tcW w:w="1737" w:type="dxa"/>
            <w:vAlign w:val="center"/>
          </w:tcPr>
          <w:p w14:paraId="5FC1C4F8" w14:textId="77777777" w:rsidR="00963589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14D35">
              <w:rPr>
                <w:rFonts w:ascii="Cambria" w:hAnsi="Cambria"/>
                <w:sz w:val="20"/>
                <w:szCs w:val="20"/>
              </w:rPr>
              <w:t xml:space="preserve">Textile bleaching and dyeing machine operators and </w:t>
            </w:r>
            <w:proofErr w:type="gramStart"/>
            <w:r w:rsidRPr="00114D35">
              <w:rPr>
                <w:rFonts w:ascii="Cambria" w:hAnsi="Cambria"/>
                <w:sz w:val="20"/>
                <w:szCs w:val="20"/>
              </w:rPr>
              <w:t>tenders</w:t>
            </w:r>
            <w:proofErr w:type="gramEnd"/>
          </w:p>
          <w:p w14:paraId="27AE49B1" w14:textId="77777777" w:rsidR="00963589" w:rsidRPr="001A6113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(8360)</w:t>
            </w:r>
          </w:p>
        </w:tc>
        <w:tc>
          <w:tcPr>
            <w:tcW w:w="1835" w:type="dxa"/>
            <w:vAlign w:val="center"/>
          </w:tcPr>
          <w:p w14:paraId="644DDED8" w14:textId="77777777" w:rsidR="00963589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E76844">
              <w:rPr>
                <w:rFonts w:ascii="Cambria" w:hAnsi="Cambria"/>
                <w:sz w:val="20"/>
                <w:szCs w:val="20"/>
              </w:rPr>
              <w:t>Commercial divers</w:t>
            </w:r>
          </w:p>
          <w:p w14:paraId="1A6AF29E" w14:textId="77777777" w:rsidR="00963589" w:rsidRPr="001A6113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(7520)</w:t>
            </w:r>
          </w:p>
        </w:tc>
        <w:tc>
          <w:tcPr>
            <w:tcW w:w="1835" w:type="dxa"/>
            <w:vAlign w:val="center"/>
          </w:tcPr>
          <w:p w14:paraId="13EA4B54" w14:textId="77777777" w:rsidR="00963589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14D35">
              <w:rPr>
                <w:rFonts w:ascii="Cambria" w:hAnsi="Cambria"/>
                <w:sz w:val="20"/>
                <w:szCs w:val="20"/>
              </w:rPr>
              <w:t xml:space="preserve">Aircraft structure, surfaces, rigging, and systems </w:t>
            </w:r>
            <w:proofErr w:type="gramStart"/>
            <w:r w:rsidRPr="00114D35">
              <w:rPr>
                <w:rFonts w:ascii="Cambria" w:hAnsi="Cambria"/>
                <w:sz w:val="20"/>
                <w:szCs w:val="20"/>
              </w:rPr>
              <w:t>assemblers</w:t>
            </w:r>
            <w:proofErr w:type="gramEnd"/>
          </w:p>
          <w:p w14:paraId="1E588446" w14:textId="77777777" w:rsidR="00963589" w:rsidRPr="001A6113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(7710)</w:t>
            </w:r>
          </w:p>
        </w:tc>
        <w:tc>
          <w:tcPr>
            <w:tcW w:w="1835" w:type="dxa"/>
            <w:vAlign w:val="center"/>
          </w:tcPr>
          <w:p w14:paraId="44D73218" w14:textId="77777777" w:rsidR="00963589" w:rsidRPr="001A6113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7070</w:t>
            </w:r>
          </w:p>
        </w:tc>
        <w:tc>
          <w:tcPr>
            <w:tcW w:w="1835" w:type="dxa"/>
            <w:vAlign w:val="center"/>
          </w:tcPr>
          <w:p w14:paraId="0EA99332" w14:textId="77777777" w:rsidR="00963589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14D35">
              <w:rPr>
                <w:rFonts w:ascii="Cambria" w:hAnsi="Cambria"/>
                <w:sz w:val="20"/>
                <w:szCs w:val="20"/>
              </w:rPr>
              <w:t xml:space="preserve">Aircraft structure, surfaces, rigging, and systems </w:t>
            </w:r>
            <w:proofErr w:type="gramStart"/>
            <w:r w:rsidRPr="00114D35">
              <w:rPr>
                <w:rFonts w:ascii="Cambria" w:hAnsi="Cambria"/>
                <w:sz w:val="20"/>
                <w:szCs w:val="20"/>
              </w:rPr>
              <w:t>assemblers</w:t>
            </w:r>
            <w:proofErr w:type="gramEnd"/>
          </w:p>
          <w:p w14:paraId="1A809BCA" w14:textId="77777777" w:rsidR="00963589" w:rsidRPr="001A6113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(7710)</w:t>
            </w:r>
          </w:p>
        </w:tc>
      </w:tr>
      <w:tr w:rsidR="00963589" w14:paraId="51ECE0E8" w14:textId="77777777" w:rsidTr="00B9144D">
        <w:trPr>
          <w:trHeight w:val="950"/>
        </w:trPr>
        <w:tc>
          <w:tcPr>
            <w:tcW w:w="540" w:type="dxa"/>
            <w:vAlign w:val="center"/>
          </w:tcPr>
          <w:p w14:paraId="4366D90C" w14:textId="77777777" w:rsidR="00963589" w:rsidRDefault="00963589" w:rsidP="00B9144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</w:rPr>
              <w:t>-3</w:t>
            </w:r>
          </w:p>
        </w:tc>
        <w:tc>
          <w:tcPr>
            <w:tcW w:w="1737" w:type="dxa"/>
            <w:vAlign w:val="center"/>
          </w:tcPr>
          <w:p w14:paraId="5BA17F51" w14:textId="77777777" w:rsidR="00963589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E76844">
              <w:rPr>
                <w:rFonts w:ascii="Cambria" w:hAnsi="Cambria"/>
                <w:sz w:val="20"/>
                <w:szCs w:val="20"/>
              </w:rPr>
              <w:t>Agricultural inspectors</w:t>
            </w:r>
          </w:p>
          <w:p w14:paraId="5D9E3E16" w14:textId="77777777" w:rsidR="00963589" w:rsidRPr="001A6113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(6010)</w:t>
            </w:r>
          </w:p>
        </w:tc>
        <w:tc>
          <w:tcPr>
            <w:tcW w:w="1835" w:type="dxa"/>
            <w:vAlign w:val="center"/>
          </w:tcPr>
          <w:p w14:paraId="1AC0AEE8" w14:textId="77777777" w:rsidR="00963589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E76844">
              <w:rPr>
                <w:rFonts w:ascii="Cambria" w:hAnsi="Cambria"/>
                <w:sz w:val="20"/>
                <w:szCs w:val="20"/>
              </w:rPr>
              <w:t>Sales engineers</w:t>
            </w:r>
          </w:p>
          <w:p w14:paraId="6D02B6BF" w14:textId="77777777" w:rsidR="00963589" w:rsidRPr="001A6113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(4930)</w:t>
            </w:r>
          </w:p>
        </w:tc>
        <w:tc>
          <w:tcPr>
            <w:tcW w:w="1835" w:type="dxa"/>
            <w:vAlign w:val="center"/>
          </w:tcPr>
          <w:p w14:paraId="1C29ADA2" w14:textId="77777777" w:rsidR="00963589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E76844">
              <w:rPr>
                <w:rFonts w:ascii="Cambria" w:hAnsi="Cambria"/>
                <w:sz w:val="20"/>
                <w:szCs w:val="20"/>
              </w:rPr>
              <w:t>Subway, streetcar, and other rail transportation workers</w:t>
            </w:r>
          </w:p>
          <w:p w14:paraId="05F6D73A" w14:textId="77777777" w:rsidR="00963589" w:rsidRPr="001A6113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(9260)</w:t>
            </w:r>
          </w:p>
        </w:tc>
        <w:tc>
          <w:tcPr>
            <w:tcW w:w="1835" w:type="dxa"/>
            <w:vAlign w:val="center"/>
          </w:tcPr>
          <w:p w14:paraId="69AB8876" w14:textId="77777777" w:rsidR="00963589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14D35">
              <w:rPr>
                <w:rFonts w:ascii="Cambria" w:hAnsi="Cambria"/>
                <w:sz w:val="20"/>
                <w:szCs w:val="20"/>
              </w:rPr>
              <w:t xml:space="preserve">Textile bleaching and dyeing machine operators and </w:t>
            </w:r>
            <w:proofErr w:type="gramStart"/>
            <w:r w:rsidRPr="00114D35">
              <w:rPr>
                <w:rFonts w:ascii="Cambria" w:hAnsi="Cambria"/>
                <w:sz w:val="20"/>
                <w:szCs w:val="20"/>
              </w:rPr>
              <w:t>tenders</w:t>
            </w:r>
            <w:proofErr w:type="gramEnd"/>
          </w:p>
          <w:p w14:paraId="749F0023" w14:textId="77777777" w:rsidR="00963589" w:rsidRPr="001A6113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(8360)</w:t>
            </w:r>
          </w:p>
        </w:tc>
        <w:tc>
          <w:tcPr>
            <w:tcW w:w="1835" w:type="dxa"/>
            <w:vAlign w:val="center"/>
          </w:tcPr>
          <w:p w14:paraId="12D546CA" w14:textId="77777777" w:rsidR="00963589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E76844">
              <w:rPr>
                <w:rFonts w:ascii="Cambria" w:hAnsi="Cambria"/>
                <w:sz w:val="20"/>
                <w:szCs w:val="20"/>
              </w:rPr>
              <w:t>Subway, streetcar, and other rail transportation workers</w:t>
            </w:r>
          </w:p>
          <w:p w14:paraId="1B096177" w14:textId="77777777" w:rsidR="00963589" w:rsidRPr="001A6113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(9260)</w:t>
            </w:r>
          </w:p>
        </w:tc>
      </w:tr>
      <w:tr w:rsidR="00963589" w14:paraId="2CA6BFF8" w14:textId="77777777" w:rsidTr="00B9144D">
        <w:trPr>
          <w:trHeight w:val="950"/>
        </w:trPr>
        <w:tc>
          <w:tcPr>
            <w:tcW w:w="540" w:type="dxa"/>
            <w:vAlign w:val="center"/>
          </w:tcPr>
          <w:p w14:paraId="077CF37C" w14:textId="77777777" w:rsidR="00963589" w:rsidRDefault="00963589" w:rsidP="00B9144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</w:rPr>
              <w:t>-2</w:t>
            </w:r>
          </w:p>
        </w:tc>
        <w:tc>
          <w:tcPr>
            <w:tcW w:w="1737" w:type="dxa"/>
            <w:vAlign w:val="center"/>
          </w:tcPr>
          <w:p w14:paraId="5F958F4C" w14:textId="77777777" w:rsidR="00963589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E76844">
              <w:rPr>
                <w:rFonts w:ascii="Cambria" w:hAnsi="Cambria"/>
                <w:sz w:val="20"/>
                <w:szCs w:val="20"/>
              </w:rPr>
              <w:t xml:space="preserve">Multiple machine tool setters, operators, and tenders, </w:t>
            </w:r>
            <w:proofErr w:type="gramStart"/>
            <w:r w:rsidRPr="00E76844">
              <w:rPr>
                <w:rFonts w:ascii="Cambria" w:hAnsi="Cambria"/>
                <w:sz w:val="20"/>
                <w:szCs w:val="20"/>
              </w:rPr>
              <w:t>metal</w:t>
            </w:r>
            <w:proofErr w:type="gramEnd"/>
            <w:r w:rsidRPr="00E76844">
              <w:rPr>
                <w:rFonts w:ascii="Cambria" w:hAnsi="Cambria"/>
                <w:sz w:val="20"/>
                <w:szCs w:val="20"/>
              </w:rPr>
              <w:t xml:space="preserve"> and plastic </w:t>
            </w:r>
          </w:p>
          <w:p w14:paraId="07A739BE" w14:textId="77777777" w:rsidR="00963589" w:rsidRPr="001A6113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(8120)</w:t>
            </w:r>
          </w:p>
        </w:tc>
        <w:tc>
          <w:tcPr>
            <w:tcW w:w="1835" w:type="dxa"/>
            <w:vAlign w:val="center"/>
          </w:tcPr>
          <w:p w14:paraId="355EED6A" w14:textId="77777777" w:rsidR="00963589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14D35">
              <w:rPr>
                <w:rFonts w:ascii="Cambria" w:hAnsi="Cambria"/>
                <w:sz w:val="20"/>
                <w:szCs w:val="20"/>
              </w:rPr>
              <w:t xml:space="preserve">Textile bleaching and dyeing machine operators and </w:t>
            </w:r>
            <w:proofErr w:type="gramStart"/>
            <w:r w:rsidRPr="00114D35">
              <w:rPr>
                <w:rFonts w:ascii="Cambria" w:hAnsi="Cambria"/>
                <w:sz w:val="20"/>
                <w:szCs w:val="20"/>
              </w:rPr>
              <w:t>tenders</w:t>
            </w:r>
            <w:proofErr w:type="gramEnd"/>
          </w:p>
          <w:p w14:paraId="15C6C89D" w14:textId="77777777" w:rsidR="00963589" w:rsidRPr="001A6113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(8360)</w:t>
            </w:r>
          </w:p>
        </w:tc>
        <w:tc>
          <w:tcPr>
            <w:tcW w:w="1835" w:type="dxa"/>
            <w:vAlign w:val="center"/>
          </w:tcPr>
          <w:p w14:paraId="060ADEFE" w14:textId="77777777" w:rsidR="00963589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E76844">
              <w:rPr>
                <w:rFonts w:ascii="Cambria" w:hAnsi="Cambria"/>
                <w:sz w:val="20"/>
                <w:szCs w:val="20"/>
              </w:rPr>
              <w:t xml:space="preserve">Multiple machine tool setters, operators, and tenders, </w:t>
            </w:r>
            <w:proofErr w:type="gramStart"/>
            <w:r w:rsidRPr="00E76844">
              <w:rPr>
                <w:rFonts w:ascii="Cambria" w:hAnsi="Cambria"/>
                <w:sz w:val="20"/>
                <w:szCs w:val="20"/>
              </w:rPr>
              <w:t>metal</w:t>
            </w:r>
            <w:proofErr w:type="gramEnd"/>
            <w:r w:rsidRPr="00E76844">
              <w:rPr>
                <w:rFonts w:ascii="Cambria" w:hAnsi="Cambria"/>
                <w:sz w:val="20"/>
                <w:szCs w:val="20"/>
              </w:rPr>
              <w:t xml:space="preserve"> and plastic </w:t>
            </w:r>
          </w:p>
          <w:p w14:paraId="6A197356" w14:textId="77777777" w:rsidR="00963589" w:rsidRPr="001A6113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(8120)</w:t>
            </w:r>
          </w:p>
        </w:tc>
        <w:tc>
          <w:tcPr>
            <w:tcW w:w="1835" w:type="dxa"/>
            <w:vAlign w:val="center"/>
          </w:tcPr>
          <w:p w14:paraId="6D6AABDE" w14:textId="77777777" w:rsidR="00963589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E76844">
              <w:rPr>
                <w:rFonts w:ascii="Cambria" w:hAnsi="Cambria"/>
                <w:sz w:val="20"/>
                <w:szCs w:val="20"/>
              </w:rPr>
              <w:t>Agricultural inspectors</w:t>
            </w:r>
          </w:p>
          <w:p w14:paraId="305046A1" w14:textId="77777777" w:rsidR="00963589" w:rsidRPr="001A6113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(6010)</w:t>
            </w:r>
          </w:p>
        </w:tc>
        <w:tc>
          <w:tcPr>
            <w:tcW w:w="1835" w:type="dxa"/>
            <w:vAlign w:val="center"/>
          </w:tcPr>
          <w:p w14:paraId="12B26662" w14:textId="77777777" w:rsidR="00963589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E76844">
              <w:rPr>
                <w:rFonts w:ascii="Cambria" w:hAnsi="Cambria"/>
                <w:sz w:val="20"/>
                <w:szCs w:val="20"/>
              </w:rPr>
              <w:t xml:space="preserve">Multiple machine tool setters, operators, and tenders, </w:t>
            </w:r>
            <w:proofErr w:type="gramStart"/>
            <w:r w:rsidRPr="00E76844">
              <w:rPr>
                <w:rFonts w:ascii="Cambria" w:hAnsi="Cambria"/>
                <w:sz w:val="20"/>
                <w:szCs w:val="20"/>
              </w:rPr>
              <w:t>metal</w:t>
            </w:r>
            <w:proofErr w:type="gramEnd"/>
            <w:r w:rsidRPr="00E76844">
              <w:rPr>
                <w:rFonts w:ascii="Cambria" w:hAnsi="Cambria"/>
                <w:sz w:val="20"/>
                <w:szCs w:val="20"/>
              </w:rPr>
              <w:t xml:space="preserve"> and plastic </w:t>
            </w:r>
          </w:p>
          <w:p w14:paraId="610E738C" w14:textId="77777777" w:rsidR="00963589" w:rsidRPr="001A6113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(8120)</w:t>
            </w:r>
          </w:p>
          <w:p w14:paraId="0273B9AC" w14:textId="77777777" w:rsidR="00963589" w:rsidRPr="001A6113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963589" w14:paraId="1F716DA0" w14:textId="77777777" w:rsidTr="00B9144D">
        <w:trPr>
          <w:trHeight w:val="950"/>
        </w:trPr>
        <w:tc>
          <w:tcPr>
            <w:tcW w:w="540" w:type="dxa"/>
            <w:vAlign w:val="center"/>
          </w:tcPr>
          <w:p w14:paraId="141F67B0" w14:textId="77777777" w:rsidR="00963589" w:rsidRDefault="00963589" w:rsidP="00B9144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</w:rPr>
              <w:t>-1</w:t>
            </w:r>
          </w:p>
        </w:tc>
        <w:tc>
          <w:tcPr>
            <w:tcW w:w="1737" w:type="dxa"/>
            <w:vAlign w:val="center"/>
          </w:tcPr>
          <w:p w14:paraId="13D98635" w14:textId="77777777" w:rsidR="00963589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E76844">
              <w:rPr>
                <w:rFonts w:ascii="Cambria" w:hAnsi="Cambria"/>
                <w:sz w:val="20"/>
                <w:szCs w:val="20"/>
              </w:rPr>
              <w:t>Ship engineers</w:t>
            </w:r>
          </w:p>
          <w:p w14:paraId="1AFE6CBB" w14:textId="77777777" w:rsidR="00963589" w:rsidRPr="001A6113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(9330)</w:t>
            </w:r>
          </w:p>
        </w:tc>
        <w:tc>
          <w:tcPr>
            <w:tcW w:w="1835" w:type="dxa"/>
            <w:vAlign w:val="center"/>
          </w:tcPr>
          <w:p w14:paraId="2D9E14BB" w14:textId="77777777" w:rsidR="00963589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E76844">
              <w:rPr>
                <w:rFonts w:ascii="Cambria" w:hAnsi="Cambria"/>
                <w:sz w:val="20"/>
                <w:szCs w:val="20"/>
              </w:rPr>
              <w:t>Agricultural inspectors</w:t>
            </w:r>
          </w:p>
          <w:p w14:paraId="248E18C3" w14:textId="77777777" w:rsidR="00963589" w:rsidRPr="001A6113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(6010)</w:t>
            </w:r>
          </w:p>
        </w:tc>
        <w:tc>
          <w:tcPr>
            <w:tcW w:w="1835" w:type="dxa"/>
            <w:vAlign w:val="center"/>
          </w:tcPr>
          <w:p w14:paraId="7A58A79C" w14:textId="77777777" w:rsidR="00963589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E76844">
              <w:rPr>
                <w:rFonts w:ascii="Cambria" w:hAnsi="Cambria"/>
                <w:sz w:val="20"/>
                <w:szCs w:val="20"/>
              </w:rPr>
              <w:t>Ship engineers</w:t>
            </w:r>
          </w:p>
          <w:p w14:paraId="36230369" w14:textId="77777777" w:rsidR="00963589" w:rsidRPr="001A6113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(9330)</w:t>
            </w:r>
          </w:p>
        </w:tc>
        <w:tc>
          <w:tcPr>
            <w:tcW w:w="1835" w:type="dxa"/>
            <w:vAlign w:val="center"/>
          </w:tcPr>
          <w:p w14:paraId="784690CF" w14:textId="77777777" w:rsidR="00963589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E76844">
              <w:rPr>
                <w:rFonts w:ascii="Cambria" w:hAnsi="Cambria"/>
                <w:sz w:val="20"/>
                <w:szCs w:val="20"/>
              </w:rPr>
              <w:t>Ship engineers</w:t>
            </w:r>
          </w:p>
          <w:p w14:paraId="462E41D8" w14:textId="77777777" w:rsidR="00963589" w:rsidRPr="001A6113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(9330)</w:t>
            </w:r>
          </w:p>
        </w:tc>
        <w:tc>
          <w:tcPr>
            <w:tcW w:w="1835" w:type="dxa"/>
            <w:vAlign w:val="center"/>
          </w:tcPr>
          <w:p w14:paraId="77A0E3FE" w14:textId="77777777" w:rsidR="00963589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E76844">
              <w:rPr>
                <w:rFonts w:ascii="Cambria" w:hAnsi="Cambria"/>
                <w:sz w:val="20"/>
                <w:szCs w:val="20"/>
              </w:rPr>
              <w:t>Ship engineers</w:t>
            </w:r>
          </w:p>
          <w:p w14:paraId="72577005" w14:textId="77777777" w:rsidR="00963589" w:rsidRPr="001A6113" w:rsidRDefault="00963589" w:rsidP="00B9144D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(9330)</w:t>
            </w:r>
          </w:p>
        </w:tc>
      </w:tr>
    </w:tbl>
    <w:p w14:paraId="36A069AD" w14:textId="77777777" w:rsidR="00963589" w:rsidRPr="00FE1A97" w:rsidRDefault="00963589" w:rsidP="00F03058">
      <w:pPr>
        <w:rPr>
          <w:rFonts w:ascii="Cambria" w:hAnsi="Cambria"/>
        </w:rPr>
      </w:pPr>
    </w:p>
    <w:sectPr w:rsidR="00963589" w:rsidRPr="00FE1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360"/>
    <w:rsid w:val="00016E2F"/>
    <w:rsid w:val="000413AB"/>
    <w:rsid w:val="00065115"/>
    <w:rsid w:val="00066172"/>
    <w:rsid w:val="000701A0"/>
    <w:rsid w:val="00071914"/>
    <w:rsid w:val="000813B1"/>
    <w:rsid w:val="000E497C"/>
    <w:rsid w:val="00114D35"/>
    <w:rsid w:val="00124362"/>
    <w:rsid w:val="00160014"/>
    <w:rsid w:val="001A6113"/>
    <w:rsid w:val="001E16CC"/>
    <w:rsid w:val="00271283"/>
    <w:rsid w:val="00276845"/>
    <w:rsid w:val="00285696"/>
    <w:rsid w:val="002B334B"/>
    <w:rsid w:val="002C30CD"/>
    <w:rsid w:val="0037532E"/>
    <w:rsid w:val="003D681E"/>
    <w:rsid w:val="0042123D"/>
    <w:rsid w:val="004965C0"/>
    <w:rsid w:val="004A2640"/>
    <w:rsid w:val="004A7A39"/>
    <w:rsid w:val="004B1FD8"/>
    <w:rsid w:val="004D0302"/>
    <w:rsid w:val="004E2196"/>
    <w:rsid w:val="00571ADC"/>
    <w:rsid w:val="006572A3"/>
    <w:rsid w:val="006622EB"/>
    <w:rsid w:val="00680B9E"/>
    <w:rsid w:val="006A4328"/>
    <w:rsid w:val="00782B6E"/>
    <w:rsid w:val="008401D5"/>
    <w:rsid w:val="00885C63"/>
    <w:rsid w:val="00920E82"/>
    <w:rsid w:val="00943FFE"/>
    <w:rsid w:val="00944002"/>
    <w:rsid w:val="00963589"/>
    <w:rsid w:val="00964F5D"/>
    <w:rsid w:val="00A0456D"/>
    <w:rsid w:val="00AD653F"/>
    <w:rsid w:val="00AE6F64"/>
    <w:rsid w:val="00AF0226"/>
    <w:rsid w:val="00B45E70"/>
    <w:rsid w:val="00B8241A"/>
    <w:rsid w:val="00C353A8"/>
    <w:rsid w:val="00C57295"/>
    <w:rsid w:val="00C82913"/>
    <w:rsid w:val="00C95908"/>
    <w:rsid w:val="00CE4393"/>
    <w:rsid w:val="00D54F44"/>
    <w:rsid w:val="00E24A34"/>
    <w:rsid w:val="00E34032"/>
    <w:rsid w:val="00E76844"/>
    <w:rsid w:val="00E9519B"/>
    <w:rsid w:val="00EB7795"/>
    <w:rsid w:val="00EE29ED"/>
    <w:rsid w:val="00F03058"/>
    <w:rsid w:val="00F30176"/>
    <w:rsid w:val="00F47D49"/>
    <w:rsid w:val="00F50360"/>
    <w:rsid w:val="00FE1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E0665"/>
  <w15:chartTrackingRefBased/>
  <w15:docId w15:val="{460606A8-FC11-4800-BBAC-61DE3FF84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45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30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30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305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5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965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65C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30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305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305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4D03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644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7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42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5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207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7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5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9296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895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459288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34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49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07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581843">
                      <w:marLeft w:val="0"/>
                      <w:marRight w:val="0"/>
                      <w:marTop w:val="24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408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6C6C6"/>
                            <w:left w:val="single" w:sz="6" w:space="0" w:color="C6C6C6"/>
                            <w:bottom w:val="single" w:sz="6" w:space="0" w:color="C6C6C6"/>
                            <w:right w:val="single" w:sz="6" w:space="0" w:color="C6C6C6"/>
                          </w:divBdr>
                        </w:div>
                        <w:div w:id="14964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6" w:color="999999"/>
                            <w:right w:val="none" w:sz="0" w:space="0" w:color="auto"/>
                          </w:divBdr>
                        </w:div>
                      </w:divsChild>
                    </w:div>
                    <w:div w:id="1745102238">
                      <w:marLeft w:val="0"/>
                      <w:marRight w:val="0"/>
                      <w:marTop w:val="24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16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6C6C6"/>
                            <w:left w:val="single" w:sz="6" w:space="0" w:color="C6C6C6"/>
                            <w:bottom w:val="single" w:sz="6" w:space="0" w:color="C6C6C6"/>
                            <w:right w:val="single" w:sz="6" w:space="0" w:color="C6C6C6"/>
                          </w:divBdr>
                        </w:div>
                        <w:div w:id="51034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6" w:color="999999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740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7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33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055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38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15283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9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29546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3610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4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18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01668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95503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92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7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0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581631">
                      <w:marLeft w:val="0"/>
                      <w:marRight w:val="0"/>
                      <w:marTop w:val="24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1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6C6C6"/>
                            <w:left w:val="single" w:sz="6" w:space="0" w:color="C6C6C6"/>
                            <w:bottom w:val="single" w:sz="6" w:space="0" w:color="C6C6C6"/>
                            <w:right w:val="single" w:sz="6" w:space="0" w:color="C6C6C6"/>
                          </w:divBdr>
                        </w:div>
                        <w:div w:id="1589775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6" w:color="999999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04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20853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01220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36760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521000">
                      <w:marLeft w:val="0"/>
                      <w:marRight w:val="0"/>
                      <w:marTop w:val="24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80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6" w:color="999999"/>
                            <w:right w:val="none" w:sz="0" w:space="0" w:color="auto"/>
                          </w:divBdr>
                        </w:div>
                        <w:div w:id="1826629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6C6C6"/>
                            <w:left w:val="single" w:sz="6" w:space="0" w:color="C6C6C6"/>
                            <w:bottom w:val="single" w:sz="6" w:space="0" w:color="C6C6C6"/>
                            <w:right w:val="single" w:sz="6" w:space="0" w:color="C6C6C6"/>
                          </w:divBdr>
                        </w:div>
                      </w:divsChild>
                    </w:div>
                  </w:divsChild>
                </w:div>
              </w:divsChild>
            </w:div>
            <w:div w:id="15469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44893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06085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91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2125</TotalTime>
  <Pages>7</Pages>
  <Words>2345</Words>
  <Characters>13372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xl</dc:creator>
  <cp:keywords/>
  <dc:description/>
  <cp:lastModifiedBy>W xl</cp:lastModifiedBy>
  <cp:revision>11</cp:revision>
  <dcterms:created xsi:type="dcterms:W3CDTF">2023-07-20T01:57:00Z</dcterms:created>
  <dcterms:modified xsi:type="dcterms:W3CDTF">2023-08-06T05:16:00Z</dcterms:modified>
</cp:coreProperties>
</file>