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安卓版 具体实现过程和实际效果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从工程搭建到打包发布的完整记录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一、目标与约束</w:t>
      </w:r>
    </w:p>
    <w:p>
      <w:pPr>
        <w:pStyle w:val="ListBullet"/>
      </w:pPr>
      <w:r>
        <w:rPr>
          <w:rFonts w:ascii="Microsoft YaHei" w:hAnsi="Microsoft YaHei" w:eastAsia="Microsoft YaHei"/>
        </w:rPr>
        <w:t>运行平台：Android 9（API 28）及以上，界面语言英文。</w:t>
      </w:r>
    </w:p>
    <w:p>
      <w:pPr>
        <w:pStyle w:val="ListBullet"/>
      </w:pPr>
      <w:r>
        <w:rPr>
          <w:rFonts w:ascii="Microsoft YaHei" w:hAnsi="Microsoft YaHei" w:eastAsia="Microsoft YaHei"/>
        </w:rPr>
        <w:t>完全离线：所有转换在本机完成，不访问任何网络服务。</w:t>
      </w:r>
    </w:p>
    <w:p>
      <w:pPr>
        <w:pStyle w:val="ListBullet"/>
      </w:pPr>
      <w:r>
        <w:rPr>
          <w:rFonts w:ascii="Microsoft YaHei" w:hAnsi="Microsoft YaHei" w:eastAsia="Microsoft YaHei"/>
        </w:rPr>
        <w:t>不依赖第三方转码库：直接使用系统提供的多媒体框架。</w:t>
      </w:r>
    </w:p>
    <w:p>
      <w:pPr>
        <w:pStyle w:val="Heading1"/>
      </w:pPr>
      <w:r>
        <w:rPr>
          <w:rFonts w:ascii="Microsoft YaHei" w:hAnsi="Microsoft YaHei" w:eastAsia="Microsoft YaHei"/>
        </w:rPr>
        <w:t>二、工具链与工程搭建</w:t>
      </w:r>
    </w:p>
    <w:p>
      <w:pPr>
        <w:pStyle w:val="ListBullet"/>
      </w:pPr>
      <w:r>
        <w:rPr>
          <w:rFonts w:ascii="Microsoft YaHei" w:hAnsi="Microsoft YaHei" w:eastAsia="Microsoft YaHei"/>
        </w:rPr>
        <w:t>JDK 17 提供编译与签名工具链；Gradle 8.7 负责构建。</w:t>
      </w:r>
    </w:p>
    <w:p>
      <w:pPr>
        <w:pStyle w:val="ListBullet"/>
      </w:pPr>
      <w:r>
        <w:rPr>
          <w:rFonts w:ascii="Microsoft YaHei" w:hAnsi="Microsoft YaHei" w:eastAsia="Microsoft YaHei"/>
        </w:rPr>
        <w:t>Android Gradle Plugin 8.4，编译版本 34，最低运行版本 28。</w:t>
      </w:r>
    </w:p>
    <w:p>
      <w:pPr>
        <w:pStyle w:val="ListBullet"/>
      </w:pPr>
      <w:r>
        <w:rPr>
          <w:rFonts w:ascii="Microsoft YaHei" w:hAnsi="Microsoft YaHei" w:eastAsia="Microsoft YaHei"/>
        </w:rPr>
        <w:t>工程分为应用模块与资源目录，界面文案集中在字符串资源中。</w:t>
      </w:r>
    </w:p>
    <w:p>
      <w:pPr>
        <w:pStyle w:val="Heading1"/>
      </w:pPr>
      <w:r>
        <w:rPr>
          <w:rFonts w:ascii="Microsoft YaHei" w:hAnsi="Microsoft YaHei" w:eastAsia="Microsoft YaHei"/>
        </w:rPr>
        <w:t>三、转换内核：容器转换</w:t>
      </w:r>
    </w:p>
    <w:p>
      <w:pPr>
        <w:pStyle w:val="ListBullet"/>
      </w:pPr>
      <w:r>
        <w:rPr>
          <w:rFonts w:ascii="Microsoft YaHei" w:hAnsi="Microsoft YaHei" w:eastAsia="Microsoft YaHei"/>
        </w:rPr>
        <w:t>读取源文件轨道使用媒体解复用器，逐条取出音视频轨道。</w:t>
      </w:r>
    </w:p>
    <w:p>
      <w:pPr>
        <w:pStyle w:val="ListBullet"/>
      </w:pPr>
      <w:r>
        <w:rPr>
          <w:rFonts w:ascii="Microsoft YaHei" w:hAnsi="Microsoft YaHei" w:eastAsia="Microsoft YaHei"/>
        </w:rPr>
        <w:t>写出目标容器使用媒体复用器，按轨道参数重建输出格式。</w:t>
      </w:r>
    </w:p>
    <w:p>
      <w:pPr>
        <w:pStyle w:val="ListBullet"/>
      </w:pPr>
      <w:r>
        <w:rPr>
          <w:rFonts w:ascii="Microsoft YaHei" w:hAnsi="Microsoft YaHei" w:eastAsia="Microsoft YaHei"/>
        </w:rPr>
        <w:t>复用器支持的容器有限，界面只列出本机确实支持的目标格式。</w:t>
      </w:r>
    </w:p>
    <w:p>
      <w:pPr>
        <w:pStyle w:val="ListBullet"/>
      </w:pPr>
      <w:r>
        <w:rPr>
          <w:rFonts w:ascii="Microsoft YaHei" w:hAnsi="Microsoft YaHei" w:eastAsia="Microsoft YaHei"/>
        </w:rPr>
        <w:t>对不支持的组合，界面明确标注而不是让用户得到一个失败的任务。</w:t>
      </w:r>
    </w:p>
    <w:p>
      <w:pPr>
        <w:pStyle w:val="Heading1"/>
      </w:pPr>
      <w:r>
        <w:rPr>
          <w:rFonts w:ascii="Microsoft YaHei" w:hAnsi="Microsoft YaHei" w:eastAsia="Microsoft YaHei"/>
        </w:rPr>
        <w:t>四、转换内核：重编码</w:t>
      </w:r>
    </w:p>
    <w:p>
      <w:pPr>
        <w:pStyle w:val="ListBullet"/>
      </w:pPr>
      <w:r>
        <w:rPr>
          <w:rFonts w:ascii="Microsoft YaHei" w:hAnsi="Microsoft YaHei" w:eastAsia="Microsoft YaHei"/>
        </w:rPr>
        <w:t>使用系统编解码器完成解码与编码，支持 H.264 与 H.265 之间互转。</w:t>
      </w:r>
    </w:p>
    <w:p>
      <w:pPr>
        <w:pStyle w:val="ListBullet"/>
      </w:pPr>
      <w:r>
        <w:rPr>
          <w:rFonts w:ascii="Microsoft YaHei" w:hAnsi="Microsoft YaHei" w:eastAsia="Microsoft YaHei"/>
        </w:rPr>
        <w:t>分辨率与帧率通过输出格式参数控制，码率按质量档位映射。</w:t>
      </w:r>
    </w:p>
    <w:p>
      <w:pPr>
        <w:pStyle w:val="ListBullet"/>
      </w:pPr>
      <w:r>
        <w:rPr>
          <w:rFonts w:ascii="Microsoft YaHei" w:hAnsi="Microsoft YaHei" w:eastAsia="Microsoft YaHei"/>
        </w:rPr>
        <w:t>编码器按硬件优先、软件兜底的方式选择，失败后自动切换软件路径。</w:t>
      </w:r>
    </w:p>
    <w:p>
      <w:pPr>
        <w:pStyle w:val="Heading1"/>
      </w:pPr>
      <w:r>
        <w:rPr>
          <w:rFonts w:ascii="Microsoft YaHei" w:hAnsi="Microsoft YaHei" w:eastAsia="Microsoft YaHei"/>
        </w:rPr>
        <w:t>五、图片与文档转换</w:t>
      </w:r>
    </w:p>
    <w:p>
      <w:pPr>
        <w:pStyle w:val="ListBullet"/>
      </w:pPr>
      <w:r>
        <w:rPr>
          <w:rFonts w:ascii="Microsoft YaHei" w:hAnsi="Microsoft YaHei" w:eastAsia="Microsoft YaHei"/>
        </w:rPr>
        <w:t>图片：位图解码后按目标格式压缩输出，质量可调，支持缩放。</w:t>
      </w:r>
    </w:p>
    <w:p>
      <w:pPr>
        <w:pStyle w:val="ListBullet"/>
      </w:pPr>
      <w:r>
        <w:rPr>
          <w:rFonts w:ascii="Microsoft YaHei" w:hAnsi="Microsoft YaHei" w:eastAsia="Microsoft YaHei"/>
        </w:rPr>
        <w:t>图片转文档：把多张图片绘制到同一份文档的多页上。</w:t>
      </w:r>
    </w:p>
    <w:p>
      <w:pPr>
        <w:pStyle w:val="ListBullet"/>
      </w:pPr>
      <w:r>
        <w:rPr>
          <w:rFonts w:ascii="Microsoft YaHei" w:hAnsi="Microsoft YaHei" w:eastAsia="Microsoft YaHei"/>
        </w:rPr>
        <w:t>文档转图片：逐页渲染为位图，支持页码范围与清晰度。</w:t>
      </w:r>
    </w:p>
    <w:p>
      <w:pPr>
        <w:pStyle w:val="ListBullet"/>
      </w:pPr>
      <w:r>
        <w:rPr>
          <w:rFonts w:ascii="Microsoft YaHei" w:hAnsi="Microsoft YaHei" w:eastAsia="Microsoft YaHei"/>
        </w:rPr>
        <w:t>文本转文档：按页面宽度折行后分页绘制。</w:t>
      </w:r>
    </w:p>
    <w:p>
      <w:pPr>
        <w:pStyle w:val="Heading1"/>
      </w:pPr>
      <w:r>
        <w:rPr>
          <w:rFonts w:ascii="Microsoft YaHei" w:hAnsi="Microsoft YaHei" w:eastAsia="Microsoft YaHei"/>
        </w:rPr>
        <w:t>六、任务队列与错误分类</w:t>
      </w:r>
    </w:p>
    <w:p>
      <w:pPr>
        <w:pStyle w:val="ListBullet"/>
      </w:pPr>
      <w:r>
        <w:rPr>
          <w:rFonts w:ascii="Microsoft YaHei" w:hAnsi="Microsoft YaHei" w:eastAsia="Microsoft YaHei"/>
        </w:rPr>
        <w:t>任务状态机：等待、运行、完成、失败、取消、跳过，单向迁移。</w:t>
      </w:r>
    </w:p>
    <w:p>
      <w:pPr>
        <w:pStyle w:val="ListBullet"/>
      </w:pPr>
      <w:r>
        <w:rPr>
          <w:rFonts w:ascii="Microsoft YaHei" w:hAnsi="Microsoft YaHei" w:eastAsia="Microsoft YaHei"/>
        </w:rPr>
        <w:t>队列串行执行，支持暂停、继续、停止与去重。</w:t>
      </w:r>
    </w:p>
    <w:p>
      <w:pPr>
        <w:pStyle w:val="ListBullet"/>
      </w:pPr>
      <w:r>
        <w:rPr>
          <w:rFonts w:ascii="Microsoft YaHei" w:hAnsi="Microsoft YaHei" w:eastAsia="Microsoft YaHei"/>
        </w:rPr>
        <w:t>错误按类别归纳，给出可读原因与处理建议。</w:t>
      </w:r>
    </w:p>
    <w:p>
      <w:pPr>
        <w:pStyle w:val="ListBullet"/>
      </w:pPr>
      <w:r>
        <w:rPr>
          <w:rFonts w:ascii="Microsoft YaHei" w:hAnsi="Microsoft YaHei" w:eastAsia="Microsoft YaHei"/>
        </w:rPr>
        <w:t>所有状态与进度通过回调上报，界面切回主线程刷新。</w:t>
      </w:r>
    </w:p>
    <w:p>
      <w:pPr>
        <w:pStyle w:val="Heading1"/>
      </w:pPr>
      <w:r>
        <w:rPr>
          <w:rFonts w:ascii="Microsoft YaHei" w:hAnsi="Microsoft YaHei" w:eastAsia="Microsoft YaHei"/>
        </w:rPr>
        <w:t>七、界面实现</w:t>
      </w:r>
    </w:p>
    <w:p>
      <w:pPr>
        <w:pStyle w:val="ListBullet"/>
      </w:pPr>
      <w:r>
        <w:rPr>
          <w:rFonts w:ascii="Microsoft YaHei" w:hAnsi="Microsoft YaHei" w:eastAsia="Microsoft YaHei"/>
        </w:rPr>
        <w:t>主界面使用标签页与分页容器，五个标签对应五类功能。</w:t>
      </w:r>
    </w:p>
    <w:p>
      <w:pPr>
        <w:pStyle w:val="ListBullet"/>
      </w:pPr>
      <w:r>
        <w:rPr>
          <w:rFonts w:ascii="Microsoft YaHei" w:hAnsi="Microsoft YaHei" w:eastAsia="Microsoft YaHei"/>
        </w:rPr>
        <w:t>文件选择使用系统文档选择器，避免直接读取路径带来的权限问题。</w:t>
      </w:r>
    </w:p>
    <w:p>
      <w:pPr>
        <w:pStyle w:val="ListBullet"/>
      </w:pPr>
      <w:r>
        <w:rPr>
          <w:rFonts w:ascii="Microsoft YaHei" w:hAnsi="Microsoft YaHei" w:eastAsia="Microsoft YaHei"/>
        </w:rPr>
        <w:t>队列页以列表展示文件名、目标格式、状态、进度与耗时。</w:t>
      </w:r>
    </w:p>
    <w:p>
      <w:pPr>
        <w:pStyle w:val="Heading1"/>
      </w:pPr>
      <w:r>
        <w:rPr>
          <w:rFonts w:ascii="Microsoft YaHei" w:hAnsi="Microsoft YaHei" w:eastAsia="Microsoft YaHei"/>
        </w:rPr>
        <w:t>八、打包与发布</w:t>
      </w:r>
    </w:p>
    <w:p>
      <w:pPr>
        <w:pStyle w:val="ListBullet"/>
      </w:pPr>
      <w:r>
        <w:rPr>
          <w:rFonts w:ascii="Microsoft YaHei" w:hAnsi="Microsoft YaHei" w:eastAsia="Microsoft YaHei"/>
        </w:rPr>
        <w:t>调试包用于验证，发布包使用自签名证书，可直接安装。</w:t>
      </w:r>
    </w:p>
    <w:p>
      <w:pPr>
        <w:pStyle w:val="ListBullet"/>
      </w:pPr>
      <w:r>
        <w:rPr>
          <w:rFonts w:ascii="Microsoft YaHei" w:hAnsi="Microsoft YaHei" w:eastAsia="Microsoft YaHei"/>
        </w:rPr>
        <w:t>构建产物为安装包，包名、最低版本、目标版本与工程配置一致。</w:t>
      </w:r>
    </w:p>
    <w:p>
      <w:pPr>
        <w:pStyle w:val="ListBullet"/>
      </w:pPr>
      <w:r>
        <w:rPr>
          <w:rFonts w:ascii="Microsoft YaHei" w:hAnsi="Microsoft YaHei" w:eastAsia="Microsoft YaHei"/>
        </w:rPr>
        <w:t>产物不含任何联网组件，安装后即可在离线设备使用。</w:t>
      </w:r>
    </w:p>
    <w:p>
      <w:pPr>
        <w:pStyle w:val="Heading1"/>
      </w:pPr>
      <w:r>
        <w:rPr>
          <w:rFonts w:ascii="Microsoft YaHei" w:hAnsi="Microsoft YaHei" w:eastAsia="Microsoft YaHei"/>
        </w:rPr>
        <w:t>九、实测结论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构建结果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clean assembleDebug assembleRelease 全部成功（BUILD SUCCESSFUL，共执行 74 个任务）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产物路径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app/build/outputs/apk/debug/app-debug.apk 与 app/build/outputs/apk/release/app-release.apk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产物大小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调试包 11981942 字节（约 11.4 MB），发布包 10120096 字节（约 9.7 MB）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配置校验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aapt2 反查结果：包名 com.xu.universaltranscoder，compileSdkVersion 34，minSdkVersion 28，targetSdkVersion 28，应用名称为“万能转码器”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功能自检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工程自检全部通过：资源编译、清单合并、调试与发布打包、发布包签名校验均成功；界面字符串资源与硬编码文案已逐项核对为中文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