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Microsoft YaHei" w:hAnsi="Microsoft YaHei" w:eastAsia="Microsoft YaHei"/>
          <w:b/>
          <w:color w:val="1B4B8A"/>
          <w:sz w:val="52"/>
        </w:rPr>
        <w:t>Universal Transcoder - Implementation Process and Measured Results</w:t>
      </w:r>
    </w:p>
    <w:p>
      <w:pPr>
        <w:jc w:val="center"/>
      </w:pPr>
      <w:r>
        <w:rPr>
          <w:rFonts w:ascii="Microsoft YaHei" w:hAnsi="Microsoft YaHei" w:eastAsia="Microsoft YaHei"/>
          <w:color w:val="505050"/>
          <w:sz w:val="28"/>
        </w:rPr>
        <w:t>A complete engineering record, from scratch to an offline-ready product</w:t>
      </w:r>
    </w:p>
    <w:p/>
    <w:p/>
    <w:p/>
    <w:p/>
    <w:p/>
    <w:p/>
    <w:p>
      <w:pPr>
        <w:jc w:val="center"/>
      </w:pPr>
      <w:r>
        <w:rPr>
          <w:rFonts w:ascii="Microsoft YaHei" w:hAnsi="Microsoft YaHei" w:eastAsia="Microsoft YaHei"/>
          <w:sz w:val="26"/>
        </w:rPr>
        <w:t>Author: Xu</w:t>
      </w:r>
    </w:p>
    <w:p>
      <w:pPr>
        <w:jc w:val="center"/>
      </w:pPr>
      <w:r>
        <w:rPr>
          <w:rFonts w:ascii="Microsoft YaHei" w:hAnsi="Microsoft YaHei" w:eastAsia="Microsoft YaHei"/>
          <w:sz w:val="24"/>
        </w:rPr>
        <w:t>2026 年 10 月</w:t>
      </w:r>
    </w:p>
    <w:p>
      <w:r>
        <w:br w:type="page"/>
      </w:r>
    </w:p>
    <w:p>
      <w:pPr>
        <w:pStyle w:val="Heading1"/>
      </w:pPr>
      <w:r>
        <w:rPr>
          <w:rFonts w:ascii="Microsoft YaHei" w:hAnsi="Microsoft YaHei" w:eastAsia="Microsoft YaHei"/>
        </w:rPr>
        <w:t>1. Origin and Goals</w:t>
      </w:r>
    </w:p>
    <w:p>
      <w:r>
        <w:rPr>
          <w:rFonts w:ascii="Microsoft YaHei" w:hAnsi="Microsoft YaHei" w:eastAsia="Microsoft YaHei"/>
          <w:b w:val="0"/>
          <w:i w:val="0"/>
        </w:rPr>
        <w:t>This project takes two mature releases of a well-known format conversion tool (version 4.9.5 and version 5.10.0) as the functional reference. The goal is a fully offline universal converter: video, audio, image and document files can all be converted between formats, with batch processing, fault tolerance and extensibility, and it must run on a Windows machine with no network and no pre-installed runtimes.</w:t>
      </w:r>
    </w:p>
    <w:p>
      <w:r>
        <w:rPr>
          <w:rFonts w:ascii="Microsoft YaHei" w:hAnsi="Microsoft YaHei" w:eastAsia="Microsoft YaHei"/>
          <w:b w:val="0"/>
          <w:i w:val="0"/>
        </w:rPr>
        <w:t>Two front ends share one core: a PyQt6 desktop application and a Vue 3 + JSX browser application. Both use the same conversion core and the same preset system, so their behaviour is identical.</w:t>
      </w:r>
    </w:p>
    <w:p>
      <w:pPr>
        <w:pStyle w:val="Heading1"/>
      </w:pPr>
      <w:r>
        <w:rPr>
          <w:rFonts w:ascii="Microsoft YaHei" w:hAnsi="Microsoft YaHei" w:eastAsia="Microsoft YaHei"/>
        </w:rPr>
        <w:t>2. Technology Choices</w:t>
      </w:r>
    </w:p>
    <w:p>
      <w:r>
        <w:rPr>
          <w:rFonts w:ascii="Microsoft YaHei" w:hAnsi="Microsoft YaHei" w:eastAsia="Microsoft YaHei"/>
          <w:b w:val="0"/>
          <w:i w:val="0"/>
        </w:rPr>
        <w:t>All conversion capability comes from FFmpeg. The project does not implement codecs itself; it compiles user intent into precise FFmpeg arguments and then monitors, hardens and repairs the run. There are three reasons for this: FFmpeg has the widest format coverage; it ships as a single executable that is easy to redistribute; and its progress output is machine-readable structured data that can be parsed reliably into percentage, speed and time remaining.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Microsoft YaHei" w:hAnsi="Microsoft YaHei" w:eastAsia="Microsoft YaHei"/>
                <w:b/>
              </w:rPr>
              <w:t>Layer</w:t>
            </w:r>
          </w:p>
        </w:tc>
        <w:tc>
          <w:tcPr>
            <w:tcW w:type="dxa" w:w="2880"/>
          </w:tcPr>
          <w:p>
            <w:r/>
            <w:r>
              <w:rPr>
                <w:rFonts w:ascii="Microsoft YaHei" w:hAnsi="Microsoft YaHei" w:eastAsia="Microsoft YaHei"/>
                <w:b/>
              </w:rPr>
              <w:t>Technology</w:t>
            </w:r>
          </w:p>
        </w:tc>
        <w:tc>
          <w:tcPr>
            <w:tcW w:type="dxa" w:w="2880"/>
          </w:tcPr>
          <w:p>
            <w:r/>
            <w:r>
              <w:rPr>
                <w:rFonts w:ascii="Microsoft YaHei" w:hAnsi="Microsoft YaHei" w:eastAsia="Microsoft YaHei"/>
                <w:b/>
              </w:rPr>
              <w:t>Purpose</w:t>
            </w:r>
          </w:p>
        </w:tc>
      </w:tr>
      <w:tr>
        <w:tc>
          <w:tcPr>
            <w:tcW w:type="dxa" w:w="2880"/>
          </w:tcPr>
          <w:p>
            <w:r/>
            <w:r>
              <w:rPr>
                <w:rFonts w:ascii="Microsoft YaHei" w:hAnsi="Microsoft YaHei" w:eastAsia="Microsoft YaHei"/>
              </w:rPr>
              <w:t>Conversion core</w:t>
            </w:r>
          </w:p>
        </w:tc>
        <w:tc>
          <w:tcPr>
            <w:tcW w:type="dxa" w:w="2880"/>
          </w:tcPr>
          <w:p>
            <w:r/>
            <w:r>
              <w:rPr>
                <w:rFonts w:ascii="Microsoft YaHei" w:hAnsi="Microsoft YaHei" w:eastAsia="Microsoft YaHei"/>
              </w:rPr>
              <w:t>FFmpeg / FFprobe (bundled)</w:t>
            </w:r>
          </w:p>
        </w:tc>
        <w:tc>
          <w:tcPr>
            <w:tcW w:type="dxa" w:w="2880"/>
          </w:tcPr>
          <w:p>
            <w:r/>
            <w:r>
              <w:rPr>
                <w:rFonts w:ascii="Microsoft YaHei" w:hAnsi="Microsoft YaHei" w:eastAsia="Microsoft YaHei"/>
              </w:rPr>
              <w:t>Probe, decode, encode, mux</w:t>
            </w:r>
          </w:p>
        </w:tc>
      </w:tr>
      <w:tr>
        <w:tc>
          <w:tcPr>
            <w:tcW w:type="dxa" w:w="2880"/>
          </w:tcPr>
          <w:p>
            <w:r/>
            <w:r>
              <w:rPr>
                <w:rFonts w:ascii="Microsoft YaHei" w:hAnsi="Microsoft YaHei" w:eastAsia="Microsoft YaHei"/>
              </w:rPr>
              <w:t>Business logic</w:t>
            </w:r>
          </w:p>
        </w:tc>
        <w:tc>
          <w:tcPr>
            <w:tcW w:type="dxa" w:w="2880"/>
          </w:tcPr>
          <w:p>
            <w:r/>
            <w:r>
              <w:rPr>
                <w:rFonts w:ascii="Microsoft YaHei" w:hAnsi="Microsoft YaHei" w:eastAsia="Microsoft YaHei"/>
              </w:rPr>
              <w:t>Python 3 standard library</w:t>
            </w:r>
          </w:p>
        </w:tc>
        <w:tc>
          <w:tcPr>
            <w:tcW w:type="dxa" w:w="2880"/>
          </w:tcPr>
          <w:p>
            <w:r/>
            <w:r>
              <w:rPr>
                <w:rFonts w:ascii="Microsoft YaHei" w:hAnsi="Microsoft YaHei" w:eastAsia="Microsoft YaHei"/>
              </w:rPr>
              <w:t>Command building, scheduling, error triage, documents</w:t>
            </w:r>
          </w:p>
        </w:tc>
      </w:tr>
      <w:tr>
        <w:tc>
          <w:tcPr>
            <w:tcW w:type="dxa" w:w="2880"/>
          </w:tcPr>
          <w:p>
            <w:r/>
            <w:r>
              <w:rPr>
                <w:rFonts w:ascii="Microsoft YaHei" w:hAnsi="Microsoft YaHei" w:eastAsia="Microsoft YaHei"/>
              </w:rPr>
              <w:t>Desktop UI</w:t>
            </w:r>
          </w:p>
        </w:tc>
        <w:tc>
          <w:tcPr>
            <w:tcW w:type="dxa" w:w="2880"/>
          </w:tcPr>
          <w:p>
            <w:r/>
            <w:r>
              <w:rPr>
                <w:rFonts w:ascii="Microsoft YaHei" w:hAnsi="Microsoft YaHei" w:eastAsia="Microsoft YaHei"/>
              </w:rPr>
              <w:t>PyQt6</w:t>
            </w:r>
          </w:p>
        </w:tc>
        <w:tc>
          <w:tcPr>
            <w:tcW w:type="dxa" w:w="2880"/>
          </w:tcPr>
          <w:p>
            <w:r/>
            <w:r>
              <w:rPr>
                <w:rFonts w:ascii="Microsoft YaHei" w:hAnsi="Microsoft YaHei" w:eastAsia="Microsoft YaHei"/>
              </w:rPr>
              <w:t>Tabbed GUI, drag and drop, queue table, live progress</w:t>
            </w:r>
          </w:p>
        </w:tc>
      </w:tr>
      <w:tr>
        <w:tc>
          <w:tcPr>
            <w:tcW w:type="dxa" w:w="2880"/>
          </w:tcPr>
          <w:p>
            <w:r/>
            <w:r>
              <w:rPr>
                <w:rFonts w:ascii="Microsoft YaHei" w:hAnsi="Microsoft YaHei" w:eastAsia="Microsoft YaHei"/>
              </w:rPr>
              <w:t>Web backend</w:t>
            </w:r>
          </w:p>
        </w:tc>
        <w:tc>
          <w:tcPr>
            <w:tcW w:type="dxa" w:w="2880"/>
          </w:tcPr>
          <w:p>
            <w:r/>
            <w:r>
              <w:rPr>
                <w:rFonts w:ascii="Microsoft YaHei" w:hAnsi="Microsoft YaHei" w:eastAsia="Microsoft YaHei"/>
              </w:rPr>
              <w:t>FastAPI + Uvicorn</w:t>
            </w:r>
          </w:p>
        </w:tc>
        <w:tc>
          <w:tcPr>
            <w:tcW w:type="dxa" w:w="2880"/>
          </w:tcPr>
          <w:p>
            <w:r/>
            <w:r>
              <w:rPr>
                <w:rFonts w:ascii="Microsoft YaHei" w:hAnsi="Microsoft YaHei" w:eastAsia="Microsoft YaHei"/>
              </w:rPr>
              <w:t>REST endpoints plus WebSocket progress</w:t>
            </w:r>
          </w:p>
        </w:tc>
      </w:tr>
      <w:tr>
        <w:tc>
          <w:tcPr>
            <w:tcW w:type="dxa" w:w="2880"/>
          </w:tcPr>
          <w:p>
            <w:r/>
            <w:r>
              <w:rPr>
                <w:rFonts w:ascii="Microsoft YaHei" w:hAnsi="Microsoft YaHei" w:eastAsia="Microsoft YaHei"/>
              </w:rPr>
              <w:t>Web front end</w:t>
            </w:r>
          </w:p>
        </w:tc>
        <w:tc>
          <w:tcPr>
            <w:tcW w:type="dxa" w:w="2880"/>
          </w:tcPr>
          <w:p>
            <w:r/>
            <w:r>
              <w:rPr>
                <w:rFonts w:ascii="Microsoft YaHei" w:hAnsi="Microsoft YaHei" w:eastAsia="Microsoft YaHei"/>
              </w:rPr>
              <w:t>Vue 3 + JSX + Vite</w:t>
            </w:r>
          </w:p>
        </w:tc>
        <w:tc>
          <w:tcPr>
            <w:tcW w:type="dxa" w:w="2880"/>
          </w:tcPr>
          <w:p>
            <w:r/>
            <w:r>
              <w:rPr>
                <w:rFonts w:ascii="Microsoft YaHei" w:hAnsi="Microsoft YaHei" w:eastAsia="Microsoft YaHei"/>
              </w:rPr>
              <w:t>Multi-panel UI built as offline static assets</w:t>
            </w:r>
          </w:p>
        </w:tc>
      </w:tr>
      <w:tr>
        <w:tc>
          <w:tcPr>
            <w:tcW w:type="dxa" w:w="2880"/>
          </w:tcPr>
          <w:p>
            <w:r/>
            <w:r>
              <w:rPr>
                <w:rFonts w:ascii="Microsoft YaHei" w:hAnsi="Microsoft YaHei" w:eastAsia="Microsoft YaHei"/>
              </w:rPr>
              <w:t>Packaging</w:t>
            </w:r>
          </w:p>
        </w:tc>
        <w:tc>
          <w:tcPr>
            <w:tcW w:type="dxa" w:w="2880"/>
          </w:tcPr>
          <w:p>
            <w:r/>
            <w:r>
              <w:rPr>
                <w:rFonts w:ascii="Microsoft YaHei" w:hAnsi="Microsoft YaHei" w:eastAsia="Microsoft YaHei"/>
              </w:rPr>
              <w:t>PyInstaller (one-folder)</w:t>
            </w:r>
          </w:p>
        </w:tc>
        <w:tc>
          <w:tcPr>
            <w:tcW w:type="dxa" w:w="2880"/>
          </w:tcPr>
          <w:p>
            <w:r/>
            <w:r>
              <w:rPr>
                <w:rFonts w:ascii="Microsoft YaHei" w:hAnsi="Microsoft YaHei" w:eastAsia="Microsoft YaHei"/>
              </w:rPr>
              <w:t>Executables that need no Python installation</w:t>
            </w:r>
          </w:p>
        </w:tc>
      </w:tr>
    </w:tbl>
    <w:p>
      <w:pPr>
        <w:pStyle w:val="Heading1"/>
      </w:pPr>
      <w:r>
        <w:rPr>
          <w:rFonts w:ascii="Microsoft YaHei" w:hAnsi="Microsoft YaHei" w:eastAsia="Microsoft YaHei"/>
        </w:rPr>
        <w:t>3. Step-by-Step Implementation</w:t>
      </w:r>
    </w:p>
    <w:p>
      <w:pPr>
        <w:pStyle w:val="Heading2"/>
      </w:pPr>
      <w:r>
        <w:rPr>
          <w:rFonts w:ascii="Microsoft YaHei" w:hAnsi="Microsoft YaHei" w:eastAsia="Microsoft YaHei"/>
        </w:rPr>
        <w:t>3.1 Project Layout and Virtual Environment</w:t>
      </w:r>
    </w:p>
    <w:p>
      <w:r>
        <w:rPr>
          <w:rFonts w:ascii="Microsoft YaHei" w:hAnsi="Microsoft YaHei" w:eastAsia="Microsoft YaHei"/>
          <w:b w:val="0"/>
          <w:i w:val="0"/>
        </w:rPr>
        <w:t>The project is split into app/core (conversion core), app/gui (desktop), app/web (web backend), app/util (helpers and user-facing text), frontend (web UI source), resources (bundled assets), tools (self-checks and build scripts) and build (packaging configuration). A dedicated virtual environment pins both runtime and build dependencies so the setup is reproducible on another machine.</w:t>
      </w:r>
    </w:p>
    <w:p>
      <w:pPr>
        <w:pStyle w:val="Heading2"/>
      </w:pPr>
      <w:r>
        <w:rPr>
          <w:rFonts w:ascii="Microsoft YaHei" w:hAnsi="Microsoft YaHei" w:eastAsia="Microsoft YaHei"/>
        </w:rPr>
        <w:t>3.2 Locating the Core and Probing Capabilities</w:t>
      </w:r>
    </w:p>
    <w:p>
      <w:r>
        <w:rPr>
          <w:rFonts w:ascii="Microsoft YaHei" w:hAnsi="Microsoft YaHei" w:eastAsia="Microsoft YaHei"/>
          <w:b w:val="0"/>
          <w:i w:val="0"/>
        </w:rPr>
        <w:t>The first problem is where the core lives. The locator searches custom path, bundled copy, the executable's own directory and finally the system PATH, and it really executes a version command for every candidate instead of only checking that a file exists. This avoids mistaking an unrelated program with a similar name for the real core.</w:t>
      </w:r>
    </w:p>
    <w:p>
      <w:r>
        <w:rPr>
          <w:rFonts w:ascii="Microsoft YaHei" w:hAnsi="Microsoft YaHei" w:eastAsia="Microsoft YaHei"/>
          <w:b w:val="0"/>
          <w:i w:val="0"/>
        </w:rPr>
        <w:t>The second problem is what the core can do. At start-up the program asks the core for its encoder list, its muxer list and its hardware acceleration backends, caches the answers, and filters the format choices in the UI accordingly, so only genuinely supported formats are offered.</w:t>
      </w:r>
    </w:p>
    <w:p>
      <w:pPr>
        <w:pStyle w:val="Heading2"/>
      </w:pPr>
      <w:r>
        <w:rPr>
          <w:rFonts w:ascii="Microsoft YaHei" w:hAnsi="Microsoft YaHei" w:eastAsia="Microsoft YaHei"/>
        </w:rPr>
        <w:t>3.3 Media Probing</w:t>
      </w:r>
    </w:p>
    <w:p>
      <w:r>
        <w:rPr>
          <w:rFonts w:ascii="Microsoft YaHei" w:hAnsi="Microsoft YaHei" w:eastAsia="Microsoft YaHei"/>
          <w:b w:val="0"/>
          <w:i w:val="0"/>
        </w:rPr>
        <w:t>FFprobe is used to read container information and per-stream details (codec, resolution, frame rate, sample rate, channels, language) as JSON, normalised into structured objects. Missing fields, damaged files and timeouts are all handled: a failed probe never raises, it returns a low-confidence result that the UI turns into a readable message.</w:t>
      </w:r>
    </w:p>
    <w:p>
      <w:pPr>
        <w:pStyle w:val="Heading2"/>
      </w:pPr>
      <w:r>
        <w:rPr>
          <w:rFonts w:ascii="Microsoft YaHei" w:hAnsi="Microsoft YaHei" w:eastAsia="Microsoft YaHei"/>
        </w:rPr>
        <w:t>3.4 Command Building (the Core)</w:t>
      </w:r>
    </w:p>
    <w:p>
      <w:r>
        <w:rPr>
          <w:rFonts w:ascii="Microsoft YaHei" w:hAnsi="Microsoft YaHei" w:eastAsia="Microsoft YaHei"/>
          <w:b w:val="0"/>
          <w:i w:val="0"/>
        </w:rPr>
        <w:t>The command builder compiles a request into an argument list rather than a command string. This sidesteps spaces, quoting and special characters entirely and structurally prevents command injection. Building has three stages: container normalisation, codec inference with fallbacks, and filter-chain assembly. The filter chain order is fixed as crop, scale, rotate/mirror, frame rate, watermark, subtitle, speed change; changing that order causes subtle defects such as misaligned coordinates after rotation or a watermark that stretches with the picture.</w:t>
      </w:r>
    </w:p>
    <w:p>
      <w:pPr>
        <w:pStyle w:val="Heading2"/>
      </w:pPr>
      <w:r>
        <w:rPr>
          <w:rFonts w:ascii="Microsoft YaHei" w:hAnsi="Microsoft YaHei" w:eastAsia="Microsoft YaHei"/>
        </w:rPr>
        <w:t>3.5 Execution and Progress Parsing</w:t>
      </w:r>
    </w:p>
    <w:p>
      <w:r>
        <w:rPr>
          <w:rFonts w:ascii="Microsoft YaHei" w:hAnsi="Microsoft YaHei" w:eastAsia="Microsoft YaHei"/>
          <w:b w:val="0"/>
          <w:i w:val="0"/>
        </w:rPr>
        <w:t>The runner consumes the core's structured progress mode, reading key/value progress blocks at a steady cadence and deriving encoded time, frame rate, frames, speed and output size, which are converted into a percentage and a time estimate. Cancellation requests a graceful stop first and force-kills only if the process does not exit in time, so pressing Stop never leaves a process burning CPU.</w:t>
      </w:r>
    </w:p>
    <w:p>
      <w:pPr>
        <w:pStyle w:val="Heading2"/>
      </w:pPr>
      <w:r>
        <w:rPr>
          <w:rFonts w:ascii="Microsoft YaHei" w:hAnsi="Microsoft YaHei" w:eastAsia="Microsoft YaHei"/>
        </w:rPr>
        <w:t>3.6 Job Queue and State Machine</w:t>
      </w:r>
    </w:p>
    <w:p>
      <w:r>
        <w:rPr>
          <w:rFonts w:ascii="Microsoft YaHei" w:hAnsi="Microsoft YaHei" w:eastAsia="Microsoft YaHei"/>
          <w:b w:val="0"/>
          <w:i w:val="0"/>
        </w:rPr>
        <w:t>The queue wraps every file into a job object and maintains a one-way state machine: waiting, running, then done, failed, cancelled or skipped. It supports a concurrency limit, pause, resume, stop and de-duplication. The queue depends on no UI framework and only reports through callbacks, so the desktop and web front ends reuse exactly the same scheduling logic.</w:t>
      </w:r>
    </w:p>
    <w:p>
      <w:pPr>
        <w:pStyle w:val="Heading2"/>
      </w:pPr>
      <w:r>
        <w:rPr>
          <w:rFonts w:ascii="Microsoft YaHei" w:hAnsi="Microsoft YaHei" w:eastAsia="Microsoft YaHei"/>
        </w:rPr>
        <w:t>3.7 Error Triage and Automatic Repair</w:t>
      </w:r>
    </w:p>
    <w:p>
      <w:r>
        <w:rPr>
          <w:rFonts w:ascii="Microsoft YaHei" w:hAnsi="Microsoft YaHei" w:eastAsia="Microsoft YaHei"/>
          <w:b w:val="0"/>
          <w:i w:val="0"/>
        </w:rPr>
        <w:t>The core's error text is not friendly to ordinary users. The program groups common failures into more than a dozen classes, each with a readable cause and advice, and repairs two of them automatically: odd dimensions are padded to even ones, and a hardware encoding failure switches the whole command to software encoding and retries once.</w:t>
      </w:r>
    </w:p>
    <w:p>
      <w:pPr>
        <w:pStyle w:val="Heading2"/>
      </w:pPr>
      <w:r>
        <w:rPr>
          <w:rFonts w:ascii="Microsoft YaHei" w:hAnsi="Microsoft YaHei" w:eastAsia="Microsoft YaHei"/>
        </w:rPr>
        <w:t>3.8 Preset System</w:t>
      </w:r>
    </w:p>
    <w:p>
      <w:r>
        <w:rPr>
          <w:rFonts w:ascii="Microsoft YaHei" w:hAnsi="Microsoft YaHei" w:eastAsia="Microsoft YaHei"/>
          <w:b w:val="0"/>
          <w:i w:val="0"/>
        </w:rPr>
        <w:t>Thirty-five built-in presets (14 video, 11 audio, 10 image) cover everyday needs from a universally playable phone-friendly MP4 through editing intermediate formats, from lossless FLAC to web animation. Each preset carries a one-line explanation so users who do not know codec details can still get a sensible result in one click.</w:t>
      </w:r>
    </w:p>
    <w:p>
      <w:pPr>
        <w:pStyle w:val="Heading2"/>
      </w:pPr>
      <w:r>
        <w:rPr>
          <w:rFonts w:ascii="Microsoft YaHei" w:hAnsi="Microsoft YaHei" w:eastAsia="Microsoft YaHei"/>
        </w:rPr>
        <w:t>3.9 Hardware Acceleration</w:t>
      </w:r>
    </w:p>
    <w:p>
      <w:r>
        <w:rPr>
          <w:rFonts w:ascii="Microsoft YaHei" w:hAnsi="Microsoft YaHei" w:eastAsia="Microsoft YaHei"/>
          <w:b w:val="0"/>
          <w:i w:val="0"/>
        </w:rPr>
        <w:t>The program detects which hardware encoders the core contains (NVIDIA, Intel, AMD, Apple and more) and, in automatic mode, prefers them by a generality-first order. Because presence does not imply usability, software encoding remains the default and hardware acceleration is an optional speed-up that falls back automatically on failure.</w:t>
      </w:r>
    </w:p>
    <w:p>
      <w:pPr>
        <w:pStyle w:val="Heading2"/>
      </w:pPr>
      <w:r>
        <w:rPr>
          <w:rFonts w:ascii="Microsoft YaHei" w:hAnsi="Microsoft YaHei" w:eastAsia="Microsoft YaHei"/>
        </w:rPr>
        <w:t>3.10 Document Conversion</w:t>
      </w:r>
    </w:p>
    <w:p>
      <w:r>
        <w:rPr>
          <w:rFonts w:ascii="Microsoft YaHei" w:hAnsi="Microsoft YaHei" w:eastAsia="Microsoft YaHei"/>
          <w:b w:val="0"/>
          <w:i w:val="0"/>
        </w:rPr>
        <w:t>Document conversion does not use FFmpeg: merging images into a PDF uses an imaging library, rendering PDF pages to images uses a pure binary PDF library, and text to PDF uses a built-in minimal PDF writer that assembles a valid PDF structure by hand. Everything works offline and depends on no office suite.</w:t>
      </w:r>
    </w:p>
    <w:p>
      <w:pPr>
        <w:pStyle w:val="Heading2"/>
      </w:pPr>
      <w:r>
        <w:rPr>
          <w:rFonts w:ascii="Microsoft YaHei" w:hAnsi="Microsoft YaHei" w:eastAsia="Microsoft YaHei"/>
        </w:rPr>
        <w:t>3.11 Desktop Interface</w:t>
      </w:r>
    </w:p>
    <w:p>
      <w:r>
        <w:rPr>
          <w:rFonts w:ascii="Microsoft YaHei" w:hAnsi="Microsoft YaHei" w:eastAsia="Microsoft YaHei"/>
          <w:b w:val="0"/>
          <w:i w:val="0"/>
        </w:rPr>
        <w:t>The desktop app uses a tabbed layout: Video, Audio, Image, Document, Device, Advanced, Queue, Settings and About. It supports drag and drop, recursive folder import, automatic de-duplication, a job table with live progress and speed, double-click failure details, and previewing or copying the exact command that will run. The visual style is a restrained dark theme.</w:t>
      </w:r>
    </w:p>
    <w:p>
      <w:pPr>
        <w:pStyle w:val="Heading2"/>
      </w:pPr>
      <w:r>
        <w:rPr>
          <w:rFonts w:ascii="Microsoft YaHei" w:hAnsi="Microsoft YaHei" w:eastAsia="Microsoft YaHei"/>
        </w:rPr>
        <w:t>3.12 Web Application</w:t>
      </w:r>
    </w:p>
    <w:p>
      <w:r>
        <w:rPr>
          <w:rFonts w:ascii="Microsoft YaHei" w:hAnsi="Microsoft YaHei" w:eastAsia="Microsoft YaHei"/>
          <w:b w:val="0"/>
          <w:i w:val="0"/>
        </w:rPr>
        <w:t>The web backend exposes 20 REST endpoints and one WebSocket progress channel covering system information, presets, formats, folder browsing, probing, settings, job add/remove/clear, queue start/stop/pause, snapshots, document conversion and opening a folder. The front end is written in Vue 3 + JSX across 16 components and builds to purely static assets served by the backend, with no external network requests at run time.</w:t>
      </w:r>
    </w:p>
    <w:p>
      <w:pPr>
        <w:pStyle w:val="Heading2"/>
      </w:pPr>
      <w:r>
        <w:rPr>
          <w:rFonts w:ascii="Microsoft YaHei" w:hAnsi="Microsoft YaHei" w:eastAsia="Microsoft YaHei"/>
        </w:rPr>
        <w:t>3.13 Packaging and Offline Operation</w:t>
      </w:r>
    </w:p>
    <w:p>
      <w:r>
        <w:rPr>
          <w:rFonts w:ascii="Microsoft YaHei" w:hAnsi="Microsoft YaHei" w:eastAsia="Microsoft YaHei"/>
          <w:b w:val="0"/>
          <w:i w:val="0"/>
        </w:rPr>
        <w:t>PyInstaller one-folder packaging collects the core binaries, the icon and the web static assets into the output directory. The packaged program needs no Python installation and no network; the whole folder can be copied to any offline Windows machine and run directly. The classic failure in which an empty standard output breaks the web server under a windowed build is handled explicitly.</w:t>
      </w:r>
    </w:p>
    <w:p>
      <w:pPr>
        <w:pStyle w:val="Heading1"/>
      </w:pPr>
      <w:r>
        <w:rPr>
          <w:rFonts w:ascii="Microsoft YaHei" w:hAnsi="Microsoft YaHei" w:eastAsia="Microsoft YaHei"/>
        </w:rPr>
        <w:t>4. Measured Results and Verification Record</w:t>
      </w:r>
    </w:p>
    <w:p>
      <w:r>
        <w:rPr>
          <w:rFonts w:ascii="Microsoft YaHei" w:hAnsi="Microsoft YaHei" w:eastAsia="Microsoft YaHei"/>
          <w:b w:val="0"/>
          <w:i w:val="0"/>
        </w:rPr>
        <w:t>Verification follows an exhaustive rather than sampling principle: every target format offered in the UI was really converted once, and each output was probed again to confirm its type. All figures below are measured results.</w:t>
      </w:r>
    </w:p>
    <w:p>
      <w:pPr>
        <w:pStyle w:val="Heading2"/>
      </w:pPr>
      <w:r>
        <w:rPr>
          <w:rFonts w:ascii="Microsoft YaHei" w:hAnsi="Microsoft YaHei" w:eastAsia="Microsoft YaHei"/>
        </w:rPr>
        <w:t>4.1 Core Self-Check</w:t>
      </w:r>
    </w:p>
    <w:p>
      <w:pPr>
        <w:pStyle w:val="ListBullet"/>
      </w:pPr>
      <w:r>
        <w:rPr>
          <w:rFonts w:ascii="Microsoft YaHei" w:hAnsi="Microsoft YaHei" w:eastAsia="Microsoft YaHei"/>
        </w:rPr>
        <w:t>The core was located and its version command returned normally.</w:t>
      </w:r>
    </w:p>
    <w:p>
      <w:pPr>
        <w:pStyle w:val="ListBullet"/>
      </w:pPr>
      <w:r>
        <w:rPr>
          <w:rFonts w:ascii="Microsoft YaHei" w:hAnsi="Microsoft YaHei" w:eastAsia="Microsoft YaHei"/>
        </w:rPr>
        <w:t>Probing: the source video was correctly read as 480x360, about 4 seconds, with one video stream and one audio stream.</w:t>
      </w:r>
    </w:p>
    <w:p>
      <w:pPr>
        <w:pStyle w:val="ListBullet"/>
      </w:pPr>
      <w:r>
        <w:rPr>
          <w:rFonts w:ascii="Microsoft YaHei" w:hAnsi="Microsoft YaHei" w:eastAsia="Microsoft YaHei"/>
        </w:rPr>
        <w:t>Command building: the generated argument list was accepted by the core.</w:t>
      </w:r>
    </w:p>
    <w:p>
      <w:pPr>
        <w:pStyle w:val="ListBullet"/>
      </w:pPr>
      <w:r>
        <w:rPr>
          <w:rFonts w:ascii="Microsoft YaHei" w:hAnsi="Microsoft YaHei" w:eastAsia="Microsoft YaHei"/>
        </w:rPr>
        <w:t>Execution: return code 0, output size 112550 bytes, progress callbacks reported normally.</w:t>
      </w:r>
    </w:p>
    <w:p>
      <w:pPr>
        <w:pStyle w:val="ListBullet"/>
      </w:pPr>
      <w:r>
        <w:rPr>
          <w:rFonts w:ascii="Microsoft YaHei" w:hAnsi="Microsoft YaHei" w:eastAsia="Microsoft YaHei"/>
        </w:rPr>
        <w:t>Output check: the output was recognised as an MP4 container, 4.040 seconds, 480x360.</w:t>
      </w:r>
    </w:p>
    <w:p>
      <w:pPr>
        <w:pStyle w:val="ListBullet"/>
      </w:pPr>
      <w:r>
        <w:rPr>
          <w:rFonts w:ascii="Microsoft YaHei" w:hAnsi="Microsoft YaHei" w:eastAsia="Microsoft YaHei"/>
        </w:rPr>
        <w:t>Fault case: a missing input file was correctly reported as a failure with the clear cause "file not found".</w:t>
      </w:r>
    </w:p>
    <w:p>
      <w:pPr>
        <w:pStyle w:val="Heading2"/>
      </w:pPr>
      <w:r>
        <w:rPr>
          <w:rFonts w:ascii="Microsoft YaHei" w:hAnsi="Microsoft YaHei" w:eastAsia="Microsoft YaHei"/>
        </w:rPr>
        <w:t>4.2 Conversion Matrix (30 of 30 passed)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Microsoft YaHei" w:hAnsi="Microsoft YaHei" w:eastAsia="Microsoft YaHei"/>
                <w:b/>
              </w:rPr>
              <w:t>Category</w:t>
            </w:r>
          </w:p>
        </w:tc>
        <w:tc>
          <w:tcPr>
            <w:tcW w:type="dxa" w:w="2160"/>
          </w:tcPr>
          <w:p>
            <w:r/>
            <w:r>
              <w:rPr>
                <w:rFonts w:ascii="Microsoft YaHei" w:hAnsi="Microsoft YaHei" w:eastAsia="Microsoft YaHei"/>
                <w:b/>
              </w:rPr>
              <w:t>Target formats</w:t>
            </w:r>
          </w:p>
        </w:tc>
        <w:tc>
          <w:tcPr>
            <w:tcW w:type="dxa" w:w="2160"/>
          </w:tcPr>
          <w:p>
            <w:r/>
            <w:r>
              <w:rPr>
                <w:rFonts w:ascii="Microsoft YaHei" w:hAnsi="Microsoft YaHei" w:eastAsia="Microsoft YaHei"/>
                <w:b/>
              </w:rPr>
              <w:t>Count</w:t>
            </w:r>
          </w:p>
        </w:tc>
        <w:tc>
          <w:tcPr>
            <w:tcW w:type="dxa" w:w="2160"/>
          </w:tcPr>
          <w:p>
            <w:r/>
            <w:r>
              <w:rPr>
                <w:rFonts w:ascii="Microsoft YaHei" w:hAnsi="Microsoft YaHei" w:eastAsia="Microsoft YaHei"/>
                <w:b/>
              </w:rPr>
              <w:t>Result</w:t>
            </w:r>
          </w:p>
        </w:tc>
      </w:tr>
      <w:tr>
        <w:tc>
          <w:tcPr>
            <w:tcW w:type="dxa" w:w="2160"/>
          </w:tcPr>
          <w:p>
            <w:r/>
            <w:r>
              <w:rPr>
                <w:rFonts w:ascii="Microsoft YaHei" w:hAnsi="Microsoft YaHei" w:eastAsia="Microsoft YaHei"/>
              </w:rPr>
              <w:t>Video</w:t>
            </w:r>
          </w:p>
        </w:tc>
        <w:tc>
          <w:tcPr>
            <w:tcW w:type="dxa" w:w="2160"/>
          </w:tcPr>
          <w:p>
            <w:r/>
            <w:r>
              <w:rPr>
                <w:rFonts w:ascii="Microsoft YaHei" w:hAnsi="Microsoft YaHei" w:eastAsia="Microsoft YaHei"/>
              </w:rPr>
              <w:t>mp4, mkv, mov, avi, flv, webm, ts, mpg, wmv, 3gp, m4v, gif</w:t>
            </w:r>
          </w:p>
        </w:tc>
        <w:tc>
          <w:tcPr>
            <w:tcW w:type="dxa" w:w="2160"/>
          </w:tcPr>
          <w:p>
            <w:r/>
            <w:r>
              <w:rPr>
                <w:rFonts w:ascii="Microsoft YaHei" w:hAnsi="Microsoft YaHei" w:eastAsia="Microsoft YaHei"/>
              </w:rPr>
              <w:t>12</w:t>
            </w:r>
          </w:p>
        </w:tc>
        <w:tc>
          <w:tcPr>
            <w:tcW w:type="dxa" w:w="2160"/>
          </w:tcPr>
          <w:p>
            <w:r/>
            <w:r>
              <w:rPr>
                <w:rFonts w:ascii="Microsoft YaHei" w:hAnsi="Microsoft YaHei" w:eastAsia="Microsoft YaHei"/>
              </w:rPr>
              <w:t>All passed</w:t>
            </w:r>
          </w:p>
        </w:tc>
      </w:tr>
      <w:tr>
        <w:tc>
          <w:tcPr>
            <w:tcW w:type="dxa" w:w="2160"/>
          </w:tcPr>
          <w:p>
            <w:r/>
            <w:r>
              <w:rPr>
                <w:rFonts w:ascii="Microsoft YaHei" w:hAnsi="Microsoft YaHei" w:eastAsia="Microsoft YaHei"/>
              </w:rPr>
              <w:t>Audio</w:t>
            </w:r>
          </w:p>
        </w:tc>
        <w:tc>
          <w:tcPr>
            <w:tcW w:type="dxa" w:w="2160"/>
          </w:tcPr>
          <w:p>
            <w:r/>
            <w:r>
              <w:rPr>
                <w:rFonts w:ascii="Microsoft YaHei" w:hAnsi="Microsoft YaHei" w:eastAsia="Microsoft YaHei"/>
              </w:rPr>
              <w:t>mp3, m4a, wav, flac, ogg, opus, ac3, aiff, amr, wma</w:t>
            </w:r>
          </w:p>
        </w:tc>
        <w:tc>
          <w:tcPr>
            <w:tcW w:type="dxa" w:w="2160"/>
          </w:tcPr>
          <w:p>
            <w:r/>
            <w:r>
              <w:rPr>
                <w:rFonts w:ascii="Microsoft YaHei" w:hAnsi="Microsoft YaHei" w:eastAsia="Microsoft YaHei"/>
              </w:rPr>
              <w:t>10</w:t>
            </w:r>
          </w:p>
        </w:tc>
        <w:tc>
          <w:tcPr>
            <w:tcW w:type="dxa" w:w="2160"/>
          </w:tcPr>
          <w:p>
            <w:r/>
            <w:r>
              <w:rPr>
                <w:rFonts w:ascii="Microsoft YaHei" w:hAnsi="Microsoft YaHei" w:eastAsia="Microsoft YaHei"/>
              </w:rPr>
              <w:t>All passed</w:t>
            </w:r>
          </w:p>
        </w:tc>
      </w:tr>
      <w:tr>
        <w:tc>
          <w:tcPr>
            <w:tcW w:type="dxa" w:w="2160"/>
          </w:tcPr>
          <w:p>
            <w:r/>
            <w:r>
              <w:rPr>
                <w:rFonts w:ascii="Microsoft YaHei" w:hAnsi="Microsoft YaHei" w:eastAsia="Microsoft YaHei"/>
              </w:rPr>
              <w:t>Image</w:t>
            </w:r>
          </w:p>
        </w:tc>
        <w:tc>
          <w:tcPr>
            <w:tcW w:type="dxa" w:w="2160"/>
          </w:tcPr>
          <w:p>
            <w:r/>
            <w:r>
              <w:rPr>
                <w:rFonts w:ascii="Microsoft YaHei" w:hAnsi="Microsoft YaHei" w:eastAsia="Microsoft YaHei"/>
              </w:rPr>
              <w:t>jpg, png, webp, bmp, tiff, gif, avif</w:t>
            </w:r>
          </w:p>
        </w:tc>
        <w:tc>
          <w:tcPr>
            <w:tcW w:type="dxa" w:w="2160"/>
          </w:tcPr>
          <w:p>
            <w:r/>
            <w:r>
              <w:rPr>
                <w:rFonts w:ascii="Microsoft YaHei" w:hAnsi="Microsoft YaHei" w:eastAsia="Microsoft YaHei"/>
              </w:rPr>
              <w:t>7</w:t>
            </w:r>
          </w:p>
        </w:tc>
        <w:tc>
          <w:tcPr>
            <w:tcW w:type="dxa" w:w="2160"/>
          </w:tcPr>
          <w:p>
            <w:r/>
            <w:r>
              <w:rPr>
                <w:rFonts w:ascii="Microsoft YaHei" w:hAnsi="Microsoft YaHei" w:eastAsia="Microsoft YaHei"/>
              </w:rPr>
              <w:t>All passed</w:t>
            </w:r>
          </w:p>
        </w:tc>
      </w:tr>
      <w:tr>
        <w:tc>
          <w:tcPr>
            <w:tcW w:type="dxa" w:w="2160"/>
          </w:tcPr>
          <w:p>
            <w:r/>
            <w:r>
              <w:rPr>
                <w:rFonts w:ascii="Microsoft YaHei" w:hAnsi="Microsoft YaHei" w:eastAsia="Microsoft YaHei"/>
              </w:rPr>
              <w:t>Snapshots</w:t>
            </w:r>
          </w:p>
        </w:tc>
        <w:tc>
          <w:tcPr>
            <w:tcW w:type="dxa" w:w="2160"/>
          </w:tcPr>
          <w:p>
            <w:r/>
            <w:r>
              <w:rPr>
                <w:rFonts w:ascii="Microsoft YaHei" w:hAnsi="Microsoft YaHei" w:eastAsia="Microsoft YaHei"/>
              </w:rPr>
              <w:t>video to PNG frames</w:t>
            </w:r>
          </w:p>
        </w:tc>
        <w:tc>
          <w:tcPr>
            <w:tcW w:type="dxa" w:w="2160"/>
          </w:tcPr>
          <w:p>
            <w:r/>
            <w:r>
              <w:rPr>
                <w:rFonts w:ascii="Microsoft YaHei" w:hAnsi="Microsoft YaHei" w:eastAsia="Microsoft YaHei"/>
              </w:rPr>
              <w:t>1</w:t>
            </w:r>
          </w:p>
        </w:tc>
        <w:tc>
          <w:tcPr>
            <w:tcW w:type="dxa" w:w="2160"/>
          </w:tcPr>
          <w:p>
            <w:r/>
            <w:r>
              <w:rPr>
                <w:rFonts w:ascii="Microsoft YaHei" w:hAnsi="Microsoft YaHei" w:eastAsia="Microsoft YaHei"/>
              </w:rPr>
              <w:t>4 frames created</w:t>
            </w:r>
          </w:p>
        </w:tc>
      </w:tr>
    </w:tbl>
    <w:p>
      <w:r>
        <w:rPr>
          <w:rFonts w:ascii="Microsoft YaHei" w:hAnsi="Microsoft YaHei" w:eastAsia="Microsoft YaHei"/>
          <w:b w:val="0"/>
          <w:i w:val="0"/>
        </w:rPr>
        <w:t>The essential point is the second probe of the output. Instead of trusting a zero return code, the output is handed back to the probe tool to confirm it really is the intended type (video has a video stream, audio has an audio stream, an image is classified as an image). This rules out false successes where a command succeeds but the artefact is unusable.</w:t>
      </w:r>
    </w:p>
    <w:p>
      <w:pPr>
        <w:pStyle w:val="Heading2"/>
      </w:pPr>
      <w:r>
        <w:rPr>
          <w:rFonts w:ascii="Microsoft YaHei" w:hAnsi="Microsoft YaHei" w:eastAsia="Microsoft YaHei"/>
        </w:rPr>
        <w:t>4.3 Desktop Run</w:t>
      </w:r>
    </w:p>
    <w:p>
      <w:r>
        <w:rPr>
          <w:rFonts w:ascii="Microsoft YaHei" w:hAnsi="Microsoft YaHei" w:eastAsia="Microsoft YaHei"/>
          <w:b w:val="0"/>
          <w:i w:val="0"/>
        </w:rPr>
        <w:t>The desktop application starts and renders correctly without a display, every panel builds and switches, jobs can be queued and executed, and progress and status are written back into the table.</w:t>
      </w:r>
    </w:p>
    <w:p>
      <w:pPr>
        <w:pStyle w:val="Heading2"/>
      </w:pPr>
      <w:r>
        <w:rPr>
          <w:rFonts w:ascii="Microsoft YaHei" w:hAnsi="Microsoft YaHei" w:eastAsia="Microsoft YaHei"/>
        </w:rPr>
        <w:t>4.4 Web Flow and Offline Check</w:t>
      </w:r>
    </w:p>
    <w:p>
      <w:r>
        <w:rPr>
          <w:rFonts w:ascii="Microsoft YaHei" w:hAnsi="Microsoft YaHei" w:eastAsia="Microsoft YaHei"/>
          <w:b w:val="0"/>
          <w:i w:val="0"/>
        </w:rPr>
        <w:t>The web application completed the full flow of starting the service, opening the page, adding files, choosing a format, starting the conversion, watching progress and opening the output folder, plus the snapshot and document paths. The offline check counted the origin of every network request during page load and confirmed that all of them target the loopback address; no external resources are involved.</w:t>
      </w:r>
    </w:p>
    <w:p>
      <w:pPr>
        <w:pStyle w:val="Heading2"/>
      </w:pPr>
      <w:r>
        <w:rPr>
          <w:rFonts w:ascii="Microsoft YaHei" w:hAnsi="Microsoft YaHei" w:eastAsia="Microsoft YaHei"/>
        </w:rPr>
        <w:t>4.5 Packaged Build</w:t>
      </w:r>
    </w:p>
    <w:p>
      <w:r>
        <w:rPr>
          <w:rFonts w:ascii="Microsoft YaHei" w:hAnsi="Microsoft YaHei" w:eastAsia="Microsoft YaHei"/>
          <w:b w:val="0"/>
          <w:i w:val="0"/>
        </w:rPr>
        <w:t>The packaged executable runs correctly in both web mode and desktop mode, with the web page and its static assets served by the program itself and no separate deployment. The output folder can be copied as a whole.</w:t>
      </w:r>
    </w:p>
    <w:p>
      <w:pPr>
        <w:pStyle w:val="Heading2"/>
      </w:pPr>
      <w:r>
        <w:rPr>
          <w:rFonts w:ascii="Microsoft YaHei" w:hAnsi="Microsoft YaHei" w:eastAsia="Microsoft YaHei"/>
        </w:rPr>
        <w:t>4.6 Real Defects Fixed During Implementation</w:t>
      </w:r>
    </w:p>
    <w:p>
      <w:r>
        <w:rPr>
          <w:rFonts w:ascii="Microsoft YaHei" w:hAnsi="Microsoft YaHei" w:eastAsia="Microsoft YaHei"/>
          <w:b w:val="0"/>
          <w:i w:val="0"/>
        </w:rPr>
        <w:t>The following defects were exposed by real runs and fixed after checking against the core. They are recorded here to show the value of repeated, multi-source verification.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Microsoft YaHei" w:hAnsi="Microsoft YaHei" w:eastAsia="Microsoft YaHei"/>
                <w:b/>
              </w:rPr>
              <w:t>#</w:t>
            </w:r>
          </w:p>
        </w:tc>
        <w:tc>
          <w:tcPr>
            <w:tcW w:type="dxa" w:w="2160"/>
          </w:tcPr>
          <w:p>
            <w:r/>
            <w:r>
              <w:rPr>
                <w:rFonts w:ascii="Microsoft YaHei" w:hAnsi="Microsoft YaHei" w:eastAsia="Microsoft YaHei"/>
                <w:b/>
              </w:rPr>
              <w:t>Symptom</w:t>
            </w:r>
          </w:p>
        </w:tc>
        <w:tc>
          <w:tcPr>
            <w:tcW w:type="dxa" w:w="2160"/>
          </w:tcPr>
          <w:p>
            <w:r/>
            <w:r>
              <w:rPr>
                <w:rFonts w:ascii="Microsoft YaHei" w:hAnsi="Microsoft YaHei" w:eastAsia="Microsoft YaHei"/>
                <w:b/>
              </w:rPr>
              <w:t>Root cause</w:t>
            </w:r>
          </w:p>
        </w:tc>
        <w:tc>
          <w:tcPr>
            <w:tcW w:type="dxa" w:w="2160"/>
          </w:tcPr>
          <w:p>
            <w:r/>
            <w:r>
              <w:rPr>
                <w:rFonts w:ascii="Microsoft YaHei" w:hAnsi="Microsoft YaHei" w:eastAsia="Microsoft YaHei"/>
                <w:b/>
              </w:rPr>
              <w:t>Fix</w:t>
            </w:r>
          </w:p>
        </w:tc>
      </w:tr>
      <w:tr>
        <w:tc>
          <w:tcPr>
            <w:tcW w:type="dxa" w:w="2160"/>
          </w:tcPr>
          <w:p>
            <w:r/>
            <w:r>
              <w:rPr>
                <w:rFonts w:ascii="Microsoft YaHei" w:hAnsi="Microsoft YaHei" w:eastAsia="Microsoft YaHei"/>
              </w:rPr>
              <w:t>1</w:t>
            </w:r>
          </w:p>
        </w:tc>
        <w:tc>
          <w:tcPr>
            <w:tcW w:type="dxa" w:w="2160"/>
          </w:tcPr>
          <w:p>
            <w:r/>
            <w:r>
              <w:rPr>
                <w:rFonts w:ascii="Microsoft YaHei" w:hAnsi="Microsoft YaHei" w:eastAsia="Microsoft YaHei"/>
              </w:rPr>
              <w:t>Choosing MKV/TS/MPG reported an unknown muxer</w:t>
            </w:r>
          </w:p>
        </w:tc>
        <w:tc>
          <w:tcPr>
            <w:tcW w:type="dxa" w:w="2160"/>
          </w:tcPr>
          <w:p>
            <w:r/>
            <w:r>
              <w:rPr>
                <w:rFonts w:ascii="Microsoft YaHei" w:hAnsi="Microsoft YaHei" w:eastAsia="Microsoft YaHei"/>
              </w:rPr>
              <w:t>The extension differs from the real muxer name (mkv is matroska, ts is mpegts, mpg is mpeg)</w:t>
            </w:r>
          </w:p>
        </w:tc>
        <w:tc>
          <w:tcPr>
            <w:tcW w:type="dxa" w:w="2160"/>
          </w:tcPr>
          <w:p>
            <w:r/>
            <w:r>
              <w:rPr>
                <w:rFonts w:ascii="Microsoft YaHei" w:hAnsi="Microsoft YaHei" w:eastAsia="Microsoft YaHei"/>
              </w:rPr>
              <w:t>Added a container alias table, every name checked against the core's format list</w:t>
            </w:r>
          </w:p>
        </w:tc>
      </w:tr>
      <w:tr>
        <w:tc>
          <w:tcPr>
            <w:tcW w:type="dxa" w:w="2160"/>
          </w:tcPr>
          <w:p>
            <w:r/>
            <w:r>
              <w:rPr>
                <w:rFonts w:ascii="Microsoft YaHei" w:hAnsi="Microsoft YaHei" w:eastAsia="Microsoft YaHei"/>
              </w:rPr>
              <w:t>2</w:t>
            </w:r>
          </w:p>
        </w:tc>
        <w:tc>
          <w:tcPr>
            <w:tcW w:type="dxa" w:w="2160"/>
          </w:tcPr>
          <w:p>
            <w:r/>
            <w:r>
              <w:rPr>
                <w:rFonts w:ascii="Microsoft YaHei" w:hAnsi="Microsoft YaHei" w:eastAsia="Microsoft YaHei"/>
              </w:rPr>
              <w:t>MPEG-family containers failed</w:t>
            </w:r>
          </w:p>
        </w:tc>
        <w:tc>
          <w:tcPr>
            <w:tcW w:type="dxa" w:w="2160"/>
          </w:tcPr>
          <w:p>
            <w:r/>
            <w:r>
              <w:rPr>
                <w:rFonts w:ascii="Microsoft YaHei" w:hAnsi="Microsoft YaHei" w:eastAsia="Microsoft YaHei"/>
              </w:rPr>
              <w:t>The default codec table was keyed by extension, so the normalised name found no entry and fell back to an incompatible codec</w:t>
            </w:r>
          </w:p>
        </w:tc>
        <w:tc>
          <w:tcPr>
            <w:tcW w:type="dxa" w:w="2160"/>
          </w:tcPr>
          <w:p>
            <w:r/>
            <w:r>
              <w:rPr>
                <w:rFonts w:ascii="Microsoft YaHei" w:hAnsi="Microsoft YaHei" w:eastAsia="Microsoft YaHei"/>
              </w:rPr>
              <w:t>Keyed the default codec table by the normalised muxer name</w:t>
            </w:r>
          </w:p>
        </w:tc>
      </w:tr>
      <w:tr>
        <w:tc>
          <w:tcPr>
            <w:tcW w:type="dxa" w:w="2160"/>
          </w:tcPr>
          <w:p>
            <w:r/>
            <w:r>
              <w:rPr>
                <w:rFonts w:ascii="Microsoft YaHei" w:hAnsi="Microsoft YaHei" w:eastAsia="Microsoft YaHei"/>
              </w:rPr>
              <w:t>3</w:t>
            </w:r>
          </w:p>
        </w:tc>
        <w:tc>
          <w:tcPr>
            <w:tcW w:type="dxa" w:w="2160"/>
          </w:tcPr>
          <w:p>
            <w:r/>
            <w:r>
              <w:rPr>
                <w:rFonts w:ascii="Microsoft YaHei" w:hAnsi="Microsoft YaHei" w:eastAsia="Microsoft YaHei"/>
              </w:rPr>
              <w:t>Image output could not be opened as an image</w:t>
            </w:r>
          </w:p>
        </w:tc>
        <w:tc>
          <w:tcPr>
            <w:tcW w:type="dxa" w:w="2160"/>
          </w:tcPr>
          <w:p>
            <w:r/>
            <w:r>
              <w:rPr>
                <w:rFonts w:ascii="Microsoft YaHei" w:hAnsi="Microsoft YaHei" w:eastAsia="Microsoft YaHei"/>
              </w:rPr>
              <w:t>Images were inferred as video containers and wrongly given a video codec</w:t>
            </w:r>
          </w:p>
        </w:tc>
        <w:tc>
          <w:tcPr>
            <w:tcW w:type="dxa" w:w="2160"/>
          </w:tcPr>
          <w:p>
            <w:r/>
            <w:r>
              <w:rPr>
                <w:rFonts w:ascii="Microsoft YaHei" w:hAnsi="Microsoft YaHei" w:eastAsia="Microsoft YaHei"/>
              </w:rPr>
              <w:t>Added a dedicated image target map with single-frame and single-file constraints</w:t>
            </w:r>
          </w:p>
        </w:tc>
      </w:tr>
      <w:tr>
        <w:tc>
          <w:tcPr>
            <w:tcW w:type="dxa" w:w="2160"/>
          </w:tcPr>
          <w:p>
            <w:r/>
            <w:r>
              <w:rPr>
                <w:rFonts w:ascii="Microsoft YaHei" w:hAnsi="Microsoft YaHei" w:eastAsia="Microsoft YaHei"/>
              </w:rPr>
              <w:t>4</w:t>
            </w:r>
          </w:p>
        </w:tc>
        <w:tc>
          <w:tcPr>
            <w:tcW w:type="dxa" w:w="2160"/>
          </w:tcPr>
          <w:p>
            <w:r/>
            <w:r>
              <w:rPr>
                <w:rFonts w:ascii="Microsoft YaHei" w:hAnsi="Microsoft YaHei" w:eastAsia="Microsoft YaHei"/>
              </w:rPr>
              <w:t>Combo boxes confused empty with unselected</w:t>
            </w:r>
          </w:p>
        </w:tc>
        <w:tc>
          <w:tcPr>
            <w:tcW w:type="dxa" w:w="2160"/>
          </w:tcPr>
          <w:p>
            <w:r/>
            <w:r>
              <w:rPr>
                <w:rFonts w:ascii="Microsoft YaHei" w:hAnsi="Microsoft YaHei" w:eastAsia="Microsoft YaHei"/>
              </w:rPr>
              <w:t>The UI did not distinguish an empty data value from the absence of data</w:t>
            </w:r>
          </w:p>
        </w:tc>
        <w:tc>
          <w:tcPr>
            <w:tcW w:type="dxa" w:w="2160"/>
          </w:tcPr>
          <w:p>
            <w:r/>
            <w:r>
              <w:rPr>
                <w:rFonts w:ascii="Microsoft YaHei" w:hAnsi="Microsoft YaHei" w:eastAsia="Microsoft YaHei"/>
              </w:rPr>
              <w:t>Unified value lookup that distinguishes both states</w:t>
            </w:r>
          </w:p>
        </w:tc>
      </w:tr>
      <w:tr>
        <w:tc>
          <w:tcPr>
            <w:tcW w:type="dxa" w:w="2160"/>
          </w:tcPr>
          <w:p>
            <w:r/>
            <w:r>
              <w:rPr>
                <w:rFonts w:ascii="Microsoft YaHei" w:hAnsi="Microsoft YaHei" w:eastAsia="Microsoft YaHei"/>
              </w:rPr>
              <w:t>5</w:t>
            </w:r>
          </w:p>
        </w:tc>
        <w:tc>
          <w:tcPr>
            <w:tcW w:type="dxa" w:w="2160"/>
          </w:tcPr>
          <w:p>
            <w:r/>
            <w:r>
              <w:rPr>
                <w:rFonts w:ascii="Microsoft YaHei" w:hAnsi="Microsoft YaHei" w:eastAsia="Microsoft YaHei"/>
              </w:rPr>
              <w:t>Retry after a hardware failure still failed</w:t>
            </w:r>
          </w:p>
        </w:tc>
        <w:tc>
          <w:tcPr>
            <w:tcW w:type="dxa" w:w="2160"/>
          </w:tcPr>
          <w:p>
            <w:r/>
            <w:r>
              <w:rPr>
                <w:rFonts w:ascii="Microsoft YaHei" w:hAnsi="Microsoft YaHei" w:eastAsia="Microsoft YaHei"/>
              </w:rPr>
              <w:t>The repair only appended arguments instead of replacing the codec</w:t>
            </w:r>
          </w:p>
        </w:tc>
        <w:tc>
          <w:tcPr>
            <w:tcW w:type="dxa" w:w="2160"/>
          </w:tcPr>
          <w:p>
            <w:r/>
            <w:r>
              <w:rPr>
                <w:rFonts w:ascii="Microsoft YaHei" w:hAnsi="Microsoft YaHei" w:eastAsia="Microsoft YaHei"/>
              </w:rPr>
              <w:t>The repair rebuilds the whole command with software encoding before retrying</w:t>
            </w:r>
          </w:p>
        </w:tc>
      </w:tr>
      <w:tr>
        <w:tc>
          <w:tcPr>
            <w:tcW w:type="dxa" w:w="2160"/>
          </w:tcPr>
          <w:p>
            <w:r/>
            <w:r>
              <w:rPr>
                <w:rFonts w:ascii="Microsoft YaHei" w:hAnsi="Microsoft YaHei" w:eastAsia="Microsoft YaHei"/>
              </w:rPr>
              <w:t>6</w:t>
            </w:r>
          </w:p>
        </w:tc>
        <w:tc>
          <w:tcPr>
            <w:tcW w:type="dxa" w:w="2160"/>
          </w:tcPr>
          <w:p>
            <w:r/>
            <w:r>
              <w:rPr>
                <w:rFonts w:ascii="Microsoft YaHei" w:hAnsi="Microsoft YaHei" w:eastAsia="Microsoft YaHei"/>
              </w:rPr>
              <w:t>A buffer warning appeared while reading progress</w:t>
            </w:r>
          </w:p>
        </w:tc>
        <w:tc>
          <w:tcPr>
            <w:tcW w:type="dxa" w:w="2160"/>
          </w:tcPr>
          <w:p>
            <w:r/>
            <w:r>
              <w:rPr>
                <w:rFonts w:ascii="Microsoft YaHei" w:hAnsi="Microsoft YaHei" w:eastAsia="Microsoft YaHei"/>
              </w:rPr>
              <w:t>Line buffering was set on a binary pipe</w:t>
            </w:r>
          </w:p>
        </w:tc>
        <w:tc>
          <w:tcPr>
            <w:tcW w:type="dxa" w:w="2160"/>
          </w:tcPr>
          <w:p>
            <w:r/>
            <w:r>
              <w:rPr>
                <w:rFonts w:ascii="Microsoft YaHei" w:hAnsi="Microsoft YaHei" w:eastAsia="Microsoft YaHei"/>
              </w:rPr>
              <w:t>Removed that setting and relied on the core's own flushing</w:t>
            </w:r>
          </w:p>
        </w:tc>
      </w:tr>
      <w:tr>
        <w:tc>
          <w:tcPr>
            <w:tcW w:type="dxa" w:w="2160"/>
          </w:tcPr>
          <w:p>
            <w:r/>
            <w:r>
              <w:rPr>
                <w:rFonts w:ascii="Microsoft YaHei" w:hAnsi="Microsoft YaHei" w:eastAsia="Microsoft YaHei"/>
              </w:rPr>
              <w:t>7</w:t>
            </w:r>
          </w:p>
        </w:tc>
        <w:tc>
          <w:tcPr>
            <w:tcW w:type="dxa" w:w="2160"/>
          </w:tcPr>
          <w:p>
            <w:r/>
            <w:r>
              <w:rPr>
                <w:rFonts w:ascii="Microsoft YaHei" w:hAnsi="Microsoft YaHei" w:eastAsia="Microsoft YaHei"/>
              </w:rPr>
              <w:t>Jobs failed with folder not found</w:t>
            </w:r>
          </w:p>
        </w:tc>
        <w:tc>
          <w:tcPr>
            <w:tcW w:type="dxa" w:w="2160"/>
          </w:tcPr>
          <w:p>
            <w:r/>
            <w:r>
              <w:rPr>
                <w:rFonts w:ascii="Microsoft YaHei" w:hAnsi="Microsoft YaHei" w:eastAsia="Microsoft YaHei"/>
              </w:rPr>
              <w:t>The output folder was not ensured before execution</w:t>
            </w:r>
          </w:p>
        </w:tc>
        <w:tc>
          <w:tcPr>
            <w:tcW w:type="dxa" w:w="2160"/>
          </w:tcPr>
          <w:p>
            <w:r/>
            <w:r>
              <w:rPr>
                <w:rFonts w:ascii="Microsoft YaHei" w:hAnsi="Microsoft YaHei" w:eastAsia="Microsoft YaHei"/>
              </w:rPr>
              <w:t>The runner creates the output folder as a safety net</w:t>
            </w:r>
          </w:p>
        </w:tc>
      </w:tr>
      <w:tr>
        <w:tc>
          <w:tcPr>
            <w:tcW w:type="dxa" w:w="2160"/>
          </w:tcPr>
          <w:p>
            <w:r/>
            <w:r>
              <w:rPr>
                <w:rFonts w:ascii="Microsoft YaHei" w:hAnsi="Microsoft YaHei" w:eastAsia="Microsoft YaHei"/>
              </w:rPr>
              <w:t>8</w:t>
            </w:r>
          </w:p>
        </w:tc>
        <w:tc>
          <w:tcPr>
            <w:tcW w:type="dxa" w:w="2160"/>
          </w:tcPr>
          <w:p>
            <w:r/>
            <w:r>
              <w:rPr>
                <w:rFonts w:ascii="Microsoft YaHei" w:hAnsi="Microsoft YaHei" w:eastAsia="Microsoft YaHei"/>
              </w:rPr>
              <w:t>Command line arguments were ignored</w:t>
            </w:r>
          </w:p>
        </w:tc>
        <w:tc>
          <w:tcPr>
            <w:tcW w:type="dxa" w:w="2160"/>
          </w:tcPr>
          <w:p>
            <w:r/>
            <w:r>
              <w:rPr>
                <w:rFonts w:ascii="Microsoft YaHei" w:hAnsi="Microsoft YaHei" w:eastAsia="Microsoft YaHei"/>
              </w:rPr>
              <w:t>The entry point bypassed the unified main function</w:t>
            </w:r>
          </w:p>
        </w:tc>
        <w:tc>
          <w:tcPr>
            <w:tcW w:type="dxa" w:w="2160"/>
          </w:tcPr>
          <w:p>
            <w:r/>
            <w:r>
              <w:rPr>
                <w:rFonts w:ascii="Microsoft YaHei" w:hAnsi="Microsoft YaHei" w:eastAsia="Microsoft YaHei"/>
              </w:rPr>
              <w:t>All start-up paths now go through the main function</w:t>
            </w:r>
          </w:p>
        </w:tc>
      </w:tr>
      <w:tr>
        <w:tc>
          <w:tcPr>
            <w:tcW w:type="dxa" w:w="2160"/>
          </w:tcPr>
          <w:p>
            <w:r/>
            <w:r>
              <w:rPr>
                <w:rFonts w:ascii="Microsoft YaHei" w:hAnsi="Microsoft YaHei" w:eastAsia="Microsoft YaHei"/>
              </w:rPr>
              <w:t>9</w:t>
            </w:r>
          </w:p>
        </w:tc>
        <w:tc>
          <w:tcPr>
            <w:tcW w:type="dxa" w:w="2160"/>
          </w:tcPr>
          <w:p>
            <w:r/>
            <w:r>
              <w:rPr>
                <w:rFonts w:ascii="Microsoft YaHei" w:hAnsi="Microsoft YaHei" w:eastAsia="Microsoft YaHei"/>
              </w:rPr>
              <w:t>The web service crashed after packaging</w:t>
            </w:r>
          </w:p>
        </w:tc>
        <w:tc>
          <w:tcPr>
            <w:tcW w:type="dxa" w:w="2160"/>
          </w:tcPr>
          <w:p>
            <w:r/>
            <w:r>
              <w:rPr>
                <w:rFonts w:ascii="Microsoft YaHei" w:hAnsi="Microsoft YaHei" w:eastAsia="Microsoft YaHei"/>
              </w:rPr>
              <w:t>A windowed build has an empty standard output, which broke service initialisation</w:t>
            </w:r>
          </w:p>
        </w:tc>
        <w:tc>
          <w:tcPr>
            <w:tcW w:type="dxa" w:w="2160"/>
          </w:tcPr>
          <w:p>
            <w:r/>
            <w:r>
              <w:rPr>
                <w:rFonts w:ascii="Microsoft YaHei" w:hAnsi="Microsoft YaHei" w:eastAsia="Microsoft YaHei"/>
              </w:rPr>
              <w:t>Provided fallback streams and disabled the framework's default log configuration</w:t>
            </w:r>
          </w:p>
        </w:tc>
      </w:tr>
    </w:tbl>
    <w:p>
      <w:pPr>
        <w:pStyle w:val="Heading1"/>
      </w:pPr>
      <w:r>
        <w:rPr>
          <w:rFonts w:ascii="Microsoft YaHei" w:hAnsi="Microsoft YaHei" w:eastAsia="Microsoft YaHei"/>
        </w:rPr>
        <w:t>5. Closing</w:t>
      </w:r>
    </w:p>
    <w:p>
      <w:r>
        <w:rPr>
          <w:rFonts w:ascii="Microsoft YaHei" w:hAnsi="Microsoft YaHei" w:eastAsia="Microsoft YaHei"/>
          <w:b w:val="0"/>
          <w:i w:val="0"/>
        </w:rPr>
        <w:t>This project turns "universal" into verifiable engineering capability: four media families, 35 presets, and a 30-case format matrix that passes completely. It turns "fault tolerance" into reproducible mechanisms: capability filtering before the run, progress monitoring during it, and error triage with automatic repair after it. It turns "offline ready" into a deliverable: a single copy-and-run folder containing the core, the icon and the web assets. The desktop and web front ends share one core, so they behave identically and stay cheap to maintain.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