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Qt（C++）版 软件介绍、算法原理与实现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从工程搭建到打包发布的完整记录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一、软件概览</w:t>
      </w:r>
    </w:p>
    <w:p>
      <w:pPr>
        <w:pStyle w:val="ListBullet"/>
      </w:pPr>
      <w:r>
        <w:rPr>
          <w:rFonts w:ascii="Microsoft YaHei" w:hAnsi="Microsoft YaHei" w:eastAsia="Microsoft YaHei"/>
        </w:rPr>
        <w:t>Qt 版以原生 C++ 实现，启动快、依赖清晰，适合长期离线使用。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支持视频、音频、图片与文档互转，支持批量与容错。</w:t>
      </w:r>
    </w:p>
    <w:p>
      <w:pPr>
        <w:pStyle w:val="Heading1"/>
      </w:pPr>
      <w:r>
        <w:rPr>
          <w:rFonts w:ascii="Microsoft YaHei" w:hAnsi="Microsoft YaHei" w:eastAsia="Microsoft YaHei"/>
        </w:rPr>
        <w:t>二、总体架构</w:t>
      </w:r>
    </w:p>
    <w:p>
      <w:pPr>
        <w:pStyle w:val="ListBullet"/>
      </w:pPr>
      <w:r>
        <w:rPr>
          <w:rFonts w:ascii="Microsoft YaHei" w:hAnsi="Microsoft YaHei" w:eastAsia="Microsoft YaHei"/>
        </w:rPr>
        <w:t>界面层使用 Qt Widgets 组织窗口与标签页。</w:t>
      </w:r>
    </w:p>
    <w:p>
      <w:pPr>
        <w:pStyle w:val="ListBullet"/>
      </w:pPr>
      <w:r>
        <w:rPr>
          <w:rFonts w:ascii="Microsoft YaHei" w:hAnsi="Microsoft YaHei" w:eastAsia="Microsoft YaHei"/>
        </w:rPr>
        <w:t>内核逻辑层以 C++ 类实现探测、构建、执行、队列与错误分类。</w:t>
      </w:r>
    </w:p>
    <w:p>
      <w:pPr>
        <w:pStyle w:val="ListBullet"/>
      </w:pPr>
      <w:r>
        <w:rPr>
          <w:rFonts w:ascii="Microsoft YaHei" w:hAnsi="Microsoft YaHei" w:eastAsia="Microsoft YaHei"/>
        </w:rPr>
        <w:t>内核层为随包的 FFmpeg。</w:t>
      </w:r>
    </w:p>
    <w:p>
      <w:pPr>
        <w:pStyle w:val="Heading1"/>
      </w:pPr>
      <w:r>
        <w:rPr>
          <w:rFonts w:ascii="Microsoft YaHei" w:hAnsi="Microsoft YaHei" w:eastAsia="Microsoft YaHei"/>
        </w:rPr>
        <w:t>三、算法原理</w:t>
      </w:r>
    </w:p>
    <w:p>
      <w:pPr>
        <w:pStyle w:val="ListBullet"/>
      </w:pPr>
      <w:r>
        <w:rPr>
          <w:rFonts w:ascii="Microsoft YaHei" w:hAnsi="Microsoft YaHei" w:eastAsia="Microsoft YaHei"/>
        </w:rPr>
        <w:t>容器换算算法与其它版本一致，全部经内核清单核对。</w:t>
      </w:r>
    </w:p>
    <w:p>
      <w:pPr>
        <w:pStyle w:val="ListBullet"/>
      </w:pPr>
      <w:r>
        <w:rPr>
          <w:rFonts w:ascii="Microsoft YaHei" w:hAnsi="Microsoft YaHei" w:eastAsia="Microsoft YaHei"/>
        </w:rPr>
        <w:t>滤镜链顺序固定，几何变换先行、叠加元素后置。</w:t>
      </w:r>
    </w:p>
    <w:p>
      <w:pPr>
        <w:pStyle w:val="ListBullet"/>
      </w:pPr>
      <w:r>
        <w:rPr>
          <w:rFonts w:ascii="Microsoft YaHei" w:hAnsi="Microsoft YaHei" w:eastAsia="Microsoft YaHei"/>
        </w:rPr>
        <w:t>进度换算算法用已处理时长与瞬时速度推算百分比与剩余时间。</w:t>
      </w:r>
    </w:p>
    <w:p>
      <w:pPr>
        <w:pStyle w:val="ListBullet"/>
      </w:pPr>
      <w:r>
        <w:rPr>
          <w:rFonts w:ascii="Microsoft YaHei" w:hAnsi="Microsoft YaHei" w:eastAsia="Microsoft YaHei"/>
        </w:rPr>
        <w:t>硬件回退算法在失败时整套替换为软件编码器。</w:t>
      </w:r>
    </w:p>
    <w:p>
      <w:pPr>
        <w:pStyle w:val="ListBullet"/>
      </w:pPr>
      <w:r>
        <w:rPr>
          <w:rFonts w:ascii="Microsoft YaHei" w:hAnsi="Microsoft YaHei" w:eastAsia="Microsoft YaHei"/>
        </w:rPr>
        <w:t>错误分类算法按具体到一般的顺序匹配模式。</w:t>
      </w:r>
    </w:p>
    <w:p>
      <w:pPr>
        <w:pStyle w:val="Heading1"/>
      </w:pPr>
      <w:r>
        <w:rPr>
          <w:rFonts w:ascii="Microsoft YaHei" w:hAnsi="Microsoft YaHei" w:eastAsia="Microsoft YaHei"/>
        </w:rPr>
        <w:t>四、实现要点</w:t>
      </w:r>
    </w:p>
    <w:p>
      <w:pPr>
        <w:pStyle w:val="ListBullet"/>
      </w:pPr>
      <w:r>
        <w:rPr>
          <w:rFonts w:ascii="Microsoft YaHei" w:hAnsi="Microsoft YaHei" w:eastAsia="Microsoft YaHei"/>
        </w:rPr>
        <w:t>字符串列表构建命令，杜绝转义问题与注入风险。</w:t>
      </w:r>
    </w:p>
    <w:p>
      <w:pPr>
        <w:pStyle w:val="ListBullet"/>
      </w:pPr>
      <w:r>
        <w:rPr>
          <w:rFonts w:ascii="Microsoft YaHei" w:hAnsi="Microsoft YaHei" w:eastAsia="Microsoft YaHei"/>
        </w:rPr>
        <w:t>进程输出按行解析，进度块以终止标记切分。</w:t>
      </w:r>
    </w:p>
    <w:p>
      <w:pPr>
        <w:pStyle w:val="ListBullet"/>
      </w:pPr>
      <w:r>
        <w:rPr>
          <w:rFonts w:ascii="Microsoft YaHei" w:hAnsi="Microsoft YaHei" w:eastAsia="Microsoft YaHei"/>
        </w:rPr>
        <w:t>信号与槽在跨线程通信时使用队列连接，保证界面刷新在主线程。</w:t>
      </w:r>
    </w:p>
    <w:p>
      <w:pPr>
        <w:pStyle w:val="Heading1"/>
      </w:pPr>
      <w:r>
        <w:rPr>
          <w:rFonts w:ascii="Microsoft YaHei" w:hAnsi="Microsoft YaHei" w:eastAsia="Microsoft YaHei"/>
        </w:rPr>
        <w:t>五、界面与交互</w:t>
      </w:r>
    </w:p>
    <w:p>
      <w:pPr>
        <w:pStyle w:val="ListBullet"/>
      </w:pPr>
      <w:r>
        <w:rPr>
          <w:rFonts w:ascii="Microsoft YaHei" w:hAnsi="Microsoft YaHei" w:eastAsia="Microsoft YaHei"/>
        </w:rPr>
        <w:t>标签页覆盖全部功能，表格展示队列，日志区显示执行细节。</w:t>
      </w:r>
    </w:p>
    <w:p>
      <w:pPr>
        <w:pStyle w:val="Heading1"/>
      </w:pPr>
      <w:r>
        <w:rPr>
          <w:rFonts w:ascii="Microsoft YaHei" w:hAnsi="Microsoft YaHei" w:eastAsia="Microsoft YaHei"/>
        </w:rPr>
        <w:t>六、打包与发布</w:t>
      </w:r>
    </w:p>
    <w:p>
      <w:pPr>
        <w:pStyle w:val="ListBullet"/>
      </w:pPr>
      <w:r>
        <w:rPr>
          <w:rFonts w:ascii="Microsoft YaHei" w:hAnsi="Microsoft YaHei" w:eastAsia="Microsoft YaHei"/>
        </w:rPr>
        <w:t>依赖收集工具复制运行库，内核二进制单独放置，形成绿色目录。</w:t>
      </w:r>
    </w:p>
    <w:p>
      <w:pPr>
        <w:pStyle w:val="Heading1"/>
      </w:pPr>
      <w:r>
        <w:rPr>
          <w:rFonts w:ascii="Microsoft YaHei" w:hAnsi="Microsoft YaHei" w:eastAsia="Microsoft YaHei"/>
        </w:rPr>
        <w:t>七、结语</w:t>
      </w:r>
    </w:p>
    <w:p>
      <w:pPr>
        <w:pStyle w:val="ListBullet"/>
      </w:pPr>
      <w:r>
        <w:rPr>
          <w:rFonts w:ascii="Microsoft YaHei" w:hAnsi="Microsoft YaHei" w:eastAsia="Microsoft YaHei"/>
        </w:rPr>
        <w:t>原生实现、清晰依赖、离线可用，是这一版本的核心取舍。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