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Qt (C++) Edition - Software Overview, Algorithms and Implementation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A complete record from project setup to packaging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Author: Xu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Overview</w:t>
      </w:r>
    </w:p>
    <w:p>
      <w:pPr>
        <w:pStyle w:val="ListBullet"/>
      </w:pPr>
      <w:r>
        <w:rPr>
          <w:rFonts w:ascii="Microsoft YaHei" w:hAnsi="Microsoft YaHei" w:eastAsia="Microsoft YaHei"/>
        </w:rPr>
        <w:t>The Qt edition is native C++ with a fast start-up and clear dependencies, well suited to long-term offline use.</w:t>
      </w:r>
    </w:p>
    <w:p>
      <w:pPr>
        <w:pStyle w:val="ListBullet"/>
      </w:pPr>
      <w:r>
        <w:rPr>
          <w:rFonts w:ascii="Microsoft YaHei" w:hAnsi="Microsoft YaHei" w:eastAsia="Microsoft YaHei"/>
        </w:rPr>
        <w:t>It converts video, audio, image and document files, with batch processing and fault tolerance.</w:t>
      </w:r>
    </w:p>
    <w:p>
      <w:pPr>
        <w:pStyle w:val="Heading1"/>
      </w:pPr>
      <w:r>
        <w:rPr>
          <w:rFonts w:ascii="Microsoft YaHei" w:hAnsi="Microsoft YaHei" w:eastAsia="Microsoft YaHei"/>
        </w:rPr>
        <w:t>2. Architecture</w:t>
      </w:r>
    </w:p>
    <w:p>
      <w:pPr>
        <w:pStyle w:val="ListBullet"/>
      </w:pPr>
      <w:r>
        <w:rPr>
          <w:rFonts w:ascii="Microsoft YaHei" w:hAnsi="Microsoft YaHei" w:eastAsia="Microsoft YaHei"/>
        </w:rPr>
        <w:t>The UI layer uses Qt Widgets for the window and tabs.</w:t>
      </w:r>
    </w:p>
    <w:p>
      <w:pPr>
        <w:pStyle w:val="ListBullet"/>
      </w:pPr>
      <w:r>
        <w:rPr>
          <w:rFonts w:ascii="Microsoft YaHei" w:hAnsi="Microsoft YaHei" w:eastAsia="Microsoft YaHei"/>
        </w:rPr>
        <w:t>The core logic layer implements probing, building, running, queueing and error triage in C++ classes.</w:t>
      </w:r>
    </w:p>
    <w:p>
      <w:pPr>
        <w:pStyle w:val="ListBullet"/>
      </w:pPr>
      <w:r>
        <w:rPr>
          <w:rFonts w:ascii="Microsoft YaHei" w:hAnsi="Microsoft YaHei" w:eastAsia="Microsoft YaHei"/>
        </w:rPr>
        <w:t>The core layer is the bundled FFmpeg.</w:t>
      </w:r>
    </w:p>
    <w:p>
      <w:pPr>
        <w:pStyle w:val="Heading1"/>
      </w:pPr>
      <w:r>
        <w:rPr>
          <w:rFonts w:ascii="Microsoft YaHei" w:hAnsi="Microsoft YaHei" w:eastAsia="Microsoft YaHei"/>
        </w:rPr>
        <w:t>3. Algorithms</w:t>
      </w:r>
    </w:p>
    <w:p>
      <w:pPr>
        <w:pStyle w:val="ListBullet"/>
      </w:pPr>
      <w:r>
        <w:rPr>
          <w:rFonts w:ascii="Microsoft YaHei" w:hAnsi="Microsoft YaHei" w:eastAsia="Microsoft YaHei"/>
        </w:rPr>
        <w:t>Container mapping matches the other editions, with every entry verified against the core list.</w:t>
      </w:r>
    </w:p>
    <w:p>
      <w:pPr>
        <w:pStyle w:val="ListBullet"/>
      </w:pPr>
      <w:r>
        <w:rPr>
          <w:rFonts w:ascii="Microsoft YaHei" w:hAnsi="Microsoft YaHei" w:eastAsia="Microsoft YaHei"/>
        </w:rPr>
        <w:t>The filter chain order is fixed: geometry first, overlays last.</w:t>
      </w:r>
    </w:p>
    <w:p>
      <w:pPr>
        <w:pStyle w:val="ListBullet"/>
      </w:pPr>
      <w:r>
        <w:rPr>
          <w:rFonts w:ascii="Microsoft YaHei" w:hAnsi="Microsoft YaHei" w:eastAsia="Microsoft YaHei"/>
        </w:rPr>
        <w:t>Progress conversion combines processed duration with instantaneous speed for the percentage and estimate.</w:t>
      </w:r>
    </w:p>
    <w:p>
      <w:pPr>
        <w:pStyle w:val="ListBullet"/>
      </w:pPr>
      <w:r>
        <w:rPr>
          <w:rFonts w:ascii="Microsoft YaHei" w:hAnsi="Microsoft YaHei" w:eastAsia="Microsoft YaHei"/>
        </w:rPr>
        <w:t>Hardware fallback rebuilds the whole command with a software encoder on failure.</w:t>
      </w:r>
    </w:p>
    <w:p>
      <w:pPr>
        <w:pStyle w:val="ListBullet"/>
      </w:pPr>
      <w:r>
        <w:rPr>
          <w:rFonts w:ascii="Microsoft YaHei" w:hAnsi="Microsoft YaHei" w:eastAsia="Microsoft YaHei"/>
        </w:rPr>
        <w:t>Error triage matches patterns from specific to general.</w:t>
      </w:r>
    </w:p>
    <w:p>
      <w:pPr>
        <w:pStyle w:val="Heading1"/>
      </w:pPr>
      <w:r>
        <w:rPr>
          <w:rFonts w:ascii="Microsoft YaHei" w:hAnsi="Microsoft YaHei" w:eastAsia="Microsoft YaHei"/>
        </w:rPr>
        <w:t>4. Implementation Notes</w:t>
      </w:r>
    </w:p>
    <w:p>
      <w:pPr>
        <w:pStyle w:val="ListBullet"/>
      </w:pPr>
      <w:r>
        <w:rPr>
          <w:rFonts w:ascii="Microsoft YaHei" w:hAnsi="Microsoft YaHei" w:eastAsia="Microsoft YaHei"/>
        </w:rPr>
        <w:t>Building commands as a string list removes escaping problems and injection risk.</w:t>
      </w:r>
    </w:p>
    <w:p>
      <w:pPr>
        <w:pStyle w:val="ListBullet"/>
      </w:pPr>
      <w:r>
        <w:rPr>
          <w:rFonts w:ascii="Microsoft YaHei" w:hAnsi="Microsoft YaHei" w:eastAsia="Microsoft YaHei"/>
        </w:rPr>
        <w:t>Process output is parsed line by line, and progress blocks are split on the terminal marker.</w:t>
      </w:r>
    </w:p>
    <w:p>
      <w:pPr>
        <w:pStyle w:val="ListBullet"/>
      </w:pPr>
      <w:r>
        <w:rPr>
          <w:rFonts w:ascii="Microsoft YaHei" w:hAnsi="Microsoft YaHei" w:eastAsia="Microsoft YaHei"/>
        </w:rPr>
        <w:t>Cross-thread communication uses queued signal connections, so the UI always refreshes on the main thread.</w:t>
      </w:r>
    </w:p>
    <w:p>
      <w:pPr>
        <w:pStyle w:val="Heading1"/>
      </w:pPr>
      <w:r>
        <w:rPr>
          <w:rFonts w:ascii="Microsoft YaHei" w:hAnsi="Microsoft YaHei" w:eastAsia="Microsoft YaHei"/>
        </w:rPr>
        <w:t>5. Interface and Interaction</w:t>
      </w:r>
    </w:p>
    <w:p>
      <w:pPr>
        <w:pStyle w:val="ListBullet"/>
      </w:pPr>
      <w:r>
        <w:rPr>
          <w:rFonts w:ascii="Microsoft YaHei" w:hAnsi="Microsoft YaHei" w:eastAsia="Microsoft YaHei"/>
        </w:rPr>
        <w:t>Tabs cover every capability, the table shows the queue and the log pane shows execution detail.</w:t>
      </w:r>
    </w:p>
    <w:p>
      <w:pPr>
        <w:pStyle w:val="Heading1"/>
      </w:pPr>
      <w:r>
        <w:rPr>
          <w:rFonts w:ascii="Microsoft YaHei" w:hAnsi="Microsoft YaHei" w:eastAsia="Microsoft YaHei"/>
        </w:rPr>
        <w:t>6. Packaging and Release</w:t>
      </w:r>
    </w:p>
    <w:p>
      <w:pPr>
        <w:pStyle w:val="ListBullet"/>
      </w:pPr>
      <w:r>
        <w:rPr>
          <w:rFonts w:ascii="Microsoft YaHei" w:hAnsi="Microsoft YaHei" w:eastAsia="Microsoft YaHei"/>
        </w:rPr>
        <w:t>The deployment tool copies the runtime libraries and the core binaries to form a portable folder.</w:t>
      </w:r>
    </w:p>
    <w:p>
      <w:pPr>
        <w:pStyle w:val="Heading1"/>
      </w:pPr>
      <w:r>
        <w:rPr>
          <w:rFonts w:ascii="Microsoft YaHei" w:hAnsi="Microsoft YaHei" w:eastAsia="Microsoft YaHei"/>
        </w:rPr>
        <w:t>7. Closing</w:t>
      </w:r>
    </w:p>
    <w:p>
      <w:pPr>
        <w:pStyle w:val="ListBullet"/>
      </w:pPr>
      <w:r>
        <w:rPr>
          <w:rFonts w:ascii="Microsoft YaHei" w:hAnsi="Microsoft YaHei" w:eastAsia="Microsoft YaHei"/>
        </w:rPr>
        <w:t>Native implementation, clear dependencies and offline operation are the central trade-offs of this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