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8364" w:type="dxa"/>
        <w:tblLook w:val="04A0" w:firstRow="1" w:lastRow="0" w:firstColumn="1" w:lastColumn="0" w:noHBand="0" w:noVBand="1"/>
      </w:tblPr>
      <w:tblGrid>
        <w:gridCol w:w="1834"/>
        <w:gridCol w:w="4199"/>
        <w:gridCol w:w="2331"/>
      </w:tblGrid>
      <w:tr w:rsidR="00FA27DC" w:rsidRPr="006F2CA2" w:rsidTr="00B26ACC">
        <w:trPr>
          <w:cantSplit/>
        </w:trPr>
        <w:tc>
          <w:tcPr>
            <w:tcW w:w="8364" w:type="dxa"/>
            <w:gridSpan w:val="3"/>
          </w:tcPr>
          <w:p w:rsidR="00FA27DC" w:rsidRPr="006F2CA2" w:rsidRDefault="00FA27DC" w:rsidP="00FA27D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GUID=3977cf59-ff9d-4133-908a-f2d201a9eb9a </w:instrText>
            </w:r>
            <w:r w:rsidRPr="006F2CA2">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47</w:t>
            </w:r>
          </w:p>
        </w:tc>
      </w:tr>
      <w:tr w:rsidR="00FA27DC" w:rsidRPr="006F2CA2" w:rsidTr="00B26ACC">
        <w:trPr>
          <w:cantSplit/>
        </w:trPr>
        <w:tc>
          <w:tcPr>
            <w:tcW w:w="1834" w:type="dxa"/>
          </w:tcPr>
          <w:p w:rsidR="00FA27DC" w:rsidRPr="006F2CA2" w:rsidRDefault="00FA27DC" w:rsidP="00FA27D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GUID=647ec724-5cf4-41c0-9e5f-8b4b03efd5c3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 R.163, 168, 176, 179, 193, 197, 273, 277,301</w:t>
            </w:r>
          </w:p>
        </w:tc>
        <w:tc>
          <w:tcPr>
            <w:tcW w:w="4199" w:type="dxa"/>
          </w:tcPr>
          <w:p w:rsidR="00FA27DC" w:rsidRPr="006F2CA2" w:rsidRDefault="00FA27DC" w:rsidP="00FA27DC">
            <w:pPr>
              <w:spacing w:before="60" w:after="60" w:line="240" w:lineRule="auto"/>
              <w:jc w:val="center"/>
              <w:rPr>
                <w:rFonts w:ascii="Times New Roman" w:hAnsi="Times New Roman" w:cs="Times New Roman"/>
                <w:sz w:val="22"/>
                <w:szCs w:val="20"/>
                <w:lang w:val="en-GB" w:eastAsia="en-US"/>
              </w:rPr>
            </w:pPr>
          </w:p>
          <w:p w:rsidR="00FA27DC" w:rsidRPr="006F2CA2" w:rsidRDefault="00FA27DC" w:rsidP="00FA27DC">
            <w:pPr>
              <w:spacing w:before="60" w:after="60" w:line="240" w:lineRule="auto"/>
              <w:jc w:val="center"/>
              <w:rPr>
                <w:rFonts w:ascii="Times New Roman" w:hAnsi="Times New Roman" w:cs="Times New Roman"/>
                <w:sz w:val="22"/>
                <w:szCs w:val="20"/>
                <w:lang w:val="en-GB" w:eastAsia="en-US"/>
              </w:rPr>
            </w:pPr>
          </w:p>
          <w:p w:rsidR="00FA27DC" w:rsidRPr="006F2CA2" w:rsidRDefault="00FA27DC" w:rsidP="00FA27D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GUID=6f415732-b58a-4140-8b52-cd1b06904219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ORIGINATING SUMMONS</w:t>
            </w:r>
          </w:p>
        </w:tc>
        <w:tc>
          <w:tcPr>
            <w:tcW w:w="2331" w:type="dxa"/>
          </w:tcPr>
          <w:p w:rsidR="00FA27DC" w:rsidRPr="006F2CA2" w:rsidRDefault="00FA27DC" w:rsidP="00FA27D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GUID=ee520d6e-ee5d-479c-b958-7d0d4cf11d56 </w:instrText>
            </w:r>
            <w:r w:rsidRPr="006F2CA2">
              <w:rPr>
                <w:rFonts w:ascii="Times New Roman" w:hAnsi="Times New Roman" w:cs="Times New Roman"/>
                <w:sz w:val="22"/>
                <w:szCs w:val="20"/>
                <w:lang w:val="en-GB" w:eastAsia="en-US"/>
              </w:rPr>
              <w:fldChar w:fldCharType="end"/>
            </w:r>
          </w:p>
        </w:tc>
      </w:tr>
      <w:tr w:rsidR="00FA27DC" w:rsidRPr="006F2CA2" w:rsidTr="00B26ACC">
        <w:trPr>
          <w:cantSplit/>
        </w:trPr>
        <w:tc>
          <w:tcPr>
            <w:tcW w:w="8364" w:type="dxa"/>
            <w:gridSpan w:val="3"/>
          </w:tcPr>
          <w:p w:rsidR="00FA27DC" w:rsidRPr="006F2CA2" w:rsidRDefault="00FA27DC" w:rsidP="00FA27D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GUID=2755b1d5-ff18-4fa1-b8f4-6e08b6457e63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tc>
      </w:tr>
      <w:tr w:rsidR="00FA27DC" w:rsidRPr="006F2CA2" w:rsidTr="00B26ACC">
        <w:trPr>
          <w:cantSplit/>
        </w:trPr>
        <w:tc>
          <w:tcPr>
            <w:tcW w:w="8364" w:type="dxa"/>
            <w:gridSpan w:val="3"/>
          </w:tcPr>
          <w:p w:rsidR="00FA27DC" w:rsidRPr="006F2CA2" w:rsidRDefault="00FA27DC" w:rsidP="00FA27D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GUID=841bcbb0-13bc-416e-961a-1fb3879f3470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                    )</w:t>
            </w:r>
            <w:r w:rsidRPr="006F2CA2">
              <w:rPr>
                <w:rFonts w:ascii="Times New Roman" w:hAnsi="Times New Roman" w:cs="Times New Roman"/>
                <w:sz w:val="22"/>
                <w:szCs w:val="20"/>
                <w:lang w:val="en-GB" w:eastAsia="en-US"/>
              </w:rPr>
              <w:br/>
              <w:t>(Seal)                        )</w:t>
            </w:r>
            <w:r w:rsidRPr="006F2CA2">
              <w:rPr>
                <w:rFonts w:ascii="Times New Roman" w:hAnsi="Times New Roman" w:cs="Times New Roman"/>
                <w:sz w:val="22"/>
                <w:szCs w:val="20"/>
                <w:lang w:val="en-GB" w:eastAsia="en-US"/>
              </w:rPr>
              <w:br/>
              <w:t>(In the matter of                      )</w:t>
            </w:r>
          </w:p>
          <w:p w:rsidR="00FA27DC" w:rsidRPr="006F2CA2" w:rsidRDefault="00FA27DC" w:rsidP="00FA27D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GUID=6c875631-edf5-4827-b0e3-7dfab929f03e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rsidR="00FA27DC" w:rsidRPr="006F2CA2" w:rsidRDefault="00FA27DC" w:rsidP="00FA27D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GUID=c6e203d4-4c3e-4630-9922-43350664669e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rsidR="00FA27DC" w:rsidRPr="006F2CA2" w:rsidRDefault="00FA27DC" w:rsidP="00FA27D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GUID=477fab2d-bd1e-4204-8456-04d082610c7d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FA27DC" w:rsidRPr="006F2CA2" w:rsidRDefault="00FA27DC" w:rsidP="00FA27D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GUID=e73e7464-de0d-4152-9038-26c785d53e77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rsidR="00FA27DC" w:rsidRPr="006F2CA2" w:rsidRDefault="00FA27DC" w:rsidP="00FA27D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GUID=0fb90927-7ac6-4560-8148-9576eac8cf32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DEFENDANT(S) [name]</w:t>
            </w:r>
          </w:p>
          <w:p w:rsidR="00FA27DC" w:rsidRPr="006F2CA2" w:rsidRDefault="00FA27DC" w:rsidP="00FA27D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GUID=81ac2a29-0c48-48d3-9122-0e29ff906e1d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w:t>
            </w:r>
          </w:p>
        </w:tc>
      </w:tr>
      <w:tr w:rsidR="00FA27DC" w:rsidRPr="006F2CA2" w:rsidTr="00B26ACC">
        <w:trPr>
          <w:cantSplit/>
        </w:trPr>
        <w:tc>
          <w:tcPr>
            <w:tcW w:w="8364" w:type="dxa"/>
            <w:gridSpan w:val="3"/>
          </w:tcPr>
          <w:p w:rsidR="00FA27DC" w:rsidRPr="006F2CA2" w:rsidRDefault="00FA27DC" w:rsidP="00FA27DC">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GUID=7a2b9755-b7cf-4b7a-adb2-8e5a8a72fd0d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applies for the following orders:</w:t>
            </w:r>
          </w:p>
          <w:p w:rsidR="00FA27DC" w:rsidRPr="006F2CA2" w:rsidRDefault="00FA27DC" w:rsidP="00FA27DC">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p>
          <w:p w:rsidR="00FA27DC" w:rsidRPr="006F2CA2" w:rsidRDefault="00FA27DC" w:rsidP="00FA27DC">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2. </w:t>
            </w:r>
          </w:p>
          <w:tbl>
            <w:tblPr>
              <w:tblW w:w="7140" w:type="dxa"/>
              <w:jc w:val="center"/>
              <w:tblLook w:val="04A0" w:firstRow="1" w:lastRow="0" w:firstColumn="1" w:lastColumn="0" w:noHBand="0" w:noVBand="1"/>
            </w:tblPr>
            <w:tblGrid>
              <w:gridCol w:w="7140"/>
            </w:tblGrid>
            <w:tr w:rsidR="00FA27DC" w:rsidRPr="006F2CA2" w:rsidTr="00B26ACC">
              <w:trPr>
                <w:cantSplit/>
                <w:jc w:val="center"/>
              </w:trPr>
              <w:tc>
                <w:tcPr>
                  <w:tcW w:w="7140" w:type="dxa"/>
                </w:tcPr>
                <w:p w:rsidR="00FA27DC" w:rsidRPr="006F2CA2" w:rsidRDefault="00FA27DC" w:rsidP="00FA27DC">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GUID=547f9c10-af56-4602-9aed-31086b5d67c5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 xml:space="preserve">], solicitor for the </w:t>
                  </w:r>
                  <w:proofErr w:type="spellStart"/>
                  <w:r w:rsidRPr="006F2CA2">
                    <w:rPr>
                      <w:rFonts w:ascii="Times New Roman" w:hAnsi="Times New Roman" w:cs="Times New Roman"/>
                      <w:sz w:val="22"/>
                      <w:szCs w:val="20"/>
                      <w:lang w:val="en-GB" w:eastAsia="en-US"/>
                    </w:rPr>
                    <w:t>abovenamed</w:t>
                  </w:r>
                  <w:proofErr w:type="spellEnd"/>
                  <w:r w:rsidRPr="006F2CA2">
                    <w:rPr>
                      <w:rFonts w:ascii="Times New Roman" w:hAnsi="Times New Roman" w:cs="Times New Roman"/>
                      <w:sz w:val="22"/>
                      <w:szCs w:val="20"/>
                      <w:lang w:val="en-GB" w:eastAsia="en-US"/>
                    </w:rPr>
                    <w:t xml:space="preserve"> Plaintiff whose particulars are as follows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FA27DC" w:rsidRPr="006F2CA2" w:rsidTr="00B26ACC">
              <w:trPr>
                <w:cantSplit/>
                <w:jc w:val="center"/>
              </w:trPr>
              <w:tc>
                <w:tcPr>
                  <w:tcW w:w="7140" w:type="dxa"/>
                </w:tcPr>
                <w:p w:rsidR="00FA27DC" w:rsidRPr="006F2CA2" w:rsidRDefault="00FA27DC" w:rsidP="00FA27DC">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GUID=c3c2a31e-bc49-4167-99f4-b03a9f0501fe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If the Plaintiff is unrepresented</w:t>
                  </w:r>
                  <w:r w:rsidRPr="006F2CA2">
                    <w:rPr>
                      <w:rFonts w:ascii="Times New Roman" w:hAnsi="Times New Roman" w:cs="Times New Roman"/>
                      <w:sz w:val="22"/>
                      <w:szCs w:val="20"/>
                      <w:lang w:val="en-GB" w:eastAsia="en-US"/>
                    </w:rPr>
                    <w:t xml:space="preserve">) This Summons is taken out by the </w:t>
                  </w:r>
                  <w:proofErr w:type="spellStart"/>
                  <w:r w:rsidRPr="006F2CA2">
                    <w:rPr>
                      <w:rFonts w:ascii="Times New Roman" w:hAnsi="Times New Roman" w:cs="Times New Roman"/>
                      <w:sz w:val="22"/>
                      <w:szCs w:val="20"/>
                      <w:lang w:val="en-GB" w:eastAsia="en-US"/>
                    </w:rPr>
                    <w:t>abovenamed</w:t>
                  </w:r>
                  <w:proofErr w:type="spellEnd"/>
                  <w:r w:rsidRPr="006F2CA2">
                    <w:rPr>
                      <w:rFonts w:ascii="Times New Roman" w:hAnsi="Times New Roman" w:cs="Times New Roman"/>
                      <w:sz w:val="22"/>
                      <w:szCs w:val="20"/>
                      <w:lang w:val="en-GB" w:eastAsia="en-US"/>
                    </w:rPr>
                    <w:t xml:space="preserve"> Plaintiff who resides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and if the Plaintiff does not reside within the jurisdiction</w:t>
                  </w:r>
                  <w:r w:rsidRPr="006F2CA2">
                    <w:rPr>
                      <w:rFonts w:ascii="Times New Roman" w:hAnsi="Times New Roman" w:cs="Times New Roman"/>
                      <w:sz w:val="22"/>
                      <w:szCs w:val="20"/>
                      <w:lang w:val="en-GB" w:eastAsia="en-US"/>
                    </w:rPr>
                    <w:t>) whose address for service is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FA27DC" w:rsidRPr="006F2CA2" w:rsidTr="00B26ACC">
              <w:trPr>
                <w:cantSplit/>
                <w:jc w:val="center"/>
              </w:trPr>
              <w:tc>
                <w:tcPr>
                  <w:tcW w:w="7140" w:type="dxa"/>
                </w:tcPr>
                <w:p w:rsidR="00FA27DC" w:rsidRPr="006F2CA2" w:rsidRDefault="00FA27DC" w:rsidP="00FA27DC">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GUID=0d584542-585a-4868-9e55-902b5baab861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FA27DC" w:rsidRPr="006F2CA2" w:rsidRDefault="00FA27DC" w:rsidP="00FA27DC">
            <w:pPr>
              <w:spacing w:before="120" w:after="0" w:line="240" w:lineRule="auto"/>
              <w:jc w:val="both"/>
              <w:rPr>
                <w:rFonts w:ascii="Times New Roman" w:hAnsi="Times New Roman" w:cs="Times New Roman"/>
                <w:sz w:val="22"/>
                <w:szCs w:val="20"/>
                <w:lang w:val="en-GB" w:eastAsia="en-US"/>
              </w:rPr>
            </w:pPr>
          </w:p>
          <w:p w:rsidR="00FA27DC" w:rsidRPr="006F2CA2" w:rsidRDefault="00FA27DC" w:rsidP="00FA27DC">
            <w:pPr>
              <w:spacing w:before="120" w:after="0" w:line="240" w:lineRule="auto"/>
              <w:jc w:val="both"/>
              <w:rPr>
                <w:rFonts w:ascii="Times New Roman" w:hAnsi="Times New Roman" w:cs="Times New Roman"/>
                <w:sz w:val="22"/>
                <w:szCs w:val="20"/>
                <w:lang w:val="en-GB" w:eastAsia="en-US"/>
              </w:rPr>
            </w:pPr>
          </w:p>
          <w:p w:rsidR="00FA27DC" w:rsidRPr="006F2CA2" w:rsidRDefault="00FA27DC" w:rsidP="00FA27D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GUID=271a32c7-80ce-4612-af6a-56e396c15727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rsidR="00FA27DC" w:rsidRPr="006F2CA2" w:rsidRDefault="00FA27DC" w:rsidP="00FA27DC">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GUID=66c5ba7c-bd4d-4ba7-b059-fca339ae6ad3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w:t>
            </w:r>
          </w:p>
          <w:p w:rsidR="00FA27DC" w:rsidRPr="006F2CA2" w:rsidRDefault="00FA27DC" w:rsidP="00FA27DC">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This originating summons may not be served more than 6 months after the above date unless renewed by order of the Court.</w:t>
            </w:r>
          </w:p>
          <w:p w:rsidR="00FA27DC" w:rsidRPr="006F2CA2" w:rsidRDefault="00FA27DC" w:rsidP="00FA27DC">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GUID=ccc1a475-b5c2-463c-9412-240ba01d64f1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a defendant does not attend personally or by his counsel or solicitor at the time and place abovementioned, the Court may make such order(s) as it deems just and expedient.</w:t>
            </w:r>
          </w:p>
          <w:p w:rsidR="00FA27DC" w:rsidRPr="006F2CA2" w:rsidRDefault="00FA27DC" w:rsidP="00FA27DC">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GUID=fcfc2d31-54cb-40b5-8d33-3288f3049054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tc>
      </w:tr>
      <w:tr w:rsidR="00FA27DC" w:rsidRPr="006F2CA2" w:rsidTr="00B26ACC">
        <w:trPr>
          <w:cantSplit/>
        </w:trPr>
        <w:tc>
          <w:tcPr>
            <w:tcW w:w="8364" w:type="dxa"/>
            <w:gridSpan w:val="3"/>
          </w:tcPr>
          <w:p w:rsidR="00FA27DC" w:rsidRPr="006F2CA2" w:rsidRDefault="00FA27DC" w:rsidP="00FA27DC">
            <w:pPr>
              <w:spacing w:before="120" w:after="0" w:line="240" w:lineRule="auto"/>
              <w:jc w:val="both"/>
              <w:rPr>
                <w:rFonts w:ascii="Times New Roman" w:hAnsi="Times New Roman" w:cs="Times New Roman"/>
                <w:sz w:val="22"/>
                <w:szCs w:val="20"/>
                <w:lang w:val="en-GB" w:eastAsia="en-US"/>
              </w:rPr>
            </w:pPr>
          </w:p>
        </w:tc>
      </w:tr>
    </w:tbl>
    <w:p w:rsidR="00F3467F" w:rsidRPr="00FA27DC" w:rsidRDefault="00F3467F" w:rsidP="00FA27DC">
      <w:bookmarkStart w:id="0" w:name="_GoBack"/>
      <w:bookmarkEnd w:id="0"/>
    </w:p>
    <w:sectPr w:rsidR="00F3467F" w:rsidRPr="00FA27DC" w:rsidSect="00EC081B">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1B"/>
    <w:rsid w:val="00536DCF"/>
    <w:rsid w:val="00804970"/>
    <w:rsid w:val="00BB5F18"/>
    <w:rsid w:val="00C00621"/>
    <w:rsid w:val="00EC081B"/>
    <w:rsid w:val="00F3467F"/>
    <w:rsid w:val="00FA27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2C985-2063-44EB-9ECF-A1C318C1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81B"/>
    <w:pPr>
      <w:spacing w:before="90" w:after="180" w:line="360" w:lineRule="auto"/>
    </w:pPr>
    <w:rPr>
      <w:rFonts w:ascii="Arial" w:eastAsia="Times New Roman" w:hAnsi="Arial" w:cs="Arial"/>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Alwyn TAN (GOVTECH)</dc:creator>
  <cp:keywords/>
  <dc:description/>
  <cp:lastModifiedBy>Alwyn TAN (GOVTECH)</cp:lastModifiedBy>
  <cp:revision>2</cp:revision>
  <dcterms:created xsi:type="dcterms:W3CDTF">2019-05-08T08:50:00Z</dcterms:created>
  <dcterms:modified xsi:type="dcterms:W3CDTF">2019-05-08T08:50:00Z</dcterms:modified>
</cp:coreProperties>
</file>