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397" w:type="dxa"/>
        <w:jc w:val="center"/>
        <w:tblLook w:val="04A0" w:firstRow="1" w:lastRow="0" w:firstColumn="1" w:lastColumn="0" w:noHBand="0" w:noVBand="1"/>
      </w:tblPr>
      <w:tblGrid>
        <w:gridCol w:w="1365"/>
        <w:gridCol w:w="4778"/>
        <w:gridCol w:w="1254"/>
      </w:tblGrid>
      <w:tr w:rsidR="006F2CA2" w:rsidRPr="006F2CA2" w14:paraId="6ECD4A15" w14:textId="77777777" w:rsidTr="00AD6E53">
        <w:trPr>
          <w:divId w:val="2116439976"/>
          <w:cantSplit/>
          <w:jc w:val="center"/>
        </w:trPr>
        <w:tc>
          <w:tcPr>
            <w:tcW w:w="7397" w:type="dxa"/>
            <w:gridSpan w:val="3"/>
          </w:tcPr>
          <w:bookmarkStart w:id="0" w:name="_GoBack"/>
          <w:bookmarkEnd w:id="0"/>
          <w:p w14:paraId="584875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GUID=2099ea80-c293-464b-8ad1-5753e66b4b52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56</w:t>
            </w:r>
          </w:p>
        </w:tc>
      </w:tr>
      <w:tr w:rsidR="006F2CA2" w:rsidRPr="006F2CA2" w14:paraId="09D18A7F" w14:textId="77777777" w:rsidTr="00AD6E53">
        <w:trPr>
          <w:divId w:val="2116439976"/>
          <w:cantSplit/>
          <w:jc w:val="center"/>
        </w:trPr>
        <w:tc>
          <w:tcPr>
            <w:tcW w:w="1365" w:type="dxa"/>
          </w:tcPr>
          <w:p w14:paraId="549FFB0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GUID=4b4b7ff5-e063-4929-b93b-169853e67782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R.237</w:t>
            </w:r>
          </w:p>
        </w:tc>
        <w:tc>
          <w:tcPr>
            <w:tcW w:w="4778" w:type="dxa"/>
          </w:tcPr>
          <w:p w14:paraId="186DBE2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52538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GUID=7972e5b2-098c-4c9b-acbd-f7d6c7d64e03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GRANTS</w:t>
            </w:r>
          </w:p>
        </w:tc>
        <w:tc>
          <w:tcPr>
            <w:tcW w:w="1254" w:type="dxa"/>
          </w:tcPr>
          <w:p w14:paraId="400138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GUID=1b308991-2dd6-40c3-9251-42cd1840bad9 </w:instrText>
            </w:r>
            <w:r w:rsidRPr="006F2CA2">
              <w:rPr>
                <w:rFonts w:ascii="Times New Roman" w:hAnsi="Times New Roman" w:cs="Times New Roman"/>
                <w:sz w:val="22"/>
                <w:szCs w:val="20"/>
                <w:lang w:val="en-GB" w:eastAsia="en-US"/>
              </w:rPr>
              <w:fldChar w:fldCharType="end"/>
            </w:r>
          </w:p>
        </w:tc>
      </w:tr>
      <w:tr w:rsidR="006F2CA2" w:rsidRPr="006F2CA2" w14:paraId="6A9DBD1A" w14:textId="77777777" w:rsidTr="00AD6E53">
        <w:trPr>
          <w:divId w:val="2116439976"/>
          <w:cantSplit/>
          <w:jc w:val="center"/>
        </w:trPr>
        <w:tc>
          <w:tcPr>
            <w:tcW w:w="7397" w:type="dxa"/>
            <w:gridSpan w:val="3"/>
          </w:tcPr>
          <w:p w14:paraId="46BAF03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GUID=1aa3766d-6d4c-4e7a-a4dd-61587800f625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0C9D81A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GUID=b9455763-6425-4178-8961-897f4112cd39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Probate</w:t>
            </w:r>
            <w:r w:rsidRPr="006F2CA2">
              <w:rPr>
                <w:rFonts w:ascii="Times New Roman" w:hAnsi="Times New Roman" w:cs="Times New Roman"/>
                <w:sz w:val="22"/>
                <w:szCs w:val="20"/>
                <w:lang w:val="en-GB" w:eastAsia="en-US"/>
              </w:rPr>
              <w:t>.</w:t>
            </w:r>
          </w:p>
          <w:p w14:paraId="11830B0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GUID=33d4247d-02c2-481b-8632-78c4f0173fd4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Probate of the Last Will and Testament (with codicils if such is the case) (a copy of which is annexed) of              late of               , deceased who died on [date] at            , is granted by this Court to             as the sole executor (or one of the executors or as the case may be) named in the Will.</w:t>
            </w:r>
          </w:p>
          <w:p w14:paraId="6B4AE9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GUID=430390fb-9cd4-409c-be88-e649142413f8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3FE0A6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GUID=a5757ed6-3f13-48b0-b302-c906611f800e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of issue: </w:t>
            </w:r>
          </w:p>
          <w:p w14:paraId="33E13C3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GUID=c45853a3-641b-4de7-b98a-7cee8f3642a7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62D042C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GUID=e6af9dd6-608f-477d-9a99-c6843902e16c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0C98D58" w14:textId="77777777" w:rsidTr="00AD6E53">
        <w:trPr>
          <w:divId w:val="2116439976"/>
          <w:cantSplit/>
          <w:jc w:val="center"/>
        </w:trPr>
        <w:tc>
          <w:tcPr>
            <w:tcW w:w="7397" w:type="dxa"/>
            <w:gridSpan w:val="3"/>
          </w:tcPr>
          <w:p w14:paraId="406C8A3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GUID=008ecb3f-93aa-4837-bbf2-4352ce41c9a1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w:t>
            </w:r>
            <w:r w:rsidRPr="006F2CA2">
              <w:rPr>
                <w:rFonts w:ascii="Times New Roman" w:hAnsi="Times New Roman" w:cs="Times New Roman"/>
                <w:sz w:val="22"/>
                <w:szCs w:val="20"/>
                <w:lang w:val="en-GB" w:eastAsia="en-US"/>
              </w:rPr>
              <w:t>.</w:t>
            </w:r>
          </w:p>
          <w:p w14:paraId="1EFFAF9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GUID=119c6ba8-d6dc-48f3-9267-7a02c07c3306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Letters of Administration of the estate and effects of                late of                                                                                          </w:t>
            </w:r>
            <w:r w:rsidRPr="006F2CA2">
              <w:rPr>
                <w:rFonts w:ascii="Times New Roman" w:hAnsi="Times New Roman" w:cs="Times New Roman"/>
                <w:color w:val="FFFFFF"/>
                <w:sz w:val="22"/>
                <w:szCs w:val="20"/>
                <w:lang w:val="en-GB" w:eastAsia="en-US"/>
              </w:rPr>
              <w:t xml:space="preserve">, </w:t>
            </w:r>
            <w:r w:rsidRPr="006F2CA2">
              <w:rPr>
                <w:rFonts w:ascii="Times New Roman" w:hAnsi="Times New Roman" w:cs="Times New Roman"/>
                <w:sz w:val="22"/>
                <w:szCs w:val="20"/>
                <w:lang w:val="en-GB" w:eastAsia="en-US"/>
              </w:rPr>
              <w:t xml:space="preserve">                    , deceased who died on [date] are granted to (insert the name and character in which the Grant is taken).</w:t>
            </w:r>
          </w:p>
          <w:p w14:paraId="5200B3A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GUID=9a94f5c6-e8ba-4af2-a914-b05cae80dd04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FF938E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GUID=4c0502b3-ac4d-4854-9425-e906a4708fce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707EB7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GUID=d48d4a84-e328-4b1d-894d-5eef350e871e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5E0813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GUID=95d41eac-0a0c-4d6a-a40e-24bf88ebef26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C6BA2BC" w14:textId="77777777" w:rsidTr="00AD6E53">
        <w:trPr>
          <w:divId w:val="2116439976"/>
          <w:cantSplit/>
          <w:jc w:val="center"/>
        </w:trPr>
        <w:tc>
          <w:tcPr>
            <w:tcW w:w="7397" w:type="dxa"/>
            <w:gridSpan w:val="3"/>
          </w:tcPr>
          <w:p w14:paraId="3F40408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GUID=e8e4fa52-2524-42d5-9764-b3ea9e7085a3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Of Letters of Administration for unadministered estate</w:t>
            </w:r>
            <w:r w:rsidRPr="006F2CA2">
              <w:rPr>
                <w:rFonts w:ascii="Times New Roman" w:hAnsi="Times New Roman" w:cs="Times New Roman"/>
                <w:sz w:val="22"/>
                <w:szCs w:val="20"/>
                <w:lang w:val="en-GB" w:eastAsia="en-US"/>
              </w:rPr>
              <w:t>.</w:t>
            </w:r>
          </w:p>
          <w:p w14:paraId="1EF994C1"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                    late of                      deceased died intestate on [date]. </w:t>
            </w:r>
          </w:p>
          <w:p w14:paraId="67CC6BAE"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284BDB90"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14:paraId="0132E5A1"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189FFB73"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4C7E39D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GUID=54b39a50-e289-4ca6-9c3e-2da72b4675ab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217D513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GUID=5d4d7de3-9026-46ec-a9be-b145ffd974ad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5FA0BEC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GUID=cb9f6929-2640-434f-8440-f1b6bceedcaa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34C3F3C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GUID=fd85275b-3921-41e7-a10f-3243f6a2fae2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CE06AB9" w14:textId="77777777" w:rsidTr="00AD6E53">
        <w:trPr>
          <w:divId w:val="2116439976"/>
          <w:cantSplit/>
          <w:jc w:val="center"/>
        </w:trPr>
        <w:tc>
          <w:tcPr>
            <w:tcW w:w="7397" w:type="dxa"/>
            <w:gridSpan w:val="3"/>
          </w:tcPr>
          <w:p w14:paraId="284EDBC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GUID=ffe7452b-ac09-4584-9d87-78513121fcb5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 for unadministered estate with will annexed</w:t>
            </w:r>
            <w:r w:rsidRPr="006F2CA2">
              <w:rPr>
                <w:rFonts w:ascii="Times New Roman" w:hAnsi="Times New Roman" w:cs="Times New Roman"/>
                <w:sz w:val="22"/>
                <w:szCs w:val="20"/>
                <w:lang w:val="en-GB" w:eastAsia="en-US"/>
              </w:rPr>
              <w:t>.</w:t>
            </w:r>
          </w:p>
          <w:p w14:paraId="7452B7E2"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The Last Will and Testament (with codicils if such is the case) (a copy of which is annexed) of            late of            </w:t>
            </w:r>
            <w:r w:rsidRPr="006F2CA2">
              <w:rPr>
                <w:rFonts w:ascii="Times New Roman" w:eastAsia="Calibri" w:hAnsi="Times New Roman"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246561B3"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6061C899"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225974B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46F3F4C2" w14:textId="77777777" w:rsidTr="00AD6E53">
        <w:trPr>
          <w:divId w:val="2116439976"/>
          <w:cantSplit/>
          <w:jc w:val="center"/>
        </w:trPr>
        <w:tc>
          <w:tcPr>
            <w:tcW w:w="7397" w:type="dxa"/>
            <w:gridSpan w:val="3"/>
          </w:tcPr>
          <w:p w14:paraId="286B22E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GUID=f307142e-76aa-4f8f-a5cf-6e6ffd54edb5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127071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GUID=1dacf504-3f2e-4449-896b-145207b8ffbc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4148751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GUID=f3e67307-d1a1-462e-9a19-6e798ee48f6c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13BFFA5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GUID=e7fea8e6-ebe5-489e-866f-610d943f47a8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668B922A" w14:textId="77777777" w:rsidTr="00AD6E53">
        <w:trPr>
          <w:divId w:val="2116439976"/>
          <w:cantSplit/>
          <w:jc w:val="center"/>
        </w:trPr>
        <w:tc>
          <w:tcPr>
            <w:tcW w:w="7397" w:type="dxa"/>
            <w:gridSpan w:val="3"/>
          </w:tcPr>
          <w:p w14:paraId="18019AC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GUID=288db957-93f6-4171-8749-31c102a8814b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an Attorney</w:t>
            </w:r>
            <w:r w:rsidRPr="006F2CA2">
              <w:rPr>
                <w:rFonts w:ascii="Times New Roman" w:hAnsi="Times New Roman" w:cs="Times New Roman"/>
                <w:sz w:val="22"/>
                <w:szCs w:val="20"/>
                <w:lang w:val="en-GB" w:eastAsia="en-US"/>
              </w:rPr>
              <w:t>.</w:t>
            </w:r>
          </w:p>
          <w:p w14:paraId="109CB2F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GUID=72b654ff-6911-4c28-84fd-3c3f5b3e4a6a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14:paraId="7CC4A2E4" w14:textId="77777777" w:rsidTr="00AD6E53">
        <w:trPr>
          <w:divId w:val="2116439976"/>
          <w:cantSplit/>
          <w:jc w:val="center"/>
        </w:trPr>
        <w:tc>
          <w:tcPr>
            <w:tcW w:w="7397" w:type="dxa"/>
            <w:gridSpan w:val="3"/>
          </w:tcPr>
          <w:p w14:paraId="1373319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GUID=fd31d280-9a63-43e9-92f7-72995d01b632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 Guardian</w:t>
            </w:r>
            <w:r w:rsidRPr="006F2CA2">
              <w:rPr>
                <w:rFonts w:ascii="Times New Roman" w:hAnsi="Times New Roman" w:cs="Times New Roman"/>
                <w:sz w:val="22"/>
                <w:szCs w:val="20"/>
                <w:lang w:val="en-GB" w:eastAsia="en-US"/>
              </w:rPr>
              <w:t>.</w:t>
            </w:r>
          </w:p>
          <w:p w14:paraId="45417F7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GUID=3cd3c744-a2a2-492b-855f-b251dd280d1f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14:paraId="6A83F1D8" w14:textId="77777777" w:rsidTr="00AD6E53">
        <w:trPr>
          <w:divId w:val="2116439976"/>
          <w:cantSplit/>
          <w:jc w:val="center"/>
        </w:trPr>
        <w:tc>
          <w:tcPr>
            <w:tcW w:w="7397" w:type="dxa"/>
            <w:gridSpan w:val="3"/>
          </w:tcPr>
          <w:p w14:paraId="1EAA05C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GUID=83f96e1c-0d28-4966-b7fe-0961b72f68f6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Double Probate.</w:t>
            </w:r>
          </w:p>
          <w:p w14:paraId="7BAC945B"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[date], the Last Will and Testament (with codicil(s) if such is the case)                                (a copy of which is annexed) of            late of            , deceased who died on [date] at               </w:t>
            </w:r>
            <w:r w:rsidRPr="006F2CA2">
              <w:rPr>
                <w:rFonts w:ascii="Times New Roman" w:eastAsia="Calibri" w:hAnsi="Times New Roman"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26C46AEF"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584720AC"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3BBD5C1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69C93380" w14:textId="77777777" w:rsidTr="00AD6E53">
        <w:trPr>
          <w:divId w:val="2116439976"/>
          <w:cantSplit/>
          <w:jc w:val="center"/>
        </w:trPr>
        <w:tc>
          <w:tcPr>
            <w:tcW w:w="7397" w:type="dxa"/>
            <w:gridSpan w:val="3"/>
          </w:tcPr>
          <w:p w14:paraId="17188F1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GUID=1e146d19-c654-43a5-97b9-7d9bf2ff404f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24356B8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GUID=e5eed806-c7c6-4cde-a4b1-67f7ec76366b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306AC02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GUID=64613839-b4c3-41ee-99bb-5df15ea2d679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0A5B900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GUID=6ceacd79-4460-4097-9faa-0eb7001eb4e2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bl>
            <w:tblPr>
              <w:tblW w:w="7160" w:type="dxa"/>
              <w:jc w:val="center"/>
              <w:tblLook w:val="04A0" w:firstRow="1" w:lastRow="0" w:firstColumn="1" w:lastColumn="0" w:noHBand="0" w:noVBand="1"/>
            </w:tblPr>
            <w:tblGrid>
              <w:gridCol w:w="1480"/>
              <w:gridCol w:w="4180"/>
              <w:gridCol w:w="1500"/>
            </w:tblGrid>
            <w:tr w:rsidR="006F2CA2" w:rsidRPr="006F2CA2" w14:paraId="0E62631C" w14:textId="77777777" w:rsidTr="006F2CA2">
              <w:trPr>
                <w:cantSplit/>
                <w:jc w:val="center"/>
              </w:trPr>
              <w:tc>
                <w:tcPr>
                  <w:tcW w:w="7160" w:type="dxa"/>
                  <w:gridSpan w:val="3"/>
                </w:tcPr>
                <w:p w14:paraId="75B07A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2D573827" w14:textId="77777777" w:rsidTr="006F2CA2">
              <w:trPr>
                <w:cantSplit/>
                <w:jc w:val="center"/>
              </w:trPr>
              <w:tc>
                <w:tcPr>
                  <w:tcW w:w="1480" w:type="dxa"/>
                </w:tcPr>
                <w:p w14:paraId="6F80DB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c>
                <w:tcPr>
                  <w:tcW w:w="4180" w:type="dxa"/>
                </w:tcPr>
                <w:p w14:paraId="3D7B1F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500" w:type="dxa"/>
                </w:tcPr>
                <w:p w14:paraId="377562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14:paraId="7A53A036" w14:textId="77777777" w:rsidTr="006F2CA2">
              <w:trPr>
                <w:cantSplit/>
                <w:jc w:val="center"/>
              </w:trPr>
              <w:tc>
                <w:tcPr>
                  <w:tcW w:w="7160" w:type="dxa"/>
                  <w:gridSpan w:val="3"/>
                </w:tcPr>
                <w:p w14:paraId="0611F79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14:paraId="7536215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p w14:paraId="38A9EB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bl>
    <w:p w14:paraId="62E1CA7A" w14:textId="3B8256F0"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sectPr w:rsidR="00267633" w:rsidRPr="00267633" w:rsidSect="00EE5D57">
      <w:headerReference w:type="default" r:id="rId8"/>
      <w:pgSz w:w="11907" w:h="16840" w:code="9"/>
      <w:pgMar w:top="851"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F649A" w14:textId="77777777" w:rsidR="002E45E5" w:rsidRDefault="002E45E5" w:rsidP="00F22AA5">
      <w:pPr>
        <w:spacing w:before="0" w:after="0" w:line="240" w:lineRule="auto"/>
      </w:pPr>
      <w:r>
        <w:separator/>
      </w:r>
    </w:p>
  </w:endnote>
  <w:endnote w:type="continuationSeparator" w:id="0">
    <w:p w14:paraId="1FC26950" w14:textId="77777777" w:rsidR="002E45E5" w:rsidRDefault="002E45E5"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67E73" w14:textId="77777777" w:rsidR="002E45E5" w:rsidRDefault="002E45E5" w:rsidP="00F22AA5">
      <w:pPr>
        <w:spacing w:before="0" w:after="0" w:line="240" w:lineRule="auto"/>
      </w:pPr>
      <w:r>
        <w:separator/>
      </w:r>
    </w:p>
  </w:footnote>
  <w:footnote w:type="continuationSeparator" w:id="0">
    <w:p w14:paraId="2E345796" w14:textId="77777777" w:rsidR="002E45E5" w:rsidRDefault="002E45E5" w:rsidP="00F22A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5B55" w14:textId="77777777" w:rsidR="00CD0A0D" w:rsidRPr="00D86B46" w:rsidRDefault="00CD0A0D" w:rsidP="00D8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A304F2"/>
    <w:multiLevelType w:val="hybridMultilevel"/>
    <w:tmpl w:val="368278A6"/>
    <w:lvl w:ilvl="0" w:tplc="4EC08B66">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D5181B"/>
    <w:multiLevelType w:val="hybridMultilevel"/>
    <w:tmpl w:val="37E8516A"/>
    <w:lvl w:ilvl="0" w:tplc="D624D21C">
      <w:start w:val="1"/>
      <w:numFmt w:val="decimal"/>
      <w:lvlText w:val="(%1)"/>
      <w:lvlJc w:val="left"/>
      <w:pPr>
        <w:ind w:left="1080" w:hanging="72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0554176E"/>
    <w:multiLevelType w:val="hybridMultilevel"/>
    <w:tmpl w:val="9E06C0BC"/>
    <w:lvl w:ilvl="0" w:tplc="08090001">
      <w:start w:val="1"/>
      <w:numFmt w:val="bullet"/>
      <w:lvlText w:val=""/>
      <w:lvlJc w:val="left"/>
      <w:pPr>
        <w:ind w:left="1500" w:hanging="360"/>
      </w:pPr>
      <w:rPr>
        <w:rFonts w:ascii="Symbol" w:hAnsi="Symbol" w:hint="default"/>
        <w:strike w:val="0"/>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71E3BC8"/>
    <w:multiLevelType w:val="hybridMultilevel"/>
    <w:tmpl w:val="2ED619B8"/>
    <w:lvl w:ilvl="0" w:tplc="5BDEC652">
      <w:start w:val="1"/>
      <w:numFmt w:val="lowerLetter"/>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15"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DA2823"/>
    <w:multiLevelType w:val="hybridMultilevel"/>
    <w:tmpl w:val="5720D74C"/>
    <w:lvl w:ilvl="0" w:tplc="D6AE5848">
      <w:start w:val="2"/>
      <w:numFmt w:val="lowerLetter"/>
      <w:lvlText w:val="(%1)"/>
      <w:lvlJc w:val="left"/>
      <w:pPr>
        <w:ind w:left="1811" w:hanging="36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21"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0B613811"/>
    <w:multiLevelType w:val="hybridMultilevel"/>
    <w:tmpl w:val="302EB180"/>
    <w:lvl w:ilvl="0" w:tplc="AA46BBE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0E09229F"/>
    <w:multiLevelType w:val="hybridMultilevel"/>
    <w:tmpl w:val="CA6C28DC"/>
    <w:lvl w:ilvl="0" w:tplc="3140B8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0EA51148"/>
    <w:multiLevelType w:val="hybridMultilevel"/>
    <w:tmpl w:val="694883CE"/>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5"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067747A"/>
    <w:multiLevelType w:val="hybridMultilevel"/>
    <w:tmpl w:val="F066282C"/>
    <w:lvl w:ilvl="0" w:tplc="927879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8" w15:restartNumberingAfterBreak="0">
    <w:nsid w:val="130E28D8"/>
    <w:multiLevelType w:val="hybridMultilevel"/>
    <w:tmpl w:val="1DD28446"/>
    <w:lvl w:ilvl="0" w:tplc="A6C69FBA">
      <w:start w:val="1"/>
      <w:numFmt w:val="decimal"/>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2C1ED0"/>
    <w:multiLevelType w:val="hybridMultilevel"/>
    <w:tmpl w:val="B6FC66D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1483087F"/>
    <w:multiLevelType w:val="hybridMultilevel"/>
    <w:tmpl w:val="04D6D322"/>
    <w:lvl w:ilvl="0" w:tplc="6B8896C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14861F80"/>
    <w:multiLevelType w:val="singleLevel"/>
    <w:tmpl w:val="3502DD56"/>
    <w:lvl w:ilvl="0">
      <w:start w:val="1"/>
      <w:numFmt w:val="decimal"/>
      <w:lvlText w:val="(%1)"/>
      <w:lvlJc w:val="left"/>
      <w:pPr>
        <w:tabs>
          <w:tab w:val="num" w:pos="360"/>
        </w:tabs>
        <w:ind w:left="360" w:hanging="360"/>
      </w:pPr>
      <w:rPr>
        <w:rFonts w:hint="default"/>
      </w:rPr>
    </w:lvl>
  </w:abstractNum>
  <w:abstractNum w:abstractNumId="32"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34"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15:restartNumberingAfterBreak="0">
    <w:nsid w:val="163C22B9"/>
    <w:multiLevelType w:val="hybridMultilevel"/>
    <w:tmpl w:val="7A86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37"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B553E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43"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E567E3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1E7E0716"/>
    <w:multiLevelType w:val="hybridMultilevel"/>
    <w:tmpl w:val="015220C2"/>
    <w:lvl w:ilvl="0" w:tplc="5B48671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1EEF7803"/>
    <w:multiLevelType w:val="hybridMultilevel"/>
    <w:tmpl w:val="B46C29EC"/>
    <w:lvl w:ilvl="0" w:tplc="4FEEAD24">
      <w:start w:val="1"/>
      <w:numFmt w:val="lowerLetter"/>
      <w:lvlText w:val="(%1)"/>
      <w:lvlJc w:val="left"/>
      <w:pPr>
        <w:ind w:left="1777" w:hanging="360"/>
      </w:pPr>
      <w:rPr>
        <w:rFonts w:hint="default"/>
      </w:rPr>
    </w:lvl>
    <w:lvl w:ilvl="1" w:tplc="48090019" w:tentative="1">
      <w:start w:val="1"/>
      <w:numFmt w:val="lowerLetter"/>
      <w:lvlText w:val="%2."/>
      <w:lvlJc w:val="left"/>
      <w:pPr>
        <w:ind w:left="2497" w:hanging="360"/>
      </w:pPr>
    </w:lvl>
    <w:lvl w:ilvl="2" w:tplc="4809001B" w:tentative="1">
      <w:start w:val="1"/>
      <w:numFmt w:val="lowerRoman"/>
      <w:lvlText w:val="%3."/>
      <w:lvlJc w:val="right"/>
      <w:pPr>
        <w:ind w:left="3217" w:hanging="180"/>
      </w:pPr>
    </w:lvl>
    <w:lvl w:ilvl="3" w:tplc="4809000F" w:tentative="1">
      <w:start w:val="1"/>
      <w:numFmt w:val="decimal"/>
      <w:lvlText w:val="%4."/>
      <w:lvlJc w:val="left"/>
      <w:pPr>
        <w:ind w:left="3937" w:hanging="360"/>
      </w:pPr>
    </w:lvl>
    <w:lvl w:ilvl="4" w:tplc="48090019" w:tentative="1">
      <w:start w:val="1"/>
      <w:numFmt w:val="lowerLetter"/>
      <w:lvlText w:val="%5."/>
      <w:lvlJc w:val="left"/>
      <w:pPr>
        <w:ind w:left="4657" w:hanging="360"/>
      </w:pPr>
    </w:lvl>
    <w:lvl w:ilvl="5" w:tplc="4809001B" w:tentative="1">
      <w:start w:val="1"/>
      <w:numFmt w:val="lowerRoman"/>
      <w:lvlText w:val="%6."/>
      <w:lvlJc w:val="right"/>
      <w:pPr>
        <w:ind w:left="5377" w:hanging="180"/>
      </w:pPr>
    </w:lvl>
    <w:lvl w:ilvl="6" w:tplc="4809000F" w:tentative="1">
      <w:start w:val="1"/>
      <w:numFmt w:val="decimal"/>
      <w:lvlText w:val="%7."/>
      <w:lvlJc w:val="left"/>
      <w:pPr>
        <w:ind w:left="6097" w:hanging="360"/>
      </w:pPr>
    </w:lvl>
    <w:lvl w:ilvl="7" w:tplc="48090019" w:tentative="1">
      <w:start w:val="1"/>
      <w:numFmt w:val="lowerLetter"/>
      <w:lvlText w:val="%8."/>
      <w:lvlJc w:val="left"/>
      <w:pPr>
        <w:ind w:left="6817" w:hanging="360"/>
      </w:pPr>
    </w:lvl>
    <w:lvl w:ilvl="8" w:tplc="4809001B" w:tentative="1">
      <w:start w:val="1"/>
      <w:numFmt w:val="lowerRoman"/>
      <w:lvlText w:val="%9."/>
      <w:lvlJc w:val="right"/>
      <w:pPr>
        <w:ind w:left="7537" w:hanging="180"/>
      </w:pPr>
    </w:lvl>
  </w:abstractNum>
  <w:abstractNum w:abstractNumId="49" w15:restartNumberingAfterBreak="0">
    <w:nsid w:val="1F826BAC"/>
    <w:multiLevelType w:val="hybridMultilevel"/>
    <w:tmpl w:val="89F279D8"/>
    <w:lvl w:ilvl="0" w:tplc="B0A89ED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018793B"/>
    <w:multiLevelType w:val="hybridMultilevel"/>
    <w:tmpl w:val="4C3C1302"/>
    <w:lvl w:ilvl="0" w:tplc="BBDA1AE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09C387F"/>
    <w:multiLevelType w:val="hybridMultilevel"/>
    <w:tmpl w:val="5D3C2C44"/>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54" w15:restartNumberingAfterBreak="0">
    <w:nsid w:val="20AF110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6" w15:restartNumberingAfterBreak="0">
    <w:nsid w:val="228B6F73"/>
    <w:multiLevelType w:val="hybridMultilevel"/>
    <w:tmpl w:val="33FCB010"/>
    <w:lvl w:ilvl="0" w:tplc="0A280362">
      <w:start w:val="1"/>
      <w:numFmt w:val="lowerRoman"/>
      <w:lvlText w:val="(%1)"/>
      <w:lvlJc w:val="left"/>
      <w:pPr>
        <w:ind w:left="2172" w:hanging="720"/>
      </w:pPr>
      <w:rPr>
        <w:rFonts w:hint="default"/>
      </w:rPr>
    </w:lvl>
    <w:lvl w:ilvl="1" w:tplc="08090019" w:tentative="1">
      <w:start w:val="1"/>
      <w:numFmt w:val="lowerLetter"/>
      <w:lvlText w:val="%2."/>
      <w:lvlJc w:val="left"/>
      <w:pPr>
        <w:ind w:left="2532" w:hanging="360"/>
      </w:pPr>
    </w:lvl>
    <w:lvl w:ilvl="2" w:tplc="0809001B" w:tentative="1">
      <w:start w:val="1"/>
      <w:numFmt w:val="lowerRoman"/>
      <w:lvlText w:val="%3."/>
      <w:lvlJc w:val="right"/>
      <w:pPr>
        <w:ind w:left="3252" w:hanging="180"/>
      </w:pPr>
    </w:lvl>
    <w:lvl w:ilvl="3" w:tplc="0809000F" w:tentative="1">
      <w:start w:val="1"/>
      <w:numFmt w:val="decimal"/>
      <w:lvlText w:val="%4."/>
      <w:lvlJc w:val="left"/>
      <w:pPr>
        <w:ind w:left="3972" w:hanging="360"/>
      </w:pPr>
    </w:lvl>
    <w:lvl w:ilvl="4" w:tplc="08090019" w:tentative="1">
      <w:start w:val="1"/>
      <w:numFmt w:val="lowerLetter"/>
      <w:lvlText w:val="%5."/>
      <w:lvlJc w:val="left"/>
      <w:pPr>
        <w:ind w:left="4692" w:hanging="360"/>
      </w:pPr>
    </w:lvl>
    <w:lvl w:ilvl="5" w:tplc="0809001B" w:tentative="1">
      <w:start w:val="1"/>
      <w:numFmt w:val="lowerRoman"/>
      <w:lvlText w:val="%6."/>
      <w:lvlJc w:val="right"/>
      <w:pPr>
        <w:ind w:left="5412" w:hanging="180"/>
      </w:pPr>
    </w:lvl>
    <w:lvl w:ilvl="6" w:tplc="0809000F" w:tentative="1">
      <w:start w:val="1"/>
      <w:numFmt w:val="decimal"/>
      <w:lvlText w:val="%7."/>
      <w:lvlJc w:val="left"/>
      <w:pPr>
        <w:ind w:left="6132" w:hanging="360"/>
      </w:pPr>
    </w:lvl>
    <w:lvl w:ilvl="7" w:tplc="08090019" w:tentative="1">
      <w:start w:val="1"/>
      <w:numFmt w:val="lowerLetter"/>
      <w:lvlText w:val="%8."/>
      <w:lvlJc w:val="left"/>
      <w:pPr>
        <w:ind w:left="6852" w:hanging="360"/>
      </w:pPr>
    </w:lvl>
    <w:lvl w:ilvl="8" w:tplc="0809001B" w:tentative="1">
      <w:start w:val="1"/>
      <w:numFmt w:val="lowerRoman"/>
      <w:lvlText w:val="%9."/>
      <w:lvlJc w:val="right"/>
      <w:pPr>
        <w:ind w:left="7572" w:hanging="180"/>
      </w:pPr>
    </w:lvl>
  </w:abstractNum>
  <w:abstractNum w:abstractNumId="57" w15:restartNumberingAfterBreak="0">
    <w:nsid w:val="22A25A92"/>
    <w:multiLevelType w:val="singleLevel"/>
    <w:tmpl w:val="2C24C5F6"/>
    <w:lvl w:ilvl="0">
      <w:start w:val="1"/>
      <w:numFmt w:val="decimal"/>
      <w:lvlText w:val="(%1)"/>
      <w:lvlJc w:val="left"/>
      <w:pPr>
        <w:tabs>
          <w:tab w:val="num" w:pos="720"/>
        </w:tabs>
        <w:ind w:left="720" w:hanging="720"/>
      </w:pPr>
      <w:rPr>
        <w:rFonts w:hint="default"/>
      </w:rPr>
    </w:lvl>
  </w:abstractNum>
  <w:abstractNum w:abstractNumId="58"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60" w15:restartNumberingAfterBreak="0">
    <w:nsid w:val="24771663"/>
    <w:multiLevelType w:val="hybridMultilevel"/>
    <w:tmpl w:val="2FC02E66"/>
    <w:lvl w:ilvl="0" w:tplc="DF6E2F8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249D5A94"/>
    <w:multiLevelType w:val="hybridMultilevel"/>
    <w:tmpl w:val="EDC41790"/>
    <w:lvl w:ilvl="0" w:tplc="A0740A44">
      <w:start w:val="1"/>
      <w:numFmt w:val="decimal"/>
      <w:lvlText w:val="(%1)"/>
      <w:lvlJc w:val="left"/>
      <w:pPr>
        <w:ind w:left="720" w:hanging="360"/>
      </w:pPr>
      <w:rPr>
        <w:rFonts w:hint="default"/>
      </w:rPr>
    </w:lvl>
    <w:lvl w:ilvl="1" w:tplc="0B0AD85C">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63" w15:restartNumberingAfterBreak="0">
    <w:nsid w:val="260E1997"/>
    <w:multiLevelType w:val="hybridMultilevel"/>
    <w:tmpl w:val="EB36F33E"/>
    <w:lvl w:ilvl="0" w:tplc="941ECA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2C4060AE"/>
    <w:multiLevelType w:val="hybridMultilevel"/>
    <w:tmpl w:val="9F3684A8"/>
    <w:lvl w:ilvl="0" w:tplc="63260EA6">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7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76" w15:restartNumberingAfterBreak="0">
    <w:nsid w:val="2FAE71D9"/>
    <w:multiLevelType w:val="hybridMultilevel"/>
    <w:tmpl w:val="E6CCC07E"/>
    <w:lvl w:ilvl="0" w:tplc="9D66CD1C">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79" w15:restartNumberingAfterBreak="0">
    <w:nsid w:val="30D75EB0"/>
    <w:multiLevelType w:val="hybridMultilevel"/>
    <w:tmpl w:val="43521452"/>
    <w:lvl w:ilvl="0" w:tplc="DD00DD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2" w15:restartNumberingAfterBreak="0">
    <w:nsid w:val="32790986"/>
    <w:multiLevelType w:val="hybridMultilevel"/>
    <w:tmpl w:val="235AB450"/>
    <w:lvl w:ilvl="0" w:tplc="07C8F5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3" w15:restartNumberingAfterBreak="0">
    <w:nsid w:val="33F57453"/>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6" w15:restartNumberingAfterBreak="0">
    <w:nsid w:val="351F12F7"/>
    <w:multiLevelType w:val="singleLevel"/>
    <w:tmpl w:val="13A03D4A"/>
    <w:lvl w:ilvl="0">
      <w:start w:val="1"/>
      <w:numFmt w:val="decimal"/>
      <w:lvlText w:val="(%1)"/>
      <w:lvlJc w:val="left"/>
      <w:pPr>
        <w:tabs>
          <w:tab w:val="num" w:pos="468"/>
        </w:tabs>
        <w:ind w:left="468" w:hanging="468"/>
      </w:pPr>
      <w:rPr>
        <w:rFonts w:hint="default"/>
      </w:rPr>
    </w:lvl>
  </w:abstractNum>
  <w:abstractNum w:abstractNumId="8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35412B1B"/>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1" w15:restartNumberingAfterBreak="0">
    <w:nsid w:val="36DC625A"/>
    <w:multiLevelType w:val="hybridMultilevel"/>
    <w:tmpl w:val="AAAE764E"/>
    <w:lvl w:ilvl="0" w:tplc="AE28BB5A">
      <w:start w:val="1"/>
      <w:numFmt w:val="decimal"/>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AE28BB5A">
      <w:start w:val="1"/>
      <w:numFmt w:val="decimal"/>
      <w:lvlText w:val="(%8)"/>
      <w:lvlJc w:val="left"/>
      <w:pPr>
        <w:ind w:left="5902" w:hanging="360"/>
      </w:pPr>
      <w:rPr>
        <w:rFonts w:hint="default"/>
      </w:rPr>
    </w:lvl>
    <w:lvl w:ilvl="8" w:tplc="4809001B" w:tentative="1">
      <w:start w:val="1"/>
      <w:numFmt w:val="lowerRoman"/>
      <w:lvlText w:val="%9."/>
      <w:lvlJc w:val="right"/>
      <w:pPr>
        <w:ind w:left="6622" w:hanging="180"/>
      </w:pPr>
    </w:lvl>
  </w:abstractNum>
  <w:abstractNum w:abstractNumId="92"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94" w15:restartNumberingAfterBreak="0">
    <w:nsid w:val="377E1B8F"/>
    <w:multiLevelType w:val="hybridMultilevel"/>
    <w:tmpl w:val="CBA4E474"/>
    <w:lvl w:ilvl="0" w:tplc="C194FB0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5"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39AD5F4D"/>
    <w:multiLevelType w:val="hybridMultilevel"/>
    <w:tmpl w:val="808ABF52"/>
    <w:lvl w:ilvl="0" w:tplc="1A9C1D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EDE14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1"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102"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03"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03D1C1B"/>
    <w:multiLevelType w:val="hybridMultilevel"/>
    <w:tmpl w:val="E96A1FA0"/>
    <w:lvl w:ilvl="0" w:tplc="3DA421F0">
      <w:start w:val="1"/>
      <w:numFmt w:val="decimal"/>
      <w:lvlText w:val="(%1)"/>
      <w:lvlJc w:val="left"/>
      <w:pPr>
        <w:ind w:left="4644" w:hanging="360"/>
      </w:pPr>
      <w:rPr>
        <w:rFonts w:hint="default"/>
      </w:rPr>
    </w:lvl>
    <w:lvl w:ilvl="1" w:tplc="48090019" w:tentative="1">
      <w:start w:val="1"/>
      <w:numFmt w:val="lowerLetter"/>
      <w:lvlText w:val="%2."/>
      <w:lvlJc w:val="left"/>
      <w:pPr>
        <w:ind w:left="5364" w:hanging="360"/>
      </w:pPr>
    </w:lvl>
    <w:lvl w:ilvl="2" w:tplc="4809001B" w:tentative="1">
      <w:start w:val="1"/>
      <w:numFmt w:val="lowerRoman"/>
      <w:lvlText w:val="%3."/>
      <w:lvlJc w:val="right"/>
      <w:pPr>
        <w:ind w:left="6084" w:hanging="180"/>
      </w:pPr>
    </w:lvl>
    <w:lvl w:ilvl="3" w:tplc="4809000F" w:tentative="1">
      <w:start w:val="1"/>
      <w:numFmt w:val="decimal"/>
      <w:lvlText w:val="%4."/>
      <w:lvlJc w:val="left"/>
      <w:pPr>
        <w:ind w:left="6804" w:hanging="360"/>
      </w:pPr>
    </w:lvl>
    <w:lvl w:ilvl="4" w:tplc="48090019" w:tentative="1">
      <w:start w:val="1"/>
      <w:numFmt w:val="lowerLetter"/>
      <w:lvlText w:val="%5."/>
      <w:lvlJc w:val="left"/>
      <w:pPr>
        <w:ind w:left="7524" w:hanging="360"/>
      </w:pPr>
    </w:lvl>
    <w:lvl w:ilvl="5" w:tplc="4809001B" w:tentative="1">
      <w:start w:val="1"/>
      <w:numFmt w:val="lowerRoman"/>
      <w:lvlText w:val="%6."/>
      <w:lvlJc w:val="right"/>
      <w:pPr>
        <w:ind w:left="8244" w:hanging="180"/>
      </w:pPr>
    </w:lvl>
    <w:lvl w:ilvl="6" w:tplc="4809000F" w:tentative="1">
      <w:start w:val="1"/>
      <w:numFmt w:val="decimal"/>
      <w:lvlText w:val="%7."/>
      <w:lvlJc w:val="left"/>
      <w:pPr>
        <w:ind w:left="8964" w:hanging="360"/>
      </w:pPr>
    </w:lvl>
    <w:lvl w:ilvl="7" w:tplc="48090019" w:tentative="1">
      <w:start w:val="1"/>
      <w:numFmt w:val="lowerLetter"/>
      <w:lvlText w:val="%8."/>
      <w:lvlJc w:val="left"/>
      <w:pPr>
        <w:ind w:left="9684" w:hanging="360"/>
      </w:pPr>
    </w:lvl>
    <w:lvl w:ilvl="8" w:tplc="4809001B" w:tentative="1">
      <w:start w:val="1"/>
      <w:numFmt w:val="lowerRoman"/>
      <w:lvlText w:val="%9."/>
      <w:lvlJc w:val="right"/>
      <w:pPr>
        <w:ind w:left="10404" w:hanging="180"/>
      </w:pPr>
    </w:lvl>
  </w:abstractNum>
  <w:abstractNum w:abstractNumId="10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6" w15:restartNumberingAfterBreak="0">
    <w:nsid w:val="42627741"/>
    <w:multiLevelType w:val="hybridMultilevel"/>
    <w:tmpl w:val="35F0BCEE"/>
    <w:lvl w:ilvl="0" w:tplc="699867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10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3B94090"/>
    <w:multiLevelType w:val="hybridMultilevel"/>
    <w:tmpl w:val="162869B8"/>
    <w:lvl w:ilvl="0" w:tplc="9F1C81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3D756B0"/>
    <w:multiLevelType w:val="singleLevel"/>
    <w:tmpl w:val="F0CC5B0A"/>
    <w:lvl w:ilvl="0">
      <w:start w:val="1"/>
      <w:numFmt w:val="decimal"/>
      <w:lvlText w:val="(%1)"/>
      <w:lvlJc w:val="left"/>
      <w:pPr>
        <w:tabs>
          <w:tab w:val="num" w:pos="360"/>
        </w:tabs>
        <w:ind w:left="360" w:hanging="360"/>
      </w:pPr>
      <w:rPr>
        <w:rFonts w:hint="default"/>
      </w:rPr>
    </w:lvl>
  </w:abstractNum>
  <w:abstractNum w:abstractNumId="112"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4"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115" w15:restartNumberingAfterBreak="0">
    <w:nsid w:val="4573012D"/>
    <w:multiLevelType w:val="hybridMultilevel"/>
    <w:tmpl w:val="40A443F8"/>
    <w:lvl w:ilvl="0" w:tplc="5BDEC65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45DF3F99"/>
    <w:multiLevelType w:val="hybridMultilevel"/>
    <w:tmpl w:val="285A585C"/>
    <w:lvl w:ilvl="0" w:tplc="9C667874">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120"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46F43C9D"/>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7F41338"/>
    <w:multiLevelType w:val="hybridMultilevel"/>
    <w:tmpl w:val="DCD2FEC2"/>
    <w:lvl w:ilvl="0" w:tplc="A0740A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4" w15:restartNumberingAfterBreak="0">
    <w:nsid w:val="49421D59"/>
    <w:multiLevelType w:val="hybridMultilevel"/>
    <w:tmpl w:val="570027F2"/>
    <w:lvl w:ilvl="0" w:tplc="7FB25E3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2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4AAF640A"/>
    <w:multiLevelType w:val="hybridMultilevel"/>
    <w:tmpl w:val="D0FABE42"/>
    <w:lvl w:ilvl="0" w:tplc="FF4A5FEC">
      <w:start w:val="1"/>
      <w:numFmt w:val="decimal"/>
      <w:lvlText w:val="(%1)"/>
      <w:lvlJc w:val="left"/>
      <w:pPr>
        <w:ind w:left="502" w:hanging="360"/>
      </w:pPr>
      <w:rPr>
        <w:rFonts w:hint="default"/>
      </w:rPr>
    </w:lvl>
    <w:lvl w:ilvl="1" w:tplc="960858B2">
      <w:start w:val="1"/>
      <w:numFmt w:val="lowerLetter"/>
      <w:lvlText w:val="(%2)"/>
      <w:lvlJc w:val="left"/>
      <w:pPr>
        <w:ind w:left="1416" w:hanging="696"/>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8"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9" w15:restartNumberingAfterBreak="0">
    <w:nsid w:val="4BD873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4C8719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DD079E6"/>
    <w:multiLevelType w:val="hybridMultilevel"/>
    <w:tmpl w:val="FB9C3C62"/>
    <w:lvl w:ilvl="0" w:tplc="F9280C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505C1748"/>
    <w:multiLevelType w:val="hybridMultilevel"/>
    <w:tmpl w:val="9E42E0AE"/>
    <w:lvl w:ilvl="0" w:tplc="64F0CE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524721AB"/>
    <w:multiLevelType w:val="hybridMultilevel"/>
    <w:tmpl w:val="88BE681C"/>
    <w:lvl w:ilvl="0" w:tplc="BADC0C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5E206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6"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7870CF3"/>
    <w:multiLevelType w:val="hybridMultilevel"/>
    <w:tmpl w:val="4A6C943C"/>
    <w:lvl w:ilvl="0" w:tplc="87D431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50" w15:restartNumberingAfterBreak="0">
    <w:nsid w:val="5815569F"/>
    <w:multiLevelType w:val="hybridMultilevel"/>
    <w:tmpl w:val="38AA6506"/>
    <w:lvl w:ilvl="0" w:tplc="EE96AD02">
      <w:start w:val="1"/>
      <w:numFmt w:val="lowerLetter"/>
      <w:lvlText w:val="(%1)"/>
      <w:lvlJc w:val="left"/>
      <w:pPr>
        <w:ind w:left="360" w:hanging="360"/>
      </w:pPr>
      <w:rPr>
        <w:rFonts w:ascii="Times New Roman" w:eastAsia="Times New Roman" w:hAnsi="Times New Roman" w:cs="Times New Roman"/>
      </w:rPr>
    </w:lvl>
    <w:lvl w:ilvl="1" w:tplc="29BED0A0">
      <w:start w:val="1"/>
      <w:numFmt w:val="lowerLetter"/>
      <w:lvlText w:val="(%2)"/>
      <w:lvlJc w:val="left"/>
      <w:pPr>
        <w:ind w:left="1440" w:hanging="360"/>
      </w:pPr>
      <w:rPr>
        <w:rFonts w:ascii="Times New Roman" w:eastAsia="Times New Roman"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8D23E53"/>
    <w:multiLevelType w:val="singleLevel"/>
    <w:tmpl w:val="92EE2EE4"/>
    <w:lvl w:ilvl="0">
      <w:start w:val="1"/>
      <w:numFmt w:val="decimal"/>
      <w:lvlText w:val="(%1)"/>
      <w:lvlJc w:val="left"/>
      <w:pPr>
        <w:tabs>
          <w:tab w:val="num" w:pos="528"/>
        </w:tabs>
        <w:ind w:left="528" w:hanging="528"/>
      </w:pPr>
      <w:rPr>
        <w:rFonts w:hint="default"/>
      </w:rPr>
    </w:lvl>
  </w:abstractNum>
  <w:abstractNum w:abstractNumId="152" w15:restartNumberingAfterBreak="0">
    <w:nsid w:val="5A6F10B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3"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56"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7"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5BA50306"/>
    <w:multiLevelType w:val="hybridMultilevel"/>
    <w:tmpl w:val="5FCEDA5E"/>
    <w:lvl w:ilvl="0" w:tplc="D8F03118">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9"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60"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61"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62" w15:restartNumberingAfterBreak="0">
    <w:nsid w:val="5C7C3B2C"/>
    <w:multiLevelType w:val="hybridMultilevel"/>
    <w:tmpl w:val="8E7C9C4C"/>
    <w:lvl w:ilvl="0" w:tplc="EA0EC01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6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5D8D40B6"/>
    <w:multiLevelType w:val="hybridMultilevel"/>
    <w:tmpl w:val="7E9452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8" w15:restartNumberingAfterBreak="0">
    <w:nsid w:val="5FAD33B5"/>
    <w:multiLevelType w:val="hybridMultilevel"/>
    <w:tmpl w:val="FACCFDD6"/>
    <w:lvl w:ilvl="0" w:tplc="38B004D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9"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70"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0D402A6"/>
    <w:multiLevelType w:val="hybridMultilevel"/>
    <w:tmpl w:val="F2A0976C"/>
    <w:lvl w:ilvl="0" w:tplc="2242B9F8">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3" w15:restartNumberingAfterBreak="0">
    <w:nsid w:val="61291B70"/>
    <w:multiLevelType w:val="hybridMultilevel"/>
    <w:tmpl w:val="61CEB38C"/>
    <w:lvl w:ilvl="0" w:tplc="DC903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7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6289764B"/>
    <w:multiLevelType w:val="hybridMultilevel"/>
    <w:tmpl w:val="27600E64"/>
    <w:lvl w:ilvl="0" w:tplc="7632F076">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56360E"/>
    <w:multiLevelType w:val="hybridMultilevel"/>
    <w:tmpl w:val="DFB00ADA"/>
    <w:lvl w:ilvl="0" w:tplc="81701E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3"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699E13C7"/>
    <w:multiLevelType w:val="hybridMultilevel"/>
    <w:tmpl w:val="0BB806EC"/>
    <w:lvl w:ilvl="0" w:tplc="D21C3868">
      <w:start w:val="1"/>
      <w:numFmt w:val="decimal"/>
      <w:lvlText w:val="(%1)"/>
      <w:lvlJc w:val="left"/>
      <w:pPr>
        <w:ind w:left="502"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7"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8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90"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2"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3"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94" w15:restartNumberingAfterBreak="0">
    <w:nsid w:val="71B16BA6"/>
    <w:multiLevelType w:val="hybridMultilevel"/>
    <w:tmpl w:val="6EAE9080"/>
    <w:lvl w:ilvl="0" w:tplc="12AE092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5" w15:restartNumberingAfterBreak="0">
    <w:nsid w:val="71B202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8"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9"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200" w15:restartNumberingAfterBreak="0">
    <w:nsid w:val="73303D6C"/>
    <w:multiLevelType w:val="hybridMultilevel"/>
    <w:tmpl w:val="5B0432F8"/>
    <w:lvl w:ilvl="0" w:tplc="9892AAA0">
      <w:start w:val="4"/>
      <w:numFmt w:val="lowerLetter"/>
      <w:lvlText w:val="(%1)"/>
      <w:lvlJc w:val="left"/>
      <w:pPr>
        <w:ind w:left="1804" w:hanging="360"/>
      </w:pPr>
      <w:rPr>
        <w:rFonts w:hint="default"/>
      </w:rPr>
    </w:lvl>
    <w:lvl w:ilvl="1" w:tplc="48090019" w:tentative="1">
      <w:start w:val="1"/>
      <w:numFmt w:val="lowerLetter"/>
      <w:lvlText w:val="%2."/>
      <w:lvlJc w:val="left"/>
      <w:pPr>
        <w:ind w:left="2524" w:hanging="360"/>
      </w:pPr>
    </w:lvl>
    <w:lvl w:ilvl="2" w:tplc="4809001B" w:tentative="1">
      <w:start w:val="1"/>
      <w:numFmt w:val="lowerRoman"/>
      <w:lvlText w:val="%3."/>
      <w:lvlJc w:val="right"/>
      <w:pPr>
        <w:ind w:left="3244" w:hanging="180"/>
      </w:pPr>
    </w:lvl>
    <w:lvl w:ilvl="3" w:tplc="4809000F" w:tentative="1">
      <w:start w:val="1"/>
      <w:numFmt w:val="decimal"/>
      <w:lvlText w:val="%4."/>
      <w:lvlJc w:val="left"/>
      <w:pPr>
        <w:ind w:left="3964" w:hanging="360"/>
      </w:pPr>
    </w:lvl>
    <w:lvl w:ilvl="4" w:tplc="48090019" w:tentative="1">
      <w:start w:val="1"/>
      <w:numFmt w:val="lowerLetter"/>
      <w:lvlText w:val="%5."/>
      <w:lvlJc w:val="left"/>
      <w:pPr>
        <w:ind w:left="4684" w:hanging="360"/>
      </w:pPr>
    </w:lvl>
    <w:lvl w:ilvl="5" w:tplc="4809001B" w:tentative="1">
      <w:start w:val="1"/>
      <w:numFmt w:val="lowerRoman"/>
      <w:lvlText w:val="%6."/>
      <w:lvlJc w:val="right"/>
      <w:pPr>
        <w:ind w:left="5404" w:hanging="180"/>
      </w:pPr>
    </w:lvl>
    <w:lvl w:ilvl="6" w:tplc="4809000F" w:tentative="1">
      <w:start w:val="1"/>
      <w:numFmt w:val="decimal"/>
      <w:lvlText w:val="%7."/>
      <w:lvlJc w:val="left"/>
      <w:pPr>
        <w:ind w:left="6124" w:hanging="360"/>
      </w:pPr>
    </w:lvl>
    <w:lvl w:ilvl="7" w:tplc="48090019" w:tentative="1">
      <w:start w:val="1"/>
      <w:numFmt w:val="lowerLetter"/>
      <w:lvlText w:val="%8."/>
      <w:lvlJc w:val="left"/>
      <w:pPr>
        <w:ind w:left="6844" w:hanging="360"/>
      </w:pPr>
    </w:lvl>
    <w:lvl w:ilvl="8" w:tplc="4809001B" w:tentative="1">
      <w:start w:val="1"/>
      <w:numFmt w:val="lowerRoman"/>
      <w:lvlText w:val="%9."/>
      <w:lvlJc w:val="right"/>
      <w:pPr>
        <w:ind w:left="7564" w:hanging="180"/>
      </w:pPr>
    </w:lvl>
  </w:abstractNum>
  <w:abstractNum w:abstractNumId="20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0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75AE574B"/>
    <w:multiLevelType w:val="hybridMultilevel"/>
    <w:tmpl w:val="2B908A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0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8" w15:restartNumberingAfterBreak="0">
    <w:nsid w:val="7A79543E"/>
    <w:multiLevelType w:val="hybridMultilevel"/>
    <w:tmpl w:val="4DC607B6"/>
    <w:lvl w:ilvl="0" w:tplc="3724D82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9" w15:restartNumberingAfterBreak="0">
    <w:nsid w:val="7AC652F3"/>
    <w:multiLevelType w:val="hybridMultilevel"/>
    <w:tmpl w:val="3228709C"/>
    <w:lvl w:ilvl="0" w:tplc="351CB9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0"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2"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3"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5"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6"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7"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228"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7"/>
  </w:num>
  <w:num w:numId="2">
    <w:abstractNumId w:val="35"/>
  </w:num>
  <w:num w:numId="3">
    <w:abstractNumId w:val="61"/>
  </w:num>
  <w:num w:numId="4">
    <w:abstractNumId w:val="176"/>
  </w:num>
  <w:num w:numId="5">
    <w:abstractNumId w:val="139"/>
  </w:num>
  <w:num w:numId="6">
    <w:abstractNumId w:val="101"/>
  </w:num>
  <w:num w:numId="7">
    <w:abstractNumId w:val="142"/>
  </w:num>
  <w:num w:numId="8">
    <w:abstractNumId w:val="20"/>
  </w:num>
  <w:num w:numId="9">
    <w:abstractNumId w:val="56"/>
  </w:num>
  <w:num w:numId="10">
    <w:abstractNumId w:val="28"/>
  </w:num>
  <w:num w:numId="11">
    <w:abstractNumId w:val="168"/>
  </w:num>
  <w:num w:numId="12">
    <w:abstractNumId w:val="172"/>
  </w:num>
  <w:num w:numId="13">
    <w:abstractNumId w:val="79"/>
  </w:num>
  <w:num w:numId="14">
    <w:abstractNumId w:val="194"/>
  </w:num>
  <w:num w:numId="15">
    <w:abstractNumId w:val="10"/>
  </w:num>
  <w:num w:numId="16">
    <w:abstractNumId w:val="7"/>
  </w:num>
  <w:num w:numId="17">
    <w:abstractNumId w:val="218"/>
  </w:num>
  <w:num w:numId="18">
    <w:abstractNumId w:val="150"/>
  </w:num>
  <w:num w:numId="19">
    <w:abstractNumId w:val="153"/>
  </w:num>
  <w:num w:numId="20">
    <w:abstractNumId w:val="115"/>
  </w:num>
  <w:num w:numId="21">
    <w:abstractNumId w:val="106"/>
  </w:num>
  <w:num w:numId="22">
    <w:abstractNumId w:val="110"/>
  </w:num>
  <w:num w:numId="23">
    <w:abstractNumId w:val="181"/>
  </w:num>
  <w:num w:numId="24">
    <w:abstractNumId w:val="92"/>
  </w:num>
  <w:num w:numId="25">
    <w:abstractNumId w:val="63"/>
  </w:num>
  <w:num w:numId="26">
    <w:abstractNumId w:val="82"/>
  </w:num>
  <w:num w:numId="27">
    <w:abstractNumId w:val="22"/>
  </w:num>
  <w:num w:numId="28">
    <w:abstractNumId w:val="33"/>
  </w:num>
  <w:num w:numId="29">
    <w:abstractNumId w:val="200"/>
  </w:num>
  <w:num w:numId="30">
    <w:abstractNumId w:val="165"/>
  </w:num>
  <w:num w:numId="31">
    <w:abstractNumId w:val="213"/>
  </w:num>
  <w:num w:numId="32">
    <w:abstractNumId w:val="112"/>
  </w:num>
  <w:num w:numId="33">
    <w:abstractNumId w:val="154"/>
  </w:num>
  <w:num w:numId="34">
    <w:abstractNumId w:val="203"/>
  </w:num>
  <w:num w:numId="35">
    <w:abstractNumId w:val="160"/>
  </w:num>
  <w:num w:numId="36">
    <w:abstractNumId w:val="135"/>
  </w:num>
  <w:num w:numId="37">
    <w:abstractNumId w:val="109"/>
  </w:num>
  <w:num w:numId="38">
    <w:abstractNumId w:val="85"/>
  </w:num>
  <w:num w:numId="39">
    <w:abstractNumId w:val="208"/>
  </w:num>
  <w:num w:numId="40">
    <w:abstractNumId w:val="108"/>
  </w:num>
  <w:num w:numId="41">
    <w:abstractNumId w:val="144"/>
  </w:num>
  <w:num w:numId="42">
    <w:abstractNumId w:val="197"/>
  </w:num>
  <w:num w:numId="43">
    <w:abstractNumId w:val="174"/>
  </w:num>
  <w:num w:numId="44">
    <w:abstractNumId w:val="196"/>
  </w:num>
  <w:num w:numId="45">
    <w:abstractNumId w:val="40"/>
  </w:num>
  <w:num w:numId="46">
    <w:abstractNumId w:val="80"/>
  </w:num>
  <w:num w:numId="47">
    <w:abstractNumId w:val="72"/>
  </w:num>
  <w:num w:numId="48">
    <w:abstractNumId w:val="171"/>
  </w:num>
  <w:num w:numId="49">
    <w:abstractNumId w:val="8"/>
  </w:num>
  <w:num w:numId="50">
    <w:abstractNumId w:val="224"/>
  </w:num>
  <w:num w:numId="51">
    <w:abstractNumId w:val="103"/>
  </w:num>
  <w:num w:numId="52">
    <w:abstractNumId w:val="9"/>
  </w:num>
  <w:num w:numId="53">
    <w:abstractNumId w:val="220"/>
  </w:num>
  <w:num w:numId="54">
    <w:abstractNumId w:val="175"/>
  </w:num>
  <w:num w:numId="55">
    <w:abstractNumId w:val="97"/>
  </w:num>
  <w:num w:numId="56">
    <w:abstractNumId w:val="99"/>
  </w:num>
  <w:num w:numId="57">
    <w:abstractNumId w:val="180"/>
  </w:num>
  <w:num w:numId="58">
    <w:abstractNumId w:val="62"/>
  </w:num>
  <w:num w:numId="59">
    <w:abstractNumId w:val="107"/>
  </w:num>
  <w:num w:numId="60">
    <w:abstractNumId w:val="199"/>
  </w:num>
  <w:num w:numId="61">
    <w:abstractNumId w:val="74"/>
  </w:num>
  <w:num w:numId="62">
    <w:abstractNumId w:val="105"/>
  </w:num>
  <w:num w:numId="63">
    <w:abstractNumId w:val="163"/>
  </w:num>
  <w:num w:numId="64">
    <w:abstractNumId w:val="34"/>
  </w:num>
  <w:num w:numId="65">
    <w:abstractNumId w:val="114"/>
  </w:num>
  <w:num w:numId="66">
    <w:abstractNumId w:val="5"/>
  </w:num>
  <w:num w:numId="67">
    <w:abstractNumId w:val="59"/>
  </w:num>
  <w:num w:numId="68">
    <w:abstractNumId w:val="36"/>
  </w:num>
  <w:num w:numId="69">
    <w:abstractNumId w:val="201"/>
  </w:num>
  <w:num w:numId="70">
    <w:abstractNumId w:val="126"/>
  </w:num>
  <w:num w:numId="71">
    <w:abstractNumId w:val="27"/>
  </w:num>
  <w:num w:numId="72">
    <w:abstractNumId w:val="100"/>
  </w:num>
  <w:num w:numId="73">
    <w:abstractNumId w:val="195"/>
  </w:num>
  <w:num w:numId="74">
    <w:abstractNumId w:val="130"/>
  </w:num>
  <w:num w:numId="75">
    <w:abstractNumId w:val="41"/>
  </w:num>
  <w:num w:numId="76">
    <w:abstractNumId w:val="152"/>
  </w:num>
  <w:num w:numId="77">
    <w:abstractNumId w:val="129"/>
  </w:num>
  <w:num w:numId="78">
    <w:abstractNumId w:val="57"/>
  </w:num>
  <w:num w:numId="79">
    <w:abstractNumId w:val="145"/>
  </w:num>
  <w:num w:numId="80">
    <w:abstractNumId w:val="111"/>
  </w:num>
  <w:num w:numId="81">
    <w:abstractNumId w:val="31"/>
  </w:num>
  <w:num w:numId="82">
    <w:abstractNumId w:val="151"/>
  </w:num>
  <w:num w:numId="83">
    <w:abstractNumId w:val="86"/>
  </w:num>
  <w:num w:numId="84">
    <w:abstractNumId w:val="75"/>
  </w:num>
  <w:num w:numId="85">
    <w:abstractNumId w:val="120"/>
  </w:num>
  <w:num w:numId="86">
    <w:abstractNumId w:val="93"/>
  </w:num>
  <w:num w:numId="87">
    <w:abstractNumId w:val="161"/>
  </w:num>
  <w:num w:numId="88">
    <w:abstractNumId w:val="164"/>
  </w:num>
  <w:num w:numId="89">
    <w:abstractNumId w:val="39"/>
  </w:num>
  <w:num w:numId="90">
    <w:abstractNumId w:val="55"/>
  </w:num>
  <w:num w:numId="91">
    <w:abstractNumId w:val="32"/>
  </w:num>
  <w:num w:numId="92">
    <w:abstractNumId w:val="157"/>
  </w:num>
  <w:num w:numId="93">
    <w:abstractNumId w:val="184"/>
  </w:num>
  <w:num w:numId="94">
    <w:abstractNumId w:val="113"/>
  </w:num>
  <w:num w:numId="95">
    <w:abstractNumId w:val="177"/>
  </w:num>
  <w:num w:numId="96">
    <w:abstractNumId w:val="131"/>
  </w:num>
  <w:num w:numId="97">
    <w:abstractNumId w:val="211"/>
  </w:num>
  <w:num w:numId="98">
    <w:abstractNumId w:val="78"/>
  </w:num>
  <w:num w:numId="99">
    <w:abstractNumId w:val="119"/>
  </w:num>
  <w:num w:numId="100">
    <w:abstractNumId w:val="215"/>
  </w:num>
  <w:num w:numId="101">
    <w:abstractNumId w:val="214"/>
  </w:num>
  <w:num w:numId="102">
    <w:abstractNumId w:val="198"/>
  </w:num>
  <w:num w:numId="103">
    <w:abstractNumId w:val="84"/>
  </w:num>
  <w:num w:numId="104">
    <w:abstractNumId w:val="212"/>
  </w:num>
  <w:num w:numId="105">
    <w:abstractNumId w:val="66"/>
  </w:num>
  <w:num w:numId="106">
    <w:abstractNumId w:val="226"/>
  </w:num>
  <w:num w:numId="107">
    <w:abstractNumId w:val="185"/>
  </w:num>
  <w:num w:numId="108">
    <w:abstractNumId w:val="209"/>
  </w:num>
  <w:num w:numId="109">
    <w:abstractNumId w:val="227"/>
  </w:num>
  <w:num w:numId="110">
    <w:abstractNumId w:val="0"/>
  </w:num>
  <w:num w:numId="111">
    <w:abstractNumId w:val="116"/>
  </w:num>
  <w:num w:numId="112">
    <w:abstractNumId w:val="65"/>
  </w:num>
  <w:num w:numId="113">
    <w:abstractNumId w:val="206"/>
  </w:num>
  <w:num w:numId="114">
    <w:abstractNumId w:val="12"/>
  </w:num>
  <w:num w:numId="115">
    <w:abstractNumId w:val="216"/>
  </w:num>
  <w:num w:numId="116">
    <w:abstractNumId w:val="169"/>
  </w:num>
  <w:num w:numId="117">
    <w:abstractNumId w:val="166"/>
  </w:num>
  <w:num w:numId="118">
    <w:abstractNumId w:val="125"/>
  </w:num>
  <w:num w:numId="119">
    <w:abstractNumId w:val="102"/>
  </w:num>
  <w:num w:numId="120">
    <w:abstractNumId w:val="189"/>
  </w:num>
  <w:num w:numId="121">
    <w:abstractNumId w:val="71"/>
  </w:num>
  <w:num w:numId="122">
    <w:abstractNumId w:val="52"/>
  </w:num>
  <w:num w:numId="123">
    <w:abstractNumId w:val="18"/>
  </w:num>
  <w:num w:numId="124">
    <w:abstractNumId w:val="122"/>
  </w:num>
  <w:num w:numId="125">
    <w:abstractNumId w:val="133"/>
  </w:num>
  <w:num w:numId="126">
    <w:abstractNumId w:val="187"/>
  </w:num>
  <w:num w:numId="127">
    <w:abstractNumId w:val="191"/>
  </w:num>
  <w:num w:numId="128">
    <w:abstractNumId w:val="3"/>
  </w:num>
  <w:num w:numId="129">
    <w:abstractNumId w:val="225"/>
  </w:num>
  <w:num w:numId="130">
    <w:abstractNumId w:val="2"/>
  </w:num>
  <w:num w:numId="131">
    <w:abstractNumId w:val="45"/>
  </w:num>
  <w:num w:numId="132">
    <w:abstractNumId w:val="53"/>
  </w:num>
  <w:num w:numId="133">
    <w:abstractNumId w:val="207"/>
  </w:num>
  <w:num w:numId="134">
    <w:abstractNumId w:val="24"/>
  </w:num>
  <w:num w:numId="135">
    <w:abstractNumId w:val="11"/>
  </w:num>
  <w:num w:numId="13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78"/>
  </w:num>
  <w:num w:numId="142">
    <w:abstractNumId w:val="51"/>
  </w:num>
  <w:num w:numId="143">
    <w:abstractNumId w:val="58"/>
  </w:num>
  <w:num w:numId="144">
    <w:abstractNumId w:val="136"/>
  </w:num>
  <w:num w:numId="145">
    <w:abstractNumId w:val="70"/>
  </w:num>
  <w:num w:numId="146">
    <w:abstractNumId w:val="149"/>
  </w:num>
  <w:num w:numId="147">
    <w:abstractNumId w:val="193"/>
  </w:num>
  <w:num w:numId="148">
    <w:abstractNumId w:val="202"/>
  </w:num>
  <w:num w:numId="149">
    <w:abstractNumId w:val="138"/>
  </w:num>
  <w:num w:numId="150">
    <w:abstractNumId w:val="37"/>
  </w:num>
  <w:num w:numId="151">
    <w:abstractNumId w:val="143"/>
  </w:num>
  <w:num w:numId="152">
    <w:abstractNumId w:val="170"/>
  </w:num>
  <w:num w:numId="153">
    <w:abstractNumId w:val="222"/>
  </w:num>
  <w:num w:numId="154">
    <w:abstractNumId w:val="210"/>
  </w:num>
  <w:num w:numId="155">
    <w:abstractNumId w:val="190"/>
  </w:num>
  <w:num w:numId="1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7"/>
  </w:num>
  <w:num w:numId="158">
    <w:abstractNumId w:val="134"/>
  </w:num>
  <w:num w:numId="159">
    <w:abstractNumId w:val="141"/>
  </w:num>
  <w:num w:numId="160">
    <w:abstractNumId w:val="19"/>
  </w:num>
  <w:num w:numId="161">
    <w:abstractNumId w:val="64"/>
  </w:num>
  <w:num w:numId="162">
    <w:abstractNumId w:val="44"/>
  </w:num>
  <w:num w:numId="163">
    <w:abstractNumId w:val="192"/>
  </w:num>
  <w:num w:numId="164">
    <w:abstractNumId w:val="68"/>
  </w:num>
  <w:num w:numId="165">
    <w:abstractNumId w:val="25"/>
  </w:num>
  <w:num w:numId="166">
    <w:abstractNumId w:val="159"/>
  </w:num>
  <w:num w:numId="167">
    <w:abstractNumId w:val="155"/>
  </w:num>
  <w:num w:numId="168">
    <w:abstractNumId w:val="26"/>
  </w:num>
  <w:num w:numId="169">
    <w:abstractNumId w:val="23"/>
  </w:num>
  <w:num w:numId="170">
    <w:abstractNumId w:val="221"/>
  </w:num>
  <w:num w:numId="171">
    <w:abstractNumId w:val="117"/>
  </w:num>
  <w:num w:numId="172">
    <w:abstractNumId w:val="121"/>
  </w:num>
  <w:num w:numId="173">
    <w:abstractNumId w:val="148"/>
  </w:num>
  <w:num w:numId="174">
    <w:abstractNumId w:val="1"/>
  </w:num>
  <w:num w:numId="175">
    <w:abstractNumId w:val="94"/>
  </w:num>
  <w:num w:numId="176">
    <w:abstractNumId w:val="179"/>
  </w:num>
  <w:num w:numId="177">
    <w:abstractNumId w:val="182"/>
  </w:num>
  <w:num w:numId="178">
    <w:abstractNumId w:val="29"/>
  </w:num>
  <w:num w:numId="179">
    <w:abstractNumId w:val="127"/>
  </w:num>
  <w:num w:numId="180">
    <w:abstractNumId w:val="173"/>
  </w:num>
  <w:num w:numId="181">
    <w:abstractNumId w:val="30"/>
  </w:num>
  <w:num w:numId="182">
    <w:abstractNumId w:val="47"/>
  </w:num>
  <w:num w:numId="183">
    <w:abstractNumId w:val="104"/>
  </w:num>
  <w:num w:numId="184">
    <w:abstractNumId w:val="96"/>
  </w:num>
  <w:num w:numId="185">
    <w:abstractNumId w:val="118"/>
  </w:num>
  <w:num w:numId="186">
    <w:abstractNumId w:val="88"/>
  </w:num>
  <w:num w:numId="187">
    <w:abstractNumId w:val="76"/>
  </w:num>
  <w:num w:numId="188">
    <w:abstractNumId w:val="69"/>
  </w:num>
  <w:num w:numId="189">
    <w:abstractNumId w:val="46"/>
  </w:num>
  <w:num w:numId="190">
    <w:abstractNumId w:val="158"/>
  </w:num>
  <w:num w:numId="191">
    <w:abstractNumId w:val="4"/>
  </w:num>
  <w:num w:numId="192">
    <w:abstractNumId w:val="60"/>
  </w:num>
  <w:num w:numId="193">
    <w:abstractNumId w:val="50"/>
  </w:num>
  <w:num w:numId="194">
    <w:abstractNumId w:val="162"/>
  </w:num>
  <w:num w:numId="195">
    <w:abstractNumId w:val="83"/>
  </w:num>
  <w:num w:numId="196">
    <w:abstractNumId w:val="54"/>
  </w:num>
  <w:num w:numId="197">
    <w:abstractNumId w:val="186"/>
  </w:num>
  <w:num w:numId="198">
    <w:abstractNumId w:val="49"/>
  </w:num>
  <w:num w:numId="199">
    <w:abstractNumId w:val="91"/>
  </w:num>
  <w:num w:numId="200">
    <w:abstractNumId w:val="90"/>
  </w:num>
  <w:num w:numId="201">
    <w:abstractNumId w:val="123"/>
  </w:num>
  <w:num w:numId="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219"/>
  </w:num>
  <w:num w:numId="205">
    <w:abstractNumId w:val="48"/>
  </w:num>
  <w:num w:numId="206">
    <w:abstractNumId w:val="124"/>
  </w:num>
  <w:num w:numId="207">
    <w:abstractNumId w:val="217"/>
  </w:num>
  <w:num w:numId="208">
    <w:abstractNumId w:val="14"/>
  </w:num>
  <w:num w:numId="209">
    <w:abstractNumId w:val="228"/>
  </w:num>
  <w:num w:numId="210">
    <w:abstractNumId w:val="6"/>
  </w:num>
  <w:num w:numId="211">
    <w:abstractNumId w:val="128"/>
  </w:num>
  <w:num w:numId="212">
    <w:abstractNumId w:val="205"/>
  </w:num>
  <w:num w:numId="213">
    <w:abstractNumId w:val="81"/>
  </w:num>
  <w:num w:numId="214">
    <w:abstractNumId w:val="21"/>
  </w:num>
  <w:num w:numId="215">
    <w:abstractNumId w:val="77"/>
  </w:num>
  <w:num w:numId="216">
    <w:abstractNumId w:val="73"/>
  </w:num>
  <w:num w:numId="217">
    <w:abstractNumId w:val="137"/>
  </w:num>
  <w:num w:numId="218">
    <w:abstractNumId w:val="17"/>
  </w:num>
  <w:num w:numId="219">
    <w:abstractNumId w:val="42"/>
  </w:num>
  <w:num w:numId="220">
    <w:abstractNumId w:val="204"/>
  </w:num>
  <w:num w:numId="221">
    <w:abstractNumId w:val="146"/>
  </w:num>
  <w:num w:numId="222">
    <w:abstractNumId w:val="16"/>
  </w:num>
  <w:num w:numId="223">
    <w:abstractNumId w:val="132"/>
  </w:num>
  <w:num w:numId="224">
    <w:abstractNumId w:val="15"/>
  </w:num>
  <w:num w:numId="225">
    <w:abstractNumId w:val="140"/>
  </w:num>
  <w:num w:numId="226">
    <w:abstractNumId w:val="95"/>
  </w:num>
  <w:num w:numId="227">
    <w:abstractNumId w:val="67"/>
  </w:num>
  <w:num w:numId="228">
    <w:abstractNumId w:val="89"/>
  </w:num>
  <w:num w:numId="229">
    <w:abstractNumId w:val="43"/>
  </w:num>
  <w:num w:numId="230">
    <w:abstractNumId w:val="38"/>
  </w:num>
  <w:num w:numId="231">
    <w:abstractNumId w:val="98"/>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1C3"/>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1FE3"/>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576D"/>
    <w:rsid w:val="001B38F1"/>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2760"/>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45E5"/>
    <w:rsid w:val="002E5EEE"/>
    <w:rsid w:val="002E6CD5"/>
    <w:rsid w:val="002E70B4"/>
    <w:rsid w:val="002E7A1A"/>
    <w:rsid w:val="002F0484"/>
    <w:rsid w:val="002F27D6"/>
    <w:rsid w:val="002F3761"/>
    <w:rsid w:val="002F384D"/>
    <w:rsid w:val="002F47E3"/>
    <w:rsid w:val="00304AC2"/>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6819"/>
    <w:rsid w:val="004B6EF1"/>
    <w:rsid w:val="004C1C9A"/>
    <w:rsid w:val="004C2D59"/>
    <w:rsid w:val="004C64D0"/>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03D"/>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567C"/>
    <w:rsid w:val="0060595F"/>
    <w:rsid w:val="0060650B"/>
    <w:rsid w:val="00607160"/>
    <w:rsid w:val="00607AB3"/>
    <w:rsid w:val="0061081D"/>
    <w:rsid w:val="006123C4"/>
    <w:rsid w:val="0061341E"/>
    <w:rsid w:val="00613A85"/>
    <w:rsid w:val="00613CFD"/>
    <w:rsid w:val="00614653"/>
    <w:rsid w:val="00616A64"/>
    <w:rsid w:val="00617A9F"/>
    <w:rsid w:val="0062006A"/>
    <w:rsid w:val="0062025F"/>
    <w:rsid w:val="00620F60"/>
    <w:rsid w:val="00622861"/>
    <w:rsid w:val="0062394C"/>
    <w:rsid w:val="00624383"/>
    <w:rsid w:val="006243BA"/>
    <w:rsid w:val="00624A78"/>
    <w:rsid w:val="0062702D"/>
    <w:rsid w:val="00627742"/>
    <w:rsid w:val="00630598"/>
    <w:rsid w:val="0063157B"/>
    <w:rsid w:val="00631A91"/>
    <w:rsid w:val="00632015"/>
    <w:rsid w:val="00632D5B"/>
    <w:rsid w:val="00634BCD"/>
    <w:rsid w:val="00635E23"/>
    <w:rsid w:val="00637592"/>
    <w:rsid w:val="00643E12"/>
    <w:rsid w:val="006453E7"/>
    <w:rsid w:val="006456DD"/>
    <w:rsid w:val="00646563"/>
    <w:rsid w:val="00651AEE"/>
    <w:rsid w:val="00652042"/>
    <w:rsid w:val="00653B9F"/>
    <w:rsid w:val="00653FDD"/>
    <w:rsid w:val="0065768D"/>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806"/>
    <w:rsid w:val="006A47CB"/>
    <w:rsid w:val="006A69CF"/>
    <w:rsid w:val="006B0CA0"/>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2009"/>
    <w:rsid w:val="007C33B6"/>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919"/>
    <w:rsid w:val="0094432B"/>
    <w:rsid w:val="00944974"/>
    <w:rsid w:val="0094547B"/>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49D2"/>
    <w:rsid w:val="009757C5"/>
    <w:rsid w:val="00977700"/>
    <w:rsid w:val="00977903"/>
    <w:rsid w:val="00980009"/>
    <w:rsid w:val="00981024"/>
    <w:rsid w:val="009816CE"/>
    <w:rsid w:val="00986FC3"/>
    <w:rsid w:val="009872D0"/>
    <w:rsid w:val="0099203D"/>
    <w:rsid w:val="0099235B"/>
    <w:rsid w:val="00992607"/>
    <w:rsid w:val="00993D2C"/>
    <w:rsid w:val="0099496D"/>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7D13"/>
    <w:rsid w:val="00A53BFA"/>
    <w:rsid w:val="00A5520E"/>
    <w:rsid w:val="00A55427"/>
    <w:rsid w:val="00A5569E"/>
    <w:rsid w:val="00A605D9"/>
    <w:rsid w:val="00A61848"/>
    <w:rsid w:val="00A61946"/>
    <w:rsid w:val="00A63746"/>
    <w:rsid w:val="00A65789"/>
    <w:rsid w:val="00A66195"/>
    <w:rsid w:val="00A74CA6"/>
    <w:rsid w:val="00A7602E"/>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E27"/>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6E53"/>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6EF"/>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337F"/>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6B46"/>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E19"/>
    <w:rsid w:val="00ED354F"/>
    <w:rsid w:val="00ED3579"/>
    <w:rsid w:val="00ED3669"/>
    <w:rsid w:val="00ED37DE"/>
    <w:rsid w:val="00ED7D2C"/>
    <w:rsid w:val="00ED7FA2"/>
    <w:rsid w:val="00EE08B9"/>
    <w:rsid w:val="00EE1815"/>
    <w:rsid w:val="00EE26CD"/>
    <w:rsid w:val="00EE3521"/>
    <w:rsid w:val="00EE595F"/>
    <w:rsid w:val="00EE5D57"/>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78C48"/>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5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30"/>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6C8CC-8837-457D-B5ED-A1B7D29B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5784</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Alwyn TAN (GOVTECH)</cp:lastModifiedBy>
  <cp:revision>2</cp:revision>
  <cp:lastPrinted>2018-07-18T04:35:00Z</cp:lastPrinted>
  <dcterms:created xsi:type="dcterms:W3CDTF">2019-05-09T00:29:00Z</dcterms:created>
  <dcterms:modified xsi:type="dcterms:W3CDTF">2019-05-09T00:29:00Z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