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技能：Python, Java, React, SQL, Docker, Kubernetes</w:t>
      </w:r>
    </w:p>
    <w:p>
      <w:r>
        <w:t>工作经历：</w:t>
      </w:r>
    </w:p>
    <w:p>
      <w:r>
        <w:t>2020-2023  阿里巴巴  高级Java开发工程师  负责电商平台后端开发</w:t>
      </w:r>
    </w:p>
    <w:p>
      <w:r>
        <w:t>2018-2020  腾讯科技  Python后端开发  参与数据平台建设</w:t>
      </w:r>
    </w:p>
    <w:p>
      <w:r>
        <w:t>教育背景：</w:t>
      </w:r>
    </w:p>
    <w:p>
      <w:r>
        <w:t>2014-2018  北京大学  本科  计算机科学与技术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