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63" w:beforeLines="50" w:after="163" w:afterLines="50" w:line="360" w:lineRule="auto"/>
        <w:jc w:val="center"/>
        <w:rPr>
          <w:rFonts w:ascii="黑体" w:hAnsi="黑体" w:eastAsia="黑体" w:cs="黑体"/>
          <w:b/>
          <w:bCs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sz w:val="56"/>
          <w:szCs w:val="56"/>
        </w:rPr>
        <w:t>第</w:t>
      </w:r>
      <w:r>
        <w:rPr>
          <w:rFonts w:hint="eastAsia" w:ascii="黑体" w:hAnsi="黑体" w:eastAsia="黑体" w:cs="黑体"/>
          <w:b/>
          <w:bCs/>
          <w:sz w:val="56"/>
          <w:szCs w:val="56"/>
          <w:lang w:eastAsia="zh-Hans"/>
        </w:rPr>
        <w:t>二</w:t>
      </w:r>
      <w:r>
        <w:rPr>
          <w:rFonts w:hint="eastAsia" w:ascii="黑体" w:hAnsi="黑体" w:eastAsia="黑体" w:cs="黑体"/>
          <w:b/>
          <w:bCs/>
          <w:sz w:val="56"/>
          <w:szCs w:val="56"/>
        </w:rPr>
        <w:t>届毕马威ESG案例分析大赛</w:t>
      </w:r>
    </w:p>
    <w:p>
      <w:pPr>
        <w:spacing w:after="163" w:afterLines="50" w:line="360" w:lineRule="auto"/>
        <w:jc w:val="center"/>
        <w:rPr>
          <w:rFonts w:ascii="黑体" w:hAnsi="黑体" w:eastAsia="黑体" w:cs="黑体"/>
          <w:b/>
          <w:bCs/>
          <w:sz w:val="96"/>
          <w:szCs w:val="96"/>
        </w:rPr>
      </w:pPr>
      <w:r>
        <w:rPr>
          <w:rFonts w:hint="eastAsia" w:ascii="黑体" w:hAnsi="黑体" w:eastAsia="黑体" w:cs="黑体"/>
          <w:b/>
          <w:bCs/>
          <w:sz w:val="72"/>
          <w:szCs w:val="72"/>
        </w:rPr>
        <w:t>参赛证明</w:t>
      </w:r>
    </w:p>
    <w:p>
      <w:pPr>
        <w:spacing w:line="240" w:lineRule="auto"/>
        <w:jc w:val="center"/>
        <w:rPr>
          <w:rFonts w:ascii="黑体" w:hAnsi="黑体" w:eastAsia="黑体" w:cs="黑体"/>
          <w:b/>
          <w:bCs/>
          <w:szCs w:val="24"/>
        </w:rPr>
      </w:pPr>
    </w:p>
    <w:p>
      <w:pPr>
        <w:spacing w:line="300" w:lineRule="auto"/>
        <w:ind w:firstLine="420"/>
        <w:rPr>
          <w:rStyle w:val="13"/>
          <w:rFonts w:hint="default" w:ascii="Times New Roman Regular" w:hAnsi="Times New Roman Regular" w:cs="Times New Roman Regular"/>
          <w:sz w:val="36"/>
          <w:szCs w:val="36"/>
        </w:rPr>
      </w:pPr>
      <w:r>
        <w:rPr>
          <w:rStyle w:val="13"/>
          <w:rFonts w:hint="default" w:ascii="Times New Roman Regular" w:hAnsi="Times New Roman Regular" w:cs="Times New Roman Regular"/>
          <w:sz w:val="36"/>
          <w:szCs w:val="36"/>
        </w:rPr>
        <w:t>兹证明</w:t>
      </w:r>
      <w:r>
        <w:rPr>
          <w:rStyle w:val="13"/>
          <w:rFonts w:hint="eastAsia" w:ascii="Times New Roman Regular" w:hAnsi="Times New Roman Regular" w:eastAsia="仿宋_GB2312" w:cs="Times New Roman Regular"/>
          <w:sz w:val="36"/>
          <w:szCs w:val="36"/>
          <w:lang w:val="en-US" w:eastAsia="zh-CN"/>
        </w:rPr>
        <w:t>张恒硕</w:t>
      </w:r>
      <w:r>
        <w:rPr>
          <w:rStyle w:val="13"/>
          <w:rFonts w:hint="default" w:ascii="Times New Roman Regular" w:hAnsi="Times New Roman Regular" w:cs="Times New Roman Regular"/>
          <w:sz w:val="36"/>
          <w:szCs w:val="36"/>
        </w:rPr>
        <w:t>同学系</w:t>
      </w:r>
      <w:r>
        <w:rPr>
          <w:rStyle w:val="13"/>
          <w:rFonts w:hint="eastAsia" w:ascii="Times New Roman Regular" w:hAnsi="Times New Roman Regular" w:eastAsia="仿宋_GB2312" w:cs="Times New Roman Regular"/>
          <w:sz w:val="36"/>
          <w:szCs w:val="36"/>
          <w:lang w:val="en-US" w:eastAsia="zh-CN"/>
        </w:rPr>
        <w:t>人工智能学院智能科学与技术</w:t>
      </w:r>
      <w:r>
        <w:rPr>
          <w:rStyle w:val="13"/>
          <w:rFonts w:hint="default" w:ascii="Times New Roman Regular" w:hAnsi="Times New Roman Regular" w:cs="Times New Roman Regular"/>
          <w:sz w:val="36"/>
          <w:szCs w:val="36"/>
        </w:rPr>
        <w:t>专业</w:t>
      </w:r>
      <w:r>
        <w:rPr>
          <w:rStyle w:val="13"/>
          <w:rFonts w:hint="eastAsia" w:ascii="Times New Roman Regular" w:hAnsi="Times New Roman Regular" w:eastAsia="仿宋_GB2312" w:cs="Times New Roman Regular"/>
          <w:sz w:val="36"/>
          <w:szCs w:val="36"/>
          <w:lang w:val="en-US" w:eastAsia="zh-CN"/>
        </w:rPr>
        <w:t>2022</w:t>
      </w:r>
      <w:r>
        <w:rPr>
          <w:rStyle w:val="13"/>
          <w:rFonts w:hint="default" w:ascii="Times New Roman Regular" w:hAnsi="Times New Roman Regular" w:cs="Times New Roman Regular"/>
          <w:sz w:val="36"/>
          <w:szCs w:val="36"/>
        </w:rPr>
        <w:t>级本科生，于2023年10月参加第二届毕马威ESG案例分析大赛</w:t>
      </w:r>
      <w:r>
        <w:rPr>
          <w:rStyle w:val="13"/>
          <w:rFonts w:hint="eastAsia" w:ascii="Times New Roman Regular" w:hAnsi="Times New Roman Regular" w:eastAsia="仿宋_GB2312" w:cs="Times New Roman Regular"/>
          <w:sz w:val="36"/>
          <w:szCs w:val="36"/>
          <w:lang w:val="en-US" w:eastAsia="zh-CN"/>
        </w:rPr>
        <w:t>南开大学</w:t>
      </w:r>
      <w:bookmarkStart w:id="0" w:name="_GoBack"/>
      <w:bookmarkEnd w:id="0"/>
      <w:r>
        <w:rPr>
          <w:rStyle w:val="13"/>
          <w:rFonts w:hint="default" w:ascii="Times New Roman Regular" w:hAnsi="Times New Roman Regular" w:cs="Times New Roman Regular"/>
          <w:sz w:val="36"/>
          <w:szCs w:val="36"/>
        </w:rPr>
        <w:t>校内选拔赛。</w:t>
      </w:r>
    </w:p>
    <w:p>
      <w:pPr>
        <w:spacing w:before="163" w:beforeLines="50" w:line="300" w:lineRule="auto"/>
        <w:ind w:firstLine="420"/>
        <w:rPr>
          <w:rStyle w:val="13"/>
          <w:rFonts w:hint="default" w:ascii="Times New Roman Regular" w:hAnsi="Times New Roman Regular" w:cs="Times New Roman Regular"/>
          <w:sz w:val="36"/>
          <w:szCs w:val="36"/>
        </w:rPr>
      </w:pPr>
      <w:r>
        <w:rPr>
          <w:rStyle w:val="13"/>
          <w:rFonts w:hint="default" w:ascii="Times New Roman Regular" w:hAnsi="Times New Roman Regular" w:cs="Times New Roman Regular"/>
          <w:sz w:val="36"/>
          <w:szCs w:val="36"/>
        </w:rPr>
        <w:t>特此证明。</w:t>
      </w:r>
    </w:p>
    <w:p>
      <w:pPr>
        <w:spacing w:before="163" w:beforeLines="50" w:line="300" w:lineRule="auto"/>
        <w:ind w:firstLine="420"/>
        <w:jc w:val="right"/>
        <w:rPr>
          <w:rStyle w:val="13"/>
          <w:rFonts w:hint="default" w:ascii="Times New Roman Regular" w:hAnsi="Times New Roman Regular" w:cs="Times New Roman Regular"/>
          <w:sz w:val="36"/>
          <w:szCs w:val="36"/>
        </w:rPr>
      </w:pPr>
    </w:p>
    <w:p>
      <w:pPr>
        <w:spacing w:before="163" w:beforeLines="50" w:line="300" w:lineRule="auto"/>
        <w:ind w:firstLine="420"/>
        <w:jc w:val="right"/>
        <w:rPr>
          <w:rStyle w:val="13"/>
          <w:rFonts w:hint="default" w:ascii="Times New Roman Regular" w:hAnsi="Times New Roman Regular" w:cs="Times New Roman Regular"/>
          <w:sz w:val="36"/>
          <w:szCs w:val="36"/>
        </w:rPr>
      </w:pPr>
    </w:p>
    <w:p>
      <w:pPr>
        <w:spacing w:before="163" w:beforeLines="50" w:line="300" w:lineRule="auto"/>
        <w:ind w:firstLine="420"/>
        <w:jc w:val="right"/>
        <w:rPr>
          <w:rStyle w:val="13"/>
          <w:rFonts w:hint="default" w:ascii="Times New Roman Regular" w:hAnsi="Times New Roman Regular" w:cs="Times New Roman Regular"/>
          <w:sz w:val="36"/>
          <w:szCs w:val="36"/>
        </w:rPr>
      </w:pPr>
    </w:p>
    <w:p>
      <w:pPr>
        <w:spacing w:before="163" w:beforeLines="50" w:line="300" w:lineRule="auto"/>
        <w:ind w:firstLine="420"/>
        <w:jc w:val="right"/>
        <w:rPr>
          <w:rStyle w:val="13"/>
          <w:rFonts w:hint="default" w:ascii="Times New Roman Regular" w:hAnsi="Times New Roman Regular" w:cs="Times New Roman Regular"/>
          <w:sz w:val="36"/>
          <w:szCs w:val="36"/>
        </w:rPr>
      </w:pPr>
    </w:p>
    <w:p>
      <w:pPr>
        <w:spacing w:before="163" w:beforeLines="50" w:line="480" w:lineRule="auto"/>
        <w:ind w:firstLine="420"/>
        <w:jc w:val="right"/>
        <w:rPr>
          <w:rStyle w:val="13"/>
          <w:rFonts w:hint="default" w:ascii="Times New Roman Regular" w:hAnsi="Times New Roman Regular" w:cs="Times New Roman Regular"/>
          <w:sz w:val="36"/>
          <w:szCs w:val="36"/>
        </w:rPr>
      </w:pPr>
      <w:r>
        <w:rPr>
          <w:rStyle w:val="13"/>
          <w:rFonts w:hint="default" w:ascii="Times New Roman Regular" w:hAnsi="Times New Roman Regular" w:cs="Times New Roman Regular"/>
          <w:sz w:val="36"/>
          <w:szCs w:val="36"/>
        </w:rPr>
        <w:t>共青团中国人民大学委员会</w:t>
      </w:r>
    </w:p>
    <w:p>
      <w:pPr>
        <w:spacing w:before="163" w:beforeLines="50" w:line="480" w:lineRule="auto"/>
        <w:ind w:firstLine="420"/>
        <w:jc w:val="right"/>
        <w:rPr>
          <w:rStyle w:val="13"/>
          <w:rFonts w:hint="default" w:ascii="Times New Roman Regular" w:hAnsi="Times New Roman Regular" w:cs="Times New Roman Regular"/>
          <w:sz w:val="36"/>
          <w:szCs w:val="36"/>
        </w:rPr>
      </w:pPr>
      <w:r>
        <w:rPr>
          <w:rStyle w:val="13"/>
          <w:rFonts w:hint="default" w:ascii="Times New Roman Regular" w:hAnsi="Times New Roman Regular" w:cs="Times New Roman Regular"/>
          <w:sz w:val="36"/>
          <w:szCs w:val="36"/>
        </w:rPr>
        <w:t>中国人民大学商学院</w:t>
      </w:r>
    </w:p>
    <w:p>
      <w:pPr>
        <w:spacing w:before="163" w:beforeLines="50" w:line="480" w:lineRule="auto"/>
        <w:ind w:firstLine="420"/>
        <w:jc w:val="right"/>
        <w:rPr>
          <w:rStyle w:val="13"/>
          <w:rFonts w:hint="default" w:ascii="Times New Roman Regular" w:hAnsi="Times New Roman Regular" w:cs="Times New Roman Regular"/>
          <w:sz w:val="36"/>
          <w:szCs w:val="36"/>
        </w:rPr>
      </w:pPr>
      <w:r>
        <w:rPr>
          <w:rStyle w:val="13"/>
          <w:rFonts w:hint="default" w:ascii="Times New Roman Regular" w:hAnsi="Times New Roman Regular" w:cs="Times New Roman Regular"/>
          <w:sz w:val="36"/>
          <w:szCs w:val="36"/>
        </w:rPr>
        <w:t>毕马威华振会计师事务所（特殊普通合伙）</w:t>
      </w:r>
    </w:p>
    <w:p>
      <w:pPr>
        <w:spacing w:before="163" w:beforeLines="50" w:line="480" w:lineRule="auto"/>
        <w:ind w:firstLine="420"/>
        <w:jc w:val="right"/>
        <w:rPr>
          <w:rStyle w:val="13"/>
          <w:rFonts w:hint="default" w:ascii="Times New Roman Regular"/>
          <w:sz w:val="36"/>
          <w:szCs w:val="36"/>
        </w:rPr>
      </w:pPr>
      <w:r>
        <w:rPr>
          <w:rStyle w:val="13"/>
          <w:rFonts w:hint="default" w:ascii="Times New Roman Regular" w:hAnsi="Times New Roman Regular" w:cs="Times New Roman Regular"/>
          <w:sz w:val="36"/>
          <w:szCs w:val="36"/>
        </w:rPr>
        <w:t>二〇二三年十月</w:t>
      </w:r>
    </w:p>
    <w:sectPr>
      <w:headerReference r:id="rId5" w:type="default"/>
      <w:pgSz w:w="11906" w:h="16838"/>
      <w:pgMar w:top="1440" w:right="1605" w:bottom="1440" w:left="1605" w:header="567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left"/>
    </w:pPr>
    <w:r>
      <w:drawing>
        <wp:inline distT="0" distB="0" distL="0" distR="0">
          <wp:extent cx="1896745" cy="499745"/>
          <wp:effectExtent l="0" t="0" r="8255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7495" cy="5160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</w:t>
    </w:r>
    <w:r>
      <w:drawing>
        <wp:inline distT="0" distB="0" distL="0" distR="0">
          <wp:extent cx="855345" cy="589915"/>
          <wp:effectExtent l="0" t="0" r="1905" b="635"/>
          <wp:docPr id="163374923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749231" name="图片 2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5102" cy="6239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</w:t>
    </w:r>
    <w:r>
      <w:drawing>
        <wp:inline distT="0" distB="0" distL="0" distR="0">
          <wp:extent cx="1223645" cy="395605"/>
          <wp:effectExtent l="0" t="0" r="0" b="4445"/>
          <wp:docPr id="843350797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3350797" name="图片 3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6648" cy="4261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2"/>
  <w:displayVerticalDrawingGridEvery w:val="2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ljNzIwMGViNTlmYTA3NjAzZWJiMDg3ZjVkOTg1NGEifQ=="/>
  </w:docVars>
  <w:rsids>
    <w:rsidRoot w:val="0085031A"/>
    <w:rsid w:val="0000130E"/>
    <w:rsid w:val="000046CB"/>
    <w:rsid w:val="00006353"/>
    <w:rsid w:val="00032096"/>
    <w:rsid w:val="00046771"/>
    <w:rsid w:val="00052850"/>
    <w:rsid w:val="0005745E"/>
    <w:rsid w:val="000608F3"/>
    <w:rsid w:val="0008263F"/>
    <w:rsid w:val="000A3D64"/>
    <w:rsid w:val="000A7D37"/>
    <w:rsid w:val="000D0557"/>
    <w:rsid w:val="0016382C"/>
    <w:rsid w:val="001737A0"/>
    <w:rsid w:val="001B5C45"/>
    <w:rsid w:val="001C0C6F"/>
    <w:rsid w:val="001C5675"/>
    <w:rsid w:val="001D2B30"/>
    <w:rsid w:val="00223020"/>
    <w:rsid w:val="002277D7"/>
    <w:rsid w:val="002412C0"/>
    <w:rsid w:val="002647CA"/>
    <w:rsid w:val="00267CF5"/>
    <w:rsid w:val="00273B3F"/>
    <w:rsid w:val="0027703E"/>
    <w:rsid w:val="00286106"/>
    <w:rsid w:val="00294F63"/>
    <w:rsid w:val="002A0FE2"/>
    <w:rsid w:val="002A74AC"/>
    <w:rsid w:val="002F154B"/>
    <w:rsid w:val="0030100D"/>
    <w:rsid w:val="003169A8"/>
    <w:rsid w:val="003412F3"/>
    <w:rsid w:val="00341F6E"/>
    <w:rsid w:val="003642C5"/>
    <w:rsid w:val="003874F7"/>
    <w:rsid w:val="003B3F47"/>
    <w:rsid w:val="003B5DBD"/>
    <w:rsid w:val="004514D5"/>
    <w:rsid w:val="004528ED"/>
    <w:rsid w:val="004735A6"/>
    <w:rsid w:val="004907D9"/>
    <w:rsid w:val="004B59F8"/>
    <w:rsid w:val="00534508"/>
    <w:rsid w:val="00543C6A"/>
    <w:rsid w:val="00590324"/>
    <w:rsid w:val="005C1525"/>
    <w:rsid w:val="005C6B1F"/>
    <w:rsid w:val="005F146A"/>
    <w:rsid w:val="00603C3D"/>
    <w:rsid w:val="00636B48"/>
    <w:rsid w:val="00644962"/>
    <w:rsid w:val="006555E3"/>
    <w:rsid w:val="006822B4"/>
    <w:rsid w:val="00692771"/>
    <w:rsid w:val="006A79B6"/>
    <w:rsid w:val="006B0253"/>
    <w:rsid w:val="006C01E9"/>
    <w:rsid w:val="006E4CF7"/>
    <w:rsid w:val="006F3211"/>
    <w:rsid w:val="0071725F"/>
    <w:rsid w:val="007323AB"/>
    <w:rsid w:val="0075171A"/>
    <w:rsid w:val="00767B52"/>
    <w:rsid w:val="00786881"/>
    <w:rsid w:val="00792FFB"/>
    <w:rsid w:val="007A4ED5"/>
    <w:rsid w:val="007C010D"/>
    <w:rsid w:val="007C78BA"/>
    <w:rsid w:val="007E1D26"/>
    <w:rsid w:val="007F5243"/>
    <w:rsid w:val="00803765"/>
    <w:rsid w:val="008068FF"/>
    <w:rsid w:val="00813D79"/>
    <w:rsid w:val="008140DC"/>
    <w:rsid w:val="00826DEA"/>
    <w:rsid w:val="00832086"/>
    <w:rsid w:val="00844C1C"/>
    <w:rsid w:val="0085031A"/>
    <w:rsid w:val="00860C03"/>
    <w:rsid w:val="00893927"/>
    <w:rsid w:val="008943CD"/>
    <w:rsid w:val="008B1B02"/>
    <w:rsid w:val="008B2614"/>
    <w:rsid w:val="008B4564"/>
    <w:rsid w:val="008B5BEA"/>
    <w:rsid w:val="008E1101"/>
    <w:rsid w:val="00960131"/>
    <w:rsid w:val="00967E43"/>
    <w:rsid w:val="0098710A"/>
    <w:rsid w:val="009A01CF"/>
    <w:rsid w:val="009A2E2A"/>
    <w:rsid w:val="009A7DD8"/>
    <w:rsid w:val="009D15E2"/>
    <w:rsid w:val="009E5A81"/>
    <w:rsid w:val="009F5CD1"/>
    <w:rsid w:val="00A014D8"/>
    <w:rsid w:val="00A106F6"/>
    <w:rsid w:val="00A16BAA"/>
    <w:rsid w:val="00A27DCC"/>
    <w:rsid w:val="00A31573"/>
    <w:rsid w:val="00A43226"/>
    <w:rsid w:val="00A46B71"/>
    <w:rsid w:val="00A77AF9"/>
    <w:rsid w:val="00A804D7"/>
    <w:rsid w:val="00A86303"/>
    <w:rsid w:val="00A93B43"/>
    <w:rsid w:val="00A9428C"/>
    <w:rsid w:val="00AC0E7E"/>
    <w:rsid w:val="00AC2389"/>
    <w:rsid w:val="00AC7BD9"/>
    <w:rsid w:val="00AD7138"/>
    <w:rsid w:val="00AE39F5"/>
    <w:rsid w:val="00AF2B17"/>
    <w:rsid w:val="00B04D48"/>
    <w:rsid w:val="00B13557"/>
    <w:rsid w:val="00B346EC"/>
    <w:rsid w:val="00B63A44"/>
    <w:rsid w:val="00B677E2"/>
    <w:rsid w:val="00BE51F6"/>
    <w:rsid w:val="00BE6383"/>
    <w:rsid w:val="00C3429F"/>
    <w:rsid w:val="00C45F7B"/>
    <w:rsid w:val="00C577E5"/>
    <w:rsid w:val="00C7125D"/>
    <w:rsid w:val="00C80557"/>
    <w:rsid w:val="00C86E7D"/>
    <w:rsid w:val="00C96132"/>
    <w:rsid w:val="00CE24A5"/>
    <w:rsid w:val="00D01DFB"/>
    <w:rsid w:val="00D02B65"/>
    <w:rsid w:val="00D117B6"/>
    <w:rsid w:val="00D64BB0"/>
    <w:rsid w:val="00D728A5"/>
    <w:rsid w:val="00D9565B"/>
    <w:rsid w:val="00DA4874"/>
    <w:rsid w:val="00DB605C"/>
    <w:rsid w:val="00DD3739"/>
    <w:rsid w:val="00DF518A"/>
    <w:rsid w:val="00E00105"/>
    <w:rsid w:val="00E2484D"/>
    <w:rsid w:val="00E26078"/>
    <w:rsid w:val="00E37E8E"/>
    <w:rsid w:val="00E47F76"/>
    <w:rsid w:val="00EA0354"/>
    <w:rsid w:val="00EA40BE"/>
    <w:rsid w:val="00ED0FA9"/>
    <w:rsid w:val="00F22A8C"/>
    <w:rsid w:val="00F35D1E"/>
    <w:rsid w:val="00F62DEA"/>
    <w:rsid w:val="00F931F5"/>
    <w:rsid w:val="00F962C6"/>
    <w:rsid w:val="00FA47D9"/>
    <w:rsid w:val="00FD277B"/>
    <w:rsid w:val="00FE6654"/>
    <w:rsid w:val="00FF419E"/>
    <w:rsid w:val="00FF6A81"/>
    <w:rsid w:val="01723191"/>
    <w:rsid w:val="091F2B61"/>
    <w:rsid w:val="0C7B731A"/>
    <w:rsid w:val="0E954C81"/>
    <w:rsid w:val="1012374A"/>
    <w:rsid w:val="165C42AC"/>
    <w:rsid w:val="1B0977ED"/>
    <w:rsid w:val="22430B56"/>
    <w:rsid w:val="22DB2F7F"/>
    <w:rsid w:val="251F79FE"/>
    <w:rsid w:val="30BD4D38"/>
    <w:rsid w:val="32D510F3"/>
    <w:rsid w:val="340B59C0"/>
    <w:rsid w:val="34B32D8A"/>
    <w:rsid w:val="3519068E"/>
    <w:rsid w:val="3A61481B"/>
    <w:rsid w:val="3CF3208E"/>
    <w:rsid w:val="3E035959"/>
    <w:rsid w:val="3EF608A6"/>
    <w:rsid w:val="45FE52E3"/>
    <w:rsid w:val="54371A01"/>
    <w:rsid w:val="553F199F"/>
    <w:rsid w:val="58871B1B"/>
    <w:rsid w:val="5E835EC8"/>
    <w:rsid w:val="61871825"/>
    <w:rsid w:val="66BD3F85"/>
    <w:rsid w:val="6BC93D43"/>
    <w:rsid w:val="6C5861E7"/>
    <w:rsid w:val="6D1C54AA"/>
    <w:rsid w:val="6DFF230A"/>
    <w:rsid w:val="73456BB3"/>
    <w:rsid w:val="763B0A75"/>
    <w:rsid w:val="76A1319B"/>
    <w:rsid w:val="7A79255C"/>
    <w:rsid w:val="7F1B1DDF"/>
    <w:rsid w:val="DE7F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2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  <w:style w:type="paragraph" w:styleId="11">
    <w:name w:val="No Spacing"/>
    <w:qFormat/>
    <w:uiPriority w:val="1"/>
    <w:pPr>
      <w:jc w:val="center"/>
    </w:pPr>
    <w:rPr>
      <w:rFonts w:ascii="Times New Roman" w:hAnsi="Times New Roman" w:eastAsia="方正小标宋简体" w:cstheme="minorBidi"/>
      <w:b/>
      <w:kern w:val="2"/>
      <w:sz w:val="36"/>
      <w:szCs w:val="22"/>
      <w:lang w:val="en-US" w:eastAsia="zh-CN" w:bidi="ar-SA"/>
    </w:rPr>
  </w:style>
  <w:style w:type="character" w:customStyle="1" w:styleId="12">
    <w:name w:val="日期 字符"/>
    <w:basedOn w:val="6"/>
    <w:link w:val="2"/>
    <w:semiHidden/>
    <w:qFormat/>
    <w:uiPriority w:val="99"/>
  </w:style>
  <w:style w:type="character" w:customStyle="1" w:styleId="13">
    <w:name w:val="fontstyle01"/>
    <w:basedOn w:val="6"/>
    <w:qFormat/>
    <w:uiPriority w:val="0"/>
    <w:rPr>
      <w:rFonts w:hint="eastAsia" w:ascii="仿宋_GB2312" w:eastAsia="仿宋_GB2312"/>
      <w:color w:val="000000"/>
      <w:sz w:val="24"/>
      <w:szCs w:val="24"/>
    </w:rPr>
  </w:style>
  <w:style w:type="character" w:customStyle="1" w:styleId="14">
    <w:name w:val="未处理的提及1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</Words>
  <Characters>133</Characters>
  <Lines>1</Lines>
  <Paragraphs>1</Paragraphs>
  <TotalTime>37</TotalTime>
  <ScaleCrop>false</ScaleCrop>
  <LinksUpToDate>false</LinksUpToDate>
  <CharactersWithSpaces>155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2023-10-10T13:06:00Z</dcterms:created>
  <dc:creator>乐 白</dc:creator>
  <cp:lastModifiedBy>.</cp:lastModifiedBy>
  <cp:lastPrinted>2023-10-09T08:12:00Z</cp:lastPrinted>
  <dcterms:modified xsi:type="dcterms:W3CDTF">2023-11-18T13:38:55Z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A73215AAA12022C8B8B3EE643DA4E779_43</vt:lpwstr>
  </property>
</Properties>
</file>