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hint="eastAsia" w:ascii="宋体" w:hAnsi="宋体" w:eastAsia="宋体"/>
          <w:b/>
          <w:bCs/>
          <w:sz w:val="44"/>
          <w:szCs w:val="44"/>
        </w:rPr>
      </w:pPr>
      <w:r>
        <w:rPr>
          <w:rFonts w:hint="eastAsia" w:ascii="宋体" w:hAnsi="宋体" w:eastAsia="宋体"/>
          <w:b/>
          <w:bCs/>
          <w:sz w:val="44"/>
          <w:szCs w:val="44"/>
        </w:rPr>
        <w:t>《计算机系统结构》教学大纲</w:t>
      </w:r>
    </w:p>
    <w:p>
      <w:pPr>
        <w:rPr>
          <w:rFonts w:hint="eastAsia" w:ascii="黑体" w:eastAsia="黑体"/>
          <w:sz w:val="28"/>
          <w:szCs w:val="28"/>
        </w:rPr>
      </w:pPr>
      <w:r>
        <w:rPr>
          <w:rFonts w:hint="eastAsia" w:ascii="黑体" w:hAnsi="宋体" w:eastAsia="黑体" w:cs="宋体"/>
          <w:sz w:val="28"/>
          <w:szCs w:val="28"/>
        </w:rPr>
        <w:t>一、课程基本信息</w:t>
      </w:r>
    </w:p>
    <w:tbl>
      <w:tblPr>
        <w:tblStyle w:val="5"/>
        <w:tblpPr w:leftFromText="180" w:rightFromText="180" w:vertAnchor="text" w:horzAnchor="page" w:tblpX="1621" w:tblpY="206"/>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76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vAlign w:val="center"/>
          </w:tcPr>
          <w:p>
            <w:pPr>
              <w:rPr>
                <w:rFonts w:hint="eastAsia" w:cs="宋体" w:asciiTheme="minorEastAsia" w:hAnsiTheme="minorEastAsia"/>
                <w:szCs w:val="21"/>
              </w:rPr>
            </w:pPr>
            <w:r>
              <w:rPr>
                <w:rFonts w:hint="eastAsia" w:cs="宋体" w:asciiTheme="minorEastAsia" w:hAnsiTheme="minorEastAsia"/>
                <w:szCs w:val="21"/>
              </w:rPr>
              <w:t>课程编号</w:t>
            </w:r>
          </w:p>
        </w:tc>
        <w:tc>
          <w:tcPr>
            <w:tcW w:w="4105" w:type="pct"/>
            <w:vAlign w:val="center"/>
          </w:tcPr>
          <w:p>
            <w:pPr>
              <w:rPr>
                <w:rFonts w:hint="eastAsia" w:cs="宋体" w:asciiTheme="minorEastAsia" w:hAnsiTheme="minorEastAsia"/>
                <w:szCs w:val="21"/>
              </w:rPr>
            </w:pPr>
            <w:r>
              <w:rPr>
                <w:rFonts w:hint="eastAsia" w:cs="宋体" w:asciiTheme="minorEastAsia" w:hAnsiTheme="minorEastAsia"/>
                <w:szCs w:val="21"/>
              </w:rPr>
              <w:t>1422113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vAlign w:val="center"/>
          </w:tcPr>
          <w:p>
            <w:pPr>
              <w:jc w:val="center"/>
              <w:rPr>
                <w:rFonts w:hint="eastAsia" w:asciiTheme="minorEastAsia" w:hAnsiTheme="minorEastAsia"/>
                <w:szCs w:val="21"/>
              </w:rPr>
            </w:pPr>
            <w:r>
              <w:rPr>
                <w:rFonts w:hint="eastAsia" w:asciiTheme="minorEastAsia" w:hAnsiTheme="minorEastAsia"/>
                <w:szCs w:val="21"/>
              </w:rPr>
              <w:t>课程名称</w:t>
            </w:r>
          </w:p>
        </w:tc>
        <w:tc>
          <w:tcPr>
            <w:tcW w:w="4105" w:type="pct"/>
            <w:vAlign w:val="center"/>
          </w:tcPr>
          <w:p>
            <w:pPr>
              <w:rPr>
                <w:rFonts w:hint="eastAsia" w:cs="宋体" w:asciiTheme="minorEastAsia" w:hAnsiTheme="minorEastAsia"/>
                <w:szCs w:val="21"/>
              </w:rPr>
            </w:pPr>
            <w:r>
              <w:rPr>
                <w:rFonts w:hint="eastAsia" w:cs="宋体" w:asciiTheme="minorEastAsia" w:hAnsiTheme="minorEastAsia"/>
                <w:szCs w:val="21"/>
              </w:rPr>
              <w:t>计算机系统结构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vAlign w:val="center"/>
          </w:tcPr>
          <w:p>
            <w:pPr>
              <w:jc w:val="center"/>
              <w:rPr>
                <w:rFonts w:hint="eastAsia" w:asciiTheme="minorEastAsia" w:hAnsiTheme="minorEastAsia"/>
                <w:szCs w:val="21"/>
              </w:rPr>
            </w:pPr>
            <w:r>
              <w:rPr>
                <w:rFonts w:hint="eastAsia" w:asciiTheme="minorEastAsia" w:hAnsiTheme="minorEastAsia"/>
                <w:szCs w:val="21"/>
              </w:rPr>
              <w:t>英文名称</w:t>
            </w:r>
          </w:p>
        </w:tc>
        <w:tc>
          <w:tcPr>
            <w:tcW w:w="4105" w:type="pct"/>
            <w:vAlign w:val="center"/>
          </w:tcPr>
          <w:p>
            <w:pPr>
              <w:rPr>
                <w:rFonts w:hint="eastAsia" w:cs="宋体" w:asciiTheme="minorEastAsia" w:hAnsiTheme="minorEastAsia"/>
                <w:szCs w:val="21"/>
              </w:rPr>
            </w:pPr>
            <w:bookmarkStart w:id="0" w:name="OLE_LINK38"/>
            <w:bookmarkStart w:id="1" w:name="OLE_LINK32"/>
            <w:bookmarkStart w:id="2" w:name="OLE_LINK39"/>
            <w:bookmarkStart w:id="3" w:name="OLE_LINK29"/>
            <w:r>
              <w:rPr>
                <w:rFonts w:hint="eastAsia" w:cs="宋体" w:asciiTheme="minorEastAsia" w:hAnsiTheme="minorEastAsia"/>
                <w:szCs w:val="21"/>
              </w:rPr>
              <w:t>Computer Architecture</w:t>
            </w:r>
            <w:bookmarkEnd w:id="0"/>
            <w:bookmarkEnd w:id="1"/>
            <w:bookmarkEnd w:id="2"/>
            <w:bookmarkEnd w:id="3"/>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vAlign w:val="center"/>
          </w:tcPr>
          <w:p>
            <w:pPr>
              <w:jc w:val="center"/>
              <w:rPr>
                <w:rFonts w:hint="eastAsia" w:asciiTheme="minorEastAsia" w:hAnsiTheme="minorEastAsia"/>
                <w:b/>
                <w:szCs w:val="21"/>
              </w:rPr>
            </w:pPr>
            <w:r>
              <w:rPr>
                <w:rFonts w:hint="eastAsia" w:asciiTheme="minorEastAsia" w:hAnsiTheme="minorEastAsia"/>
                <w:szCs w:val="21"/>
              </w:rPr>
              <w:t>课程类别</w:t>
            </w:r>
          </w:p>
        </w:tc>
        <w:tc>
          <w:tcPr>
            <w:tcW w:w="4105" w:type="pct"/>
            <w:vAlign w:val="center"/>
          </w:tcPr>
          <w:p>
            <w:pPr>
              <w:rPr>
                <w:rFonts w:hint="eastAsia" w:cs="宋体" w:asciiTheme="minorEastAsia" w:hAnsiTheme="minorEastAsia"/>
                <w:szCs w:val="21"/>
              </w:rPr>
            </w:pPr>
            <w:r>
              <w:rPr>
                <w:rFonts w:hint="eastAsia" w:cs="宋体" w:asciiTheme="minorEastAsia" w:hAnsiTheme="minorEastAsia"/>
                <w:szCs w:val="21"/>
              </w:rPr>
              <w:t>通识教育课（）；学科教育课（）；专业教育课（√）；实践教学课（）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vAlign w:val="center"/>
          </w:tcPr>
          <w:p>
            <w:pPr>
              <w:jc w:val="center"/>
              <w:rPr>
                <w:rFonts w:hint="eastAsia" w:asciiTheme="minorEastAsia" w:hAnsiTheme="minorEastAsia"/>
                <w:szCs w:val="21"/>
              </w:rPr>
            </w:pPr>
            <w:r>
              <w:rPr>
                <w:rFonts w:hint="eastAsia" w:asciiTheme="minorEastAsia" w:hAnsiTheme="minorEastAsia"/>
                <w:szCs w:val="21"/>
              </w:rPr>
              <w:t>课程性质</w:t>
            </w:r>
          </w:p>
        </w:tc>
        <w:tc>
          <w:tcPr>
            <w:tcW w:w="4105" w:type="pct"/>
            <w:vAlign w:val="center"/>
          </w:tcPr>
          <w:p>
            <w:pPr>
              <w:rPr>
                <w:rFonts w:hint="eastAsia" w:cs="宋体" w:asciiTheme="minorEastAsia" w:hAnsiTheme="minorEastAsia"/>
                <w:szCs w:val="21"/>
              </w:rPr>
            </w:pPr>
            <w:r>
              <w:rPr>
                <w:rFonts w:hint="eastAsia" w:cs="宋体" w:asciiTheme="minorEastAsia" w:hAnsiTheme="minorEastAsia"/>
                <w:szCs w:val="21"/>
              </w:rPr>
              <w:t>必修课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 w:hRule="atLeast"/>
        </w:trPr>
        <w:tc>
          <w:tcPr>
            <w:tcW w:w="895" w:type="pct"/>
            <w:vAlign w:val="center"/>
          </w:tcPr>
          <w:p>
            <w:pPr>
              <w:jc w:val="center"/>
              <w:rPr>
                <w:rFonts w:hint="eastAsia" w:asciiTheme="minorEastAsia" w:hAnsiTheme="minorEastAsia"/>
                <w:szCs w:val="21"/>
              </w:rPr>
            </w:pPr>
            <w:r>
              <w:rPr>
                <w:rFonts w:hint="eastAsia" w:asciiTheme="minorEastAsia" w:hAnsiTheme="minorEastAsia"/>
                <w:szCs w:val="21"/>
              </w:rPr>
              <w:t>课程总学分</w:t>
            </w:r>
          </w:p>
        </w:tc>
        <w:tc>
          <w:tcPr>
            <w:tcW w:w="4105" w:type="pct"/>
            <w:vAlign w:val="center"/>
          </w:tcPr>
          <w:p>
            <w:pPr>
              <w:rPr>
                <w:rFonts w:hint="eastAsia" w:cs="宋体" w:asciiTheme="minorEastAsia" w:hAnsiTheme="minorEastAsia"/>
                <w:szCs w:val="21"/>
              </w:rPr>
            </w:pPr>
            <w:r>
              <w:rPr>
                <w:rFonts w:hint="eastAsia" w:cs="宋体" w:asciiTheme="minorEastAsia" w:hAnsiTheme="minorEastAsia"/>
                <w:szCs w:val="21"/>
              </w:rPr>
              <w:t>3学分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vAlign w:val="center"/>
          </w:tcPr>
          <w:p>
            <w:pPr>
              <w:jc w:val="center"/>
              <w:rPr>
                <w:rFonts w:hint="eastAsia" w:asciiTheme="minorEastAsia" w:hAnsiTheme="minorEastAsia"/>
                <w:szCs w:val="21"/>
              </w:rPr>
            </w:pPr>
            <w:r>
              <w:rPr>
                <w:rFonts w:hint="eastAsia" w:asciiTheme="minorEastAsia" w:hAnsiTheme="minorEastAsia"/>
                <w:szCs w:val="21"/>
              </w:rPr>
              <w:t>课程总学时</w:t>
            </w:r>
          </w:p>
        </w:tc>
        <w:tc>
          <w:tcPr>
            <w:tcW w:w="4105" w:type="pct"/>
            <w:vAlign w:val="center"/>
          </w:tcPr>
          <w:p>
            <w:pPr>
              <w:rPr>
                <w:rFonts w:hint="eastAsia" w:cs="宋体" w:asciiTheme="minorEastAsia" w:hAnsiTheme="minorEastAsia"/>
                <w:szCs w:val="21"/>
              </w:rPr>
            </w:pPr>
            <w:r>
              <w:rPr>
                <w:rFonts w:hint="eastAsia" w:cs="宋体" w:asciiTheme="minorEastAsia" w:hAnsiTheme="minorEastAsia"/>
                <w:szCs w:val="21"/>
              </w:rPr>
              <w:t>48学时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vAlign w:val="center"/>
          </w:tcPr>
          <w:p>
            <w:pPr>
              <w:jc w:val="center"/>
              <w:rPr>
                <w:rFonts w:hint="eastAsia" w:asciiTheme="minorEastAsia" w:hAnsiTheme="minorEastAsia"/>
                <w:szCs w:val="21"/>
              </w:rPr>
            </w:pPr>
            <w:r>
              <w:rPr>
                <w:rFonts w:hint="eastAsia" w:asciiTheme="minorEastAsia" w:hAnsiTheme="minorEastAsia"/>
                <w:szCs w:val="21"/>
              </w:rPr>
              <w:t>适用专业</w:t>
            </w:r>
          </w:p>
        </w:tc>
        <w:tc>
          <w:tcPr>
            <w:tcW w:w="4105" w:type="pct"/>
            <w:vAlign w:val="center"/>
          </w:tcPr>
          <w:p>
            <w:pPr>
              <w:rPr>
                <w:rFonts w:hint="eastAsia" w:cs="宋体" w:asciiTheme="minorEastAsia" w:hAnsiTheme="minorEastAsia"/>
                <w:szCs w:val="21"/>
              </w:rPr>
            </w:pPr>
            <w:r>
              <w:rPr>
                <w:rFonts w:hint="eastAsia" w:cs="宋体" w:asciiTheme="minorEastAsia" w:hAnsiTheme="minorEastAsia"/>
                <w:szCs w:val="21"/>
              </w:rPr>
              <w:t>信息学院计算机类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vAlign w:val="center"/>
          </w:tcPr>
          <w:p>
            <w:pPr>
              <w:jc w:val="center"/>
              <w:rPr>
                <w:rFonts w:hint="eastAsia" w:asciiTheme="minorEastAsia" w:hAnsiTheme="minorEastAsia"/>
                <w:szCs w:val="21"/>
              </w:rPr>
            </w:pPr>
            <w:r>
              <w:rPr>
                <w:rFonts w:hint="eastAsia" w:asciiTheme="minorEastAsia" w:hAnsiTheme="minorEastAsia"/>
                <w:szCs w:val="21"/>
              </w:rPr>
              <w:t>开课学期</w:t>
            </w:r>
          </w:p>
        </w:tc>
        <w:tc>
          <w:tcPr>
            <w:tcW w:w="4105" w:type="pct"/>
            <w:vAlign w:val="center"/>
          </w:tcPr>
          <w:p>
            <w:pPr>
              <w:rPr>
                <w:rFonts w:hint="eastAsia" w:cs="宋体" w:asciiTheme="minorEastAsia" w:hAnsiTheme="minorEastAsia"/>
                <w:szCs w:val="21"/>
              </w:rPr>
            </w:pPr>
            <w:r>
              <w:rPr>
                <w:rFonts w:hint="eastAsia" w:cs="宋体" w:asciiTheme="minorEastAsia" w:hAnsiTheme="minorEastAsia"/>
                <w:szCs w:val="21"/>
              </w:rPr>
              <w:t>第7学期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vAlign w:val="center"/>
          </w:tcPr>
          <w:p>
            <w:pPr>
              <w:jc w:val="center"/>
              <w:rPr>
                <w:rFonts w:hint="eastAsia" w:asciiTheme="minorEastAsia" w:hAnsiTheme="minorEastAsia"/>
                <w:szCs w:val="21"/>
              </w:rPr>
            </w:pPr>
            <w:r>
              <w:rPr>
                <w:rFonts w:hint="eastAsia" w:asciiTheme="minorEastAsia" w:hAnsiTheme="minorEastAsia"/>
                <w:szCs w:val="21"/>
              </w:rPr>
              <w:t>先修课程</w:t>
            </w:r>
          </w:p>
        </w:tc>
        <w:tc>
          <w:tcPr>
            <w:tcW w:w="4105" w:type="pct"/>
            <w:vAlign w:val="center"/>
          </w:tcPr>
          <w:p>
            <w:pPr>
              <w:rPr>
                <w:rFonts w:hint="eastAsia" w:cs="宋体" w:asciiTheme="minorEastAsia" w:hAnsiTheme="minorEastAsia"/>
                <w:szCs w:val="21"/>
              </w:rPr>
            </w:pPr>
            <w:r>
              <w:rPr>
                <w:rFonts w:hint="eastAsia" w:cs="宋体" w:asciiTheme="minorEastAsia" w:hAnsiTheme="minorEastAsia"/>
                <w:szCs w:val="21"/>
              </w:rPr>
              <w:t>微机原理、计算机组成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vAlign w:val="center"/>
          </w:tcPr>
          <w:p>
            <w:pPr>
              <w:jc w:val="center"/>
              <w:rPr>
                <w:rFonts w:hint="eastAsia" w:asciiTheme="minorEastAsia" w:hAnsiTheme="minorEastAsia"/>
                <w:szCs w:val="21"/>
              </w:rPr>
            </w:pPr>
            <w:r>
              <w:rPr>
                <w:rFonts w:hint="eastAsia" w:asciiTheme="minorEastAsia" w:hAnsiTheme="minorEastAsia"/>
                <w:szCs w:val="21"/>
              </w:rPr>
              <w:t>课程简介</w:t>
            </w:r>
          </w:p>
        </w:tc>
        <w:tc>
          <w:tcPr>
            <w:tcW w:w="4105" w:type="pct"/>
            <w:vAlign w:val="center"/>
          </w:tcPr>
          <w:p>
            <w:pPr>
              <w:rPr>
                <w:rFonts w:hint="eastAsia" w:cs="宋体" w:asciiTheme="minorEastAsia" w:hAnsiTheme="minorEastAsia"/>
                <w:szCs w:val="21"/>
              </w:rPr>
            </w:pPr>
            <w:r>
              <w:rPr>
                <w:rFonts w:hint="eastAsia" w:cs="宋体" w:asciiTheme="minorEastAsia" w:hAnsiTheme="minorEastAsia"/>
                <w:szCs w:val="21"/>
              </w:rPr>
              <w:t>《计算机系统结构》是计算机科学与技术专业主干课之一，该课程全面系统地讲述了计算机系统结构的基本理论，工作原理、抽象思维方法能力和自顶向下、系统地分析和解决问题的能力，并对计算机系统结构的发展历史和现状有所了解，能够具备计算机系统结构方面的基础知识，具有针对工程问题进行软硬件分析与设计的知识，并具有在工程中运用的能力，了解整个学科的组织结构、典型方法、核心概念等，能够具备工程基础技能和计算机专业核心知识。通过本课程的学习，使学生对计算机系统结构基本理论及原理方法等有全面整体的认知，具备计算机科学与技术的初步科学研究能力，并能独立地进行计算机工程的规划、设计和运行管理能力，以期培养出理论水平高，实践能力强的高素质计算机研发人才。</w:t>
            </w:r>
          </w:p>
        </w:tc>
      </w:tr>
    </w:tbl>
    <w:p>
      <w:pPr>
        <w:widowControl/>
        <w:jc w:val="left"/>
        <w:rPr>
          <w:rFonts w:hint="eastAsia" w:ascii="黑体" w:hAnsi="宋体" w:eastAsia="黑体" w:cs="宋体"/>
          <w:sz w:val="28"/>
          <w:szCs w:val="28"/>
        </w:rPr>
      </w:pPr>
      <w:r>
        <w:rPr>
          <w:rFonts w:hint="eastAsia" w:ascii="黑体" w:hAnsi="宋体" w:eastAsia="黑体" w:cs="宋体"/>
          <w:sz w:val="28"/>
          <w:szCs w:val="28"/>
        </w:rPr>
        <w:t>二、课程目标与要求</w:t>
      </w:r>
    </w:p>
    <w:p>
      <w:pPr>
        <w:pStyle w:val="10"/>
        <w:numPr>
          <w:ilvl w:val="0"/>
          <w:numId w:val="1"/>
        </w:numPr>
        <w:spacing w:line="360" w:lineRule="auto"/>
        <w:ind w:firstLineChars="0"/>
        <w:rPr>
          <w:rFonts w:hint="eastAsia" w:ascii="宋体" w:hAnsi="宋体" w:eastAsia="宋体" w:cs="宋体"/>
          <w:b/>
          <w:bCs/>
          <w:sz w:val="24"/>
          <w:szCs w:val="24"/>
        </w:rPr>
      </w:pPr>
      <w:r>
        <w:rPr>
          <w:rFonts w:hint="eastAsia" w:ascii="宋体" w:hAnsi="宋体" w:eastAsia="宋体" w:cs="宋体"/>
          <w:b/>
          <w:bCs/>
          <w:sz w:val="24"/>
          <w:szCs w:val="24"/>
        </w:rPr>
        <w:t>课程目标</w:t>
      </w:r>
    </w:p>
    <w:p>
      <w:pPr>
        <w:spacing w:line="360" w:lineRule="auto"/>
        <w:rPr>
          <w:rFonts w:hint="eastAsia" w:ascii="宋体" w:hAnsi="宋体" w:eastAsia="宋体"/>
          <w:szCs w:val="21"/>
        </w:rPr>
      </w:pPr>
      <w:r>
        <w:rPr>
          <w:rFonts w:hint="eastAsia" w:ascii="宋体" w:hAnsi="宋体" w:eastAsia="宋体"/>
          <w:szCs w:val="21"/>
        </w:rPr>
        <w:t>（1）具备计算机系统结构的基础知识，具备一定的计算机系统结构工程问题进行软硬件分析与设计的知识，在计算机设计解决方案过程中能够进行计算机系统设计，在设计过程中体现出创新意识。</w:t>
      </w:r>
    </w:p>
    <w:p>
      <w:pPr>
        <w:spacing w:line="360" w:lineRule="auto"/>
        <w:rPr>
          <w:rFonts w:hint="eastAsia" w:ascii="宋体" w:hAnsi="宋体" w:eastAsia="宋体"/>
          <w:szCs w:val="21"/>
        </w:rPr>
      </w:pPr>
      <w:r>
        <w:rPr>
          <w:rFonts w:hint="eastAsia" w:ascii="宋体" w:hAnsi="宋体" w:eastAsia="宋体"/>
          <w:szCs w:val="21"/>
        </w:rPr>
        <w:t>（2）掌握计算机系统结构工程基础知识和计算机专业核心知识，能够运用计算机系统结构的科学原理和方法，通过查阅文献研究探索相关方法，调研和分析复杂工程问题的解决方案。</w:t>
      </w:r>
    </w:p>
    <w:p>
      <w:pPr>
        <w:spacing w:line="360" w:lineRule="auto"/>
        <w:rPr>
          <w:rFonts w:hint="eastAsia" w:ascii="宋体" w:hAnsi="宋体" w:eastAsia="宋体"/>
          <w:szCs w:val="21"/>
        </w:rPr>
      </w:pPr>
      <w:r>
        <w:rPr>
          <w:rFonts w:hint="eastAsia" w:ascii="宋体" w:hAnsi="宋体" w:eastAsia="宋体"/>
          <w:szCs w:val="21"/>
        </w:rPr>
        <w:t>（3）能够运用计算机系统结构所学知识进行分析和评价专业工程实践，熟悉计算机领域相关的技术标准、知识产权、产业政策和法律法规，理解不同社会文化对工程活动的影响。</w:t>
      </w:r>
    </w:p>
    <w:p>
      <w:pPr>
        <w:spacing w:line="360" w:lineRule="auto"/>
        <w:rPr>
          <w:rFonts w:hint="eastAsia" w:ascii="宋体" w:hAnsi="宋体" w:eastAsia="宋体"/>
          <w:szCs w:val="21"/>
        </w:rPr>
      </w:pPr>
      <w:r>
        <w:rPr>
          <w:rFonts w:hint="eastAsia" w:ascii="宋体" w:hAnsi="宋体" w:eastAsia="宋体"/>
          <w:szCs w:val="21"/>
        </w:rPr>
        <w:t>（4）掌握国内外的计算机系统结构相关先进技术及前沿发展趋势，培养学生具备理解不同背景下计算机系统结构实际问题的处理能力。</w:t>
      </w:r>
    </w:p>
    <w:p>
      <w:pPr>
        <w:widowControl/>
        <w:adjustRightInd w:val="0"/>
        <w:snapToGrid w:val="0"/>
        <w:spacing w:line="360" w:lineRule="auto"/>
        <w:jc w:val="left"/>
        <w:rPr>
          <w:rFonts w:hint="eastAsia" w:ascii="宋体" w:hAnsi="宋体" w:eastAsia="宋体" w:cs="Times New Roman"/>
          <w:b/>
          <w:bCs/>
          <w:kern w:val="0"/>
          <w:sz w:val="24"/>
          <w:szCs w:val="24"/>
        </w:rPr>
      </w:pPr>
      <w:r>
        <w:rPr>
          <w:rFonts w:hint="eastAsia" w:ascii="宋体" w:hAnsi="宋体" w:eastAsia="宋体" w:cs="Times New Roman"/>
          <w:b/>
          <w:bCs/>
          <w:kern w:val="0"/>
          <w:sz w:val="24"/>
          <w:szCs w:val="24"/>
        </w:rPr>
        <w:t>2、本课程支撑的毕业要求</w:t>
      </w:r>
    </w:p>
    <w:p>
      <w:pPr>
        <w:widowControl/>
        <w:adjustRightInd w:val="0"/>
        <w:snapToGrid w:val="0"/>
        <w:spacing w:line="360" w:lineRule="auto"/>
        <w:jc w:val="center"/>
        <w:rPr>
          <w:rFonts w:hint="eastAsia" w:ascii="宋体" w:hAnsi="宋体" w:eastAsia="宋体" w:cs="Times New Roman"/>
          <w:kern w:val="0"/>
          <w:szCs w:val="21"/>
        </w:rPr>
      </w:pPr>
      <w:r>
        <w:rPr>
          <w:rFonts w:hint="eastAsia" w:ascii="宋体" w:hAnsi="宋体" w:eastAsia="宋体" w:cs="Times New Roman"/>
          <w:b/>
          <w:bCs/>
          <w:kern w:val="0"/>
          <w:szCs w:val="21"/>
        </w:rPr>
        <w:t>表1 课程支撑的毕业要求</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45"/>
        <w:gridCol w:w="1003"/>
        <w:gridCol w:w="41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3945" w:type="dxa"/>
            <w:vAlign w:val="center"/>
          </w:tcPr>
          <w:p>
            <w:pPr>
              <w:spacing w:line="360" w:lineRule="auto"/>
              <w:jc w:val="left"/>
              <w:rPr>
                <w:rFonts w:hint="eastAsia" w:ascii="等线" w:hAnsi="等线" w:eastAsia="宋体" w:cs="Times New Roman"/>
                <w:b/>
                <w:bCs/>
                <w:szCs w:val="21"/>
              </w:rPr>
            </w:pPr>
            <w:r>
              <w:rPr>
                <w:rFonts w:hint="eastAsia" w:ascii="等线" w:hAnsi="等线" w:eastAsia="宋体" w:cs="Times New Roman"/>
                <w:b/>
                <w:bCs/>
                <w:szCs w:val="21"/>
              </w:rPr>
              <w:t>课程目标</w:t>
            </w:r>
          </w:p>
        </w:tc>
        <w:tc>
          <w:tcPr>
            <w:tcW w:w="1003" w:type="dxa"/>
          </w:tcPr>
          <w:p>
            <w:pPr>
              <w:spacing w:line="360" w:lineRule="auto"/>
              <w:jc w:val="left"/>
              <w:rPr>
                <w:rFonts w:hint="eastAsia" w:ascii="等线" w:hAnsi="等线" w:eastAsia="宋体" w:cs="Times New Roman"/>
                <w:b/>
                <w:bCs/>
                <w:szCs w:val="21"/>
              </w:rPr>
            </w:pPr>
            <w:r>
              <w:rPr>
                <w:rFonts w:hint="eastAsia" w:ascii="宋体" w:hAnsi="宋体" w:eastAsia="宋体" w:cs="Times New Roman"/>
                <w:b/>
                <w:bCs/>
                <w:szCs w:val="21"/>
              </w:rPr>
              <w:t>支撑度</w:t>
            </w:r>
          </w:p>
        </w:tc>
        <w:tc>
          <w:tcPr>
            <w:tcW w:w="4112" w:type="dxa"/>
            <w:vAlign w:val="center"/>
          </w:tcPr>
          <w:p>
            <w:pPr>
              <w:spacing w:line="360" w:lineRule="auto"/>
              <w:jc w:val="left"/>
              <w:rPr>
                <w:rFonts w:hint="eastAsia" w:ascii="等线" w:hAnsi="等线" w:eastAsia="宋体" w:cs="Times New Roman"/>
                <w:b/>
                <w:bCs/>
                <w:szCs w:val="21"/>
              </w:rPr>
            </w:pPr>
            <w:r>
              <w:rPr>
                <w:rFonts w:hint="eastAsia" w:ascii="等线" w:hAnsi="等线" w:eastAsia="宋体" w:cs="Times New Roman"/>
                <w:b/>
                <w:bCs/>
                <w:szCs w:val="21"/>
              </w:rPr>
              <w:t>对应毕业要求观测点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4" w:hRule="atLeast"/>
        </w:trPr>
        <w:tc>
          <w:tcPr>
            <w:tcW w:w="3945" w:type="dxa"/>
            <w:vAlign w:val="center"/>
          </w:tcPr>
          <w:p>
            <w:pPr>
              <w:numPr>
                <w:ilvl w:val="0"/>
                <w:numId w:val="2"/>
              </w:numPr>
              <w:spacing w:line="360" w:lineRule="auto"/>
              <w:jc w:val="left"/>
              <w:rPr>
                <w:rFonts w:hint="eastAsia" w:ascii="宋体" w:hAnsi="宋体" w:eastAsia="宋体" w:cs="Times New Roman"/>
                <w:szCs w:val="21"/>
              </w:rPr>
            </w:pPr>
            <w:r>
              <w:rPr>
                <w:rFonts w:hint="eastAsia" w:ascii="宋体" w:hAnsi="宋体" w:eastAsia="宋体" w:cs="Times New Roman"/>
                <w:szCs w:val="21"/>
              </w:rPr>
              <w:t>具备计算机系统结构的基础知识，具备一定的计算机系统结构工程问题进行软硬件分析与设计的知识，在计算机设计解决方案过程中能够进行计算机系统设计，在设计过程中体现出创新意识。</w:t>
            </w:r>
          </w:p>
        </w:tc>
        <w:tc>
          <w:tcPr>
            <w:tcW w:w="1003" w:type="dxa"/>
            <w:vAlign w:val="center"/>
          </w:tcPr>
          <w:p>
            <w:pPr>
              <w:spacing w:line="360" w:lineRule="auto"/>
              <w:jc w:val="center"/>
              <w:rPr>
                <w:rFonts w:hint="eastAsia" w:ascii="等线" w:hAnsi="等线" w:eastAsia="宋体" w:cs="Times New Roman"/>
                <w:b/>
                <w:szCs w:val="21"/>
              </w:rPr>
            </w:pPr>
            <w:r>
              <w:rPr>
                <w:rFonts w:hint="eastAsia" w:ascii="等线" w:hAnsi="等线" w:eastAsia="宋体" w:cs="Times New Roman"/>
                <w:b/>
                <w:szCs w:val="21"/>
              </w:rPr>
              <w:t>H</w:t>
            </w:r>
          </w:p>
        </w:tc>
        <w:tc>
          <w:tcPr>
            <w:tcW w:w="4112" w:type="dxa"/>
            <w:vAlign w:val="center"/>
          </w:tcPr>
          <w:p>
            <w:pPr>
              <w:spacing w:line="360" w:lineRule="auto"/>
              <w:jc w:val="left"/>
              <w:rPr>
                <w:rFonts w:hint="eastAsia" w:ascii="等线" w:hAnsi="等线" w:eastAsia="宋体" w:cs="Times New Roman"/>
                <w:szCs w:val="21"/>
              </w:rPr>
            </w:pPr>
            <w:r>
              <w:rPr>
                <w:rFonts w:hint="eastAsia" w:ascii="等线" w:hAnsi="等线" w:eastAsia="宋体" w:cs="Times New Roman"/>
                <w:b/>
                <w:bCs/>
                <w:szCs w:val="21"/>
              </w:rPr>
              <w:t>观测点</w:t>
            </w:r>
            <w:r>
              <w:rPr>
                <w:rFonts w:hint="eastAsia" w:ascii="宋体" w:hAnsi="宋体" w:eastAsia="宋体" w:cs="Times New Roman"/>
                <w:b/>
                <w:bCs/>
                <w:szCs w:val="21"/>
              </w:rPr>
              <w:t>3-</w:t>
            </w:r>
            <w:r>
              <w:rPr>
                <w:rFonts w:ascii="宋体" w:hAnsi="宋体" w:eastAsia="宋体" w:cs="Times New Roman"/>
                <w:b/>
                <w:bCs/>
                <w:szCs w:val="21"/>
              </w:rPr>
              <w:t>3</w:t>
            </w:r>
            <w:r>
              <w:rPr>
                <w:rFonts w:hint="eastAsia" w:ascii="宋体" w:hAnsi="宋体" w:eastAsia="宋体" w:cs="Times New Roman"/>
                <w:szCs w:val="21"/>
              </w:rPr>
              <w:t>：能够进行计算机系统设计，在设计过程中体现出创新意识。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trPr>
        <w:tc>
          <w:tcPr>
            <w:tcW w:w="3945" w:type="dxa"/>
            <w:vAlign w:val="center"/>
          </w:tcPr>
          <w:p>
            <w:pPr>
              <w:numPr>
                <w:ilvl w:val="0"/>
                <w:numId w:val="2"/>
              </w:numPr>
              <w:spacing w:line="360" w:lineRule="auto"/>
              <w:jc w:val="left"/>
              <w:rPr>
                <w:rFonts w:hint="eastAsia" w:ascii="宋体" w:hAnsi="宋体" w:eastAsia="宋体" w:cs="Times New Roman"/>
                <w:szCs w:val="21"/>
              </w:rPr>
            </w:pPr>
            <w:r>
              <w:rPr>
                <w:rFonts w:hint="eastAsia" w:ascii="宋体" w:hAnsi="宋体" w:eastAsia="宋体" w:cs="Times New Roman"/>
                <w:szCs w:val="21"/>
              </w:rPr>
              <w:t>掌握计算机系统结构的基本组成原理及其运行效率，具备一定的计算机系统结构复杂问题的方案设计与分析的基本能力。</w:t>
            </w:r>
          </w:p>
        </w:tc>
        <w:tc>
          <w:tcPr>
            <w:tcW w:w="1003" w:type="dxa"/>
            <w:vAlign w:val="center"/>
          </w:tcPr>
          <w:p>
            <w:pPr>
              <w:spacing w:line="360" w:lineRule="auto"/>
              <w:jc w:val="center"/>
              <w:rPr>
                <w:rFonts w:hint="eastAsia" w:ascii="等线" w:hAnsi="等线" w:eastAsia="宋体" w:cs="Times New Roman"/>
                <w:b/>
                <w:szCs w:val="21"/>
              </w:rPr>
            </w:pPr>
            <w:r>
              <w:rPr>
                <w:rFonts w:hint="eastAsia" w:ascii="等线" w:hAnsi="等线" w:eastAsia="宋体" w:cs="Times New Roman"/>
                <w:b/>
                <w:szCs w:val="21"/>
              </w:rPr>
              <w:t>M</w:t>
            </w:r>
          </w:p>
        </w:tc>
        <w:tc>
          <w:tcPr>
            <w:tcW w:w="4112" w:type="dxa"/>
            <w:vAlign w:val="center"/>
          </w:tcPr>
          <w:p>
            <w:pPr>
              <w:spacing w:line="360" w:lineRule="auto"/>
              <w:jc w:val="left"/>
              <w:rPr>
                <w:rFonts w:hint="eastAsia" w:ascii="等线" w:hAnsi="等线" w:eastAsia="宋体" w:cs="Times New Roman"/>
                <w:szCs w:val="21"/>
              </w:rPr>
            </w:pPr>
            <w:r>
              <w:rPr>
                <w:rFonts w:hint="eastAsia" w:ascii="等线" w:hAnsi="等线" w:eastAsia="宋体" w:cs="Times New Roman"/>
                <w:b/>
                <w:bCs/>
                <w:szCs w:val="21"/>
              </w:rPr>
              <w:t>观测点</w:t>
            </w:r>
            <w:r>
              <w:rPr>
                <w:rFonts w:hint="eastAsia" w:ascii="宋体" w:hAnsi="宋体" w:eastAsia="宋体" w:cs="Times New Roman"/>
                <w:b/>
                <w:bCs/>
                <w:szCs w:val="21"/>
              </w:rPr>
              <w:t>4-1</w:t>
            </w:r>
            <w:r>
              <w:rPr>
                <w:rFonts w:hint="eastAsia" w:ascii="宋体" w:hAnsi="宋体" w:eastAsia="宋体" w:cs="Times New Roman"/>
                <w:szCs w:val="21"/>
              </w:rPr>
              <w:t>：能够运用科学原理和方法，通过文献研究或相关方法，调研和分析复杂工程问题的解决方案。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trPr>
        <w:tc>
          <w:tcPr>
            <w:tcW w:w="3945" w:type="dxa"/>
            <w:vAlign w:val="center"/>
          </w:tcPr>
          <w:p>
            <w:pPr>
              <w:numPr>
                <w:ilvl w:val="0"/>
                <w:numId w:val="2"/>
              </w:numPr>
              <w:spacing w:line="360" w:lineRule="auto"/>
              <w:jc w:val="left"/>
              <w:rPr>
                <w:rFonts w:hint="eastAsia" w:ascii="宋体" w:hAnsi="宋体" w:eastAsia="宋体" w:cs="Times New Roman"/>
                <w:szCs w:val="21"/>
              </w:rPr>
            </w:pPr>
            <w:r>
              <w:rPr>
                <w:rFonts w:hint="eastAsia" w:ascii="宋体" w:hAnsi="宋体" w:eastAsia="宋体" w:cs="Times New Roman"/>
                <w:szCs w:val="21"/>
              </w:rPr>
              <w:t>能够运用计算机系统结构所学知识进行分析和评价专业工程实践，熟悉计算机领域相关的技术标准、知识产权、产业政策和法律法规，理解不同社会文化对工程活动的影响</w:t>
            </w:r>
          </w:p>
        </w:tc>
        <w:tc>
          <w:tcPr>
            <w:tcW w:w="1003" w:type="dxa"/>
            <w:vAlign w:val="center"/>
          </w:tcPr>
          <w:p>
            <w:pPr>
              <w:spacing w:line="360" w:lineRule="auto"/>
              <w:jc w:val="center"/>
              <w:rPr>
                <w:rFonts w:hint="eastAsia" w:ascii="等线" w:hAnsi="等线" w:eastAsia="宋体" w:cs="Times New Roman"/>
                <w:b/>
                <w:szCs w:val="21"/>
              </w:rPr>
            </w:pPr>
            <w:r>
              <w:rPr>
                <w:rFonts w:hint="eastAsia" w:ascii="等线" w:hAnsi="等线" w:eastAsia="宋体" w:cs="Times New Roman"/>
                <w:b/>
                <w:szCs w:val="21"/>
              </w:rPr>
              <w:t>M</w:t>
            </w:r>
          </w:p>
        </w:tc>
        <w:tc>
          <w:tcPr>
            <w:tcW w:w="4112" w:type="dxa"/>
            <w:vAlign w:val="center"/>
          </w:tcPr>
          <w:p>
            <w:pPr>
              <w:spacing w:line="360" w:lineRule="auto"/>
              <w:jc w:val="left"/>
              <w:rPr>
                <w:rFonts w:hint="eastAsia" w:ascii="等线" w:hAnsi="等线" w:eastAsia="宋体" w:cs="Times New Roman"/>
                <w:b/>
                <w:bCs/>
                <w:szCs w:val="21"/>
              </w:rPr>
            </w:pPr>
            <w:r>
              <w:rPr>
                <w:rFonts w:hint="eastAsia" w:ascii="等线" w:hAnsi="等线" w:eastAsia="宋体" w:cs="Times New Roman"/>
                <w:b/>
                <w:bCs/>
                <w:szCs w:val="21"/>
              </w:rPr>
              <w:t>观测点</w:t>
            </w:r>
            <w:r>
              <w:rPr>
                <w:rFonts w:hint="eastAsia" w:ascii="宋体" w:hAnsi="宋体" w:eastAsia="宋体" w:cs="Times New Roman"/>
                <w:b/>
                <w:bCs/>
                <w:szCs w:val="21"/>
              </w:rPr>
              <w:t>6-1</w:t>
            </w:r>
            <w:r>
              <w:rPr>
                <w:rFonts w:hint="eastAsia" w:ascii="宋体" w:hAnsi="宋体" w:eastAsia="宋体" w:cs="Times New Roman"/>
                <w:szCs w:val="21"/>
              </w:rPr>
              <w:t>：熟悉计算机领域相关的技术标准、知识产权、产业政策和法律法规，理解不同社会文化对工程活动的影响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trPr>
        <w:tc>
          <w:tcPr>
            <w:tcW w:w="3945" w:type="dxa"/>
            <w:vAlign w:val="center"/>
          </w:tcPr>
          <w:p>
            <w:pPr>
              <w:numPr>
                <w:ilvl w:val="0"/>
                <w:numId w:val="2"/>
              </w:numPr>
              <w:spacing w:line="360" w:lineRule="auto"/>
              <w:jc w:val="left"/>
              <w:rPr>
                <w:rFonts w:hint="eastAsia" w:ascii="宋体" w:hAnsi="宋体" w:eastAsia="宋体" w:cs="Times New Roman"/>
                <w:szCs w:val="21"/>
              </w:rPr>
            </w:pPr>
            <w:r>
              <w:rPr>
                <w:rFonts w:hint="eastAsia" w:ascii="宋体" w:hAnsi="宋体" w:eastAsia="宋体" w:cs="Times New Roman"/>
                <w:szCs w:val="21"/>
              </w:rPr>
              <w:t>掌握国内外的计算机系统结构相关先进技术及前沿发展趋势，培养学生具备理解不同背景下计算机系统结构实际问题的处理能力</w:t>
            </w:r>
          </w:p>
        </w:tc>
        <w:tc>
          <w:tcPr>
            <w:tcW w:w="1003" w:type="dxa"/>
            <w:vAlign w:val="center"/>
          </w:tcPr>
          <w:p>
            <w:pPr>
              <w:spacing w:line="360" w:lineRule="auto"/>
              <w:jc w:val="center"/>
              <w:rPr>
                <w:rFonts w:hint="eastAsia" w:ascii="等线" w:hAnsi="等线" w:eastAsia="宋体" w:cs="Times New Roman"/>
                <w:b/>
                <w:szCs w:val="21"/>
              </w:rPr>
            </w:pPr>
            <w:r>
              <w:rPr>
                <w:rFonts w:hint="eastAsia" w:ascii="等线" w:hAnsi="等线" w:eastAsia="宋体" w:cs="Times New Roman"/>
                <w:b/>
                <w:szCs w:val="21"/>
              </w:rPr>
              <w:t>L</w:t>
            </w:r>
          </w:p>
        </w:tc>
        <w:tc>
          <w:tcPr>
            <w:tcW w:w="4112" w:type="dxa"/>
            <w:vAlign w:val="center"/>
          </w:tcPr>
          <w:p>
            <w:pPr>
              <w:spacing w:line="360" w:lineRule="auto"/>
              <w:jc w:val="left"/>
              <w:rPr>
                <w:rFonts w:hint="eastAsia" w:ascii="等线" w:hAnsi="等线" w:eastAsia="宋体" w:cs="Times New Roman"/>
                <w:b/>
                <w:bCs/>
                <w:szCs w:val="21"/>
              </w:rPr>
            </w:pPr>
            <w:r>
              <w:rPr>
                <w:rFonts w:hint="eastAsia" w:ascii="等线" w:hAnsi="等线" w:eastAsia="宋体" w:cs="Times New Roman"/>
                <w:b/>
                <w:bCs/>
                <w:szCs w:val="21"/>
              </w:rPr>
              <w:t>观测点</w:t>
            </w:r>
            <w:r>
              <w:rPr>
                <w:rFonts w:hint="eastAsia" w:ascii="宋体" w:hAnsi="宋体" w:eastAsia="宋体" w:cs="Times New Roman"/>
                <w:b/>
                <w:bCs/>
                <w:szCs w:val="21"/>
              </w:rPr>
              <w:t>10-2</w:t>
            </w:r>
            <w:r>
              <w:rPr>
                <w:rFonts w:hint="eastAsia" w:ascii="宋体" w:hAnsi="宋体" w:eastAsia="宋体" w:cs="Times New Roman"/>
                <w:szCs w:val="21"/>
              </w:rPr>
              <w:t>：理解和尊重世界不同文化的差异性和多样性，了解计算机领域的国际发展趋势、研究热点。</w:t>
            </w:r>
          </w:p>
        </w:tc>
      </w:tr>
    </w:tbl>
    <w:p>
      <w:pPr>
        <w:spacing w:line="360" w:lineRule="auto"/>
        <w:rPr>
          <w:rFonts w:hint="eastAsia" w:ascii="宋体" w:hAnsi="宋体" w:eastAsia="宋体"/>
          <w:b/>
          <w:bCs/>
          <w:sz w:val="28"/>
          <w:szCs w:val="28"/>
        </w:rPr>
      </w:pPr>
    </w:p>
    <w:p>
      <w:pPr>
        <w:numPr>
          <w:ilvl w:val="0"/>
          <w:numId w:val="3"/>
        </w:numPr>
        <w:spacing w:line="360" w:lineRule="auto"/>
        <w:rPr>
          <w:rFonts w:hint="eastAsia" w:ascii="宋体" w:hAnsi="宋体" w:eastAsia="宋体"/>
          <w:b/>
          <w:bCs/>
          <w:sz w:val="28"/>
          <w:szCs w:val="28"/>
        </w:rPr>
      </w:pPr>
      <w:r>
        <w:rPr>
          <w:rFonts w:hint="eastAsia" w:ascii="宋体" w:hAnsi="宋体" w:eastAsia="宋体"/>
          <w:b/>
          <w:bCs/>
          <w:sz w:val="28"/>
          <w:szCs w:val="28"/>
        </w:rPr>
        <w:t>课程教学内容与安排</w:t>
      </w:r>
    </w:p>
    <w:p>
      <w:pPr>
        <w:pStyle w:val="10"/>
        <w:spacing w:line="360" w:lineRule="auto"/>
        <w:ind w:left="720" w:firstLine="0" w:firstLineChars="0"/>
        <w:jc w:val="center"/>
        <w:rPr>
          <w:rFonts w:hint="eastAsia" w:ascii="宋体" w:hAnsi="宋体" w:eastAsia="宋体"/>
          <w:b/>
          <w:bCs/>
          <w:sz w:val="28"/>
          <w:szCs w:val="28"/>
        </w:rPr>
      </w:pPr>
      <w:r>
        <w:rPr>
          <w:rFonts w:hint="eastAsia" w:ascii="宋体" w:hAnsi="宋体" w:eastAsia="宋体" w:cs="Times New Roman"/>
          <w:b/>
          <w:bCs/>
          <w:kern w:val="0"/>
          <w:szCs w:val="21"/>
        </w:rPr>
        <w:t>表2 教学内容、学时分配及基本要求</w:t>
      </w:r>
    </w:p>
    <w:tbl>
      <w:tblPr>
        <w:tblStyle w:val="5"/>
        <w:tblW w:w="85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2"/>
        <w:gridCol w:w="5269"/>
        <w:gridCol w:w="394"/>
        <w:gridCol w:w="1115"/>
        <w:gridCol w:w="7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blHeader/>
        </w:trPr>
        <w:tc>
          <w:tcPr>
            <w:tcW w:w="1022" w:type="dxa"/>
            <w:vAlign w:val="center"/>
          </w:tcPr>
          <w:p>
            <w:pPr>
              <w:spacing w:line="380" w:lineRule="exact"/>
              <w:jc w:val="center"/>
              <w:rPr>
                <w:rFonts w:ascii="Times New Roman" w:hAnsi="Times New Roman" w:eastAsia="Times New Roman" w:cs="Times New Roman"/>
                <w:b/>
                <w:bCs/>
              </w:rPr>
            </w:pPr>
            <w:r>
              <w:rPr>
                <w:rFonts w:hint="eastAsia" w:ascii="Times New Roman" w:hAnsi="Times New Roman" w:eastAsia="宋体" w:cs="Times New Roman"/>
                <w:b/>
                <w:bCs/>
                <w:szCs w:val="21"/>
              </w:rPr>
              <w:t>章标题</w:t>
            </w:r>
          </w:p>
        </w:tc>
        <w:tc>
          <w:tcPr>
            <w:tcW w:w="5269" w:type="dxa"/>
            <w:vAlign w:val="center"/>
          </w:tcPr>
          <w:p>
            <w:pPr>
              <w:spacing w:line="380" w:lineRule="exact"/>
              <w:jc w:val="center"/>
              <w:rPr>
                <w:rFonts w:ascii="Times New Roman" w:hAnsi="Times New Roman" w:eastAsia="宋体" w:cs="Times New Roman"/>
                <w:b/>
                <w:bCs/>
              </w:rPr>
            </w:pPr>
            <w:r>
              <w:rPr>
                <w:rFonts w:ascii="Times New Roman" w:hAnsi="Times New Roman" w:eastAsia="宋体" w:cs="Times New Roman"/>
                <w:b/>
                <w:bCs/>
                <w:szCs w:val="21"/>
              </w:rPr>
              <w:t>教学内容</w:t>
            </w:r>
            <w:r>
              <w:rPr>
                <w:rFonts w:hint="eastAsia" w:ascii="Times New Roman" w:hAnsi="Times New Roman" w:eastAsia="宋体" w:cs="Times New Roman"/>
                <w:b/>
                <w:bCs/>
                <w:szCs w:val="21"/>
              </w:rPr>
              <w:t>与 要求</w:t>
            </w:r>
          </w:p>
        </w:tc>
        <w:tc>
          <w:tcPr>
            <w:tcW w:w="394" w:type="dxa"/>
            <w:vAlign w:val="center"/>
          </w:tcPr>
          <w:p>
            <w:pPr>
              <w:spacing w:line="380" w:lineRule="exact"/>
              <w:jc w:val="center"/>
              <w:rPr>
                <w:rFonts w:ascii="Times New Roman" w:hAnsi="Times New Roman" w:eastAsia="Times New Roman" w:cs="Times New Roman"/>
                <w:b/>
                <w:bCs/>
              </w:rPr>
            </w:pPr>
            <w:r>
              <w:rPr>
                <w:rFonts w:ascii="Times New Roman" w:hAnsi="Times New Roman" w:eastAsia="宋体" w:cs="Times New Roman"/>
                <w:b/>
                <w:bCs/>
                <w:szCs w:val="21"/>
              </w:rPr>
              <w:t>学时</w:t>
            </w:r>
          </w:p>
        </w:tc>
        <w:tc>
          <w:tcPr>
            <w:tcW w:w="1115" w:type="dxa"/>
            <w:vAlign w:val="center"/>
          </w:tcPr>
          <w:p>
            <w:pPr>
              <w:spacing w:line="380" w:lineRule="exact"/>
              <w:jc w:val="center"/>
              <w:rPr>
                <w:rFonts w:ascii="Times New Roman" w:hAnsi="Times New Roman" w:eastAsia="Times New Roman" w:cs="Times New Roman"/>
                <w:b/>
                <w:bCs/>
              </w:rPr>
            </w:pPr>
            <w:r>
              <w:rPr>
                <w:rFonts w:ascii="Times New Roman" w:hAnsi="Times New Roman" w:eastAsia="宋体" w:cs="Times New Roman"/>
                <w:b/>
                <w:bCs/>
                <w:szCs w:val="21"/>
              </w:rPr>
              <w:t>教学方式</w:t>
            </w:r>
          </w:p>
        </w:tc>
        <w:tc>
          <w:tcPr>
            <w:tcW w:w="757" w:type="dxa"/>
            <w:vAlign w:val="center"/>
          </w:tcPr>
          <w:p>
            <w:pPr>
              <w:spacing w:line="380" w:lineRule="exact"/>
              <w:jc w:val="center"/>
              <w:rPr>
                <w:rFonts w:ascii="Times New Roman" w:hAnsi="Times New Roman" w:eastAsia="Times New Roman" w:cs="Times New Roman"/>
                <w:b/>
                <w:bCs/>
              </w:rPr>
            </w:pPr>
            <w:r>
              <w:rPr>
                <w:rFonts w:hint="eastAsia" w:ascii="Times New Roman" w:hAnsi="Times New Roman" w:eastAsia="宋体" w:cs="Times New Roman"/>
                <w:b/>
                <w:bCs/>
                <w:szCs w:val="21"/>
              </w:rPr>
              <w:t>课程</w:t>
            </w:r>
            <w:r>
              <w:rPr>
                <w:rFonts w:ascii="Times New Roman" w:hAnsi="Times New Roman" w:eastAsia="宋体" w:cs="Times New Roman"/>
                <w:b/>
                <w:bCs/>
                <w:szCs w:val="21"/>
              </w:rPr>
              <w:t>目标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 w:hRule="atLeast"/>
        </w:trPr>
        <w:tc>
          <w:tcPr>
            <w:tcW w:w="1022" w:type="dxa"/>
            <w:vAlign w:val="center"/>
          </w:tcPr>
          <w:p>
            <w:pPr>
              <w:spacing w:line="380" w:lineRule="exact"/>
              <w:jc w:val="center"/>
              <w:rPr>
                <w:rFonts w:ascii="Times New Roman" w:hAnsi="Times New Roman" w:cs="Times New Roman"/>
                <w:szCs w:val="21"/>
              </w:rPr>
            </w:pPr>
            <w:r>
              <w:rPr>
                <w:rFonts w:hint="eastAsia" w:ascii="Times New Roman" w:hAnsi="Times New Roman" w:cs="Times New Roman"/>
                <w:szCs w:val="21"/>
              </w:rPr>
              <w:t>第1章</w:t>
            </w:r>
          </w:p>
          <w:p>
            <w:pPr>
              <w:spacing w:line="380" w:lineRule="exact"/>
              <w:jc w:val="center"/>
              <w:rPr>
                <w:rFonts w:ascii="Times New Roman" w:hAnsi="Times New Roman" w:cs="Times New Roman"/>
              </w:rPr>
            </w:pPr>
            <w:r>
              <w:rPr>
                <w:rFonts w:hint="eastAsia" w:ascii="Times New Roman" w:hAnsi="Times New Roman" w:eastAsia="宋体" w:cs="Times New Roman"/>
                <w:szCs w:val="21"/>
              </w:rPr>
              <w:t>计算机系统结构基础及并行性的开发</w:t>
            </w:r>
          </w:p>
        </w:tc>
        <w:tc>
          <w:tcPr>
            <w:tcW w:w="5269" w:type="dxa"/>
            <w:vAlign w:val="center"/>
          </w:tcPr>
          <w:p>
            <w:pPr>
              <w:spacing w:line="380" w:lineRule="exact"/>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1.1计算机系统的层次结构：主要讲述计算机系统结构分为多级机器级的层次结构基本模型。</w:t>
            </w:r>
          </w:p>
          <w:p>
            <w:pPr>
              <w:spacing w:line="380" w:lineRule="exact"/>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1.2计算机系统结构、计算机组成和计算机实现：主要讲述三者的定义，各自研究的方面和内容，理解三者的区别与联系及其工程指导意义。</w:t>
            </w:r>
          </w:p>
          <w:p>
            <w:pPr>
              <w:spacing w:line="380" w:lineRule="exact"/>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1.3计算机系统的软、硬件取舍和性能评测及定量设计原理：主要讲述一个功能分别用软件与硬件实现的优点与缺点，在具体功能分配中，软件、硬件取舍的经济、社会等原则。</w:t>
            </w:r>
          </w:p>
          <w:p>
            <w:pPr>
              <w:spacing w:line="380" w:lineRule="exact"/>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1.4 软件、应用、器件的发展对系统结构的影响：主要讲述软件、应用、器件的发展对系统结构有重大的影响，任何系统结构的研究设计都要结合当时的社会时代背景。</w:t>
            </w:r>
          </w:p>
          <w:p>
            <w:pPr>
              <w:spacing w:line="380" w:lineRule="exact"/>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1.5系统结构中的并行性开发及计算机系统的分类：主要讲述并行性的定义、并行性的二重含义及开发性级别高低的顺序，以及国内外的各种分类标准。</w:t>
            </w:r>
          </w:p>
          <w:p>
            <w:pPr>
              <w:spacing w:line="360" w:lineRule="auto"/>
              <w:rPr>
                <w:rFonts w:ascii="Times New Roman" w:hAnsi="Times New Roman" w:cs="Times New Roman"/>
                <w:szCs w:val="21"/>
              </w:rPr>
            </w:pPr>
            <w:r>
              <w:rPr>
                <w:rFonts w:hint="eastAsia" w:ascii="黑体" w:eastAsia="黑体"/>
                <w:b/>
                <w:bCs/>
                <w:szCs w:val="21"/>
              </w:rPr>
              <w:t>教学要求</w:t>
            </w:r>
            <w:r>
              <w:rPr>
                <w:rFonts w:hint="eastAsia" w:ascii="Times New Roman" w:hAnsi="Times New Roman" w:eastAsia="宋体" w:cs="Times New Roman"/>
                <w:b/>
                <w:bCs/>
                <w:szCs w:val="21"/>
              </w:rPr>
              <w:t>：</w:t>
            </w:r>
            <w:r>
              <w:rPr>
                <w:rFonts w:hint="eastAsia" w:ascii="Times New Roman" w:hAnsi="Times New Roman" w:eastAsia="宋体" w:cs="Times New Roman"/>
                <w:szCs w:val="21"/>
              </w:rPr>
              <w:t>通过对计算机系统结构的基本概念、基本原理、基本结构、基本设计和分析方法，让学生对计算机系统结构的发展历史和现状有所了解，能够具备计算机系统结构方面的基础知识，具有针对工程问题进行软硬件分析与设计的知识，并具有在工程中运用的能力。</w:t>
            </w:r>
            <w:r>
              <w:rPr>
                <w:rFonts w:hint="eastAsia" w:ascii="Times New Roman" w:hAnsi="Times New Roman" w:cs="Times New Roman"/>
                <w:szCs w:val="21"/>
              </w:rPr>
              <w:t>鼓励学生探索未知、追求真理、不断创新。</w:t>
            </w:r>
          </w:p>
          <w:p>
            <w:pPr>
              <w:spacing w:line="360" w:lineRule="auto"/>
              <w:rPr>
                <w:rFonts w:ascii="Times New Roman" w:hAnsi="Times New Roman" w:eastAsia="黑体" w:cs="Times New Roman"/>
                <w:szCs w:val="21"/>
              </w:rPr>
            </w:pPr>
            <w:r>
              <w:rPr>
                <w:rFonts w:hint="eastAsia" w:ascii="黑体" w:eastAsia="黑体"/>
                <w:b/>
                <w:bCs/>
                <w:szCs w:val="21"/>
              </w:rPr>
              <w:t>教学重点和难点：</w:t>
            </w:r>
            <w:r>
              <w:rPr>
                <w:rFonts w:hint="eastAsia" w:ascii="Times New Roman" w:hAnsi="Times New Roman" w:cs="Times New Roman"/>
                <w:szCs w:val="21"/>
              </w:rPr>
              <w:t>层级结构模型</w:t>
            </w:r>
          </w:p>
        </w:tc>
        <w:tc>
          <w:tcPr>
            <w:tcW w:w="394" w:type="dxa"/>
            <w:vAlign w:val="center"/>
          </w:tcPr>
          <w:p>
            <w:pPr>
              <w:spacing w:line="380" w:lineRule="exact"/>
              <w:rPr>
                <w:rFonts w:hint="eastAsia" w:eastAsiaTheme="minorEastAsia"/>
                <w:szCs w:val="24"/>
                <w:lang w:eastAsia="zh-CN"/>
              </w:rPr>
            </w:pPr>
            <w:r>
              <w:rPr>
                <w:rFonts w:hint="eastAsia" w:ascii="Times New Roman" w:hAnsi="Times New Roman" w:eastAsia="宋体" w:cs="Times New Roman"/>
                <w:szCs w:val="21"/>
                <w:lang w:val="en-US" w:eastAsia="zh-CN"/>
              </w:rPr>
              <w:t>6</w:t>
            </w:r>
          </w:p>
        </w:tc>
        <w:tc>
          <w:tcPr>
            <w:tcW w:w="1115" w:type="dxa"/>
            <w:vAlign w:val="center"/>
          </w:tcPr>
          <w:p>
            <w:pPr>
              <w:spacing w:line="380" w:lineRule="exact"/>
              <w:rPr>
                <w:rFonts w:hint="eastAsia" w:ascii="宋体" w:hAnsi="宋体" w:eastAsia="宋体" w:cs="Times New Roman"/>
                <w:szCs w:val="21"/>
              </w:rPr>
            </w:pPr>
            <w:r>
              <w:rPr>
                <w:rFonts w:hint="eastAsia" w:ascii="Times New Roman" w:hAnsi="Times New Roman" w:eastAsia="宋体" w:cs="Times New Roman"/>
                <w:szCs w:val="21"/>
              </w:rPr>
              <w:t>课堂讲授、作业1</w:t>
            </w:r>
          </w:p>
        </w:tc>
        <w:tc>
          <w:tcPr>
            <w:tcW w:w="757" w:type="dxa"/>
            <w:vAlign w:val="center"/>
          </w:tcPr>
          <w:p>
            <w:pPr>
              <w:numPr>
                <w:ilvl w:val="0"/>
                <w:numId w:val="4"/>
              </w:numPr>
              <w:spacing w:line="380" w:lineRule="exact"/>
              <w:rPr>
                <w:rFonts w:ascii="Times New Roman" w:hAnsi="Times New Roman" w:cs="Times New Roman"/>
                <w:szCs w:val="21"/>
              </w:rPr>
            </w:pPr>
            <w:r>
              <w:rPr>
                <w:rFonts w:hint="eastAsia" w:ascii="Times New Roman" w:hAnsi="Times New Roman" w:cs="Times New Roman"/>
                <w:szCs w:val="21"/>
              </w:rPr>
              <w:t>、</w:t>
            </w:r>
          </w:p>
          <w:p>
            <w:pPr>
              <w:numPr>
                <w:ilvl w:val="0"/>
                <w:numId w:val="4"/>
              </w:numPr>
              <w:spacing w:line="380" w:lineRule="exact"/>
              <w:rPr>
                <w:rFonts w:ascii="Times New Roman" w:hAnsi="Times New Roman" w:eastAsia="宋体" w:cs="Times New Roman"/>
              </w:rPr>
            </w:pPr>
            <w:r>
              <w:rPr>
                <w:rFonts w:hint="eastAsia" w:ascii="Times New Roman" w:hAnsi="Times New Roman" w:eastAsia="宋体" w:cs="Times New Roman"/>
                <w:szCs w:val="21"/>
              </w:rPr>
              <w:t>、(3)、</w:t>
            </w:r>
            <w:r>
              <w:rPr>
                <w:rFonts w:hint="eastAsia" w:ascii="Times New Roman" w:hAnsi="Times New Roman" w:cs="Times New Roman"/>
                <w:szCs w:val="21"/>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trPr>
        <w:tc>
          <w:tcPr>
            <w:tcW w:w="1022" w:type="dxa"/>
            <w:vAlign w:val="center"/>
          </w:tcPr>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第2章</w:t>
            </w:r>
          </w:p>
          <w:p>
            <w:pPr>
              <w:spacing w:line="380" w:lineRule="exact"/>
              <w:jc w:val="center"/>
              <w:rPr>
                <w:rFonts w:ascii="Times New Roman" w:hAnsi="Times New Roman" w:eastAsia="宋体" w:cs="Times New Roman"/>
                <w:szCs w:val="21"/>
              </w:rPr>
            </w:pPr>
            <w:r>
              <w:rPr>
                <w:rFonts w:hint="eastAsia" w:ascii="黑体" w:eastAsia="黑体"/>
                <w:b/>
                <w:bCs/>
                <w:sz w:val="28"/>
              </w:rPr>
              <w:t xml:space="preserve"> </w:t>
            </w:r>
            <w:r>
              <w:rPr>
                <w:rFonts w:hint="eastAsia" w:ascii="Times New Roman" w:hAnsi="Times New Roman" w:eastAsia="宋体" w:cs="Times New Roman"/>
                <w:szCs w:val="21"/>
              </w:rPr>
              <w:t>数据表示、寻址方式与指令系统</w:t>
            </w:r>
          </w:p>
        </w:tc>
        <w:tc>
          <w:tcPr>
            <w:tcW w:w="5269" w:type="dxa"/>
            <w:vAlign w:val="center"/>
          </w:tcPr>
          <w:p>
            <w:pPr>
              <w:spacing w:line="380" w:lineRule="exact"/>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2.1数据表示：讲述数据表示与数据结构的异同。</w:t>
            </w:r>
            <w:r>
              <w:rPr>
                <w:rFonts w:ascii="Times New Roman" w:hAnsi="Times New Roman" w:eastAsia="宋体" w:cs="Times New Roman"/>
                <w:szCs w:val="21"/>
              </w:rPr>
              <w:t>§</w:t>
            </w:r>
            <w:r>
              <w:rPr>
                <w:rFonts w:hint="eastAsia" w:ascii="Times New Roman" w:hAnsi="Times New Roman" w:eastAsia="宋体" w:cs="Times New Roman"/>
                <w:szCs w:val="21"/>
              </w:rPr>
              <w:t>2.2寻址方式：讲述指令系统中三种面向的寻址方式及优缺点，领会逻辑地址与物理地址的差别。</w:t>
            </w:r>
          </w:p>
          <w:p>
            <w:pPr>
              <w:spacing w:line="380" w:lineRule="exact"/>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2.3指令系统的设计与优化：讲述等长码、哈夫曼码、扩展码的编码方法，会求平均码长。能够具备在指令格式设计中，针对具体题目要求，设计出比较优化的指令格式的综合应用能力。</w:t>
            </w:r>
          </w:p>
          <w:p>
            <w:pPr>
              <w:spacing w:line="380" w:lineRule="exact"/>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2.4指令系统的发展和改进：讲述复杂指令系统和精简指令系统的发展的社会必然性，以及二者的优缺点，了解目前计算机使用的指令系统综合二者优点。</w:t>
            </w:r>
          </w:p>
          <w:p>
            <w:pPr>
              <w:spacing w:line="380" w:lineRule="exact"/>
              <w:rPr>
                <w:rFonts w:ascii="Times New Roman" w:hAnsi="Times New Roman" w:eastAsia="宋体" w:cs="Times New Roman"/>
                <w:szCs w:val="21"/>
              </w:rPr>
            </w:pPr>
            <w:r>
              <w:rPr>
                <w:rFonts w:hint="eastAsia" w:ascii="黑体" w:eastAsia="黑体"/>
                <w:b/>
                <w:bCs/>
                <w:szCs w:val="21"/>
              </w:rPr>
              <w:t>教学要求</w:t>
            </w:r>
            <w:r>
              <w:rPr>
                <w:rFonts w:hint="eastAsia" w:ascii="Times New Roman" w:hAnsi="Times New Roman" w:eastAsia="宋体" w:cs="Times New Roman"/>
                <w:szCs w:val="21"/>
              </w:rPr>
              <w:t>：使学生掌握计算机系统结构的数据表示基本概念、寻址方式基本原理、指令系统的发展和改进，并对计算机系统结构的发展历史和现状有所了解，能够具备计算机系统结构方面的基础知识，具有针对工程问题进行软硬件分析与设计的知识，并具有在指令系统的设计工程中运用的能力。培养学生的社会责任感、职业精神和社会意识。</w:t>
            </w:r>
          </w:p>
          <w:p>
            <w:pPr>
              <w:spacing w:line="380" w:lineRule="exact"/>
              <w:rPr>
                <w:rFonts w:ascii="Times New Roman" w:hAnsi="Times New Roman" w:eastAsia="宋体" w:cs="Times New Roman"/>
                <w:szCs w:val="21"/>
              </w:rPr>
            </w:pPr>
            <w:r>
              <w:rPr>
                <w:rFonts w:hint="eastAsia" w:ascii="黑体" w:eastAsia="黑体"/>
                <w:b/>
                <w:bCs/>
                <w:szCs w:val="21"/>
              </w:rPr>
              <w:t>教学重点和难点：</w:t>
            </w:r>
            <w:r>
              <w:rPr>
                <w:rFonts w:hint="eastAsia" w:ascii="Times New Roman" w:hAnsi="Times New Roman" w:eastAsia="宋体" w:cs="Times New Roman"/>
                <w:szCs w:val="21"/>
              </w:rPr>
              <w:t>指令系统的设计与优化</w:t>
            </w:r>
          </w:p>
        </w:tc>
        <w:tc>
          <w:tcPr>
            <w:tcW w:w="394"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8</w:t>
            </w:r>
          </w:p>
        </w:tc>
        <w:tc>
          <w:tcPr>
            <w:tcW w:w="1115"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课堂讲授作业2</w:t>
            </w:r>
          </w:p>
        </w:tc>
        <w:tc>
          <w:tcPr>
            <w:tcW w:w="757" w:type="dxa"/>
            <w:vAlign w:val="center"/>
          </w:tcPr>
          <w:p>
            <w:pPr>
              <w:spacing w:line="380" w:lineRule="exact"/>
              <w:ind w:left="-210" w:leftChars="-100" w:firstLine="210" w:firstLineChars="100"/>
              <w:jc w:val="left"/>
              <w:rPr>
                <w:rFonts w:ascii="Times New Roman" w:hAnsi="Times New Roman" w:eastAsia="宋体" w:cs="Times New Roman"/>
                <w:szCs w:val="21"/>
              </w:rPr>
            </w:pPr>
            <w:r>
              <w:rPr>
                <w:rFonts w:hint="eastAsia" w:ascii="Times New Roman" w:hAnsi="Times New Roman" w:cs="Times New Roman"/>
                <w:szCs w:val="21"/>
              </w:rPr>
              <w:t>(1)</w:t>
            </w:r>
            <w:r>
              <w:rPr>
                <w:rFonts w:hint="eastAsia" w:ascii="Times New Roman" w:hAnsi="Times New Roman" w:eastAsia="宋体" w:cs="Times New Roman"/>
                <w:szCs w:val="21"/>
              </w:rPr>
              <w:t>、</w:t>
            </w:r>
          </w:p>
          <w:p>
            <w:pPr>
              <w:spacing w:line="380" w:lineRule="exact"/>
              <w:ind w:left="-210" w:leftChars="-100" w:firstLine="210" w:firstLineChars="100"/>
              <w:jc w:val="left"/>
              <w:rPr>
                <w:rFonts w:ascii="Times New Roman" w:hAnsi="Times New Roman" w:eastAsia="宋体" w:cs="Times New Roman"/>
                <w:szCs w:val="21"/>
              </w:rPr>
            </w:pPr>
            <w:r>
              <w:rPr>
                <w:rFonts w:hint="eastAsia" w:ascii="Times New Roman" w:hAnsi="Times New Roman" w:eastAsia="宋体" w:cs="Times New Roman"/>
                <w:szCs w:val="21"/>
              </w:rPr>
              <w:t>(2)、</w:t>
            </w:r>
          </w:p>
          <w:p>
            <w:pPr>
              <w:spacing w:line="380" w:lineRule="exact"/>
              <w:jc w:val="left"/>
              <w:rPr>
                <w:rFonts w:ascii="Times New Roman" w:hAnsi="Times New Roman" w:eastAsia="宋体" w:cs="Times New Roman"/>
                <w:szCs w:val="21"/>
              </w:rPr>
            </w:pPr>
            <w:r>
              <w:rPr>
                <w:rFonts w:hint="eastAsia" w:ascii="Times New Roman" w:hAnsi="Times New Roman" w:eastAsia="宋体" w:cs="Times New Roman"/>
                <w:szCs w:val="21"/>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 w:hRule="atLeast"/>
        </w:trPr>
        <w:tc>
          <w:tcPr>
            <w:tcW w:w="1022" w:type="dxa"/>
            <w:vAlign w:val="center"/>
          </w:tcPr>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第3章</w:t>
            </w:r>
          </w:p>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存储、中断、总线与I/O系统</w:t>
            </w:r>
          </w:p>
        </w:tc>
        <w:tc>
          <w:tcPr>
            <w:tcW w:w="5269" w:type="dxa"/>
            <w:vAlign w:val="center"/>
          </w:tcPr>
          <w:p>
            <w:pPr>
              <w:spacing w:line="380" w:lineRule="exact"/>
              <w:rPr>
                <w:rFonts w:ascii="Times New Roman" w:hAnsi="Times New Roman" w:eastAsia="宋体" w:cs="Times New Roman"/>
                <w:szCs w:val="21"/>
              </w:rPr>
            </w:pPr>
            <w:r>
              <w:rPr>
                <w:rFonts w:ascii="Arial" w:hAnsi="Arial" w:cs="Arial"/>
                <w:szCs w:val="21"/>
              </w:rPr>
              <w:t>§</w:t>
            </w:r>
            <w:r>
              <w:rPr>
                <w:rFonts w:hint="eastAsia" w:ascii="Arial" w:hAnsi="Arial" w:cs="Arial"/>
                <w:szCs w:val="21"/>
              </w:rPr>
              <w:t>3.1</w:t>
            </w:r>
            <w:r>
              <w:rPr>
                <w:rFonts w:hint="eastAsia" w:ascii="Times New Roman" w:hAnsi="Times New Roman" w:eastAsia="宋体" w:cs="Times New Roman"/>
                <w:szCs w:val="21"/>
              </w:rPr>
              <w:t xml:space="preserve"> 存储系统的基本要求和并行主存系统：讲述存储系统的概念及基本要求，要求理解并行主存系统的概念及应用；</w:t>
            </w:r>
          </w:p>
          <w:p>
            <w:pPr>
              <w:spacing w:line="380" w:lineRule="exact"/>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3.2中断系统：讲述中断源为什么要分类与分级，要求掌握中断处理次序的基本原则，能够正确画出发生多种中断请求时，CPU执行程序时的状态过程示意图。</w:t>
            </w:r>
          </w:p>
          <w:p>
            <w:pPr>
              <w:spacing w:line="380" w:lineRule="exact"/>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3.3总线系统：讲述专用总线与非专用总线的定义、优缺点和适用场合。</w:t>
            </w:r>
          </w:p>
          <w:p>
            <w:pPr>
              <w:spacing w:line="380" w:lineRule="exact"/>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3.4输入/输出系统：讲述通道处理器的工作原理，领会通道方式I/O处理机进行输入/输出工作的全过程。要求掌握计算字节多路、数组多路和选择多路三类通道的数据宽度，具备分析设计通道流量的能力，会画出通道处理机相应和处理完各外设请求的时空示意图的综合能力。</w:t>
            </w:r>
          </w:p>
          <w:p>
            <w:pPr>
              <w:spacing w:line="380" w:lineRule="exact"/>
              <w:rPr>
                <w:rFonts w:ascii="Times New Roman" w:hAnsi="Times New Roman" w:eastAsia="宋体" w:cs="Times New Roman"/>
                <w:szCs w:val="21"/>
              </w:rPr>
            </w:pPr>
            <w:r>
              <w:rPr>
                <w:rFonts w:hint="eastAsia" w:ascii="黑体" w:eastAsia="黑体"/>
                <w:b/>
                <w:bCs/>
                <w:szCs w:val="21"/>
              </w:rPr>
              <w:t>教学要求</w:t>
            </w:r>
            <w:r>
              <w:rPr>
                <w:rFonts w:hint="eastAsia" w:ascii="Times New Roman" w:hAnsi="Times New Roman" w:eastAsia="宋体" w:cs="Times New Roman"/>
                <w:b/>
                <w:bCs/>
                <w:szCs w:val="21"/>
              </w:rPr>
              <w:t>：</w:t>
            </w:r>
            <w:r>
              <w:rPr>
                <w:rFonts w:hint="eastAsia" w:ascii="Times New Roman" w:hAnsi="Times New Roman" w:eastAsia="宋体" w:cs="Times New Roman"/>
                <w:szCs w:val="21"/>
              </w:rPr>
              <w:t>使学生掌握计算机系统结构的存储系统的基本要求和并行主存系统基本概念、中断系统基本原理、总线系统基本结构、输入/输出系统基本设计和分析方法，并对计算机系统结构的发展历史和现状有所了解，能够具备计算机系统结构方面的基础知识，具有针对工程问题进行软硬件分析与设计的知识，并具有在输入/输出通道设计的工程中运用的能力。</w:t>
            </w:r>
          </w:p>
          <w:p>
            <w:pPr>
              <w:spacing w:line="380" w:lineRule="exact"/>
              <w:rPr>
                <w:rFonts w:ascii="Times New Roman" w:hAnsi="Times New Roman" w:eastAsia="宋体" w:cs="Times New Roman"/>
                <w:szCs w:val="21"/>
              </w:rPr>
            </w:pPr>
            <w:r>
              <w:rPr>
                <w:rFonts w:hint="eastAsia" w:ascii="黑体" w:eastAsia="黑体"/>
                <w:b/>
                <w:bCs/>
                <w:szCs w:val="21"/>
              </w:rPr>
              <w:t>教学重点和难点：</w:t>
            </w:r>
            <w:r>
              <w:rPr>
                <w:rFonts w:hint="eastAsia" w:ascii="Times New Roman" w:hAnsi="Times New Roman" w:eastAsia="宋体" w:cs="Times New Roman"/>
                <w:szCs w:val="21"/>
              </w:rPr>
              <w:t>输入/输出系统通道流量分析设计</w:t>
            </w:r>
          </w:p>
        </w:tc>
        <w:tc>
          <w:tcPr>
            <w:tcW w:w="394"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8</w:t>
            </w:r>
          </w:p>
        </w:tc>
        <w:tc>
          <w:tcPr>
            <w:tcW w:w="1115" w:type="dxa"/>
            <w:vAlign w:val="center"/>
          </w:tcPr>
          <w:p>
            <w:pPr>
              <w:spacing w:line="380" w:lineRule="exact"/>
              <w:rPr>
                <w:rFonts w:hint="eastAsia" w:ascii="Times New Roman" w:hAnsi="Times New Roman" w:eastAsia="宋体" w:cs="Times New Roman"/>
                <w:szCs w:val="21"/>
              </w:rPr>
            </w:pPr>
            <w:r>
              <w:rPr>
                <w:rFonts w:hint="eastAsia" w:ascii="Times New Roman" w:hAnsi="Times New Roman" w:eastAsia="宋体" w:cs="Times New Roman"/>
                <w:szCs w:val="21"/>
              </w:rPr>
              <w:t>课堂讲授</w:t>
            </w:r>
          </w:p>
          <w:p>
            <w:pPr>
              <w:spacing w:line="380" w:lineRule="exact"/>
              <w:rPr>
                <w:rFonts w:hint="eastAsia" w:ascii="Times New Roman" w:hAnsi="Times New Roman" w:eastAsia="宋体" w:cs="Times New Roman"/>
                <w:szCs w:val="21"/>
              </w:rPr>
            </w:pPr>
            <w:r>
              <w:rPr>
                <w:rFonts w:hint="eastAsia" w:ascii="Times New Roman" w:hAnsi="Times New Roman" w:eastAsia="宋体" w:cs="Times New Roman"/>
                <w:szCs w:val="21"/>
              </w:rPr>
              <w:t>作业3</w:t>
            </w:r>
          </w:p>
        </w:tc>
        <w:tc>
          <w:tcPr>
            <w:tcW w:w="757" w:type="dxa"/>
            <w:vAlign w:val="center"/>
          </w:tcPr>
          <w:p>
            <w:pPr>
              <w:spacing w:line="380" w:lineRule="exact"/>
              <w:ind w:left="-210" w:leftChars="-100" w:firstLine="210" w:firstLineChars="100"/>
              <w:jc w:val="left"/>
              <w:rPr>
                <w:rFonts w:ascii="Times New Roman" w:hAnsi="Times New Roman" w:eastAsia="宋体" w:cs="Times New Roman"/>
                <w:szCs w:val="21"/>
              </w:rPr>
            </w:pPr>
            <w:r>
              <w:rPr>
                <w:rFonts w:hint="eastAsia" w:ascii="Times New Roman" w:hAnsi="Times New Roman" w:cs="Times New Roman"/>
                <w:szCs w:val="21"/>
              </w:rPr>
              <w:t>(1)</w:t>
            </w:r>
            <w:r>
              <w:rPr>
                <w:rFonts w:hint="eastAsia" w:ascii="Times New Roman" w:hAnsi="Times New Roman" w:eastAsia="宋体" w:cs="Times New Roman"/>
                <w:szCs w:val="21"/>
              </w:rPr>
              <w:t>、</w:t>
            </w:r>
          </w:p>
          <w:p>
            <w:pPr>
              <w:spacing w:line="380" w:lineRule="exact"/>
              <w:jc w:val="left"/>
              <w:rPr>
                <w:rFonts w:ascii="Times New Roman" w:hAnsi="Times New Roman" w:eastAsia="宋体" w:cs="Times New Roman"/>
                <w:szCs w:val="21"/>
              </w:rPr>
            </w:pPr>
            <w:r>
              <w:rPr>
                <w:rFonts w:hint="eastAsia" w:ascii="Times New Roman" w:hAnsi="Times New Roman" w:eastAsia="宋体" w:cs="Times New Roman"/>
                <w:szCs w:val="21"/>
              </w:rPr>
              <w:t>(2)、</w:t>
            </w:r>
          </w:p>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 w:hRule="atLeast"/>
        </w:trPr>
        <w:tc>
          <w:tcPr>
            <w:tcW w:w="1022" w:type="dxa"/>
            <w:vAlign w:val="center"/>
          </w:tcPr>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第4章</w:t>
            </w:r>
          </w:p>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存储体系</w:t>
            </w:r>
          </w:p>
        </w:tc>
        <w:tc>
          <w:tcPr>
            <w:tcW w:w="5269" w:type="dxa"/>
            <w:vAlign w:val="center"/>
          </w:tcPr>
          <w:p>
            <w:pPr>
              <w:spacing w:line="380" w:lineRule="exact"/>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4.1基本概念：讲述存储体系的定义概念、两个分支、构成依据和性能参数。</w:t>
            </w:r>
          </w:p>
          <w:p>
            <w:pPr>
              <w:spacing w:line="380" w:lineRule="exact"/>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4.2虚拟存储器：讲解段式、页式、段页式三种不同的虚拟存储管理方式的定义及工作原理。要求掌握地址映像规则、地址映像表机构、虚实地址变换的过程。</w:t>
            </w:r>
          </w:p>
          <w:p>
            <w:pPr>
              <w:spacing w:line="380" w:lineRule="exact"/>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4.3 高速缓冲存储器：讲述高速缓冲存储器的组成、工作原理，并能与虚拟存储器对比学习，更深入理解二者的区别，要求掌握各主存块装入Cache和其被替换的过程示意图，能够计算出命中率。</w:t>
            </w:r>
          </w:p>
          <w:p>
            <w:pPr>
              <w:spacing w:line="380" w:lineRule="exact"/>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4.4 三级存储体系：讲述构成三级存储体系基本要素。要求具备设计三级存储体系的能力。</w:t>
            </w:r>
          </w:p>
          <w:p>
            <w:pPr>
              <w:spacing w:line="380" w:lineRule="exact"/>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4.5存储系统的保护：讲述存储系统的必须使用的多种保护方式。要求能够根据用户需求设计不同的存储保护系统。</w:t>
            </w:r>
          </w:p>
          <w:p>
            <w:pPr>
              <w:spacing w:line="380" w:lineRule="exact"/>
              <w:rPr>
                <w:rFonts w:ascii="Times New Roman" w:hAnsi="Times New Roman" w:eastAsia="宋体" w:cs="Times New Roman"/>
                <w:szCs w:val="21"/>
              </w:rPr>
            </w:pPr>
            <w:r>
              <w:rPr>
                <w:rFonts w:hint="eastAsia" w:ascii="黑体" w:eastAsia="黑体"/>
                <w:b/>
                <w:bCs/>
                <w:szCs w:val="21"/>
              </w:rPr>
              <w:t>教学要求</w:t>
            </w:r>
            <w:r>
              <w:rPr>
                <w:rFonts w:hint="eastAsia" w:ascii="Times New Roman" w:hAnsi="Times New Roman" w:eastAsia="宋体" w:cs="Times New Roman"/>
                <w:b/>
                <w:bCs/>
                <w:szCs w:val="21"/>
              </w:rPr>
              <w:t>：</w:t>
            </w:r>
            <w:r>
              <w:rPr>
                <w:rFonts w:hint="eastAsia" w:ascii="Times New Roman" w:hAnsi="Times New Roman" w:eastAsia="宋体" w:cs="Times New Roman"/>
                <w:szCs w:val="21"/>
              </w:rPr>
              <w:t>使学生掌握计算机存储系统的基本概念、虚拟存储器、高速缓冲存储器、三级存储体系以及存储系统的保护等方法，并对计算机存储系统的发展历史和现状有所了解，能够具备计算机存储系统方面的基础知识，具有针对工程问题进行软硬件分析与设计的知识，并具有在存储系统的工程中运用的能力。</w:t>
            </w:r>
          </w:p>
          <w:p>
            <w:pPr>
              <w:spacing w:line="380" w:lineRule="exact"/>
              <w:rPr>
                <w:rFonts w:ascii="Times New Roman" w:hAnsi="Times New Roman" w:eastAsia="黑体" w:cs="Times New Roman"/>
                <w:szCs w:val="21"/>
              </w:rPr>
            </w:pPr>
            <w:r>
              <w:rPr>
                <w:rFonts w:hint="eastAsia" w:ascii="黑体" w:eastAsia="黑体"/>
                <w:b/>
                <w:bCs/>
                <w:szCs w:val="21"/>
              </w:rPr>
              <w:t>教学重点和难点：</w:t>
            </w:r>
            <w:r>
              <w:rPr>
                <w:rFonts w:hint="eastAsia" w:ascii="Times New Roman" w:hAnsi="Times New Roman" w:eastAsia="宋体" w:cs="Times New Roman"/>
                <w:szCs w:val="21"/>
              </w:rPr>
              <w:t>虚拟存储器的地址映射关系</w:t>
            </w:r>
          </w:p>
        </w:tc>
        <w:tc>
          <w:tcPr>
            <w:tcW w:w="394"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10</w:t>
            </w:r>
          </w:p>
        </w:tc>
        <w:tc>
          <w:tcPr>
            <w:tcW w:w="1115" w:type="dxa"/>
            <w:vAlign w:val="center"/>
          </w:tcPr>
          <w:p>
            <w:pPr>
              <w:spacing w:line="380" w:lineRule="exact"/>
              <w:rPr>
                <w:rFonts w:hint="eastAsia" w:ascii="Times New Roman" w:hAnsi="Times New Roman" w:eastAsia="宋体" w:cs="Times New Roman"/>
                <w:szCs w:val="21"/>
                <w:lang w:eastAsia="zh-CN"/>
              </w:rPr>
            </w:pPr>
            <w:r>
              <w:rPr>
                <w:rFonts w:hint="eastAsia" w:ascii="Times New Roman" w:hAnsi="Times New Roman" w:eastAsia="宋体" w:cs="Times New Roman"/>
                <w:szCs w:val="21"/>
              </w:rPr>
              <w:t>课堂讲授、作业</w:t>
            </w:r>
            <w:r>
              <w:rPr>
                <w:rFonts w:hint="eastAsia" w:ascii="Times New Roman" w:hAnsi="Times New Roman" w:eastAsia="宋体" w:cs="Times New Roman"/>
                <w:szCs w:val="21"/>
                <w:lang w:val="en-US" w:eastAsia="zh-CN"/>
              </w:rPr>
              <w:t>4</w:t>
            </w:r>
          </w:p>
        </w:tc>
        <w:tc>
          <w:tcPr>
            <w:tcW w:w="757" w:type="dxa"/>
            <w:vAlign w:val="center"/>
          </w:tcPr>
          <w:p>
            <w:pPr>
              <w:spacing w:line="380" w:lineRule="exact"/>
              <w:ind w:left="-210" w:leftChars="-100" w:firstLine="210" w:firstLineChars="100"/>
              <w:jc w:val="left"/>
              <w:rPr>
                <w:rFonts w:ascii="Times New Roman" w:hAnsi="Times New Roman" w:eastAsia="宋体" w:cs="Times New Roman"/>
                <w:szCs w:val="21"/>
              </w:rPr>
            </w:pPr>
            <w:r>
              <w:rPr>
                <w:rFonts w:hint="eastAsia" w:ascii="Times New Roman" w:hAnsi="Times New Roman" w:cs="Times New Roman"/>
                <w:szCs w:val="21"/>
              </w:rPr>
              <w:t>(1)</w:t>
            </w:r>
            <w:r>
              <w:rPr>
                <w:rFonts w:hint="eastAsia" w:ascii="Times New Roman" w:hAnsi="Times New Roman" w:eastAsia="宋体" w:cs="Times New Roman"/>
                <w:szCs w:val="21"/>
              </w:rPr>
              <w:t>、</w:t>
            </w:r>
          </w:p>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 w:hRule="atLeast"/>
        </w:trPr>
        <w:tc>
          <w:tcPr>
            <w:tcW w:w="1022" w:type="dxa"/>
            <w:vAlign w:val="center"/>
          </w:tcPr>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第5章</w:t>
            </w:r>
          </w:p>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标量处理机</w:t>
            </w:r>
          </w:p>
        </w:tc>
        <w:tc>
          <w:tcPr>
            <w:tcW w:w="5269" w:type="dxa"/>
            <w:vAlign w:val="center"/>
          </w:tcPr>
          <w:p>
            <w:pPr>
              <w:spacing w:line="380" w:lineRule="exact"/>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5.1重叠方式：讲述重叠工作方式的基本原理、它对计算机组成设计的要求、一次重叠的定义和优点。要求掌握设置相关专用通路的目的及其适用的场合。</w:t>
            </w:r>
          </w:p>
          <w:p>
            <w:pPr>
              <w:spacing w:line="380" w:lineRule="exact"/>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5.2流水方式：讲述流水方式的基本工作原理。要求会画流水线的时空图，能够计算流水线的最大吞吐率、实际吞吐率、效率、加速比等性能指标。</w:t>
            </w:r>
          </w:p>
          <w:p>
            <w:pPr>
              <w:spacing w:line="380" w:lineRule="exact"/>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5.3指令级高度并行的超级处理机：讲述；要求指令级高度并行的超级处理机的工作原理，分类。掌握多种不同流水线的时空图画法，能够计算加速比。</w:t>
            </w:r>
          </w:p>
          <w:p>
            <w:pPr>
              <w:spacing w:line="380" w:lineRule="exact"/>
              <w:rPr>
                <w:rFonts w:ascii="Times New Roman" w:hAnsi="Times New Roman" w:eastAsia="宋体" w:cs="Times New Roman"/>
                <w:szCs w:val="21"/>
              </w:rPr>
            </w:pPr>
            <w:r>
              <w:rPr>
                <w:rFonts w:hint="eastAsia" w:ascii="黑体" w:eastAsia="黑体"/>
                <w:b/>
                <w:bCs/>
                <w:szCs w:val="21"/>
              </w:rPr>
              <w:t xml:space="preserve">教学要求: </w:t>
            </w:r>
            <w:r>
              <w:rPr>
                <w:rFonts w:hint="eastAsia" w:ascii="Times New Roman" w:hAnsi="Times New Roman" w:eastAsia="宋体" w:cs="Times New Roman"/>
                <w:szCs w:val="21"/>
              </w:rPr>
              <w:t>使学生掌握计算机系统结构的并行发展、 重叠方式、流水方式、指令级高度并行的超级处理机，并对计算机系统结构的并行发展历史和现状有所了解，能够具备计算机系统结构方面的基础知识，具有针对工程问题进行软硬件分析与设计的知识，使学生认识到并行流水的重要性，并具有在标量处理机中运用的能力。</w:t>
            </w:r>
          </w:p>
          <w:p>
            <w:pPr>
              <w:spacing w:line="380" w:lineRule="exact"/>
              <w:rPr>
                <w:rFonts w:ascii="Times New Roman" w:hAnsi="Times New Roman" w:eastAsia="黑体" w:cs="Times New Roman"/>
                <w:szCs w:val="21"/>
              </w:rPr>
            </w:pPr>
            <w:r>
              <w:rPr>
                <w:rFonts w:hint="eastAsia" w:ascii="黑体" w:eastAsia="黑体"/>
                <w:b/>
                <w:bCs/>
                <w:szCs w:val="21"/>
              </w:rPr>
              <w:t>教学重点和难点：</w:t>
            </w:r>
            <w:r>
              <w:rPr>
                <w:rFonts w:hint="eastAsia" w:ascii="Times New Roman" w:hAnsi="Times New Roman" w:eastAsia="宋体" w:cs="Times New Roman"/>
                <w:szCs w:val="21"/>
              </w:rPr>
              <w:t>时空流水模型设计</w:t>
            </w:r>
          </w:p>
        </w:tc>
        <w:tc>
          <w:tcPr>
            <w:tcW w:w="394"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10</w:t>
            </w:r>
          </w:p>
        </w:tc>
        <w:tc>
          <w:tcPr>
            <w:tcW w:w="1115"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课堂讲授</w:t>
            </w:r>
          </w:p>
        </w:tc>
        <w:tc>
          <w:tcPr>
            <w:tcW w:w="757" w:type="dxa"/>
            <w:vAlign w:val="center"/>
          </w:tcPr>
          <w:p>
            <w:pPr>
              <w:spacing w:line="380" w:lineRule="exact"/>
              <w:ind w:left="-210" w:leftChars="-100" w:firstLine="210" w:firstLineChars="100"/>
              <w:jc w:val="left"/>
              <w:rPr>
                <w:rFonts w:ascii="Times New Roman" w:hAnsi="Times New Roman" w:eastAsia="宋体" w:cs="Times New Roman"/>
                <w:szCs w:val="21"/>
              </w:rPr>
            </w:pPr>
            <w:r>
              <w:rPr>
                <w:rFonts w:hint="eastAsia" w:ascii="Times New Roman" w:hAnsi="Times New Roman" w:cs="Times New Roman"/>
                <w:szCs w:val="21"/>
              </w:rPr>
              <w:t>(1)</w:t>
            </w:r>
            <w:r>
              <w:rPr>
                <w:rFonts w:hint="eastAsia" w:ascii="Times New Roman" w:hAnsi="Times New Roman" w:eastAsia="宋体" w:cs="Times New Roman"/>
                <w:szCs w:val="21"/>
              </w:rPr>
              <w:t>、</w:t>
            </w:r>
          </w:p>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1022"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第6章</w:t>
            </w:r>
          </w:p>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向量处理机</w:t>
            </w:r>
          </w:p>
        </w:tc>
        <w:tc>
          <w:tcPr>
            <w:tcW w:w="5269" w:type="dxa"/>
            <w:vAlign w:val="center"/>
          </w:tcPr>
          <w:p>
            <w:pPr>
              <w:spacing w:line="380" w:lineRule="exact"/>
              <w:rPr>
                <w:rFonts w:ascii="Times New Roman" w:hAnsi="Times New Roman" w:eastAsia="宋体" w:cs="Times New Roman"/>
                <w:szCs w:val="21"/>
              </w:rPr>
            </w:pPr>
            <w:r>
              <w:rPr>
                <w:rFonts w:ascii="Times New Roman" w:hAnsi="Times New Roman" w:eastAsia="宋体" w:cs="Times New Roman"/>
                <w:sz w:val="18"/>
                <w:szCs w:val="18"/>
              </w:rPr>
              <w:t>§</w:t>
            </w:r>
            <w:r>
              <w:rPr>
                <w:rFonts w:hint="eastAsia" w:ascii="Times New Roman" w:hAnsi="Times New Roman" w:eastAsia="宋体" w:cs="Times New Roman"/>
                <w:szCs w:val="21"/>
              </w:rPr>
              <w:t>6.1 向量的流水处理和向量的流水处理机：讲述向量的流水处理的工作原理，分类及优缺点。要求熟悉向量的流水处理处理机的结构，通过链接技术实现向量指令之间大部分时间并行，提高向量流水处理机的效率。</w:t>
            </w:r>
          </w:p>
          <w:p>
            <w:pPr>
              <w:spacing w:line="380" w:lineRule="exact"/>
              <w:rPr>
                <w:rFonts w:ascii="Times New Roman" w:hAnsi="Times New Roman" w:eastAsia="宋体" w:cs="Times New Roman"/>
                <w:szCs w:val="21"/>
              </w:rPr>
            </w:pPr>
            <w:r>
              <w:rPr>
                <w:rFonts w:hint="eastAsia" w:ascii="黑体" w:eastAsia="黑体"/>
                <w:b/>
                <w:bCs/>
                <w:szCs w:val="21"/>
              </w:rPr>
              <w:t>教学要求</w:t>
            </w:r>
            <w:r>
              <w:rPr>
                <w:rFonts w:hint="eastAsia" w:ascii="Times New Roman" w:hAnsi="Times New Roman" w:eastAsia="宋体" w:cs="Times New Roman"/>
                <w:szCs w:val="21"/>
              </w:rPr>
              <w:t>：使学生掌握计算机系统结构的向量的流水处理和，并对计算机向量的流水处理机发展历史和现状有所了解，能够具备向量的流水处理方面的基础知识，具有针对工程问题进行软硬件分析与设计的知识，并具有在向量流水处理机的并行处理中运用的能力。</w:t>
            </w:r>
          </w:p>
          <w:p>
            <w:pPr>
              <w:spacing w:line="380" w:lineRule="exact"/>
              <w:rPr>
                <w:rFonts w:ascii="Times New Roman" w:hAnsi="Times New Roman" w:eastAsia="黑体" w:cs="Times New Roman"/>
                <w:szCs w:val="21"/>
              </w:rPr>
            </w:pPr>
            <w:r>
              <w:rPr>
                <w:rFonts w:hint="eastAsia" w:ascii="黑体" w:eastAsia="黑体"/>
                <w:b/>
                <w:bCs/>
                <w:szCs w:val="21"/>
              </w:rPr>
              <w:t>教学重点和难点：</w:t>
            </w:r>
            <w:r>
              <w:rPr>
                <w:rFonts w:hint="eastAsia" w:ascii="Times New Roman" w:hAnsi="Times New Roman" w:eastAsia="宋体" w:cs="Times New Roman"/>
                <w:szCs w:val="21"/>
              </w:rPr>
              <w:t>链接并行方式</w:t>
            </w:r>
          </w:p>
        </w:tc>
        <w:tc>
          <w:tcPr>
            <w:tcW w:w="394" w:type="dxa"/>
            <w:vAlign w:val="center"/>
          </w:tcPr>
          <w:p>
            <w:pPr>
              <w:spacing w:line="380" w:lineRule="exact"/>
              <w:rPr>
                <w:rFonts w:hint="eastAsia" w:ascii="Times New Roman" w:hAnsi="Times New Roman" w:eastAsia="宋体" w:cs="Times New Roman"/>
                <w:szCs w:val="21"/>
                <w:lang w:eastAsia="zh-CN"/>
              </w:rPr>
            </w:pPr>
            <w:r>
              <w:rPr>
                <w:rFonts w:hint="eastAsia" w:ascii="Times New Roman" w:hAnsi="Times New Roman" w:eastAsia="宋体" w:cs="Times New Roman"/>
                <w:szCs w:val="21"/>
                <w:lang w:val="en-US" w:eastAsia="zh-CN"/>
              </w:rPr>
              <w:t>6</w:t>
            </w:r>
          </w:p>
        </w:tc>
        <w:tc>
          <w:tcPr>
            <w:tcW w:w="1115"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课堂讲授</w:t>
            </w:r>
            <w:r>
              <w:rPr>
                <w:rFonts w:ascii="Times New Roman" w:hAnsi="Times New Roman"/>
                <w:szCs w:val="21"/>
              </w:rPr>
              <w:t>试</w:t>
            </w:r>
            <w:bookmarkStart w:id="4" w:name="_GoBack"/>
            <w:bookmarkEnd w:id="4"/>
          </w:p>
        </w:tc>
        <w:tc>
          <w:tcPr>
            <w:tcW w:w="757" w:type="dxa"/>
            <w:vAlign w:val="center"/>
          </w:tcPr>
          <w:p>
            <w:pPr>
              <w:spacing w:line="380" w:lineRule="exact"/>
              <w:ind w:left="-210" w:leftChars="-100" w:firstLine="210" w:firstLineChars="100"/>
              <w:jc w:val="left"/>
              <w:rPr>
                <w:rFonts w:ascii="Times New Roman" w:hAnsi="Times New Roman" w:eastAsia="宋体" w:cs="Times New Roman"/>
                <w:szCs w:val="21"/>
              </w:rPr>
            </w:pPr>
            <w:r>
              <w:rPr>
                <w:rFonts w:hint="eastAsia" w:ascii="Times New Roman" w:hAnsi="Times New Roman" w:cs="Times New Roman"/>
                <w:szCs w:val="21"/>
              </w:rPr>
              <w:t>(1)</w:t>
            </w:r>
            <w:r>
              <w:rPr>
                <w:rFonts w:hint="eastAsia" w:ascii="Times New Roman" w:hAnsi="Times New Roman" w:eastAsia="宋体" w:cs="Times New Roman"/>
                <w:szCs w:val="21"/>
              </w:rPr>
              <w:t>、</w:t>
            </w:r>
          </w:p>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(2)、(3)、</w:t>
            </w:r>
          </w:p>
        </w:tc>
      </w:tr>
    </w:tbl>
    <w:p>
      <w:pPr>
        <w:widowControl/>
        <w:adjustRightInd w:val="0"/>
        <w:snapToGrid w:val="0"/>
        <w:spacing w:line="360" w:lineRule="auto"/>
        <w:jc w:val="left"/>
        <w:rPr>
          <w:rFonts w:hint="eastAsia" w:ascii="黑体" w:hAnsi="宋体" w:eastAsia="黑体" w:cs="宋体"/>
          <w:kern w:val="0"/>
          <w:sz w:val="28"/>
          <w:szCs w:val="28"/>
        </w:rPr>
      </w:pPr>
      <w:r>
        <w:rPr>
          <w:rFonts w:hint="eastAsia" w:ascii="黑体" w:hAnsi="宋体" w:eastAsia="黑体" w:cs="宋体"/>
          <w:kern w:val="0"/>
          <w:sz w:val="28"/>
          <w:szCs w:val="28"/>
        </w:rPr>
        <w:t>四、课程考核内容、方式及要求</w:t>
      </w:r>
    </w:p>
    <w:p>
      <w:pPr>
        <w:widowControl/>
        <w:adjustRightInd w:val="0"/>
        <w:snapToGrid w:val="0"/>
        <w:spacing w:line="360" w:lineRule="auto"/>
        <w:jc w:val="left"/>
        <w:rPr>
          <w:rFonts w:hint="eastAsia" w:ascii="宋体" w:hAnsi="宋体" w:eastAsia="宋体" w:cs="Times New Roman"/>
          <w:b/>
          <w:bCs/>
          <w:kern w:val="0"/>
          <w:sz w:val="24"/>
          <w:szCs w:val="24"/>
        </w:rPr>
      </w:pPr>
      <w:r>
        <w:rPr>
          <w:rFonts w:hint="eastAsia" w:ascii="宋体" w:hAnsi="宋体" w:eastAsia="宋体" w:cs="Times New Roman"/>
          <w:b/>
          <w:bCs/>
          <w:kern w:val="0"/>
          <w:sz w:val="24"/>
          <w:szCs w:val="24"/>
        </w:rPr>
        <w:t>1、考核方式：平时成绩（作业、综合实践）、期末考试。</w:t>
      </w:r>
    </w:p>
    <w:p>
      <w:pPr>
        <w:widowControl/>
        <w:adjustRightInd w:val="0"/>
        <w:snapToGrid w:val="0"/>
        <w:spacing w:line="360" w:lineRule="auto"/>
        <w:ind w:firstLine="420" w:firstLineChars="200"/>
        <w:jc w:val="left"/>
        <w:rPr>
          <w:rFonts w:hint="eastAsia" w:ascii="宋体" w:hAnsi="宋体" w:eastAsia="宋体" w:cs="Times New Roman"/>
          <w:kern w:val="0"/>
          <w:szCs w:val="21"/>
        </w:rPr>
      </w:pPr>
      <w:r>
        <w:rPr>
          <w:rFonts w:hint="eastAsia" w:ascii="宋体" w:hAnsi="宋体" w:eastAsia="宋体" w:cs="Times New Roman"/>
          <w:kern w:val="0"/>
          <w:szCs w:val="21"/>
        </w:rPr>
        <w:t>总成绩=平时成绩×20%+期末成绩×80%</w:t>
      </w:r>
    </w:p>
    <w:p>
      <w:pPr>
        <w:widowControl/>
        <w:adjustRightInd w:val="0"/>
        <w:snapToGrid w:val="0"/>
        <w:spacing w:line="360" w:lineRule="auto"/>
        <w:ind w:firstLine="480" w:firstLineChars="200"/>
        <w:jc w:val="center"/>
        <w:rPr>
          <w:rFonts w:hint="eastAsia" w:ascii="宋体" w:hAnsi="宋体" w:eastAsia="宋体" w:cs="Times New Roman"/>
          <w:kern w:val="0"/>
          <w:szCs w:val="21"/>
        </w:rPr>
      </w:pPr>
      <w:r>
        <w:rPr>
          <w:rFonts w:hint="eastAsia" w:ascii="宋体" w:hAnsi="宋体" w:eastAsia="宋体" w:cs="Times New Roman"/>
          <w:kern w:val="0"/>
          <w:sz w:val="24"/>
          <w:szCs w:val="24"/>
        </w:rPr>
        <w:t>表3课程目标达成考核与评价方式及成绩评定</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6"/>
        <w:gridCol w:w="1860"/>
        <w:gridCol w:w="1856"/>
        <w:gridCol w:w="1858"/>
        <w:gridCol w:w="1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vMerge w:val="restart"/>
            <w:vAlign w:val="center"/>
          </w:tcPr>
          <w:p>
            <w:pPr>
              <w:widowControl/>
              <w:adjustRightInd w:val="0"/>
              <w:snapToGrid w:val="0"/>
              <w:jc w:val="center"/>
              <w:rPr>
                <w:rFonts w:hint="eastAsia" w:ascii="宋体" w:hAnsi="宋体" w:eastAsia="宋体" w:cs="Times New Roman"/>
                <w:b/>
                <w:bCs/>
                <w:kern w:val="0"/>
                <w:szCs w:val="21"/>
              </w:rPr>
            </w:pPr>
            <w:r>
              <w:rPr>
                <w:rFonts w:hint="eastAsia" w:ascii="宋体" w:hAnsi="宋体" w:eastAsia="宋体" w:cs="Times New Roman"/>
                <w:b/>
                <w:bCs/>
                <w:kern w:val="0"/>
                <w:szCs w:val="21"/>
              </w:rPr>
              <w:t>课程目标</w:t>
            </w:r>
          </w:p>
        </w:tc>
        <w:tc>
          <w:tcPr>
            <w:tcW w:w="1000" w:type="pct"/>
            <w:vMerge w:val="restart"/>
            <w:vAlign w:val="center"/>
          </w:tcPr>
          <w:p>
            <w:pPr>
              <w:widowControl/>
              <w:adjustRightInd w:val="0"/>
              <w:snapToGrid w:val="0"/>
              <w:jc w:val="center"/>
              <w:rPr>
                <w:rFonts w:hint="eastAsia" w:ascii="宋体" w:hAnsi="宋体" w:eastAsia="宋体" w:cs="Times New Roman"/>
                <w:b/>
                <w:bCs/>
                <w:kern w:val="0"/>
                <w:szCs w:val="21"/>
              </w:rPr>
            </w:pPr>
            <w:r>
              <w:rPr>
                <w:rFonts w:hint="eastAsia" w:ascii="宋体" w:hAnsi="宋体" w:eastAsia="宋体" w:cs="Times New Roman"/>
                <w:b/>
                <w:bCs/>
                <w:kern w:val="0"/>
                <w:szCs w:val="21"/>
              </w:rPr>
              <w:t>毕业要求观测点</w:t>
            </w:r>
          </w:p>
        </w:tc>
        <w:tc>
          <w:tcPr>
            <w:tcW w:w="1999" w:type="pct"/>
            <w:gridSpan w:val="2"/>
            <w:vAlign w:val="center"/>
          </w:tcPr>
          <w:p>
            <w:pPr>
              <w:widowControl/>
              <w:adjustRightInd w:val="0"/>
              <w:snapToGrid w:val="0"/>
              <w:jc w:val="center"/>
              <w:rPr>
                <w:rFonts w:hint="eastAsia" w:ascii="宋体" w:hAnsi="宋体" w:eastAsia="宋体" w:cs="Times New Roman"/>
                <w:b/>
                <w:bCs/>
                <w:kern w:val="0"/>
                <w:szCs w:val="21"/>
              </w:rPr>
            </w:pPr>
            <w:r>
              <w:rPr>
                <w:rFonts w:hint="eastAsia" w:ascii="宋体" w:hAnsi="宋体" w:eastAsia="宋体" w:cs="Times New Roman"/>
                <w:b/>
                <w:bCs/>
                <w:kern w:val="0"/>
                <w:szCs w:val="21"/>
              </w:rPr>
              <w:t>考核与评价方式及成绩比例（%）</w:t>
            </w:r>
          </w:p>
        </w:tc>
        <w:tc>
          <w:tcPr>
            <w:tcW w:w="999" w:type="pct"/>
            <w:vMerge w:val="restart"/>
            <w:vAlign w:val="center"/>
          </w:tcPr>
          <w:p>
            <w:pPr>
              <w:widowControl/>
              <w:adjustRightInd w:val="0"/>
              <w:snapToGrid w:val="0"/>
              <w:jc w:val="center"/>
              <w:rPr>
                <w:rFonts w:hint="eastAsia" w:ascii="宋体" w:hAnsi="宋体" w:eastAsia="宋体" w:cs="Times New Roman"/>
                <w:b/>
                <w:bCs/>
                <w:kern w:val="0"/>
                <w:szCs w:val="21"/>
              </w:rPr>
            </w:pPr>
            <w:r>
              <w:rPr>
                <w:rFonts w:hint="eastAsia" w:ascii="宋体" w:hAnsi="宋体" w:eastAsia="宋体" w:cs="Times New Roman"/>
                <w:b/>
                <w:bCs/>
                <w:kern w:val="0"/>
                <w:szCs w:val="21"/>
              </w:rPr>
              <w:t>成绩比例（%）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vMerge w:val="continue"/>
            <w:vAlign w:val="center"/>
          </w:tcPr>
          <w:p>
            <w:pPr>
              <w:widowControl/>
              <w:adjustRightInd w:val="0"/>
              <w:snapToGrid w:val="0"/>
              <w:jc w:val="center"/>
              <w:rPr>
                <w:rFonts w:hint="eastAsia" w:ascii="宋体" w:hAnsi="宋体" w:eastAsia="宋体" w:cs="Times New Roman"/>
                <w:b/>
                <w:bCs/>
                <w:kern w:val="0"/>
                <w:szCs w:val="21"/>
              </w:rPr>
            </w:pPr>
          </w:p>
        </w:tc>
        <w:tc>
          <w:tcPr>
            <w:tcW w:w="1000" w:type="pct"/>
            <w:vMerge w:val="continue"/>
            <w:vAlign w:val="center"/>
          </w:tcPr>
          <w:p>
            <w:pPr>
              <w:widowControl/>
              <w:adjustRightInd w:val="0"/>
              <w:snapToGrid w:val="0"/>
              <w:jc w:val="center"/>
              <w:rPr>
                <w:rFonts w:hint="eastAsia" w:ascii="宋体" w:hAnsi="宋体" w:eastAsia="宋体" w:cs="Times New Roman"/>
                <w:b/>
                <w:bCs/>
                <w:kern w:val="0"/>
                <w:szCs w:val="21"/>
              </w:rPr>
            </w:pPr>
          </w:p>
        </w:tc>
        <w:tc>
          <w:tcPr>
            <w:tcW w:w="999" w:type="pct"/>
            <w:vAlign w:val="center"/>
          </w:tcPr>
          <w:p>
            <w:pPr>
              <w:widowControl/>
              <w:adjustRightInd w:val="0"/>
              <w:snapToGrid w:val="0"/>
              <w:jc w:val="center"/>
              <w:rPr>
                <w:rFonts w:hint="eastAsia" w:ascii="宋体" w:hAnsi="宋体" w:eastAsia="宋体" w:cs="Times New Roman"/>
                <w:b/>
                <w:bCs/>
                <w:kern w:val="0"/>
                <w:szCs w:val="21"/>
              </w:rPr>
            </w:pPr>
            <w:r>
              <w:rPr>
                <w:rFonts w:hint="eastAsia" w:ascii="宋体" w:hAnsi="宋体" w:eastAsia="宋体" w:cs="Times New Roman"/>
                <w:b/>
                <w:bCs/>
                <w:kern w:val="0"/>
                <w:szCs w:val="21"/>
              </w:rPr>
              <w:t>平时成绩</w:t>
            </w:r>
          </w:p>
        </w:tc>
        <w:tc>
          <w:tcPr>
            <w:tcW w:w="999" w:type="pct"/>
            <w:vAlign w:val="center"/>
          </w:tcPr>
          <w:p>
            <w:pPr>
              <w:widowControl/>
              <w:adjustRightInd w:val="0"/>
              <w:snapToGrid w:val="0"/>
              <w:jc w:val="center"/>
              <w:rPr>
                <w:rFonts w:hint="eastAsia" w:ascii="宋体" w:hAnsi="宋体" w:eastAsia="宋体" w:cs="Times New Roman"/>
                <w:b/>
                <w:bCs/>
                <w:kern w:val="0"/>
                <w:szCs w:val="21"/>
              </w:rPr>
            </w:pPr>
            <w:r>
              <w:rPr>
                <w:rFonts w:hint="eastAsia" w:ascii="宋体" w:hAnsi="宋体" w:eastAsia="宋体" w:cs="Times New Roman"/>
                <w:b/>
                <w:bCs/>
                <w:kern w:val="0"/>
                <w:szCs w:val="21"/>
              </w:rPr>
              <w:t>期末成绩</w:t>
            </w:r>
          </w:p>
        </w:tc>
        <w:tc>
          <w:tcPr>
            <w:tcW w:w="999" w:type="pct"/>
            <w:vMerge w:val="continue"/>
            <w:vAlign w:val="center"/>
          </w:tcPr>
          <w:p>
            <w:pPr>
              <w:widowControl/>
              <w:adjustRightInd w:val="0"/>
              <w:snapToGrid w:val="0"/>
              <w:jc w:val="center"/>
              <w:rPr>
                <w:rFonts w:hint="eastAsia" w:ascii="宋体" w:hAnsi="宋体" w:eastAsia="宋体" w:cs="Times New Roman"/>
                <w:b/>
                <w:bCs/>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vAlign w:val="center"/>
          </w:tcPr>
          <w:p>
            <w:pPr>
              <w:widowControl/>
              <w:adjustRightInd w:val="0"/>
              <w:snapToGrid w:val="0"/>
              <w:jc w:val="center"/>
              <w:rPr>
                <w:rFonts w:hint="eastAsia" w:ascii="宋体" w:hAnsi="宋体" w:eastAsia="宋体" w:cs="Times New Roman"/>
                <w:kern w:val="0"/>
                <w:szCs w:val="21"/>
              </w:rPr>
            </w:pPr>
            <w:r>
              <w:rPr>
                <w:rFonts w:hint="eastAsia" w:ascii="宋体" w:hAnsi="宋体" w:eastAsia="宋体" w:cs="Times New Roman"/>
                <w:kern w:val="0"/>
                <w:szCs w:val="21"/>
              </w:rPr>
              <w:t>课程目标1</w:t>
            </w:r>
          </w:p>
        </w:tc>
        <w:tc>
          <w:tcPr>
            <w:tcW w:w="1000" w:type="pct"/>
            <w:vAlign w:val="center"/>
          </w:tcPr>
          <w:p>
            <w:pPr>
              <w:widowControl/>
              <w:adjustRightInd w:val="0"/>
              <w:snapToGrid w:val="0"/>
              <w:jc w:val="center"/>
              <w:rPr>
                <w:rFonts w:hint="eastAsia" w:ascii="宋体" w:hAnsi="宋体" w:eastAsia="宋体" w:cs="Times New Roman"/>
                <w:kern w:val="0"/>
                <w:szCs w:val="21"/>
              </w:rPr>
            </w:pPr>
            <w:r>
              <w:rPr>
                <w:rFonts w:hint="eastAsia" w:ascii="宋体" w:hAnsi="宋体" w:eastAsia="宋体" w:cs="Times New Roman"/>
                <w:kern w:val="0"/>
                <w:szCs w:val="21"/>
              </w:rPr>
              <w:t>支撑观测点3-3</w:t>
            </w:r>
          </w:p>
        </w:tc>
        <w:tc>
          <w:tcPr>
            <w:tcW w:w="999" w:type="pct"/>
            <w:vAlign w:val="center"/>
          </w:tcPr>
          <w:p>
            <w:pPr>
              <w:widowControl/>
              <w:adjustRightInd w:val="0"/>
              <w:snapToGrid w:val="0"/>
              <w:jc w:val="center"/>
              <w:rPr>
                <w:rFonts w:hint="eastAsia" w:ascii="宋体" w:hAnsi="宋体" w:eastAsia="宋体" w:cs="Times New Roman"/>
                <w:kern w:val="0"/>
                <w:szCs w:val="21"/>
              </w:rPr>
            </w:pPr>
            <w:r>
              <w:rPr>
                <w:rFonts w:hint="eastAsia" w:ascii="宋体" w:hAnsi="宋体" w:eastAsia="宋体" w:cs="Times New Roman"/>
                <w:kern w:val="0"/>
                <w:szCs w:val="21"/>
              </w:rPr>
              <w:t>5</w:t>
            </w:r>
          </w:p>
        </w:tc>
        <w:tc>
          <w:tcPr>
            <w:tcW w:w="999" w:type="pct"/>
            <w:vAlign w:val="center"/>
          </w:tcPr>
          <w:p>
            <w:pPr>
              <w:widowControl/>
              <w:adjustRightInd w:val="0"/>
              <w:snapToGrid w:val="0"/>
              <w:jc w:val="center"/>
              <w:rPr>
                <w:rFonts w:hint="eastAsia" w:ascii="宋体" w:hAnsi="宋体" w:eastAsia="宋体" w:cs="Times New Roman"/>
                <w:kern w:val="0"/>
                <w:szCs w:val="21"/>
              </w:rPr>
            </w:pPr>
            <w:r>
              <w:rPr>
                <w:rFonts w:hint="eastAsia" w:ascii="宋体" w:hAnsi="宋体" w:eastAsia="宋体" w:cs="Times New Roman"/>
                <w:kern w:val="0"/>
                <w:szCs w:val="21"/>
              </w:rPr>
              <w:t>52</w:t>
            </w:r>
          </w:p>
        </w:tc>
        <w:tc>
          <w:tcPr>
            <w:tcW w:w="999" w:type="pct"/>
            <w:vAlign w:val="center"/>
          </w:tcPr>
          <w:p>
            <w:pPr>
              <w:widowControl/>
              <w:adjustRightInd w:val="0"/>
              <w:snapToGrid w:val="0"/>
              <w:jc w:val="center"/>
              <w:rPr>
                <w:rFonts w:hint="eastAsia" w:ascii="宋体" w:hAnsi="宋体" w:eastAsia="宋体" w:cs="Times New Roman"/>
                <w:kern w:val="0"/>
                <w:szCs w:val="21"/>
              </w:rPr>
            </w:pPr>
            <w:r>
              <w:rPr>
                <w:rFonts w:hint="eastAsia" w:ascii="宋体" w:hAnsi="宋体" w:eastAsia="宋体" w:cs="Times New Roman"/>
                <w:kern w:val="0"/>
                <w:szCs w:val="21"/>
              </w:rPr>
              <w:t>46.6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vAlign w:val="center"/>
          </w:tcPr>
          <w:p>
            <w:pPr>
              <w:widowControl/>
              <w:adjustRightInd w:val="0"/>
              <w:snapToGrid w:val="0"/>
              <w:jc w:val="center"/>
              <w:rPr>
                <w:rFonts w:hint="eastAsia" w:ascii="宋体" w:hAnsi="宋体" w:eastAsia="宋体" w:cs="Times New Roman"/>
                <w:kern w:val="0"/>
                <w:szCs w:val="21"/>
              </w:rPr>
            </w:pPr>
            <w:r>
              <w:rPr>
                <w:rFonts w:hint="eastAsia" w:ascii="宋体" w:hAnsi="宋体" w:eastAsia="宋体" w:cs="Times New Roman"/>
                <w:kern w:val="0"/>
                <w:szCs w:val="21"/>
              </w:rPr>
              <w:t>课程目标2</w:t>
            </w:r>
          </w:p>
        </w:tc>
        <w:tc>
          <w:tcPr>
            <w:tcW w:w="1000" w:type="pct"/>
            <w:vAlign w:val="center"/>
          </w:tcPr>
          <w:p>
            <w:pPr>
              <w:widowControl/>
              <w:adjustRightInd w:val="0"/>
              <w:snapToGrid w:val="0"/>
              <w:jc w:val="center"/>
              <w:rPr>
                <w:rFonts w:hint="eastAsia" w:ascii="宋体" w:hAnsi="宋体" w:eastAsia="宋体" w:cs="Times New Roman"/>
                <w:kern w:val="0"/>
                <w:szCs w:val="21"/>
              </w:rPr>
            </w:pPr>
            <w:r>
              <w:rPr>
                <w:rFonts w:hint="eastAsia" w:ascii="宋体" w:hAnsi="宋体" w:eastAsia="宋体" w:cs="Times New Roman"/>
                <w:kern w:val="0"/>
                <w:szCs w:val="21"/>
              </w:rPr>
              <w:t>支撑观测点4-1</w:t>
            </w:r>
          </w:p>
        </w:tc>
        <w:tc>
          <w:tcPr>
            <w:tcW w:w="999" w:type="pct"/>
            <w:vAlign w:val="center"/>
          </w:tcPr>
          <w:p>
            <w:pPr>
              <w:widowControl/>
              <w:adjustRightInd w:val="0"/>
              <w:snapToGrid w:val="0"/>
              <w:jc w:val="center"/>
              <w:rPr>
                <w:rFonts w:hint="eastAsia" w:ascii="宋体" w:hAnsi="宋体" w:eastAsia="宋体" w:cs="Times New Roman"/>
                <w:kern w:val="0"/>
                <w:szCs w:val="21"/>
              </w:rPr>
            </w:pPr>
            <w:r>
              <w:rPr>
                <w:rFonts w:hint="eastAsia" w:ascii="宋体" w:hAnsi="宋体" w:eastAsia="宋体" w:cs="Times New Roman"/>
                <w:kern w:val="0"/>
                <w:szCs w:val="21"/>
              </w:rPr>
              <w:t>5</w:t>
            </w:r>
          </w:p>
        </w:tc>
        <w:tc>
          <w:tcPr>
            <w:tcW w:w="999" w:type="pct"/>
            <w:vAlign w:val="center"/>
          </w:tcPr>
          <w:p>
            <w:pPr>
              <w:widowControl/>
              <w:adjustRightInd w:val="0"/>
              <w:snapToGrid w:val="0"/>
              <w:jc w:val="center"/>
              <w:rPr>
                <w:rFonts w:hint="eastAsia" w:ascii="宋体" w:hAnsi="宋体" w:eastAsia="宋体" w:cs="Times New Roman"/>
                <w:kern w:val="0"/>
                <w:szCs w:val="21"/>
              </w:rPr>
            </w:pPr>
            <w:r>
              <w:rPr>
                <w:rFonts w:hint="eastAsia" w:ascii="宋体" w:hAnsi="宋体" w:eastAsia="宋体" w:cs="Times New Roman"/>
                <w:kern w:val="0"/>
                <w:szCs w:val="21"/>
              </w:rPr>
              <w:t>24</w:t>
            </w:r>
          </w:p>
        </w:tc>
        <w:tc>
          <w:tcPr>
            <w:tcW w:w="999" w:type="pct"/>
            <w:vAlign w:val="center"/>
          </w:tcPr>
          <w:p>
            <w:pPr>
              <w:widowControl/>
              <w:adjustRightInd w:val="0"/>
              <w:snapToGrid w:val="0"/>
              <w:jc w:val="center"/>
              <w:rPr>
                <w:rFonts w:hint="eastAsia" w:ascii="宋体" w:hAnsi="宋体" w:eastAsia="宋体" w:cs="Times New Roman"/>
                <w:kern w:val="0"/>
                <w:szCs w:val="21"/>
              </w:rPr>
            </w:pPr>
            <w:r>
              <w:rPr>
                <w:rFonts w:hint="eastAsia" w:ascii="宋体" w:hAnsi="宋体" w:eastAsia="宋体" w:cs="Times New Roman"/>
                <w:kern w:val="0"/>
                <w:szCs w:val="21"/>
              </w:rPr>
              <w:t>24.2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vAlign w:val="center"/>
          </w:tcPr>
          <w:p>
            <w:pPr>
              <w:widowControl/>
              <w:adjustRightInd w:val="0"/>
              <w:snapToGrid w:val="0"/>
              <w:jc w:val="center"/>
              <w:rPr>
                <w:rFonts w:hint="eastAsia" w:ascii="宋体" w:hAnsi="宋体" w:eastAsia="宋体" w:cs="Times New Roman"/>
                <w:kern w:val="0"/>
                <w:szCs w:val="21"/>
              </w:rPr>
            </w:pPr>
            <w:r>
              <w:rPr>
                <w:rFonts w:hint="eastAsia" w:ascii="宋体" w:hAnsi="宋体" w:eastAsia="宋体" w:cs="Times New Roman"/>
                <w:kern w:val="0"/>
                <w:szCs w:val="21"/>
              </w:rPr>
              <w:t>课程目标3</w:t>
            </w:r>
          </w:p>
        </w:tc>
        <w:tc>
          <w:tcPr>
            <w:tcW w:w="1000" w:type="pct"/>
            <w:vAlign w:val="center"/>
          </w:tcPr>
          <w:p>
            <w:pPr>
              <w:widowControl/>
              <w:adjustRightInd w:val="0"/>
              <w:snapToGrid w:val="0"/>
              <w:jc w:val="center"/>
              <w:rPr>
                <w:rFonts w:hint="eastAsia" w:ascii="宋体" w:hAnsi="宋体" w:eastAsia="宋体" w:cs="Times New Roman"/>
                <w:kern w:val="0"/>
                <w:szCs w:val="21"/>
              </w:rPr>
            </w:pPr>
            <w:r>
              <w:rPr>
                <w:rFonts w:hint="eastAsia" w:ascii="宋体" w:hAnsi="宋体" w:eastAsia="宋体" w:cs="Times New Roman"/>
                <w:kern w:val="0"/>
                <w:szCs w:val="21"/>
              </w:rPr>
              <w:t>支撑观测点6-1</w:t>
            </w:r>
          </w:p>
        </w:tc>
        <w:tc>
          <w:tcPr>
            <w:tcW w:w="999" w:type="pct"/>
            <w:vAlign w:val="center"/>
          </w:tcPr>
          <w:p>
            <w:pPr>
              <w:widowControl/>
              <w:adjustRightInd w:val="0"/>
              <w:snapToGrid w:val="0"/>
              <w:jc w:val="center"/>
              <w:rPr>
                <w:rFonts w:hint="eastAsia" w:ascii="宋体" w:hAnsi="宋体" w:eastAsia="宋体" w:cs="Times New Roman"/>
                <w:kern w:val="0"/>
                <w:szCs w:val="21"/>
              </w:rPr>
            </w:pPr>
            <w:r>
              <w:rPr>
                <w:rFonts w:hint="eastAsia" w:ascii="宋体" w:hAnsi="宋体" w:eastAsia="宋体" w:cs="Times New Roman"/>
                <w:kern w:val="0"/>
                <w:szCs w:val="21"/>
              </w:rPr>
              <w:t>5</w:t>
            </w:r>
          </w:p>
        </w:tc>
        <w:tc>
          <w:tcPr>
            <w:tcW w:w="999" w:type="pct"/>
            <w:vAlign w:val="center"/>
          </w:tcPr>
          <w:p>
            <w:pPr>
              <w:widowControl/>
              <w:adjustRightInd w:val="0"/>
              <w:snapToGrid w:val="0"/>
              <w:jc w:val="center"/>
              <w:rPr>
                <w:rFonts w:hint="eastAsia" w:ascii="宋体" w:hAnsi="宋体" w:eastAsia="宋体" w:cs="Times New Roman"/>
                <w:kern w:val="0"/>
                <w:szCs w:val="21"/>
              </w:rPr>
            </w:pPr>
            <w:r>
              <w:rPr>
                <w:rFonts w:hint="eastAsia" w:ascii="宋体" w:hAnsi="宋体" w:eastAsia="宋体" w:cs="Times New Roman"/>
                <w:kern w:val="0"/>
                <w:szCs w:val="21"/>
              </w:rPr>
              <w:t>19</w:t>
            </w:r>
          </w:p>
        </w:tc>
        <w:tc>
          <w:tcPr>
            <w:tcW w:w="999" w:type="pct"/>
            <w:vAlign w:val="center"/>
          </w:tcPr>
          <w:p>
            <w:pPr>
              <w:widowControl/>
              <w:adjustRightInd w:val="0"/>
              <w:snapToGrid w:val="0"/>
              <w:jc w:val="center"/>
              <w:rPr>
                <w:rFonts w:hint="eastAsia" w:ascii="宋体" w:hAnsi="宋体" w:eastAsia="宋体" w:cs="Times New Roman"/>
                <w:kern w:val="0"/>
                <w:szCs w:val="21"/>
              </w:rPr>
            </w:pPr>
            <w:r>
              <w:rPr>
                <w:rFonts w:hint="eastAsia" w:ascii="宋体" w:hAnsi="宋体" w:eastAsia="宋体" w:cs="Times New Roman"/>
                <w:kern w:val="0"/>
                <w:szCs w:val="21"/>
              </w:rPr>
              <w:t>20.2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vAlign w:val="center"/>
          </w:tcPr>
          <w:p>
            <w:pPr>
              <w:widowControl/>
              <w:adjustRightInd w:val="0"/>
              <w:snapToGrid w:val="0"/>
              <w:jc w:val="center"/>
              <w:rPr>
                <w:rFonts w:hint="eastAsia" w:ascii="宋体" w:hAnsi="宋体" w:eastAsia="宋体" w:cs="Times New Roman"/>
                <w:kern w:val="0"/>
                <w:szCs w:val="21"/>
              </w:rPr>
            </w:pPr>
            <w:r>
              <w:rPr>
                <w:rFonts w:hint="eastAsia" w:ascii="宋体" w:hAnsi="宋体" w:eastAsia="宋体" w:cs="Times New Roman"/>
                <w:kern w:val="0"/>
                <w:szCs w:val="21"/>
              </w:rPr>
              <w:t>课程目标4</w:t>
            </w:r>
          </w:p>
        </w:tc>
        <w:tc>
          <w:tcPr>
            <w:tcW w:w="1000" w:type="pct"/>
            <w:vAlign w:val="center"/>
          </w:tcPr>
          <w:p>
            <w:pPr>
              <w:widowControl/>
              <w:adjustRightInd w:val="0"/>
              <w:snapToGrid w:val="0"/>
              <w:jc w:val="center"/>
              <w:rPr>
                <w:rFonts w:hint="eastAsia" w:ascii="宋体" w:hAnsi="宋体" w:eastAsia="宋体" w:cs="Times New Roman"/>
                <w:kern w:val="0"/>
                <w:szCs w:val="21"/>
              </w:rPr>
            </w:pPr>
            <w:r>
              <w:rPr>
                <w:rFonts w:hint="eastAsia" w:ascii="宋体" w:hAnsi="宋体" w:eastAsia="宋体" w:cs="Times New Roman"/>
                <w:kern w:val="0"/>
                <w:szCs w:val="21"/>
              </w:rPr>
              <w:t>支撑观测点10-2</w:t>
            </w:r>
          </w:p>
        </w:tc>
        <w:tc>
          <w:tcPr>
            <w:tcW w:w="999" w:type="pct"/>
            <w:vAlign w:val="center"/>
          </w:tcPr>
          <w:p>
            <w:pPr>
              <w:widowControl/>
              <w:adjustRightInd w:val="0"/>
              <w:snapToGrid w:val="0"/>
              <w:jc w:val="center"/>
              <w:rPr>
                <w:rFonts w:hint="eastAsia" w:ascii="宋体" w:hAnsi="宋体" w:eastAsia="宋体" w:cs="Times New Roman"/>
                <w:kern w:val="0"/>
                <w:szCs w:val="21"/>
              </w:rPr>
            </w:pPr>
            <w:r>
              <w:rPr>
                <w:rFonts w:hint="eastAsia" w:ascii="宋体" w:hAnsi="宋体" w:eastAsia="宋体" w:cs="Times New Roman"/>
                <w:kern w:val="0"/>
                <w:szCs w:val="21"/>
              </w:rPr>
              <w:t>5</w:t>
            </w:r>
          </w:p>
        </w:tc>
        <w:tc>
          <w:tcPr>
            <w:tcW w:w="999" w:type="pct"/>
            <w:vAlign w:val="center"/>
          </w:tcPr>
          <w:p>
            <w:pPr>
              <w:widowControl/>
              <w:adjustRightInd w:val="0"/>
              <w:snapToGrid w:val="0"/>
              <w:jc w:val="center"/>
              <w:rPr>
                <w:rFonts w:hint="eastAsia" w:ascii="宋体" w:hAnsi="宋体" w:eastAsia="宋体" w:cs="Times New Roman"/>
                <w:kern w:val="0"/>
                <w:szCs w:val="21"/>
              </w:rPr>
            </w:pPr>
            <w:r>
              <w:rPr>
                <w:rFonts w:hint="eastAsia" w:ascii="宋体" w:hAnsi="宋体" w:eastAsia="宋体" w:cs="Times New Roman"/>
                <w:kern w:val="0"/>
                <w:szCs w:val="21"/>
              </w:rPr>
              <w:t>5</w:t>
            </w:r>
          </w:p>
        </w:tc>
        <w:tc>
          <w:tcPr>
            <w:tcW w:w="999" w:type="pct"/>
            <w:vAlign w:val="center"/>
          </w:tcPr>
          <w:p>
            <w:pPr>
              <w:widowControl/>
              <w:adjustRightInd w:val="0"/>
              <w:snapToGrid w:val="0"/>
              <w:jc w:val="center"/>
              <w:rPr>
                <w:rFonts w:hint="eastAsia" w:ascii="宋体" w:hAnsi="宋体" w:eastAsia="宋体" w:cs="Times New Roman"/>
                <w:kern w:val="0"/>
                <w:szCs w:val="21"/>
              </w:rPr>
            </w:pPr>
            <w:r>
              <w:rPr>
                <w:rFonts w:hint="eastAsia" w:ascii="宋体" w:hAnsi="宋体" w:eastAsia="宋体" w:cs="Times New Roman"/>
                <w:kern w:val="0"/>
                <w:szCs w:val="21"/>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pct"/>
            <w:gridSpan w:val="2"/>
            <w:vAlign w:val="center"/>
          </w:tcPr>
          <w:p>
            <w:pPr>
              <w:widowControl/>
              <w:adjustRightInd w:val="0"/>
              <w:snapToGrid w:val="0"/>
              <w:jc w:val="center"/>
              <w:rPr>
                <w:rFonts w:hint="eastAsia" w:ascii="宋体" w:hAnsi="宋体" w:eastAsia="宋体" w:cs="Times New Roman"/>
                <w:kern w:val="0"/>
                <w:szCs w:val="21"/>
              </w:rPr>
            </w:pPr>
            <w:r>
              <w:rPr>
                <w:rFonts w:hint="eastAsia" w:ascii="宋体" w:hAnsi="宋体" w:eastAsia="宋体" w:cs="Times New Roman"/>
                <w:kern w:val="0"/>
                <w:szCs w:val="21"/>
              </w:rPr>
              <w:t>合计</w:t>
            </w:r>
          </w:p>
        </w:tc>
        <w:tc>
          <w:tcPr>
            <w:tcW w:w="999" w:type="pct"/>
            <w:vAlign w:val="center"/>
          </w:tcPr>
          <w:p>
            <w:pPr>
              <w:widowControl/>
              <w:adjustRightInd w:val="0"/>
              <w:snapToGrid w:val="0"/>
              <w:jc w:val="center"/>
              <w:rPr>
                <w:rFonts w:hint="eastAsia" w:ascii="宋体" w:hAnsi="宋体" w:eastAsia="宋体" w:cs="Times New Roman"/>
                <w:kern w:val="0"/>
                <w:szCs w:val="21"/>
              </w:rPr>
            </w:pPr>
            <w:r>
              <w:rPr>
                <w:rFonts w:hint="eastAsia" w:ascii="宋体" w:hAnsi="宋体" w:eastAsia="宋体" w:cs="Times New Roman"/>
                <w:kern w:val="0"/>
                <w:szCs w:val="21"/>
              </w:rPr>
              <w:t>2</w:t>
            </w:r>
            <w:r>
              <w:rPr>
                <w:rFonts w:ascii="宋体" w:hAnsi="宋体" w:eastAsia="宋体" w:cs="Times New Roman"/>
                <w:kern w:val="0"/>
                <w:szCs w:val="21"/>
              </w:rPr>
              <w:t>0</w:t>
            </w:r>
          </w:p>
        </w:tc>
        <w:tc>
          <w:tcPr>
            <w:tcW w:w="999" w:type="pct"/>
            <w:vAlign w:val="center"/>
          </w:tcPr>
          <w:p>
            <w:pPr>
              <w:widowControl/>
              <w:adjustRightInd w:val="0"/>
              <w:snapToGrid w:val="0"/>
              <w:jc w:val="center"/>
              <w:rPr>
                <w:rFonts w:hint="eastAsia" w:ascii="宋体" w:hAnsi="宋体" w:eastAsia="宋体" w:cs="Times New Roman"/>
                <w:kern w:val="0"/>
                <w:szCs w:val="21"/>
              </w:rPr>
            </w:pPr>
            <w:r>
              <w:rPr>
                <w:rFonts w:hint="eastAsia" w:ascii="宋体" w:hAnsi="宋体" w:eastAsia="宋体" w:cs="Times New Roman"/>
                <w:kern w:val="0"/>
                <w:szCs w:val="21"/>
              </w:rPr>
              <w:t>8</w:t>
            </w:r>
            <w:r>
              <w:rPr>
                <w:rFonts w:ascii="宋体" w:hAnsi="宋体" w:eastAsia="宋体" w:cs="Times New Roman"/>
                <w:kern w:val="0"/>
                <w:szCs w:val="21"/>
              </w:rPr>
              <w:t>0</w:t>
            </w:r>
          </w:p>
        </w:tc>
        <w:tc>
          <w:tcPr>
            <w:tcW w:w="999" w:type="pct"/>
            <w:vAlign w:val="center"/>
          </w:tcPr>
          <w:p>
            <w:pPr>
              <w:widowControl/>
              <w:adjustRightInd w:val="0"/>
              <w:snapToGrid w:val="0"/>
              <w:jc w:val="center"/>
              <w:rPr>
                <w:rFonts w:hint="eastAsia" w:ascii="宋体" w:hAnsi="宋体" w:eastAsia="宋体" w:cs="Times New Roman"/>
                <w:kern w:val="0"/>
                <w:szCs w:val="21"/>
              </w:rPr>
            </w:pPr>
            <w:r>
              <w:rPr>
                <w:rFonts w:hint="eastAsia" w:ascii="宋体" w:hAnsi="宋体" w:eastAsia="宋体" w:cs="Times New Roman"/>
                <w:kern w:val="0"/>
                <w:szCs w:val="21"/>
              </w:rPr>
              <w:t>1</w:t>
            </w:r>
            <w:r>
              <w:rPr>
                <w:rFonts w:ascii="宋体" w:hAnsi="宋体" w:eastAsia="宋体" w:cs="Times New Roman"/>
                <w:kern w:val="0"/>
                <w:szCs w:val="21"/>
              </w:rPr>
              <w:t>00</w:t>
            </w:r>
          </w:p>
        </w:tc>
      </w:tr>
    </w:tbl>
    <w:p>
      <w:pPr>
        <w:widowControl/>
        <w:adjustRightInd w:val="0"/>
        <w:snapToGrid w:val="0"/>
        <w:spacing w:line="360" w:lineRule="auto"/>
        <w:jc w:val="left"/>
        <w:rPr>
          <w:rFonts w:hint="eastAsia" w:ascii="宋体" w:hAnsi="宋体" w:eastAsia="宋体" w:cs="Times New Roman"/>
          <w:kern w:val="0"/>
          <w:szCs w:val="21"/>
        </w:rPr>
      </w:pPr>
      <w:r>
        <w:rPr>
          <w:rFonts w:hint="eastAsia" w:ascii="宋体" w:hAnsi="宋体" w:eastAsia="宋体" w:cs="Times New Roman"/>
          <w:kern w:val="0"/>
          <w:szCs w:val="21"/>
        </w:rPr>
        <w:t>注：该表格中比例为课程整体成绩比例。</w:t>
      </w:r>
    </w:p>
    <w:p>
      <w:pPr>
        <w:spacing w:line="360" w:lineRule="auto"/>
        <w:rPr>
          <w:rFonts w:hint="eastAsia" w:ascii="宋体" w:hAnsi="宋体" w:eastAsia="宋体"/>
          <w:b/>
          <w:bCs/>
          <w:sz w:val="28"/>
          <w:szCs w:val="28"/>
        </w:rPr>
      </w:pPr>
      <w:r>
        <w:rPr>
          <w:rFonts w:hint="eastAsia" w:ascii="宋体" w:hAnsi="宋体" w:eastAsia="宋体" w:cs="Times New Roman"/>
          <w:b/>
          <w:bCs/>
          <w:kern w:val="0"/>
          <w:sz w:val="24"/>
          <w:szCs w:val="24"/>
        </w:rPr>
        <w:t>2、考核与评价标准</w:t>
      </w:r>
    </w:p>
    <w:p>
      <w:pPr>
        <w:spacing w:line="360" w:lineRule="auto"/>
        <w:rPr>
          <w:rFonts w:hint="eastAsia" w:ascii="宋体" w:hAnsi="宋体" w:eastAsia="宋体"/>
          <w:bCs/>
          <w:szCs w:val="21"/>
        </w:rPr>
      </w:pPr>
      <w:r>
        <w:rPr>
          <w:rFonts w:hint="eastAsia" w:ascii="宋体" w:hAnsi="宋体" w:eastAsia="宋体"/>
          <w:b/>
          <w:bCs/>
          <w:sz w:val="24"/>
          <w:szCs w:val="24"/>
        </w:rPr>
        <w:t xml:space="preserve"> </w:t>
      </w:r>
      <w:r>
        <w:rPr>
          <w:rFonts w:ascii="宋体" w:hAnsi="宋体" w:eastAsia="宋体"/>
          <w:bCs/>
          <w:sz w:val="24"/>
          <w:szCs w:val="24"/>
        </w:rPr>
        <w:t xml:space="preserve">   </w:t>
      </w:r>
      <w:r>
        <w:rPr>
          <w:rFonts w:hint="eastAsia" w:ascii="宋体" w:hAnsi="宋体" w:eastAsia="宋体"/>
          <w:bCs/>
          <w:szCs w:val="21"/>
        </w:rPr>
        <w:t>考核的主要目标就是检查课程目标和毕业要求观测点的达成情况，考核分为平时考核和期末考核。平时考核由作业考核和综合实践部分构成，平时考核形成平时成绩，平时成绩满分为20分。期末考核由期末考试构成，卷面满分100分。</w:t>
      </w:r>
    </w:p>
    <w:p>
      <w:pPr>
        <w:spacing w:line="360" w:lineRule="auto"/>
        <w:jc w:val="center"/>
        <w:rPr>
          <w:rFonts w:hint="eastAsia" w:ascii="宋体" w:hAnsi="宋体" w:eastAsia="宋体"/>
          <w:b/>
          <w:bCs/>
          <w:szCs w:val="21"/>
        </w:rPr>
      </w:pPr>
      <w:r>
        <w:rPr>
          <w:rFonts w:hint="eastAsia" w:ascii="宋体" w:hAnsi="宋体" w:eastAsia="宋体"/>
          <w:b/>
          <w:bCs/>
          <w:szCs w:val="21"/>
        </w:rPr>
        <w:t>平时考核</w:t>
      </w:r>
    </w:p>
    <w:tbl>
      <w:tblPr>
        <w:tblStyle w:val="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6"/>
        <w:gridCol w:w="1384"/>
        <w:gridCol w:w="1698"/>
        <w:gridCol w:w="1698"/>
        <w:gridCol w:w="1696"/>
        <w:gridCol w:w="994"/>
        <w:gridCol w:w="12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 w:type="pct"/>
            <w:vMerge w:val="restart"/>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b/>
                <w:bCs/>
                <w:szCs w:val="21"/>
              </w:rPr>
            </w:pPr>
          </w:p>
        </w:tc>
        <w:tc>
          <w:tcPr>
            <w:tcW w:w="745" w:type="pct"/>
            <w:vMerge w:val="restart"/>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b/>
                <w:bCs/>
                <w:szCs w:val="21"/>
              </w:rPr>
            </w:pPr>
            <w:r>
              <w:rPr>
                <w:rFonts w:ascii="宋体" w:hAnsi="宋体" w:eastAsia="宋体"/>
                <w:b/>
                <w:bCs/>
                <w:szCs w:val="21"/>
              </w:rPr>
              <w:t>基本要求</w:t>
            </w:r>
          </w:p>
        </w:tc>
        <w:tc>
          <w:tcPr>
            <w:tcW w:w="3276" w:type="pct"/>
            <w:gridSpan w:val="4"/>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b/>
                <w:bCs/>
                <w:szCs w:val="21"/>
              </w:rPr>
            </w:pPr>
            <w:r>
              <w:rPr>
                <w:rFonts w:ascii="宋体" w:hAnsi="宋体" w:eastAsia="宋体"/>
                <w:b/>
                <w:bCs/>
                <w:szCs w:val="21"/>
              </w:rPr>
              <w:t>评价标准</w:t>
            </w:r>
          </w:p>
        </w:tc>
        <w:tc>
          <w:tcPr>
            <w:tcW w:w="662" w:type="pct"/>
            <w:vMerge w:val="restart"/>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b/>
                <w:bCs/>
                <w:szCs w:val="21"/>
              </w:rPr>
            </w:pPr>
            <w:r>
              <w:rPr>
                <w:rFonts w:ascii="宋体" w:hAnsi="宋体" w:eastAsia="宋体"/>
                <w:b/>
                <w:bCs/>
                <w:szCs w:val="21"/>
              </w:rPr>
              <w:t>成绩比例（%）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 w:type="pct"/>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b/>
                <w:bCs/>
                <w:szCs w:val="21"/>
              </w:rPr>
            </w:pPr>
          </w:p>
        </w:tc>
        <w:tc>
          <w:tcPr>
            <w:tcW w:w="745" w:type="pct"/>
            <w:vMerge w:val="continue"/>
            <w:tcBorders>
              <w:top w:val="single" w:color="auto" w:sz="4" w:space="0"/>
              <w:left w:val="single" w:color="auto" w:sz="4" w:space="0"/>
              <w:bottom w:val="single" w:color="auto" w:sz="4" w:space="0"/>
              <w:right w:val="single" w:color="auto" w:sz="4" w:space="0"/>
            </w:tcBorders>
          </w:tcPr>
          <w:p>
            <w:pPr>
              <w:jc w:val="center"/>
              <w:rPr>
                <w:rFonts w:hint="eastAsia" w:ascii="宋体" w:hAnsi="宋体" w:eastAsia="宋体"/>
                <w:b/>
                <w:bCs/>
                <w:szCs w:val="21"/>
              </w:rPr>
            </w:pPr>
          </w:p>
        </w:tc>
        <w:tc>
          <w:tcPr>
            <w:tcW w:w="914" w:type="pct"/>
            <w:tcBorders>
              <w:top w:val="single" w:color="auto" w:sz="4" w:space="0"/>
              <w:left w:val="single" w:color="auto" w:sz="4" w:space="0"/>
              <w:bottom w:val="single" w:color="auto" w:sz="4" w:space="0"/>
              <w:right w:val="single" w:color="auto" w:sz="4" w:space="0"/>
            </w:tcBorders>
          </w:tcPr>
          <w:p>
            <w:pPr>
              <w:jc w:val="center"/>
              <w:rPr>
                <w:rFonts w:hint="eastAsia" w:ascii="宋体" w:hAnsi="宋体" w:eastAsia="宋体"/>
                <w:b/>
                <w:bCs/>
                <w:szCs w:val="21"/>
              </w:rPr>
            </w:pPr>
            <w:r>
              <w:rPr>
                <w:rFonts w:ascii="宋体" w:hAnsi="宋体" w:eastAsia="宋体"/>
                <w:b/>
                <w:bCs/>
                <w:szCs w:val="21"/>
              </w:rPr>
              <w:t>优秀</w:t>
            </w:r>
          </w:p>
        </w:tc>
        <w:tc>
          <w:tcPr>
            <w:tcW w:w="914" w:type="pct"/>
            <w:tcBorders>
              <w:top w:val="single" w:color="auto" w:sz="4" w:space="0"/>
              <w:left w:val="single" w:color="auto" w:sz="4" w:space="0"/>
              <w:bottom w:val="single" w:color="auto" w:sz="4" w:space="0"/>
              <w:right w:val="single" w:color="auto" w:sz="4" w:space="0"/>
            </w:tcBorders>
          </w:tcPr>
          <w:p>
            <w:pPr>
              <w:jc w:val="center"/>
              <w:rPr>
                <w:rFonts w:hint="eastAsia" w:ascii="宋体" w:hAnsi="宋体" w:eastAsia="宋体"/>
                <w:b/>
                <w:bCs/>
                <w:szCs w:val="21"/>
              </w:rPr>
            </w:pPr>
            <w:r>
              <w:rPr>
                <w:rFonts w:ascii="宋体" w:hAnsi="宋体" w:eastAsia="宋体"/>
                <w:b/>
                <w:bCs/>
                <w:szCs w:val="21"/>
              </w:rPr>
              <w:t>良好</w:t>
            </w:r>
          </w:p>
        </w:tc>
        <w:tc>
          <w:tcPr>
            <w:tcW w:w="913" w:type="pct"/>
            <w:tcBorders>
              <w:top w:val="single" w:color="auto" w:sz="4" w:space="0"/>
              <w:left w:val="single" w:color="auto" w:sz="4" w:space="0"/>
              <w:bottom w:val="single" w:color="auto" w:sz="4" w:space="0"/>
              <w:right w:val="single" w:color="auto" w:sz="4" w:space="0"/>
            </w:tcBorders>
          </w:tcPr>
          <w:p>
            <w:pPr>
              <w:jc w:val="center"/>
              <w:rPr>
                <w:rFonts w:hint="eastAsia" w:ascii="宋体" w:hAnsi="宋体" w:eastAsia="宋体"/>
                <w:b/>
                <w:bCs/>
                <w:szCs w:val="21"/>
              </w:rPr>
            </w:pPr>
            <w:r>
              <w:rPr>
                <w:rFonts w:ascii="宋体" w:hAnsi="宋体" w:eastAsia="宋体"/>
                <w:b/>
                <w:bCs/>
                <w:szCs w:val="21"/>
              </w:rPr>
              <w:t>合格</w:t>
            </w:r>
          </w:p>
        </w:tc>
        <w:tc>
          <w:tcPr>
            <w:tcW w:w="533" w:type="pct"/>
            <w:tcBorders>
              <w:top w:val="single" w:color="auto" w:sz="4" w:space="0"/>
              <w:left w:val="single" w:color="auto" w:sz="4" w:space="0"/>
              <w:bottom w:val="single" w:color="auto" w:sz="4" w:space="0"/>
              <w:right w:val="single" w:color="auto" w:sz="4" w:space="0"/>
            </w:tcBorders>
          </w:tcPr>
          <w:p>
            <w:pPr>
              <w:jc w:val="center"/>
              <w:rPr>
                <w:rFonts w:hint="eastAsia" w:ascii="宋体" w:hAnsi="宋体" w:eastAsia="宋体"/>
                <w:b/>
                <w:bCs/>
                <w:szCs w:val="21"/>
              </w:rPr>
            </w:pPr>
            <w:r>
              <w:rPr>
                <w:rFonts w:ascii="宋体" w:hAnsi="宋体" w:eastAsia="宋体"/>
                <w:b/>
                <w:bCs/>
                <w:szCs w:val="21"/>
              </w:rPr>
              <w:t>不合格</w:t>
            </w:r>
          </w:p>
        </w:tc>
        <w:tc>
          <w:tcPr>
            <w:tcW w:w="662" w:type="pct"/>
            <w:vMerge w:val="continue"/>
            <w:tcBorders>
              <w:top w:val="single" w:color="auto" w:sz="4" w:space="0"/>
              <w:left w:val="single" w:color="auto" w:sz="4" w:space="0"/>
              <w:bottom w:val="single" w:color="auto" w:sz="4" w:space="0"/>
              <w:right w:val="single" w:color="auto" w:sz="4" w:space="0"/>
            </w:tcBorders>
          </w:tcPr>
          <w:p>
            <w:pPr>
              <w:jc w:val="center"/>
              <w:rPr>
                <w:rFonts w:hint="eastAsia" w:ascii="宋体" w:hAnsi="宋体" w:eastAsia="宋体"/>
                <w:b/>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 w:type="pct"/>
            <w:vMerge w:val="restart"/>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szCs w:val="21"/>
              </w:rPr>
            </w:pPr>
            <w:r>
              <w:rPr>
                <w:rFonts w:ascii="宋体" w:hAnsi="宋体" w:eastAsia="宋体"/>
                <w:szCs w:val="21"/>
              </w:rPr>
              <w:t>平时</w:t>
            </w:r>
            <w:r>
              <w:rPr>
                <w:rFonts w:hint="eastAsia" w:ascii="宋体" w:hAnsi="宋体" w:eastAsia="宋体"/>
                <w:szCs w:val="21"/>
              </w:rPr>
              <w:t>成绩</w:t>
            </w:r>
          </w:p>
        </w:tc>
        <w:tc>
          <w:tcPr>
            <w:tcW w:w="745" w:type="pct"/>
            <w:tcBorders>
              <w:top w:val="single" w:color="auto" w:sz="4" w:space="0"/>
              <w:left w:val="single" w:color="auto" w:sz="4" w:space="0"/>
              <w:bottom w:val="single" w:color="auto" w:sz="4" w:space="0"/>
              <w:right w:val="single" w:color="auto" w:sz="4" w:space="0"/>
            </w:tcBorders>
            <w:vAlign w:val="center"/>
          </w:tcPr>
          <w:p>
            <w:pPr>
              <w:rPr>
                <w:rFonts w:hint="eastAsia" w:ascii="宋体" w:hAnsi="宋体" w:eastAsia="宋体"/>
                <w:szCs w:val="21"/>
              </w:rPr>
            </w:pPr>
            <w:r>
              <w:rPr>
                <w:rFonts w:hint="eastAsia" w:ascii="宋体" w:hAnsi="宋体" w:eastAsia="宋体"/>
                <w:szCs w:val="21"/>
              </w:rPr>
              <w:t>作业：要求</w:t>
            </w:r>
            <w:r>
              <w:rPr>
                <w:rFonts w:hint="eastAsia" w:ascii="宋体" w:hAnsi="宋体" w:eastAsia="宋体"/>
                <w:bCs/>
                <w:szCs w:val="21"/>
              </w:rPr>
              <w:t>学生具备典型的方法的综合运用能力，能够运用逻辑抽象的方法进行分析。</w:t>
            </w:r>
          </w:p>
        </w:tc>
        <w:tc>
          <w:tcPr>
            <w:tcW w:w="914" w:type="pct"/>
            <w:tcBorders>
              <w:top w:val="single" w:color="auto" w:sz="4" w:space="0"/>
              <w:left w:val="single" w:color="auto" w:sz="4" w:space="0"/>
              <w:bottom w:val="single" w:color="auto" w:sz="4" w:space="0"/>
              <w:right w:val="single" w:color="auto" w:sz="4" w:space="0"/>
            </w:tcBorders>
            <w:vAlign w:val="center"/>
          </w:tcPr>
          <w:p>
            <w:pPr>
              <w:rPr>
                <w:rFonts w:hint="eastAsia" w:ascii="宋体" w:hAnsi="宋体" w:eastAsia="宋体"/>
                <w:szCs w:val="21"/>
              </w:rPr>
            </w:pPr>
            <w:r>
              <w:rPr>
                <w:rFonts w:ascii="宋体" w:hAnsi="宋体" w:eastAsia="宋体"/>
                <w:szCs w:val="21"/>
              </w:rPr>
              <w:t>按时交作业；</w:t>
            </w:r>
            <w:r>
              <w:rPr>
                <w:rFonts w:hint="eastAsia" w:ascii="宋体" w:hAnsi="宋体" w:eastAsia="宋体"/>
                <w:bCs/>
                <w:szCs w:val="21"/>
              </w:rPr>
              <w:t>能够综合运用层次结构抽象方法的相关知识点，具备正确的逻辑推理和符号能力。</w:t>
            </w:r>
          </w:p>
        </w:tc>
        <w:tc>
          <w:tcPr>
            <w:tcW w:w="914" w:type="pct"/>
            <w:tcBorders>
              <w:top w:val="single" w:color="auto" w:sz="4" w:space="0"/>
              <w:left w:val="single" w:color="auto" w:sz="4" w:space="0"/>
              <w:bottom w:val="single" w:color="auto" w:sz="4" w:space="0"/>
              <w:right w:val="single" w:color="auto" w:sz="4" w:space="0"/>
            </w:tcBorders>
            <w:vAlign w:val="center"/>
          </w:tcPr>
          <w:p>
            <w:pPr>
              <w:rPr>
                <w:rFonts w:hint="eastAsia" w:ascii="宋体" w:hAnsi="宋体" w:eastAsia="宋体"/>
                <w:szCs w:val="21"/>
              </w:rPr>
            </w:pPr>
            <w:r>
              <w:rPr>
                <w:rFonts w:ascii="宋体" w:hAnsi="宋体" w:eastAsia="宋体"/>
                <w:szCs w:val="21"/>
              </w:rPr>
              <w:t>按时交作业；</w:t>
            </w:r>
            <w:r>
              <w:rPr>
                <w:rFonts w:hint="eastAsia" w:ascii="宋体" w:hAnsi="宋体" w:eastAsia="宋体"/>
                <w:bCs/>
                <w:szCs w:val="21"/>
              </w:rPr>
              <w:t>能够综合运用层次结构抽象方法的相关知识点，具备比较正确的逻辑分析能力。</w:t>
            </w:r>
          </w:p>
        </w:tc>
        <w:tc>
          <w:tcPr>
            <w:tcW w:w="913" w:type="pct"/>
            <w:tcBorders>
              <w:top w:val="single" w:color="auto" w:sz="4" w:space="0"/>
              <w:left w:val="single" w:color="auto" w:sz="4" w:space="0"/>
              <w:bottom w:val="single" w:color="auto" w:sz="4" w:space="0"/>
              <w:right w:val="single" w:color="auto" w:sz="4" w:space="0"/>
            </w:tcBorders>
            <w:vAlign w:val="center"/>
          </w:tcPr>
          <w:p>
            <w:pPr>
              <w:rPr>
                <w:rFonts w:hint="eastAsia" w:ascii="宋体" w:hAnsi="宋体" w:eastAsia="宋体"/>
                <w:szCs w:val="21"/>
              </w:rPr>
            </w:pPr>
            <w:r>
              <w:rPr>
                <w:rFonts w:ascii="宋体" w:hAnsi="宋体" w:eastAsia="宋体"/>
                <w:szCs w:val="21"/>
              </w:rPr>
              <w:t>按时交作业；</w:t>
            </w:r>
            <w:r>
              <w:rPr>
                <w:rFonts w:hint="eastAsia" w:ascii="宋体" w:hAnsi="宋体" w:eastAsia="宋体"/>
                <w:bCs/>
                <w:szCs w:val="21"/>
              </w:rPr>
              <w:t>能够综合运用层次结构抽象方法的相关知识点，具备基本正确的逻辑分析能力。</w:t>
            </w:r>
          </w:p>
        </w:tc>
        <w:tc>
          <w:tcPr>
            <w:tcW w:w="533" w:type="pct"/>
            <w:tcBorders>
              <w:top w:val="single" w:color="auto" w:sz="4" w:space="0"/>
              <w:left w:val="single" w:color="auto" w:sz="4" w:space="0"/>
              <w:bottom w:val="single" w:color="auto" w:sz="4" w:space="0"/>
              <w:right w:val="single" w:color="auto" w:sz="4" w:space="0"/>
            </w:tcBorders>
            <w:vAlign w:val="center"/>
          </w:tcPr>
          <w:p>
            <w:pPr>
              <w:rPr>
                <w:rFonts w:hint="eastAsia" w:ascii="宋体" w:hAnsi="宋体" w:eastAsia="宋体"/>
                <w:szCs w:val="21"/>
              </w:rPr>
            </w:pPr>
            <w:r>
              <w:rPr>
                <w:rFonts w:ascii="宋体" w:hAnsi="宋体" w:eastAsia="宋体"/>
                <w:szCs w:val="21"/>
              </w:rPr>
              <w:t>不能按时交作业；有抄袭现象；或者</w:t>
            </w:r>
            <w:r>
              <w:rPr>
                <w:rFonts w:hint="eastAsia" w:ascii="宋体" w:hAnsi="宋体" w:eastAsia="宋体"/>
                <w:szCs w:val="21"/>
              </w:rPr>
              <w:t>完成</w:t>
            </w:r>
            <w:r>
              <w:rPr>
                <w:rFonts w:ascii="宋体" w:hAnsi="宋体" w:eastAsia="宋体"/>
                <w:szCs w:val="21"/>
              </w:rPr>
              <w:t>不正确。</w:t>
            </w:r>
          </w:p>
        </w:tc>
        <w:tc>
          <w:tcPr>
            <w:tcW w:w="662" w:type="pct"/>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szCs w:val="21"/>
              </w:rPr>
            </w:pPr>
            <w:r>
              <w:rPr>
                <w:rFonts w:hint="eastAsia" w:ascii="宋体" w:hAnsi="宋体" w:eastAsia="宋体"/>
                <w:szCs w:val="21"/>
              </w:rPr>
              <w:t>5</w:t>
            </w:r>
            <w:r>
              <w:rPr>
                <w:rFonts w:ascii="宋体" w:hAnsi="宋体" w:eastAsia="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316" w:type="pct"/>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szCs w:val="21"/>
              </w:rPr>
            </w:pPr>
          </w:p>
        </w:tc>
        <w:tc>
          <w:tcPr>
            <w:tcW w:w="745" w:type="pct"/>
            <w:tcBorders>
              <w:top w:val="single" w:color="auto" w:sz="4" w:space="0"/>
              <w:left w:val="single" w:color="auto" w:sz="4" w:space="0"/>
              <w:bottom w:val="single" w:color="auto" w:sz="4" w:space="0"/>
              <w:right w:val="single" w:color="auto" w:sz="4" w:space="0"/>
            </w:tcBorders>
            <w:vAlign w:val="center"/>
          </w:tcPr>
          <w:p>
            <w:pPr>
              <w:rPr>
                <w:rFonts w:hint="eastAsia" w:ascii="宋体" w:hAnsi="宋体" w:eastAsia="宋体"/>
                <w:szCs w:val="21"/>
              </w:rPr>
            </w:pPr>
            <w:r>
              <w:rPr>
                <w:rFonts w:hint="eastAsia" w:ascii="宋体" w:hAnsi="宋体" w:eastAsia="宋体"/>
                <w:szCs w:val="21"/>
              </w:rPr>
              <w:t>出勤签到：</w:t>
            </w:r>
            <w:r>
              <w:rPr>
                <w:rFonts w:hint="eastAsia" w:ascii="Times New Roman" w:hAnsi="Times New Roman" w:eastAsia="宋体" w:cs="Times New Roman"/>
                <w:szCs w:val="21"/>
              </w:rPr>
              <w:t>课堂出勤次数统计，无故旷课超过课程次数四分之一的，取消考试资格。</w:t>
            </w:r>
          </w:p>
        </w:tc>
        <w:tc>
          <w:tcPr>
            <w:tcW w:w="914" w:type="pct"/>
            <w:tcBorders>
              <w:top w:val="single" w:color="auto" w:sz="4" w:space="0"/>
              <w:left w:val="single" w:color="auto" w:sz="4" w:space="0"/>
              <w:bottom w:val="single" w:color="auto" w:sz="4" w:space="0"/>
              <w:right w:val="single" w:color="auto" w:sz="4" w:space="0"/>
            </w:tcBorders>
            <w:vAlign w:val="center"/>
          </w:tcPr>
          <w:p>
            <w:pPr>
              <w:rPr>
                <w:rFonts w:hint="eastAsia" w:ascii="宋体" w:hAnsi="宋体" w:eastAsia="宋体"/>
                <w:szCs w:val="21"/>
              </w:rPr>
            </w:pPr>
            <w:r>
              <w:rPr>
                <w:rFonts w:hint="eastAsia" w:ascii="宋体" w:hAnsi="宋体" w:eastAsia="宋体"/>
                <w:szCs w:val="21"/>
              </w:rPr>
              <w:t>全勤</w:t>
            </w:r>
          </w:p>
        </w:tc>
        <w:tc>
          <w:tcPr>
            <w:tcW w:w="914" w:type="pct"/>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szCs w:val="21"/>
              </w:rPr>
            </w:pPr>
            <w:r>
              <w:rPr>
                <w:rFonts w:hint="eastAsia" w:ascii="宋体" w:hAnsi="宋体" w:eastAsia="宋体"/>
                <w:szCs w:val="21"/>
              </w:rPr>
              <w:t>3/4及以上出勤</w:t>
            </w:r>
          </w:p>
        </w:tc>
        <w:tc>
          <w:tcPr>
            <w:tcW w:w="913" w:type="pct"/>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szCs w:val="21"/>
              </w:rPr>
            </w:pPr>
            <w:r>
              <w:rPr>
                <w:rFonts w:hint="eastAsia" w:ascii="宋体" w:hAnsi="宋体" w:eastAsia="宋体"/>
                <w:szCs w:val="21"/>
              </w:rPr>
              <w:t>2/4及以上出勤</w:t>
            </w:r>
          </w:p>
        </w:tc>
        <w:tc>
          <w:tcPr>
            <w:tcW w:w="533" w:type="pct"/>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szCs w:val="21"/>
              </w:rPr>
            </w:pPr>
            <w:r>
              <w:rPr>
                <w:rFonts w:hint="eastAsia" w:ascii="宋体" w:hAnsi="宋体" w:eastAsia="宋体"/>
                <w:szCs w:val="21"/>
              </w:rPr>
              <w:t>2/4以下出勤</w:t>
            </w:r>
          </w:p>
        </w:tc>
        <w:tc>
          <w:tcPr>
            <w:tcW w:w="662" w:type="pct"/>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szCs w:val="21"/>
              </w:rPr>
            </w:pPr>
            <w:r>
              <w:rPr>
                <w:rFonts w:hint="eastAsia" w:ascii="宋体" w:hAnsi="宋体" w:eastAsia="宋体"/>
                <w:szCs w:val="21"/>
              </w:rPr>
              <w:t>5</w:t>
            </w:r>
            <w:r>
              <w:rPr>
                <w:rFonts w:ascii="宋体" w:hAnsi="宋体" w:eastAsia="宋体"/>
                <w:szCs w:val="21"/>
              </w:rPr>
              <w:t>0</w:t>
            </w:r>
          </w:p>
        </w:tc>
      </w:tr>
    </w:tbl>
    <w:p>
      <w:pPr>
        <w:spacing w:line="360" w:lineRule="auto"/>
        <w:ind w:firstLine="480" w:firstLineChars="200"/>
        <w:rPr>
          <w:rFonts w:hint="eastAsia" w:ascii="宋体" w:hAnsi="宋体" w:eastAsia="宋体"/>
          <w:bCs/>
          <w:sz w:val="24"/>
          <w:szCs w:val="24"/>
        </w:rPr>
      </w:pPr>
    </w:p>
    <w:p>
      <w:pPr>
        <w:spacing w:line="360" w:lineRule="auto"/>
        <w:ind w:firstLine="480" w:firstLineChars="200"/>
        <w:rPr>
          <w:rFonts w:hint="eastAsia" w:ascii="宋体" w:hAnsi="宋体" w:eastAsia="宋体"/>
          <w:b/>
          <w:bCs/>
          <w:sz w:val="24"/>
          <w:szCs w:val="24"/>
        </w:rPr>
      </w:pPr>
      <w:r>
        <w:rPr>
          <w:rFonts w:hint="eastAsia" w:ascii="宋体" w:hAnsi="宋体" w:eastAsia="宋体"/>
          <w:bCs/>
          <w:sz w:val="24"/>
          <w:szCs w:val="24"/>
        </w:rPr>
        <w:t>期末考试试卷的具体内容和评分的详细评分标准见相应的“期末考试试卷标准答案及评分标准”。</w:t>
      </w:r>
    </w:p>
    <w:p>
      <w:pPr>
        <w:spacing w:line="360" w:lineRule="auto"/>
        <w:jc w:val="center"/>
        <w:rPr>
          <w:rFonts w:hint="eastAsia" w:ascii="宋体" w:hAnsi="宋体" w:eastAsia="宋体"/>
          <w:b/>
          <w:bCs/>
          <w:sz w:val="24"/>
          <w:szCs w:val="24"/>
        </w:rPr>
      </w:pPr>
      <w:r>
        <w:rPr>
          <w:rFonts w:hint="eastAsia" w:ascii="宋体" w:hAnsi="宋体" w:eastAsia="宋体"/>
          <w:b/>
          <w:bCs/>
          <w:sz w:val="24"/>
          <w:szCs w:val="24"/>
        </w:rPr>
        <w:t>课程考试考核与评价标准</w:t>
      </w:r>
    </w:p>
    <w:tbl>
      <w:tblPr>
        <w:tblStyle w:val="5"/>
        <w:tblW w:w="487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0"/>
        <w:gridCol w:w="1242"/>
        <w:gridCol w:w="1399"/>
        <w:gridCol w:w="1468"/>
        <w:gridCol w:w="1176"/>
        <w:gridCol w:w="1414"/>
        <w:gridCol w:w="9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9" w:type="pct"/>
            <w:vMerge w:val="restart"/>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b/>
                <w:bCs/>
                <w:szCs w:val="21"/>
              </w:rPr>
            </w:pPr>
            <w:r>
              <w:rPr>
                <w:rFonts w:ascii="宋体" w:hAnsi="宋体" w:eastAsia="宋体"/>
                <w:b/>
                <w:bCs/>
                <w:szCs w:val="21"/>
              </w:rPr>
              <w:t>课程目标</w:t>
            </w:r>
          </w:p>
        </w:tc>
        <w:tc>
          <w:tcPr>
            <w:tcW w:w="685" w:type="pct"/>
            <w:vMerge w:val="restart"/>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b/>
                <w:bCs/>
                <w:szCs w:val="21"/>
              </w:rPr>
            </w:pPr>
            <w:r>
              <w:rPr>
                <w:rFonts w:ascii="宋体" w:hAnsi="宋体" w:eastAsia="宋体"/>
                <w:b/>
                <w:bCs/>
                <w:szCs w:val="21"/>
              </w:rPr>
              <w:t>基本要求</w:t>
            </w:r>
          </w:p>
        </w:tc>
        <w:tc>
          <w:tcPr>
            <w:tcW w:w="3011" w:type="pct"/>
            <w:gridSpan w:val="4"/>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b/>
                <w:bCs/>
                <w:szCs w:val="21"/>
              </w:rPr>
            </w:pPr>
            <w:r>
              <w:rPr>
                <w:rFonts w:ascii="宋体" w:hAnsi="宋体" w:eastAsia="宋体"/>
                <w:b/>
                <w:bCs/>
                <w:szCs w:val="21"/>
              </w:rPr>
              <w:t>评价标准</w:t>
            </w:r>
          </w:p>
        </w:tc>
        <w:tc>
          <w:tcPr>
            <w:tcW w:w="513" w:type="pct"/>
            <w:vMerge w:val="restart"/>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b/>
                <w:bCs/>
                <w:szCs w:val="21"/>
              </w:rPr>
            </w:pPr>
            <w:r>
              <w:rPr>
                <w:rFonts w:ascii="宋体" w:hAnsi="宋体" w:eastAsia="宋体"/>
                <w:b/>
                <w:bCs/>
                <w:szCs w:val="21"/>
              </w:rPr>
              <w:t>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789" w:type="pct"/>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szCs w:val="21"/>
              </w:rPr>
            </w:pPr>
          </w:p>
        </w:tc>
        <w:tc>
          <w:tcPr>
            <w:tcW w:w="685" w:type="pct"/>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szCs w:val="21"/>
              </w:rPr>
            </w:pPr>
          </w:p>
        </w:tc>
        <w:tc>
          <w:tcPr>
            <w:tcW w:w="772" w:type="pct"/>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b/>
                <w:bCs/>
                <w:szCs w:val="21"/>
              </w:rPr>
            </w:pPr>
            <w:r>
              <w:rPr>
                <w:rFonts w:ascii="宋体" w:hAnsi="宋体" w:eastAsia="宋体"/>
                <w:b/>
                <w:bCs/>
                <w:szCs w:val="21"/>
              </w:rPr>
              <w:t>优秀</w:t>
            </w:r>
          </w:p>
          <w:p>
            <w:pPr>
              <w:jc w:val="center"/>
              <w:rPr>
                <w:rFonts w:hint="eastAsia" w:ascii="宋体" w:hAnsi="宋体" w:eastAsia="宋体"/>
                <w:b/>
                <w:bCs/>
                <w:szCs w:val="21"/>
              </w:rPr>
            </w:pPr>
            <w:r>
              <w:rPr>
                <w:rFonts w:ascii="宋体" w:hAnsi="宋体" w:eastAsia="宋体"/>
                <w:b/>
                <w:bCs/>
                <w:szCs w:val="21"/>
              </w:rPr>
              <w:t>（90-100）</w:t>
            </w:r>
          </w:p>
        </w:tc>
        <w:tc>
          <w:tcPr>
            <w:tcW w:w="810" w:type="pct"/>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b/>
                <w:bCs/>
                <w:szCs w:val="21"/>
              </w:rPr>
            </w:pPr>
            <w:r>
              <w:rPr>
                <w:rFonts w:ascii="宋体" w:hAnsi="宋体" w:eastAsia="宋体"/>
                <w:b/>
                <w:bCs/>
                <w:szCs w:val="21"/>
              </w:rPr>
              <w:t>良好</w:t>
            </w:r>
          </w:p>
          <w:p>
            <w:pPr>
              <w:jc w:val="center"/>
              <w:rPr>
                <w:rFonts w:hint="eastAsia" w:ascii="宋体" w:hAnsi="宋体" w:eastAsia="宋体"/>
                <w:b/>
                <w:bCs/>
                <w:szCs w:val="21"/>
              </w:rPr>
            </w:pPr>
            <w:r>
              <w:rPr>
                <w:rFonts w:ascii="宋体" w:hAnsi="宋体" w:eastAsia="宋体"/>
                <w:b/>
                <w:bCs/>
                <w:szCs w:val="21"/>
              </w:rPr>
              <w:t>（70-89）</w:t>
            </w:r>
          </w:p>
        </w:tc>
        <w:tc>
          <w:tcPr>
            <w:tcW w:w="649" w:type="pct"/>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b/>
                <w:bCs/>
                <w:szCs w:val="21"/>
              </w:rPr>
            </w:pPr>
            <w:r>
              <w:rPr>
                <w:rFonts w:ascii="宋体" w:hAnsi="宋体" w:eastAsia="宋体"/>
                <w:b/>
                <w:bCs/>
                <w:szCs w:val="21"/>
              </w:rPr>
              <w:t>合格</w:t>
            </w:r>
          </w:p>
          <w:p>
            <w:pPr>
              <w:jc w:val="center"/>
              <w:rPr>
                <w:rFonts w:hint="eastAsia" w:ascii="宋体" w:hAnsi="宋体" w:eastAsia="宋体"/>
                <w:b/>
                <w:bCs/>
                <w:szCs w:val="21"/>
              </w:rPr>
            </w:pPr>
            <w:r>
              <w:rPr>
                <w:rFonts w:ascii="宋体" w:hAnsi="宋体" w:eastAsia="宋体"/>
                <w:b/>
                <w:bCs/>
                <w:szCs w:val="21"/>
              </w:rPr>
              <w:t>（60-69）</w:t>
            </w:r>
          </w:p>
        </w:tc>
        <w:tc>
          <w:tcPr>
            <w:tcW w:w="779" w:type="pct"/>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b/>
                <w:bCs/>
                <w:szCs w:val="21"/>
              </w:rPr>
            </w:pPr>
            <w:r>
              <w:rPr>
                <w:rFonts w:ascii="宋体" w:hAnsi="宋体" w:eastAsia="宋体"/>
                <w:b/>
                <w:bCs/>
                <w:szCs w:val="21"/>
              </w:rPr>
              <w:t>不合格</w:t>
            </w:r>
          </w:p>
          <w:p>
            <w:pPr>
              <w:jc w:val="center"/>
              <w:rPr>
                <w:rFonts w:hint="eastAsia" w:ascii="宋体" w:hAnsi="宋体" w:eastAsia="宋体"/>
                <w:b/>
                <w:bCs/>
                <w:szCs w:val="21"/>
              </w:rPr>
            </w:pPr>
            <w:r>
              <w:rPr>
                <w:rFonts w:ascii="宋体" w:hAnsi="宋体" w:eastAsia="宋体"/>
                <w:b/>
                <w:bCs/>
                <w:szCs w:val="21"/>
              </w:rPr>
              <w:t>（0-59）</w:t>
            </w:r>
          </w:p>
        </w:tc>
        <w:tc>
          <w:tcPr>
            <w:tcW w:w="513" w:type="pct"/>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pct"/>
            <w:tcBorders>
              <w:top w:val="single" w:color="auto" w:sz="4" w:space="0"/>
              <w:left w:val="single" w:color="auto" w:sz="4" w:space="0"/>
              <w:bottom w:val="single" w:color="auto" w:sz="4" w:space="0"/>
              <w:right w:val="single" w:color="auto" w:sz="4" w:space="0"/>
            </w:tcBorders>
            <w:vAlign w:val="center"/>
          </w:tcPr>
          <w:p>
            <w:pPr>
              <w:rPr>
                <w:rFonts w:hint="eastAsia" w:ascii="宋体" w:hAnsi="宋体" w:eastAsia="宋体"/>
                <w:szCs w:val="21"/>
              </w:rPr>
            </w:pPr>
            <w:r>
              <w:rPr>
                <w:rFonts w:hint="eastAsia" w:ascii="宋体" w:hAnsi="宋体" w:eastAsia="宋体"/>
                <w:szCs w:val="21"/>
              </w:rPr>
              <w:t>（1）具备计算机系统结构的基础知识，具备一定的计算机系统结构工程问题进行软硬件分析与设计的知识，在计算机设计解决方案过程中能够综合社会、健康、安全、法律、文化及环境等制约因素的能力。</w:t>
            </w:r>
            <w:r>
              <w:rPr>
                <w:rFonts w:ascii="宋体" w:hAnsi="宋体" w:eastAsia="宋体"/>
                <w:szCs w:val="21"/>
              </w:rPr>
              <w:t>（支撑毕业要求</w:t>
            </w:r>
            <w:r>
              <w:rPr>
                <w:rFonts w:hint="eastAsia" w:ascii="宋体" w:hAnsi="宋体" w:eastAsia="宋体"/>
                <w:szCs w:val="21"/>
              </w:rPr>
              <w:t>3</w:t>
            </w:r>
            <w:r>
              <w:rPr>
                <w:rFonts w:ascii="宋体" w:hAnsi="宋体" w:eastAsia="宋体"/>
                <w:szCs w:val="21"/>
              </w:rPr>
              <w:t>.</w:t>
            </w:r>
            <w:r>
              <w:rPr>
                <w:rFonts w:hint="eastAsia" w:ascii="宋体" w:hAnsi="宋体" w:eastAsia="宋体"/>
                <w:szCs w:val="21"/>
              </w:rPr>
              <w:t>4</w:t>
            </w:r>
            <w:r>
              <w:rPr>
                <w:rFonts w:ascii="宋体" w:hAnsi="宋体" w:eastAsia="宋体"/>
                <w:szCs w:val="21"/>
              </w:rPr>
              <w:t>）</w:t>
            </w:r>
          </w:p>
        </w:tc>
        <w:tc>
          <w:tcPr>
            <w:tcW w:w="685" w:type="pct"/>
            <w:tcBorders>
              <w:top w:val="single" w:color="auto" w:sz="4" w:space="0"/>
              <w:left w:val="single" w:color="auto" w:sz="4" w:space="0"/>
              <w:bottom w:val="single" w:color="auto" w:sz="4" w:space="0"/>
              <w:right w:val="single" w:color="auto" w:sz="4" w:space="0"/>
            </w:tcBorders>
            <w:vAlign w:val="center"/>
          </w:tcPr>
          <w:p>
            <w:pPr>
              <w:rPr>
                <w:rFonts w:hint="eastAsia" w:ascii="宋体" w:hAnsi="宋体" w:eastAsia="宋体"/>
                <w:szCs w:val="21"/>
              </w:rPr>
            </w:pPr>
            <w:r>
              <w:rPr>
                <w:rFonts w:hint="eastAsia" w:ascii="宋体" w:hAnsi="宋体" w:eastAsia="宋体"/>
                <w:szCs w:val="21"/>
              </w:rPr>
              <w:t>掌握计算机系统结构的基础知识，具备一定的计算机系统结构工程问题进行软硬件分析与设计的知识，的能力。</w:t>
            </w:r>
          </w:p>
        </w:tc>
        <w:tc>
          <w:tcPr>
            <w:tcW w:w="772" w:type="pct"/>
            <w:tcBorders>
              <w:top w:val="single" w:color="auto" w:sz="4" w:space="0"/>
              <w:left w:val="single" w:color="auto" w:sz="4" w:space="0"/>
              <w:bottom w:val="single" w:color="auto" w:sz="4" w:space="0"/>
              <w:right w:val="single" w:color="auto" w:sz="4" w:space="0"/>
            </w:tcBorders>
            <w:vAlign w:val="center"/>
          </w:tcPr>
          <w:p>
            <w:pPr>
              <w:rPr>
                <w:rFonts w:hint="eastAsia" w:ascii="宋体" w:hAnsi="宋体" w:eastAsia="宋体"/>
                <w:szCs w:val="21"/>
              </w:rPr>
            </w:pPr>
            <w:r>
              <w:rPr>
                <w:rFonts w:ascii="宋体" w:hAnsi="宋体" w:eastAsia="宋体"/>
                <w:szCs w:val="21"/>
              </w:rPr>
              <w:t>很好的</w:t>
            </w:r>
            <w:r>
              <w:rPr>
                <w:rFonts w:hint="eastAsia" w:ascii="宋体" w:hAnsi="宋体" w:eastAsia="宋体"/>
                <w:szCs w:val="21"/>
              </w:rPr>
              <w:t>完成卷面的名词解释（</w:t>
            </w:r>
            <w:r>
              <w:rPr>
                <w:rFonts w:hint="eastAsia" w:ascii="宋体" w:hAnsi="宋体" w:eastAsia="宋体"/>
                <w:bCs/>
                <w:szCs w:val="21"/>
              </w:rPr>
              <w:t>基本概念和基本理论</w:t>
            </w:r>
            <w:r>
              <w:rPr>
                <w:rFonts w:hint="eastAsia" w:ascii="宋体" w:hAnsi="宋体" w:eastAsia="宋体"/>
                <w:szCs w:val="21"/>
              </w:rPr>
              <w:t>）、填空选择题（基</w:t>
            </w:r>
            <w:r>
              <w:rPr>
                <w:rFonts w:hint="eastAsia" w:ascii="宋体" w:hAnsi="宋体" w:eastAsia="宋体"/>
                <w:bCs/>
                <w:szCs w:val="21"/>
              </w:rPr>
              <w:t>本概念和基本理论）</w:t>
            </w:r>
            <w:r>
              <w:rPr>
                <w:rFonts w:hint="eastAsia" w:ascii="宋体" w:hAnsi="宋体" w:eastAsia="宋体"/>
                <w:szCs w:val="21"/>
              </w:rPr>
              <w:t>、简答题（</w:t>
            </w:r>
            <w:r>
              <w:rPr>
                <w:rFonts w:hint="eastAsia" w:ascii="宋体" w:hAnsi="宋体" w:eastAsia="宋体"/>
                <w:bCs/>
                <w:szCs w:val="21"/>
              </w:rPr>
              <w:t>层次结构抽象方法的推理能力</w:t>
            </w:r>
            <w:r>
              <w:rPr>
                <w:rFonts w:hint="eastAsia" w:ascii="宋体" w:hAnsi="宋体" w:eastAsia="宋体"/>
                <w:szCs w:val="21"/>
              </w:rPr>
              <w:t>）和应用题（并行计算、优化计算），错误很少。</w:t>
            </w:r>
          </w:p>
        </w:tc>
        <w:tc>
          <w:tcPr>
            <w:tcW w:w="810" w:type="pct"/>
            <w:tcBorders>
              <w:top w:val="single" w:color="auto" w:sz="4" w:space="0"/>
              <w:left w:val="single" w:color="auto" w:sz="4" w:space="0"/>
              <w:bottom w:val="single" w:color="auto" w:sz="4" w:space="0"/>
              <w:right w:val="single" w:color="auto" w:sz="4" w:space="0"/>
            </w:tcBorders>
            <w:vAlign w:val="center"/>
          </w:tcPr>
          <w:p>
            <w:pPr>
              <w:rPr>
                <w:rFonts w:hint="eastAsia" w:ascii="宋体" w:hAnsi="宋体" w:eastAsia="宋体"/>
                <w:szCs w:val="21"/>
              </w:rPr>
            </w:pPr>
            <w:r>
              <w:rPr>
                <w:rFonts w:hint="eastAsia" w:ascii="宋体" w:hAnsi="宋体" w:eastAsia="宋体"/>
                <w:szCs w:val="21"/>
              </w:rPr>
              <w:t>较</w:t>
            </w:r>
            <w:r>
              <w:rPr>
                <w:rFonts w:ascii="宋体" w:hAnsi="宋体" w:eastAsia="宋体"/>
                <w:szCs w:val="21"/>
              </w:rPr>
              <w:t>好的</w:t>
            </w:r>
            <w:r>
              <w:rPr>
                <w:rFonts w:hint="eastAsia" w:ascii="宋体" w:hAnsi="宋体" w:eastAsia="宋体"/>
                <w:szCs w:val="21"/>
              </w:rPr>
              <w:t>完成卷面的名词解释题、填空选择着题、应用题和计算题，错误较少。</w:t>
            </w:r>
          </w:p>
        </w:tc>
        <w:tc>
          <w:tcPr>
            <w:tcW w:w="649" w:type="pct"/>
            <w:tcBorders>
              <w:top w:val="single" w:color="auto" w:sz="4" w:space="0"/>
              <w:left w:val="single" w:color="auto" w:sz="4" w:space="0"/>
              <w:bottom w:val="single" w:color="auto" w:sz="4" w:space="0"/>
              <w:right w:val="single" w:color="auto" w:sz="4" w:space="0"/>
            </w:tcBorders>
            <w:vAlign w:val="center"/>
          </w:tcPr>
          <w:p>
            <w:pPr>
              <w:rPr>
                <w:rFonts w:hint="eastAsia" w:ascii="宋体" w:hAnsi="宋体" w:eastAsia="宋体"/>
                <w:szCs w:val="21"/>
              </w:rPr>
            </w:pPr>
            <w:r>
              <w:rPr>
                <w:rFonts w:hint="eastAsia" w:ascii="宋体" w:hAnsi="宋体" w:eastAsia="宋体"/>
                <w:szCs w:val="21"/>
              </w:rPr>
              <w:t>基本</w:t>
            </w:r>
            <w:r>
              <w:rPr>
                <w:rFonts w:ascii="宋体" w:hAnsi="宋体" w:eastAsia="宋体"/>
                <w:szCs w:val="21"/>
              </w:rPr>
              <w:t>的</w:t>
            </w:r>
            <w:r>
              <w:rPr>
                <w:rFonts w:hint="eastAsia" w:ascii="宋体" w:hAnsi="宋体" w:eastAsia="宋体"/>
                <w:szCs w:val="21"/>
              </w:rPr>
              <w:t>完成卷面的名词解释题、填空选择题、应用题，错误较多</w:t>
            </w:r>
            <w:r>
              <w:rPr>
                <w:rFonts w:ascii="宋体" w:hAnsi="宋体" w:eastAsia="宋体"/>
                <w:szCs w:val="21"/>
              </w:rPr>
              <w:t>。</w:t>
            </w:r>
          </w:p>
        </w:tc>
        <w:tc>
          <w:tcPr>
            <w:tcW w:w="779" w:type="pct"/>
            <w:tcBorders>
              <w:top w:val="single" w:color="auto" w:sz="4" w:space="0"/>
              <w:left w:val="single" w:color="auto" w:sz="4" w:space="0"/>
              <w:bottom w:val="single" w:color="auto" w:sz="4" w:space="0"/>
              <w:right w:val="single" w:color="auto" w:sz="4" w:space="0"/>
            </w:tcBorders>
            <w:vAlign w:val="center"/>
          </w:tcPr>
          <w:p>
            <w:pPr>
              <w:rPr>
                <w:rFonts w:hint="eastAsia" w:ascii="宋体" w:hAnsi="宋体" w:eastAsia="宋体"/>
                <w:szCs w:val="21"/>
              </w:rPr>
            </w:pPr>
            <w:r>
              <w:rPr>
                <w:rFonts w:hint="eastAsia" w:ascii="宋体" w:hAnsi="宋体" w:eastAsia="宋体"/>
                <w:szCs w:val="21"/>
              </w:rPr>
              <w:t>完成卷面的名词解释题、填空选择题、应用题，错误很多</w:t>
            </w:r>
            <w:r>
              <w:rPr>
                <w:rFonts w:ascii="宋体" w:hAnsi="宋体" w:eastAsia="宋体"/>
                <w:szCs w:val="21"/>
              </w:rPr>
              <w:t>。</w:t>
            </w:r>
          </w:p>
        </w:tc>
        <w:tc>
          <w:tcPr>
            <w:tcW w:w="513" w:type="pct"/>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szCs w:val="21"/>
              </w:rPr>
            </w:pPr>
            <w:r>
              <w:rPr>
                <w:rFonts w:hint="eastAsia" w:ascii="宋体" w:hAnsi="宋体" w:eastAsia="宋体"/>
                <w:szCs w:val="21"/>
              </w:rPr>
              <w:t>46.6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pct"/>
            <w:tcBorders>
              <w:top w:val="single" w:color="auto" w:sz="4" w:space="0"/>
              <w:left w:val="single" w:color="auto" w:sz="4" w:space="0"/>
              <w:bottom w:val="single" w:color="auto" w:sz="4" w:space="0"/>
              <w:right w:val="single" w:color="auto" w:sz="4" w:space="0"/>
            </w:tcBorders>
            <w:vAlign w:val="center"/>
          </w:tcPr>
          <w:p>
            <w:pPr>
              <w:rPr>
                <w:rFonts w:hint="eastAsia" w:ascii="宋体" w:hAnsi="宋体" w:eastAsia="宋体"/>
                <w:szCs w:val="21"/>
              </w:rPr>
            </w:pPr>
            <w:r>
              <w:rPr>
                <w:rFonts w:hint="eastAsia" w:ascii="宋体" w:hAnsi="宋体" w:eastAsia="宋体"/>
                <w:szCs w:val="21"/>
              </w:rPr>
              <w:t>（2）掌握计算机系统结构工程基础知识和计算机专业核心知识，能够运用计算机系统结构的科学原理和方法，通过查阅文献研究探索相关方法，调研和分析复杂工程问题的解决方案。</w:t>
            </w:r>
            <w:r>
              <w:rPr>
                <w:rFonts w:ascii="宋体" w:hAnsi="宋体" w:eastAsia="宋体"/>
                <w:szCs w:val="21"/>
              </w:rPr>
              <w:t>（支撑毕业要求</w:t>
            </w:r>
            <w:r>
              <w:rPr>
                <w:rFonts w:hint="eastAsia" w:ascii="宋体" w:hAnsi="宋体" w:eastAsia="宋体"/>
                <w:szCs w:val="21"/>
              </w:rPr>
              <w:t>4</w:t>
            </w:r>
            <w:r>
              <w:rPr>
                <w:rFonts w:ascii="宋体" w:hAnsi="宋体" w:eastAsia="宋体"/>
                <w:szCs w:val="21"/>
              </w:rPr>
              <w:t>.</w:t>
            </w:r>
            <w:r>
              <w:rPr>
                <w:rFonts w:hint="eastAsia" w:ascii="宋体" w:hAnsi="宋体" w:eastAsia="宋体"/>
                <w:szCs w:val="21"/>
              </w:rPr>
              <w:t>1</w:t>
            </w:r>
            <w:r>
              <w:rPr>
                <w:rFonts w:ascii="宋体" w:hAnsi="宋体" w:eastAsia="宋体"/>
                <w:szCs w:val="21"/>
              </w:rPr>
              <w:t>）</w:t>
            </w:r>
          </w:p>
        </w:tc>
        <w:tc>
          <w:tcPr>
            <w:tcW w:w="685" w:type="pct"/>
            <w:tcBorders>
              <w:top w:val="single" w:color="auto" w:sz="4" w:space="0"/>
              <w:left w:val="single" w:color="auto" w:sz="4" w:space="0"/>
              <w:bottom w:val="single" w:color="auto" w:sz="4" w:space="0"/>
              <w:right w:val="single" w:color="auto" w:sz="4" w:space="0"/>
            </w:tcBorders>
            <w:vAlign w:val="center"/>
          </w:tcPr>
          <w:p>
            <w:pPr>
              <w:rPr>
                <w:rFonts w:hint="eastAsia" w:ascii="宋体" w:hAnsi="宋体" w:eastAsia="宋体"/>
                <w:szCs w:val="21"/>
              </w:rPr>
            </w:pPr>
            <w:r>
              <w:rPr>
                <w:rFonts w:ascii="宋体" w:hAnsi="宋体" w:eastAsia="宋体"/>
                <w:szCs w:val="21"/>
              </w:rPr>
              <w:t>掌握</w:t>
            </w:r>
            <w:r>
              <w:rPr>
                <w:rFonts w:hint="eastAsia" w:ascii="宋体" w:hAnsi="宋体" w:eastAsia="宋体"/>
                <w:szCs w:val="21"/>
              </w:rPr>
              <w:t>层次结构抽象方法、数据表示、外部接口和处理机等逻辑抽象问题</w:t>
            </w:r>
            <w:r>
              <w:rPr>
                <w:rFonts w:ascii="宋体" w:hAnsi="宋体" w:eastAsia="宋体"/>
                <w:szCs w:val="21"/>
              </w:rPr>
              <w:t>。</w:t>
            </w:r>
          </w:p>
        </w:tc>
        <w:tc>
          <w:tcPr>
            <w:tcW w:w="772" w:type="pct"/>
            <w:tcBorders>
              <w:top w:val="single" w:color="auto" w:sz="4" w:space="0"/>
              <w:left w:val="single" w:color="auto" w:sz="4" w:space="0"/>
              <w:bottom w:val="single" w:color="auto" w:sz="4" w:space="0"/>
              <w:right w:val="single" w:color="auto" w:sz="4" w:space="0"/>
            </w:tcBorders>
            <w:vAlign w:val="center"/>
          </w:tcPr>
          <w:p>
            <w:pPr>
              <w:rPr>
                <w:rFonts w:hint="eastAsia" w:ascii="宋体" w:hAnsi="宋体" w:eastAsia="宋体"/>
                <w:szCs w:val="21"/>
              </w:rPr>
            </w:pPr>
            <w:r>
              <w:rPr>
                <w:rFonts w:ascii="宋体" w:hAnsi="宋体" w:eastAsia="宋体"/>
                <w:szCs w:val="21"/>
              </w:rPr>
              <w:t>很好的</w:t>
            </w:r>
            <w:r>
              <w:rPr>
                <w:rFonts w:hint="eastAsia" w:ascii="宋体" w:hAnsi="宋体" w:eastAsia="宋体"/>
                <w:szCs w:val="21"/>
              </w:rPr>
              <w:t>完成卷面的填空选择题、应用题（优化计算等），错误很少。</w:t>
            </w:r>
          </w:p>
        </w:tc>
        <w:tc>
          <w:tcPr>
            <w:tcW w:w="810" w:type="pct"/>
            <w:tcBorders>
              <w:top w:val="single" w:color="auto" w:sz="4" w:space="0"/>
              <w:left w:val="single" w:color="auto" w:sz="4" w:space="0"/>
              <w:bottom w:val="single" w:color="auto" w:sz="4" w:space="0"/>
              <w:right w:val="single" w:color="auto" w:sz="4" w:space="0"/>
            </w:tcBorders>
            <w:vAlign w:val="center"/>
          </w:tcPr>
          <w:p>
            <w:pPr>
              <w:rPr>
                <w:rFonts w:hint="eastAsia" w:ascii="宋体" w:hAnsi="宋体" w:eastAsia="宋体"/>
                <w:szCs w:val="21"/>
              </w:rPr>
            </w:pPr>
            <w:r>
              <w:rPr>
                <w:rFonts w:hint="eastAsia" w:ascii="宋体" w:hAnsi="宋体" w:eastAsia="宋体"/>
                <w:szCs w:val="21"/>
              </w:rPr>
              <w:t>较</w:t>
            </w:r>
            <w:r>
              <w:rPr>
                <w:rFonts w:ascii="宋体" w:hAnsi="宋体" w:eastAsia="宋体"/>
                <w:szCs w:val="21"/>
              </w:rPr>
              <w:t>好的</w:t>
            </w:r>
            <w:r>
              <w:rPr>
                <w:rFonts w:hint="eastAsia" w:ascii="宋体" w:hAnsi="宋体" w:eastAsia="宋体"/>
                <w:szCs w:val="21"/>
              </w:rPr>
              <w:t>完成卷面的填空选择题、应用题，错误很少。</w:t>
            </w:r>
          </w:p>
        </w:tc>
        <w:tc>
          <w:tcPr>
            <w:tcW w:w="649" w:type="pct"/>
            <w:tcBorders>
              <w:top w:val="single" w:color="auto" w:sz="4" w:space="0"/>
              <w:left w:val="single" w:color="auto" w:sz="4" w:space="0"/>
              <w:bottom w:val="single" w:color="auto" w:sz="4" w:space="0"/>
              <w:right w:val="single" w:color="auto" w:sz="4" w:space="0"/>
            </w:tcBorders>
            <w:vAlign w:val="center"/>
          </w:tcPr>
          <w:p>
            <w:pPr>
              <w:rPr>
                <w:rFonts w:hint="eastAsia" w:ascii="宋体" w:hAnsi="宋体" w:eastAsia="宋体"/>
                <w:szCs w:val="21"/>
              </w:rPr>
            </w:pPr>
            <w:r>
              <w:rPr>
                <w:rFonts w:ascii="宋体" w:hAnsi="宋体" w:eastAsia="宋体"/>
                <w:szCs w:val="21"/>
              </w:rPr>
              <w:t>基本</w:t>
            </w:r>
            <w:r>
              <w:rPr>
                <w:rFonts w:hint="eastAsia" w:ascii="宋体" w:hAnsi="宋体" w:eastAsia="宋体"/>
                <w:szCs w:val="21"/>
              </w:rPr>
              <w:t>完成卷面的填空选择题、应用题，错误较多</w:t>
            </w:r>
            <w:r>
              <w:rPr>
                <w:rFonts w:ascii="宋体" w:hAnsi="宋体" w:eastAsia="宋体"/>
                <w:szCs w:val="21"/>
              </w:rPr>
              <w:t>。</w:t>
            </w:r>
          </w:p>
        </w:tc>
        <w:tc>
          <w:tcPr>
            <w:tcW w:w="779" w:type="pct"/>
            <w:tcBorders>
              <w:top w:val="single" w:color="auto" w:sz="4" w:space="0"/>
              <w:left w:val="single" w:color="auto" w:sz="4" w:space="0"/>
              <w:bottom w:val="single" w:color="auto" w:sz="4" w:space="0"/>
              <w:right w:val="single" w:color="auto" w:sz="4" w:space="0"/>
            </w:tcBorders>
            <w:vAlign w:val="center"/>
          </w:tcPr>
          <w:p>
            <w:pPr>
              <w:rPr>
                <w:rFonts w:hint="eastAsia" w:ascii="宋体" w:hAnsi="宋体" w:eastAsia="宋体"/>
                <w:szCs w:val="21"/>
              </w:rPr>
            </w:pPr>
            <w:r>
              <w:rPr>
                <w:rFonts w:hint="eastAsia" w:ascii="宋体" w:hAnsi="宋体" w:eastAsia="宋体"/>
                <w:szCs w:val="21"/>
              </w:rPr>
              <w:t>基本没有完成卷面的填空选择题、应用题，错误很多。</w:t>
            </w:r>
          </w:p>
        </w:tc>
        <w:tc>
          <w:tcPr>
            <w:tcW w:w="513" w:type="pct"/>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szCs w:val="21"/>
              </w:rPr>
            </w:pPr>
            <w:r>
              <w:rPr>
                <w:rFonts w:hint="eastAsia" w:ascii="宋体" w:hAnsi="宋体" w:eastAsia="宋体"/>
                <w:szCs w:val="21"/>
              </w:rPr>
              <w:t>2</w:t>
            </w:r>
            <w:r>
              <w:rPr>
                <w:rFonts w:ascii="宋体" w:hAnsi="宋体" w:eastAsia="宋体"/>
                <w:szCs w:val="21"/>
              </w:rPr>
              <w:t>4</w:t>
            </w:r>
            <w:r>
              <w:rPr>
                <w:rFonts w:hint="eastAsia" w:ascii="宋体" w:hAnsi="宋体" w:eastAsia="宋体"/>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pct"/>
            <w:tcBorders>
              <w:top w:val="single" w:color="auto" w:sz="4" w:space="0"/>
              <w:left w:val="single" w:color="auto" w:sz="4" w:space="0"/>
              <w:bottom w:val="single" w:color="auto" w:sz="4" w:space="0"/>
              <w:right w:val="single" w:color="auto" w:sz="4" w:space="0"/>
            </w:tcBorders>
            <w:vAlign w:val="center"/>
          </w:tcPr>
          <w:p>
            <w:pPr>
              <w:rPr>
                <w:rFonts w:hint="eastAsia" w:ascii="宋体" w:hAnsi="宋体" w:eastAsia="宋体"/>
                <w:szCs w:val="21"/>
              </w:rPr>
            </w:pPr>
            <w:r>
              <w:rPr>
                <w:rFonts w:hint="eastAsia" w:ascii="宋体" w:hAnsi="宋体" w:eastAsia="宋体"/>
                <w:szCs w:val="21"/>
              </w:rPr>
              <w:t>（3）掌握运用计算机系统结构所学知识，分析和评价专业工程实践对社会、健康、安全、法律以及文化的影响，以及这些制约因素对计算机项目实施的影响，并理解应承担的责任。</w:t>
            </w:r>
            <w:r>
              <w:rPr>
                <w:rFonts w:ascii="宋体" w:hAnsi="宋体" w:eastAsia="宋体"/>
                <w:szCs w:val="21"/>
              </w:rPr>
              <w:t>（支撑毕业要求</w:t>
            </w:r>
            <w:r>
              <w:rPr>
                <w:rFonts w:hint="eastAsia" w:ascii="宋体" w:hAnsi="宋体" w:eastAsia="宋体"/>
                <w:szCs w:val="21"/>
              </w:rPr>
              <w:t>6</w:t>
            </w:r>
            <w:r>
              <w:rPr>
                <w:rFonts w:ascii="宋体" w:hAnsi="宋体" w:eastAsia="宋体"/>
                <w:szCs w:val="21"/>
              </w:rPr>
              <w:t>.</w:t>
            </w:r>
            <w:r>
              <w:rPr>
                <w:rFonts w:hint="eastAsia" w:ascii="宋体" w:hAnsi="宋体" w:eastAsia="宋体"/>
                <w:szCs w:val="21"/>
              </w:rPr>
              <w:t>2</w:t>
            </w:r>
            <w:r>
              <w:rPr>
                <w:rFonts w:ascii="宋体" w:hAnsi="宋体" w:eastAsia="宋体"/>
                <w:szCs w:val="21"/>
              </w:rPr>
              <w:t>）</w:t>
            </w:r>
          </w:p>
        </w:tc>
        <w:tc>
          <w:tcPr>
            <w:tcW w:w="1242" w:type="dxa"/>
            <w:tcBorders>
              <w:top w:val="single" w:color="auto" w:sz="4" w:space="0"/>
              <w:left w:val="single" w:color="auto" w:sz="4" w:space="0"/>
              <w:bottom w:val="single" w:color="auto" w:sz="4" w:space="0"/>
              <w:right w:val="single" w:color="auto" w:sz="4" w:space="0"/>
            </w:tcBorders>
            <w:vAlign w:val="center"/>
          </w:tcPr>
          <w:p>
            <w:pPr>
              <w:rPr>
                <w:rFonts w:hint="eastAsia" w:ascii="宋体" w:hAnsi="宋体" w:eastAsia="宋体"/>
                <w:szCs w:val="21"/>
              </w:rPr>
            </w:pPr>
            <w:r>
              <w:rPr>
                <w:rFonts w:ascii="宋体" w:hAnsi="宋体" w:eastAsia="宋体"/>
                <w:szCs w:val="21"/>
              </w:rPr>
              <w:t>掌握</w:t>
            </w:r>
            <w:r>
              <w:rPr>
                <w:rFonts w:hint="eastAsia" w:ascii="宋体" w:hAnsi="宋体" w:eastAsia="宋体"/>
                <w:szCs w:val="21"/>
              </w:rPr>
              <w:t>层次结构抽象方法、指令系统、中断处理等逻辑抽象问题</w:t>
            </w:r>
            <w:r>
              <w:rPr>
                <w:rFonts w:ascii="宋体" w:hAnsi="宋体" w:eastAsia="宋体"/>
                <w:szCs w:val="21"/>
              </w:rPr>
              <w:t>。</w:t>
            </w:r>
          </w:p>
        </w:tc>
        <w:tc>
          <w:tcPr>
            <w:tcW w:w="1399" w:type="dxa"/>
            <w:tcBorders>
              <w:top w:val="single" w:color="auto" w:sz="4" w:space="0"/>
              <w:left w:val="single" w:color="auto" w:sz="4" w:space="0"/>
              <w:bottom w:val="single" w:color="auto" w:sz="4" w:space="0"/>
              <w:right w:val="single" w:color="auto" w:sz="4" w:space="0"/>
            </w:tcBorders>
            <w:vAlign w:val="center"/>
          </w:tcPr>
          <w:p>
            <w:pPr>
              <w:rPr>
                <w:rFonts w:hint="eastAsia" w:ascii="宋体" w:hAnsi="宋体" w:eastAsia="宋体"/>
                <w:szCs w:val="21"/>
              </w:rPr>
            </w:pPr>
            <w:r>
              <w:rPr>
                <w:rFonts w:ascii="宋体" w:hAnsi="宋体" w:eastAsia="宋体"/>
                <w:szCs w:val="21"/>
              </w:rPr>
              <w:t>很好的</w:t>
            </w:r>
            <w:r>
              <w:rPr>
                <w:rFonts w:hint="eastAsia" w:ascii="宋体" w:hAnsi="宋体" w:eastAsia="宋体"/>
                <w:szCs w:val="21"/>
              </w:rPr>
              <w:t>完成卷面的选择题，应用题（优化计算等），错误很少。</w:t>
            </w:r>
          </w:p>
        </w:tc>
        <w:tc>
          <w:tcPr>
            <w:tcW w:w="1468" w:type="dxa"/>
            <w:tcBorders>
              <w:top w:val="single" w:color="auto" w:sz="4" w:space="0"/>
              <w:left w:val="single" w:color="auto" w:sz="4" w:space="0"/>
              <w:bottom w:val="single" w:color="auto" w:sz="4" w:space="0"/>
              <w:right w:val="single" w:color="auto" w:sz="4" w:space="0"/>
            </w:tcBorders>
            <w:vAlign w:val="center"/>
          </w:tcPr>
          <w:p>
            <w:pPr>
              <w:rPr>
                <w:rFonts w:hint="eastAsia" w:ascii="宋体" w:hAnsi="宋体" w:eastAsia="宋体"/>
                <w:szCs w:val="21"/>
              </w:rPr>
            </w:pPr>
            <w:r>
              <w:rPr>
                <w:rFonts w:hint="eastAsia" w:ascii="宋体" w:hAnsi="宋体" w:eastAsia="宋体"/>
                <w:szCs w:val="21"/>
              </w:rPr>
              <w:t>较</w:t>
            </w:r>
            <w:r>
              <w:rPr>
                <w:rFonts w:ascii="宋体" w:hAnsi="宋体" w:eastAsia="宋体"/>
                <w:szCs w:val="21"/>
              </w:rPr>
              <w:t>好的</w:t>
            </w:r>
            <w:r>
              <w:rPr>
                <w:rFonts w:hint="eastAsia" w:ascii="宋体" w:hAnsi="宋体" w:eastAsia="宋体"/>
                <w:szCs w:val="21"/>
              </w:rPr>
              <w:t>完成卷面的选择题，应用题，错误很少。</w:t>
            </w:r>
          </w:p>
        </w:tc>
        <w:tc>
          <w:tcPr>
            <w:tcW w:w="1176" w:type="dxa"/>
            <w:tcBorders>
              <w:top w:val="single" w:color="auto" w:sz="4" w:space="0"/>
              <w:left w:val="single" w:color="auto" w:sz="4" w:space="0"/>
              <w:bottom w:val="single" w:color="auto" w:sz="4" w:space="0"/>
              <w:right w:val="single" w:color="auto" w:sz="4" w:space="0"/>
            </w:tcBorders>
            <w:vAlign w:val="center"/>
          </w:tcPr>
          <w:p>
            <w:pPr>
              <w:rPr>
                <w:rFonts w:hint="eastAsia" w:ascii="宋体" w:hAnsi="宋体" w:eastAsia="宋体"/>
                <w:szCs w:val="21"/>
              </w:rPr>
            </w:pPr>
            <w:r>
              <w:rPr>
                <w:rFonts w:ascii="宋体" w:hAnsi="宋体" w:eastAsia="宋体"/>
                <w:szCs w:val="21"/>
              </w:rPr>
              <w:t>基本</w:t>
            </w:r>
            <w:r>
              <w:rPr>
                <w:rFonts w:hint="eastAsia" w:ascii="宋体" w:hAnsi="宋体" w:eastAsia="宋体"/>
                <w:szCs w:val="21"/>
              </w:rPr>
              <w:t>完成卷面的选择题，应用题，错误较多</w:t>
            </w:r>
            <w:r>
              <w:rPr>
                <w:rFonts w:ascii="宋体" w:hAnsi="宋体" w:eastAsia="宋体"/>
                <w:szCs w:val="21"/>
              </w:rPr>
              <w:t>。</w:t>
            </w:r>
          </w:p>
        </w:tc>
        <w:tc>
          <w:tcPr>
            <w:tcW w:w="1414" w:type="dxa"/>
            <w:tcBorders>
              <w:top w:val="single" w:color="auto" w:sz="4" w:space="0"/>
              <w:left w:val="single" w:color="auto" w:sz="4" w:space="0"/>
              <w:bottom w:val="single" w:color="auto" w:sz="4" w:space="0"/>
              <w:right w:val="single" w:color="auto" w:sz="4" w:space="0"/>
            </w:tcBorders>
            <w:vAlign w:val="center"/>
          </w:tcPr>
          <w:p>
            <w:pPr>
              <w:rPr>
                <w:rFonts w:hint="eastAsia" w:ascii="宋体" w:hAnsi="宋体" w:eastAsia="宋体"/>
                <w:szCs w:val="21"/>
              </w:rPr>
            </w:pPr>
            <w:r>
              <w:rPr>
                <w:rFonts w:hint="eastAsia" w:ascii="宋体" w:hAnsi="宋体" w:eastAsia="宋体"/>
                <w:szCs w:val="21"/>
              </w:rPr>
              <w:t>基本没有完成卷面的选择题，错误很多。</w:t>
            </w:r>
          </w:p>
        </w:tc>
        <w:tc>
          <w:tcPr>
            <w:tcW w:w="930" w:type="dxa"/>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szCs w:val="21"/>
              </w:rPr>
            </w:pPr>
            <w:r>
              <w:rPr>
                <w:rFonts w:hint="eastAsia" w:ascii="宋体" w:hAnsi="宋体" w:eastAsia="宋体"/>
                <w:szCs w:val="21"/>
              </w:rPr>
              <w:t>2</w:t>
            </w:r>
            <w:r>
              <w:rPr>
                <w:rFonts w:ascii="宋体" w:hAnsi="宋体" w:eastAsia="宋体"/>
                <w:szCs w:val="21"/>
              </w:rPr>
              <w:t>0</w:t>
            </w:r>
            <w:r>
              <w:rPr>
                <w:rFonts w:hint="eastAsia" w:ascii="宋体" w:hAnsi="宋体" w:eastAsia="宋体"/>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pct"/>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宋体" w:hAnsi="宋体" w:eastAsia="宋体"/>
                <w:szCs w:val="21"/>
              </w:rPr>
            </w:pPr>
            <w:r>
              <w:rPr>
                <w:rFonts w:hint="eastAsia" w:ascii="宋体" w:hAnsi="宋体" w:eastAsia="宋体"/>
                <w:szCs w:val="21"/>
              </w:rPr>
              <w:t>（4）理解和尊重世界不同文化的差异性和多样性，了解计算机领域的国际发展趋势、研究热点。</w:t>
            </w:r>
            <w:r>
              <w:rPr>
                <w:rFonts w:ascii="宋体" w:hAnsi="宋体" w:eastAsia="宋体"/>
                <w:szCs w:val="21"/>
              </w:rPr>
              <w:t>（支撑毕业要求</w:t>
            </w:r>
            <w:r>
              <w:rPr>
                <w:rFonts w:hint="eastAsia" w:ascii="宋体" w:hAnsi="宋体" w:eastAsia="宋体"/>
                <w:szCs w:val="21"/>
              </w:rPr>
              <w:t>10</w:t>
            </w:r>
            <w:r>
              <w:rPr>
                <w:rFonts w:ascii="宋体" w:hAnsi="宋体" w:eastAsia="宋体"/>
                <w:szCs w:val="21"/>
              </w:rPr>
              <w:t>.</w:t>
            </w:r>
            <w:r>
              <w:rPr>
                <w:rFonts w:hint="eastAsia" w:ascii="宋体" w:hAnsi="宋体" w:eastAsia="宋体"/>
                <w:szCs w:val="21"/>
              </w:rPr>
              <w:t>2</w:t>
            </w:r>
            <w:r>
              <w:rPr>
                <w:rFonts w:ascii="宋体" w:hAnsi="宋体" w:eastAsia="宋体"/>
                <w:szCs w:val="21"/>
              </w:rPr>
              <w:t>）</w:t>
            </w:r>
          </w:p>
        </w:tc>
        <w:tc>
          <w:tcPr>
            <w:tcW w:w="1242" w:type="dxa"/>
            <w:tcBorders>
              <w:top w:val="single" w:color="auto" w:sz="4" w:space="0"/>
              <w:left w:val="single" w:color="auto" w:sz="4" w:space="0"/>
              <w:bottom w:val="single" w:color="auto" w:sz="4" w:space="0"/>
              <w:right w:val="single" w:color="auto" w:sz="4" w:space="0"/>
            </w:tcBorders>
            <w:vAlign w:val="center"/>
          </w:tcPr>
          <w:p>
            <w:pPr>
              <w:rPr>
                <w:rFonts w:hint="eastAsia" w:ascii="宋体" w:hAnsi="宋体" w:eastAsia="宋体"/>
                <w:szCs w:val="21"/>
              </w:rPr>
            </w:pPr>
            <w:r>
              <w:rPr>
                <w:rFonts w:ascii="宋体" w:hAnsi="宋体" w:eastAsia="宋体"/>
                <w:szCs w:val="21"/>
              </w:rPr>
              <w:t>掌握</w:t>
            </w:r>
            <w:r>
              <w:rPr>
                <w:rFonts w:hint="eastAsia" w:ascii="宋体" w:hAnsi="宋体" w:eastAsia="宋体"/>
                <w:szCs w:val="21"/>
              </w:rPr>
              <w:t>层次结构抽象方法的逻辑抽象问题</w:t>
            </w:r>
            <w:r>
              <w:rPr>
                <w:rFonts w:ascii="宋体" w:hAnsi="宋体" w:eastAsia="宋体"/>
                <w:szCs w:val="21"/>
              </w:rPr>
              <w:t>。</w:t>
            </w:r>
          </w:p>
        </w:tc>
        <w:tc>
          <w:tcPr>
            <w:tcW w:w="1399" w:type="dxa"/>
            <w:tcBorders>
              <w:top w:val="single" w:color="auto" w:sz="4" w:space="0"/>
              <w:left w:val="single" w:color="auto" w:sz="4" w:space="0"/>
              <w:bottom w:val="single" w:color="auto" w:sz="4" w:space="0"/>
              <w:right w:val="single" w:color="auto" w:sz="4" w:space="0"/>
            </w:tcBorders>
            <w:vAlign w:val="center"/>
          </w:tcPr>
          <w:p>
            <w:pPr>
              <w:rPr>
                <w:rFonts w:hint="eastAsia" w:ascii="宋体" w:hAnsi="宋体" w:eastAsia="宋体"/>
                <w:szCs w:val="21"/>
              </w:rPr>
            </w:pPr>
            <w:r>
              <w:rPr>
                <w:rFonts w:ascii="宋体" w:hAnsi="宋体" w:eastAsia="宋体"/>
                <w:szCs w:val="21"/>
              </w:rPr>
              <w:t>很好的</w:t>
            </w:r>
            <w:r>
              <w:rPr>
                <w:rFonts w:hint="eastAsia" w:ascii="宋体" w:hAnsi="宋体" w:eastAsia="宋体"/>
                <w:szCs w:val="21"/>
              </w:rPr>
              <w:t>完成卷面的简答题，错误很少。</w:t>
            </w:r>
          </w:p>
        </w:tc>
        <w:tc>
          <w:tcPr>
            <w:tcW w:w="1468" w:type="dxa"/>
            <w:tcBorders>
              <w:top w:val="single" w:color="auto" w:sz="4" w:space="0"/>
              <w:left w:val="single" w:color="auto" w:sz="4" w:space="0"/>
              <w:bottom w:val="single" w:color="auto" w:sz="4" w:space="0"/>
              <w:right w:val="single" w:color="auto" w:sz="4" w:space="0"/>
            </w:tcBorders>
            <w:vAlign w:val="center"/>
          </w:tcPr>
          <w:p>
            <w:pPr>
              <w:rPr>
                <w:rFonts w:hint="eastAsia" w:ascii="宋体" w:hAnsi="宋体" w:eastAsia="宋体"/>
                <w:szCs w:val="21"/>
              </w:rPr>
            </w:pPr>
            <w:r>
              <w:rPr>
                <w:rFonts w:hint="eastAsia" w:ascii="宋体" w:hAnsi="宋体" w:eastAsia="宋体"/>
                <w:szCs w:val="21"/>
              </w:rPr>
              <w:t>较</w:t>
            </w:r>
            <w:r>
              <w:rPr>
                <w:rFonts w:ascii="宋体" w:hAnsi="宋体" w:eastAsia="宋体"/>
                <w:szCs w:val="21"/>
              </w:rPr>
              <w:t>好的</w:t>
            </w:r>
            <w:r>
              <w:rPr>
                <w:rFonts w:hint="eastAsia" w:ascii="宋体" w:hAnsi="宋体" w:eastAsia="宋体"/>
                <w:szCs w:val="21"/>
              </w:rPr>
              <w:t>完成卷面的简答题，错误很少。</w:t>
            </w:r>
          </w:p>
        </w:tc>
        <w:tc>
          <w:tcPr>
            <w:tcW w:w="1176" w:type="dxa"/>
            <w:tcBorders>
              <w:top w:val="single" w:color="auto" w:sz="4" w:space="0"/>
              <w:left w:val="single" w:color="auto" w:sz="4" w:space="0"/>
              <w:bottom w:val="single" w:color="auto" w:sz="4" w:space="0"/>
              <w:right w:val="single" w:color="auto" w:sz="4" w:space="0"/>
            </w:tcBorders>
            <w:vAlign w:val="center"/>
          </w:tcPr>
          <w:p>
            <w:pPr>
              <w:rPr>
                <w:rFonts w:hint="eastAsia" w:ascii="宋体" w:hAnsi="宋体" w:eastAsia="宋体"/>
                <w:szCs w:val="21"/>
              </w:rPr>
            </w:pPr>
            <w:r>
              <w:rPr>
                <w:rFonts w:ascii="宋体" w:hAnsi="宋体" w:eastAsia="宋体"/>
                <w:szCs w:val="21"/>
              </w:rPr>
              <w:t>基本</w:t>
            </w:r>
            <w:r>
              <w:rPr>
                <w:rFonts w:hint="eastAsia" w:ascii="宋体" w:hAnsi="宋体" w:eastAsia="宋体"/>
                <w:szCs w:val="21"/>
              </w:rPr>
              <w:t>完成卷面的简答题，错误较多</w:t>
            </w:r>
            <w:r>
              <w:rPr>
                <w:rFonts w:ascii="宋体" w:hAnsi="宋体" w:eastAsia="宋体"/>
                <w:szCs w:val="21"/>
              </w:rPr>
              <w:t>。</w:t>
            </w:r>
          </w:p>
        </w:tc>
        <w:tc>
          <w:tcPr>
            <w:tcW w:w="1414" w:type="dxa"/>
            <w:tcBorders>
              <w:top w:val="single" w:color="auto" w:sz="4" w:space="0"/>
              <w:left w:val="single" w:color="auto" w:sz="4" w:space="0"/>
              <w:bottom w:val="single" w:color="auto" w:sz="4" w:space="0"/>
              <w:right w:val="single" w:color="auto" w:sz="4" w:space="0"/>
            </w:tcBorders>
            <w:vAlign w:val="center"/>
          </w:tcPr>
          <w:p>
            <w:pPr>
              <w:rPr>
                <w:rFonts w:hint="eastAsia" w:ascii="宋体" w:hAnsi="宋体" w:eastAsia="宋体"/>
                <w:szCs w:val="21"/>
              </w:rPr>
            </w:pPr>
            <w:r>
              <w:rPr>
                <w:rFonts w:hint="eastAsia" w:ascii="宋体" w:hAnsi="宋体" w:eastAsia="宋体"/>
                <w:szCs w:val="21"/>
              </w:rPr>
              <w:t>基本没有完成卷面的简答题，错误很多。</w:t>
            </w:r>
          </w:p>
        </w:tc>
        <w:tc>
          <w:tcPr>
            <w:tcW w:w="930" w:type="dxa"/>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szCs w:val="21"/>
              </w:rPr>
            </w:pPr>
            <w:r>
              <w:rPr>
                <w:rFonts w:hint="eastAsia" w:ascii="宋体" w:hAnsi="宋体" w:eastAsia="宋体"/>
                <w:szCs w:val="21"/>
              </w:rPr>
              <w:t>9</w:t>
            </w:r>
          </w:p>
        </w:tc>
      </w:tr>
    </w:tbl>
    <w:p>
      <w:pPr>
        <w:widowControl/>
        <w:adjustRightInd w:val="0"/>
        <w:snapToGrid w:val="0"/>
        <w:spacing w:line="360" w:lineRule="auto"/>
        <w:jc w:val="left"/>
        <w:rPr>
          <w:rFonts w:hint="eastAsia" w:ascii="黑体" w:hAnsi="宋体" w:eastAsia="黑体" w:cs="宋体"/>
          <w:kern w:val="0"/>
          <w:sz w:val="28"/>
          <w:szCs w:val="28"/>
        </w:rPr>
      </w:pPr>
      <w:r>
        <w:rPr>
          <w:rFonts w:hint="eastAsia" w:ascii="黑体" w:hAnsi="宋体" w:eastAsia="黑体" w:cs="宋体"/>
          <w:kern w:val="0"/>
          <w:sz w:val="28"/>
          <w:szCs w:val="28"/>
        </w:rPr>
        <w:t>五、课程目标达成评价方法</w:t>
      </w:r>
    </w:p>
    <w:p>
      <w:pPr>
        <w:pStyle w:val="13"/>
        <w:shd w:val="clear" w:color="auto" w:fill="FFFFFF"/>
        <w:spacing w:before="0" w:beforeAutospacing="0" w:after="0" w:afterAutospacing="0" w:line="360" w:lineRule="auto"/>
        <w:ind w:firstLine="480" w:firstLineChars="200"/>
        <w:rPr>
          <w:rFonts w:hint="eastAsia"/>
        </w:rPr>
      </w:pPr>
      <w:r>
        <w:rPr>
          <w:rFonts w:hint="eastAsia"/>
        </w:rPr>
        <w:t>依据表3（</w:t>
      </w:r>
      <w:r>
        <w:t>课程目标考核评价方案及依据</w:t>
      </w:r>
      <w:r>
        <w:rPr>
          <w:rFonts w:hint="eastAsia"/>
        </w:rPr>
        <w:t>），按照表6对课程目标进行评价。</w:t>
      </w:r>
    </w:p>
    <w:p>
      <w:pPr>
        <w:pStyle w:val="13"/>
        <w:shd w:val="clear" w:color="auto" w:fill="FFFFFF"/>
        <w:spacing w:before="0" w:beforeAutospacing="0" w:after="0" w:afterAutospacing="0" w:line="360" w:lineRule="auto"/>
        <w:jc w:val="center"/>
        <w:rPr>
          <w:rFonts w:ascii="Times New Roman" w:hAnsi="Times New Roman" w:cs="Times New Roman"/>
          <w:szCs w:val="21"/>
        </w:rPr>
      </w:pPr>
      <w:r>
        <w:rPr>
          <w:rFonts w:hint="eastAsia" w:cs="Times New Roman"/>
        </w:rPr>
        <w:t xml:space="preserve">表6 </w:t>
      </w:r>
      <w:r>
        <w:rPr>
          <w:rFonts w:hint="eastAsia" w:ascii="Times New Roman" w:hAnsi="Times New Roman" w:cs="Times New Roman"/>
          <w:szCs w:val="21"/>
        </w:rPr>
        <w:t>课程目标达成统计表</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73"/>
        <w:gridCol w:w="1269"/>
        <w:gridCol w:w="1269"/>
        <w:gridCol w:w="1269"/>
        <w:gridCol w:w="1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73" w:type="dxa"/>
          </w:tcPr>
          <w:p>
            <w:pPr>
              <w:pStyle w:val="13"/>
              <w:spacing w:before="0" w:beforeAutospacing="0" w:after="0" w:afterAutospacing="0" w:line="360" w:lineRule="auto"/>
              <w:jc w:val="center"/>
              <w:rPr>
                <w:rFonts w:ascii="Times New Roman" w:hAnsi="Times New Roman" w:cs="Times New Roman"/>
                <w:b/>
                <w:bCs/>
                <w:sz w:val="21"/>
                <w:szCs w:val="21"/>
              </w:rPr>
            </w:pPr>
            <w:r>
              <w:rPr>
                <w:rFonts w:hint="eastAsia" w:ascii="Times New Roman" w:hAnsi="Times New Roman" w:cs="Times New Roman"/>
                <w:b/>
                <w:bCs/>
                <w:sz w:val="21"/>
                <w:szCs w:val="21"/>
              </w:rPr>
              <w:t>观测点</w:t>
            </w:r>
          </w:p>
        </w:tc>
        <w:tc>
          <w:tcPr>
            <w:tcW w:w="1269" w:type="dxa"/>
          </w:tcPr>
          <w:p>
            <w:pPr>
              <w:pStyle w:val="13"/>
              <w:spacing w:before="0" w:beforeAutospacing="0" w:after="0" w:afterAutospacing="0" w:line="360" w:lineRule="auto"/>
              <w:jc w:val="center"/>
              <w:rPr>
                <w:rFonts w:ascii="Times New Roman" w:hAnsi="Times New Roman" w:cs="Times New Roman"/>
                <w:sz w:val="21"/>
                <w:szCs w:val="21"/>
              </w:rPr>
            </w:pPr>
            <w:r>
              <w:rPr>
                <w:rFonts w:hint="eastAsia" w:ascii="Times New Roman" w:hAnsi="Times New Roman" w:cs="Times New Roman"/>
                <w:sz w:val="21"/>
                <w:szCs w:val="21"/>
              </w:rPr>
              <w:t>3-3</w:t>
            </w:r>
          </w:p>
        </w:tc>
        <w:tc>
          <w:tcPr>
            <w:tcW w:w="1269" w:type="dxa"/>
          </w:tcPr>
          <w:p>
            <w:pPr>
              <w:pStyle w:val="13"/>
              <w:spacing w:before="0" w:beforeAutospacing="0" w:after="0" w:afterAutospacing="0" w:line="360" w:lineRule="auto"/>
              <w:jc w:val="center"/>
              <w:rPr>
                <w:rFonts w:ascii="Times New Roman" w:hAnsi="Times New Roman" w:cs="Times New Roman"/>
                <w:sz w:val="21"/>
                <w:szCs w:val="21"/>
              </w:rPr>
            </w:pPr>
            <w:r>
              <w:rPr>
                <w:rFonts w:hint="eastAsia" w:ascii="Times New Roman" w:hAnsi="Times New Roman" w:cs="Times New Roman"/>
                <w:sz w:val="21"/>
                <w:szCs w:val="21"/>
              </w:rPr>
              <w:t>4-1</w:t>
            </w:r>
          </w:p>
        </w:tc>
        <w:tc>
          <w:tcPr>
            <w:tcW w:w="1269" w:type="dxa"/>
          </w:tcPr>
          <w:p>
            <w:pPr>
              <w:pStyle w:val="13"/>
              <w:spacing w:before="0" w:beforeAutospacing="0" w:after="0" w:afterAutospacing="0" w:line="360" w:lineRule="auto"/>
              <w:jc w:val="center"/>
              <w:rPr>
                <w:rFonts w:ascii="Times New Roman" w:hAnsi="Times New Roman" w:cs="Times New Roman"/>
                <w:sz w:val="21"/>
                <w:szCs w:val="21"/>
              </w:rPr>
            </w:pPr>
            <w:r>
              <w:rPr>
                <w:rFonts w:hint="eastAsia" w:ascii="Times New Roman" w:hAnsi="Times New Roman" w:cs="Times New Roman"/>
                <w:sz w:val="21"/>
                <w:szCs w:val="21"/>
              </w:rPr>
              <w:t>6-1</w:t>
            </w:r>
          </w:p>
        </w:tc>
        <w:tc>
          <w:tcPr>
            <w:tcW w:w="1270" w:type="dxa"/>
          </w:tcPr>
          <w:p>
            <w:pPr>
              <w:pStyle w:val="13"/>
              <w:spacing w:before="0" w:beforeAutospacing="0" w:after="0" w:afterAutospacing="0" w:line="360" w:lineRule="auto"/>
              <w:jc w:val="center"/>
              <w:rPr>
                <w:rFonts w:ascii="Times New Roman" w:hAnsi="Times New Roman" w:cs="Times New Roman"/>
                <w:sz w:val="21"/>
                <w:szCs w:val="21"/>
              </w:rPr>
            </w:pPr>
            <w:r>
              <w:rPr>
                <w:rFonts w:hint="eastAsia" w:ascii="Times New Roman" w:hAnsi="Times New Roman" w:cs="Times New Roman"/>
                <w:sz w:val="21"/>
                <w:szCs w:val="21"/>
              </w:rPr>
              <w:t>10-2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73" w:type="dxa"/>
          </w:tcPr>
          <w:p>
            <w:pPr>
              <w:pStyle w:val="13"/>
              <w:spacing w:before="0" w:beforeAutospacing="0" w:after="0" w:afterAutospacing="0" w:line="360" w:lineRule="auto"/>
              <w:jc w:val="center"/>
              <w:rPr>
                <w:rFonts w:ascii="Times New Roman" w:hAnsi="Times New Roman" w:cs="Times New Roman"/>
                <w:b/>
                <w:bCs/>
                <w:sz w:val="21"/>
                <w:szCs w:val="21"/>
              </w:rPr>
            </w:pPr>
            <w:r>
              <w:rPr>
                <w:rFonts w:hint="eastAsia" w:ascii="Times New Roman" w:hAnsi="Times New Roman" w:cs="Times New Roman"/>
                <w:b/>
                <w:bCs/>
                <w:sz w:val="21"/>
                <w:szCs w:val="21"/>
              </w:rPr>
              <w:t>课程目标</w:t>
            </w:r>
          </w:p>
        </w:tc>
        <w:tc>
          <w:tcPr>
            <w:tcW w:w="1269" w:type="dxa"/>
          </w:tcPr>
          <w:p>
            <w:pPr>
              <w:pStyle w:val="13"/>
              <w:spacing w:before="0" w:beforeAutospacing="0" w:after="0" w:afterAutospacing="0" w:line="360" w:lineRule="auto"/>
              <w:jc w:val="center"/>
              <w:rPr>
                <w:rFonts w:ascii="Times New Roman" w:hAnsi="Times New Roman" w:cs="Times New Roman"/>
                <w:sz w:val="21"/>
                <w:szCs w:val="21"/>
              </w:rPr>
            </w:pPr>
            <w:r>
              <w:rPr>
                <w:rFonts w:ascii="Times New Roman" w:hAnsi="Times New Roman" w:cs="Times New Roman"/>
                <w:sz w:val="21"/>
                <w:szCs w:val="21"/>
              </w:rPr>
              <w:t>目标</w:t>
            </w:r>
            <w:r>
              <w:rPr>
                <w:rFonts w:hint="eastAsia" w:ascii="Times New Roman" w:hAnsi="Times New Roman" w:cs="Times New Roman"/>
                <w:sz w:val="21"/>
                <w:szCs w:val="21"/>
              </w:rPr>
              <w:t>1</w:t>
            </w:r>
          </w:p>
        </w:tc>
        <w:tc>
          <w:tcPr>
            <w:tcW w:w="1269" w:type="dxa"/>
          </w:tcPr>
          <w:p>
            <w:pPr>
              <w:pStyle w:val="13"/>
              <w:spacing w:before="0" w:beforeAutospacing="0" w:after="0" w:afterAutospacing="0" w:line="360" w:lineRule="auto"/>
              <w:jc w:val="center"/>
              <w:rPr>
                <w:rFonts w:ascii="Times New Roman" w:hAnsi="Times New Roman" w:cs="Times New Roman"/>
                <w:sz w:val="21"/>
                <w:szCs w:val="21"/>
              </w:rPr>
            </w:pPr>
            <w:r>
              <w:rPr>
                <w:rFonts w:ascii="Times New Roman" w:hAnsi="Times New Roman" w:cs="Times New Roman"/>
                <w:sz w:val="21"/>
                <w:szCs w:val="21"/>
              </w:rPr>
              <w:t>目标</w:t>
            </w:r>
            <w:r>
              <w:rPr>
                <w:rFonts w:hint="eastAsia" w:ascii="Times New Roman" w:hAnsi="Times New Roman" w:cs="Times New Roman"/>
                <w:sz w:val="21"/>
                <w:szCs w:val="21"/>
              </w:rPr>
              <w:t>2</w:t>
            </w:r>
          </w:p>
        </w:tc>
        <w:tc>
          <w:tcPr>
            <w:tcW w:w="1269" w:type="dxa"/>
          </w:tcPr>
          <w:p>
            <w:pPr>
              <w:pStyle w:val="13"/>
              <w:spacing w:before="0" w:beforeAutospacing="0" w:after="0" w:afterAutospacing="0" w:line="360" w:lineRule="auto"/>
              <w:jc w:val="center"/>
              <w:rPr>
                <w:rFonts w:ascii="Times New Roman" w:hAnsi="Times New Roman" w:cs="Times New Roman"/>
                <w:sz w:val="21"/>
                <w:szCs w:val="21"/>
              </w:rPr>
            </w:pPr>
            <w:r>
              <w:rPr>
                <w:rFonts w:ascii="Times New Roman" w:hAnsi="Times New Roman" w:cs="Times New Roman"/>
                <w:sz w:val="21"/>
                <w:szCs w:val="21"/>
              </w:rPr>
              <w:t>目标</w:t>
            </w:r>
            <w:r>
              <w:rPr>
                <w:rFonts w:hint="eastAsia" w:ascii="Times New Roman" w:hAnsi="Times New Roman" w:cs="Times New Roman"/>
                <w:sz w:val="21"/>
                <w:szCs w:val="21"/>
              </w:rPr>
              <w:t>3</w:t>
            </w:r>
          </w:p>
        </w:tc>
        <w:tc>
          <w:tcPr>
            <w:tcW w:w="1270" w:type="dxa"/>
          </w:tcPr>
          <w:p>
            <w:pPr>
              <w:pStyle w:val="13"/>
              <w:spacing w:before="0" w:beforeAutospacing="0" w:after="0" w:afterAutospacing="0" w:line="360" w:lineRule="auto"/>
              <w:jc w:val="center"/>
              <w:rPr>
                <w:rFonts w:ascii="Times New Roman" w:hAnsi="Times New Roman" w:cs="Times New Roman"/>
                <w:sz w:val="21"/>
                <w:szCs w:val="21"/>
              </w:rPr>
            </w:pPr>
            <w:r>
              <w:rPr>
                <w:rFonts w:ascii="Times New Roman" w:hAnsi="Times New Roman" w:cs="Times New Roman"/>
                <w:sz w:val="21"/>
                <w:szCs w:val="21"/>
              </w:rPr>
              <w:t>目标</w:t>
            </w:r>
            <w:r>
              <w:rPr>
                <w:rFonts w:hint="eastAsia" w:ascii="Times New Roman" w:hAnsi="Times New Roman" w:cs="Times New Roman"/>
                <w:sz w:val="21"/>
                <w:szCs w:val="21"/>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73" w:type="dxa"/>
          </w:tcPr>
          <w:p>
            <w:pPr>
              <w:pStyle w:val="13"/>
              <w:spacing w:before="0" w:beforeAutospacing="0" w:after="0" w:afterAutospacing="0" w:line="360" w:lineRule="auto"/>
              <w:jc w:val="center"/>
              <w:rPr>
                <w:rFonts w:ascii="Times New Roman" w:hAnsi="Times New Roman" w:cs="Times New Roman"/>
                <w:b/>
                <w:bCs/>
                <w:sz w:val="21"/>
                <w:szCs w:val="21"/>
              </w:rPr>
            </w:pPr>
            <w:r>
              <w:rPr>
                <w:rFonts w:ascii="Times New Roman" w:hAnsi="Times New Roman" w:cs="Times New Roman"/>
                <w:b/>
                <w:bCs/>
                <w:sz w:val="21"/>
                <w:szCs w:val="21"/>
              </w:rPr>
              <w:t>所有考察点理论值</w:t>
            </w:r>
          </w:p>
        </w:tc>
        <w:tc>
          <w:tcPr>
            <w:tcW w:w="1269" w:type="dxa"/>
          </w:tcPr>
          <w:p>
            <w:pPr>
              <w:pStyle w:val="13"/>
              <w:spacing w:before="0" w:beforeAutospacing="0" w:after="0" w:afterAutospacing="0" w:line="360" w:lineRule="auto"/>
              <w:jc w:val="center"/>
              <w:rPr>
                <w:rFonts w:ascii="Times New Roman" w:hAnsi="Times New Roman" w:cs="Times New Roman"/>
                <w:sz w:val="21"/>
                <w:szCs w:val="21"/>
                <w:highlight w:val="yellow"/>
              </w:rPr>
            </w:pPr>
            <w:r>
              <w:rPr>
                <w:rFonts w:hint="eastAsia" w:ascii="Times New Roman" w:hAnsi="Times New Roman" w:cs="Times New Roman"/>
                <w:sz w:val="21"/>
                <w:szCs w:val="21"/>
              </w:rPr>
              <w:t>58</w:t>
            </w:r>
          </w:p>
        </w:tc>
        <w:tc>
          <w:tcPr>
            <w:tcW w:w="1269" w:type="dxa"/>
          </w:tcPr>
          <w:p>
            <w:pPr>
              <w:pStyle w:val="13"/>
              <w:spacing w:before="0" w:beforeAutospacing="0" w:after="0" w:afterAutospacing="0" w:line="360" w:lineRule="auto"/>
              <w:jc w:val="center"/>
              <w:rPr>
                <w:rFonts w:ascii="Times New Roman" w:hAnsi="Times New Roman" w:cs="Times New Roman"/>
                <w:sz w:val="21"/>
                <w:szCs w:val="21"/>
              </w:rPr>
            </w:pPr>
            <w:r>
              <w:rPr>
                <w:rFonts w:hint="eastAsia" w:ascii="Times New Roman" w:hAnsi="Times New Roman" w:cs="Times New Roman"/>
                <w:sz w:val="21"/>
                <w:szCs w:val="21"/>
              </w:rPr>
              <w:t>42</w:t>
            </w:r>
          </w:p>
        </w:tc>
        <w:tc>
          <w:tcPr>
            <w:tcW w:w="1269" w:type="dxa"/>
          </w:tcPr>
          <w:p>
            <w:pPr>
              <w:pStyle w:val="13"/>
              <w:spacing w:before="0" w:beforeAutospacing="0" w:after="0" w:afterAutospacing="0" w:line="360" w:lineRule="auto"/>
              <w:jc w:val="center"/>
              <w:rPr>
                <w:rFonts w:ascii="Times New Roman" w:hAnsi="Times New Roman" w:cs="Times New Roman"/>
                <w:sz w:val="21"/>
                <w:szCs w:val="21"/>
              </w:rPr>
            </w:pPr>
            <w:r>
              <w:rPr>
                <w:rFonts w:hint="eastAsia" w:ascii="Times New Roman" w:hAnsi="Times New Roman" w:cs="Times New Roman"/>
                <w:sz w:val="21"/>
                <w:szCs w:val="21"/>
              </w:rPr>
              <w:t>19</w:t>
            </w:r>
          </w:p>
        </w:tc>
        <w:tc>
          <w:tcPr>
            <w:tcW w:w="1270" w:type="dxa"/>
          </w:tcPr>
          <w:p>
            <w:pPr>
              <w:pStyle w:val="13"/>
              <w:spacing w:before="0" w:beforeAutospacing="0" w:after="0" w:afterAutospacing="0" w:line="360" w:lineRule="auto"/>
              <w:jc w:val="center"/>
              <w:rPr>
                <w:rFonts w:ascii="Times New Roman" w:hAnsi="Times New Roman" w:cs="Times New Roman"/>
                <w:sz w:val="21"/>
                <w:szCs w:val="21"/>
              </w:rPr>
            </w:pPr>
            <w:r>
              <w:rPr>
                <w:rFonts w:hint="eastAsia" w:ascii="Times New Roman" w:hAnsi="Times New Roman" w:cs="Times New Roman"/>
                <w:sz w:val="21"/>
                <w:szCs w:val="21"/>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73" w:type="dxa"/>
          </w:tcPr>
          <w:p>
            <w:pPr>
              <w:pStyle w:val="13"/>
              <w:spacing w:before="0" w:beforeAutospacing="0" w:after="0" w:afterAutospacing="0" w:line="360" w:lineRule="auto"/>
              <w:jc w:val="center"/>
              <w:rPr>
                <w:rFonts w:ascii="Times New Roman" w:hAnsi="Times New Roman" w:cs="Times New Roman"/>
                <w:b/>
                <w:bCs/>
                <w:sz w:val="21"/>
                <w:szCs w:val="21"/>
              </w:rPr>
            </w:pPr>
            <w:r>
              <w:rPr>
                <w:rFonts w:ascii="Times New Roman" w:hAnsi="Times New Roman" w:cs="Times New Roman"/>
                <w:b/>
                <w:bCs/>
                <w:sz w:val="21"/>
                <w:szCs w:val="21"/>
              </w:rPr>
              <w:t>学生平均分实际值</w:t>
            </w:r>
          </w:p>
        </w:tc>
        <w:tc>
          <w:tcPr>
            <w:tcW w:w="1269" w:type="dxa"/>
          </w:tcPr>
          <w:p>
            <w:pPr>
              <w:pStyle w:val="13"/>
              <w:spacing w:before="0" w:beforeAutospacing="0" w:after="0" w:afterAutospacing="0" w:line="360" w:lineRule="auto"/>
              <w:jc w:val="center"/>
              <w:rPr>
                <w:rFonts w:ascii="Times New Roman" w:hAnsi="Times New Roman" w:cs="Times New Roman"/>
                <w:sz w:val="21"/>
                <w:szCs w:val="21"/>
              </w:rPr>
            </w:pPr>
            <w:r>
              <w:rPr>
                <w:rFonts w:hint="eastAsia" w:ascii="Times New Roman" w:hAnsi="Times New Roman" w:cs="Times New Roman"/>
                <w:sz w:val="21"/>
                <w:szCs w:val="21"/>
              </w:rPr>
              <w:t>A</w:t>
            </w:r>
          </w:p>
        </w:tc>
        <w:tc>
          <w:tcPr>
            <w:tcW w:w="1269" w:type="dxa"/>
          </w:tcPr>
          <w:p>
            <w:pPr>
              <w:pStyle w:val="13"/>
              <w:spacing w:before="0" w:beforeAutospacing="0" w:after="0" w:afterAutospacing="0" w:line="360" w:lineRule="auto"/>
              <w:jc w:val="center"/>
              <w:rPr>
                <w:rFonts w:ascii="Times New Roman" w:hAnsi="Times New Roman" w:cs="Times New Roman"/>
                <w:sz w:val="21"/>
                <w:szCs w:val="21"/>
              </w:rPr>
            </w:pPr>
            <w:r>
              <w:rPr>
                <w:rFonts w:hint="eastAsia" w:ascii="Times New Roman" w:hAnsi="Times New Roman" w:cs="Times New Roman"/>
                <w:sz w:val="21"/>
                <w:szCs w:val="21"/>
              </w:rPr>
              <w:t>B</w:t>
            </w:r>
          </w:p>
        </w:tc>
        <w:tc>
          <w:tcPr>
            <w:tcW w:w="1269" w:type="dxa"/>
          </w:tcPr>
          <w:p>
            <w:pPr>
              <w:pStyle w:val="13"/>
              <w:spacing w:before="0" w:beforeAutospacing="0" w:after="0" w:afterAutospacing="0" w:line="360" w:lineRule="auto"/>
              <w:jc w:val="center"/>
              <w:rPr>
                <w:rFonts w:ascii="Times New Roman" w:hAnsi="Times New Roman" w:cs="Times New Roman"/>
                <w:sz w:val="21"/>
                <w:szCs w:val="21"/>
              </w:rPr>
            </w:pPr>
            <w:r>
              <w:rPr>
                <w:rFonts w:hint="eastAsia" w:ascii="Times New Roman" w:hAnsi="Times New Roman" w:cs="Times New Roman"/>
                <w:sz w:val="21"/>
                <w:szCs w:val="21"/>
              </w:rPr>
              <w:t>C</w:t>
            </w:r>
          </w:p>
        </w:tc>
        <w:tc>
          <w:tcPr>
            <w:tcW w:w="1270" w:type="dxa"/>
          </w:tcPr>
          <w:p>
            <w:pPr>
              <w:pStyle w:val="13"/>
              <w:spacing w:before="0" w:beforeAutospacing="0" w:after="0" w:afterAutospacing="0" w:line="360" w:lineRule="auto"/>
              <w:jc w:val="center"/>
              <w:rPr>
                <w:rFonts w:ascii="Times New Roman" w:hAnsi="Times New Roman" w:cs="Times New Roman"/>
                <w:sz w:val="21"/>
                <w:szCs w:val="21"/>
              </w:rPr>
            </w:pPr>
            <w:r>
              <w:rPr>
                <w:rFonts w:hint="eastAsia" w:ascii="Times New Roman" w:hAnsi="Times New Roman" w:cs="Times New Roman"/>
                <w:sz w:val="21"/>
                <w:szCs w:val="21"/>
              </w:rPr>
              <w:t>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73" w:type="dxa"/>
          </w:tcPr>
          <w:p>
            <w:pPr>
              <w:pStyle w:val="13"/>
              <w:spacing w:before="0" w:beforeAutospacing="0" w:after="0" w:afterAutospacing="0" w:line="360" w:lineRule="auto"/>
              <w:jc w:val="center"/>
              <w:rPr>
                <w:rFonts w:ascii="Times New Roman" w:hAnsi="Times New Roman" w:cs="Times New Roman"/>
                <w:b/>
                <w:bCs/>
                <w:sz w:val="21"/>
                <w:szCs w:val="21"/>
              </w:rPr>
            </w:pPr>
            <w:r>
              <w:rPr>
                <w:rFonts w:ascii="Times New Roman" w:hAnsi="Times New Roman" w:cs="Times New Roman"/>
                <w:b/>
                <w:bCs/>
                <w:sz w:val="21"/>
                <w:szCs w:val="21"/>
              </w:rPr>
              <w:t>达成度</w:t>
            </w:r>
            <w:r>
              <w:rPr>
                <w:rFonts w:hint="eastAsia" w:ascii="Times New Roman" w:hAnsi="Times New Roman" w:cs="Times New Roman"/>
                <w:b/>
                <w:bCs/>
                <w:sz w:val="21"/>
                <w:szCs w:val="21"/>
              </w:rPr>
              <w:t>（</w:t>
            </w:r>
            <w:r>
              <w:rPr>
                <w:rFonts w:ascii="Times New Roman" w:hAnsi="Times New Roman" w:cs="Times New Roman"/>
                <w:b/>
                <w:bCs/>
                <w:sz w:val="21"/>
                <w:szCs w:val="21"/>
              </w:rPr>
              <w:t>实际值</w:t>
            </w:r>
            <w:r>
              <w:rPr>
                <w:rFonts w:hint="eastAsia" w:ascii="Times New Roman" w:hAnsi="Times New Roman" w:cs="Times New Roman"/>
                <w:b/>
                <w:bCs/>
                <w:sz w:val="21"/>
                <w:szCs w:val="21"/>
              </w:rPr>
              <w:t>/理论值）</w:t>
            </w:r>
          </w:p>
        </w:tc>
        <w:tc>
          <w:tcPr>
            <w:tcW w:w="1269" w:type="dxa"/>
          </w:tcPr>
          <w:p>
            <w:pPr>
              <w:pStyle w:val="13"/>
              <w:spacing w:before="0" w:beforeAutospacing="0" w:after="0" w:afterAutospacing="0" w:line="360" w:lineRule="auto"/>
              <w:jc w:val="center"/>
              <w:rPr>
                <w:rFonts w:ascii="Times New Roman" w:hAnsi="Times New Roman" w:cs="Times New Roman"/>
                <w:sz w:val="21"/>
                <w:szCs w:val="21"/>
              </w:rPr>
            </w:pPr>
            <w:r>
              <w:rPr>
                <w:rFonts w:hint="eastAsia" w:ascii="Times New Roman" w:hAnsi="Times New Roman" w:cs="Times New Roman"/>
                <w:sz w:val="21"/>
                <w:szCs w:val="21"/>
              </w:rPr>
              <w:t>A/58</w:t>
            </w:r>
          </w:p>
        </w:tc>
        <w:tc>
          <w:tcPr>
            <w:tcW w:w="1269" w:type="dxa"/>
          </w:tcPr>
          <w:p>
            <w:pPr>
              <w:pStyle w:val="13"/>
              <w:spacing w:before="0" w:beforeAutospacing="0" w:after="0" w:afterAutospacing="0" w:line="360" w:lineRule="auto"/>
              <w:jc w:val="center"/>
              <w:rPr>
                <w:rFonts w:ascii="Times New Roman" w:hAnsi="Times New Roman" w:cs="Times New Roman"/>
                <w:sz w:val="21"/>
                <w:szCs w:val="21"/>
              </w:rPr>
            </w:pPr>
            <w:r>
              <w:rPr>
                <w:rFonts w:hint="eastAsia" w:ascii="Times New Roman" w:hAnsi="Times New Roman" w:cs="Times New Roman"/>
                <w:sz w:val="21"/>
                <w:szCs w:val="21"/>
              </w:rPr>
              <w:t>B/42</w:t>
            </w:r>
          </w:p>
        </w:tc>
        <w:tc>
          <w:tcPr>
            <w:tcW w:w="1269" w:type="dxa"/>
          </w:tcPr>
          <w:p>
            <w:pPr>
              <w:pStyle w:val="13"/>
              <w:spacing w:before="0" w:beforeAutospacing="0" w:after="0" w:afterAutospacing="0" w:line="360" w:lineRule="auto"/>
              <w:jc w:val="center"/>
              <w:rPr>
                <w:rFonts w:ascii="Times New Roman" w:hAnsi="Times New Roman" w:cs="Times New Roman"/>
                <w:sz w:val="21"/>
                <w:szCs w:val="21"/>
              </w:rPr>
            </w:pPr>
            <w:r>
              <w:rPr>
                <w:rFonts w:hint="eastAsia" w:ascii="Times New Roman" w:hAnsi="Times New Roman" w:cs="Times New Roman"/>
                <w:sz w:val="21"/>
                <w:szCs w:val="21"/>
              </w:rPr>
              <w:t>C/19</w:t>
            </w:r>
          </w:p>
        </w:tc>
        <w:tc>
          <w:tcPr>
            <w:tcW w:w="1270" w:type="dxa"/>
          </w:tcPr>
          <w:p>
            <w:pPr>
              <w:pStyle w:val="13"/>
              <w:spacing w:before="0" w:beforeAutospacing="0" w:after="0" w:afterAutospacing="0" w:line="360" w:lineRule="auto"/>
              <w:jc w:val="center"/>
              <w:rPr>
                <w:rFonts w:ascii="Times New Roman" w:hAnsi="Times New Roman" w:cs="Times New Roman"/>
                <w:sz w:val="21"/>
                <w:szCs w:val="21"/>
              </w:rPr>
            </w:pPr>
            <w:r>
              <w:rPr>
                <w:rFonts w:hint="eastAsia" w:ascii="Times New Roman" w:hAnsi="Times New Roman" w:cs="Times New Roman"/>
                <w:sz w:val="21"/>
                <w:szCs w:val="21"/>
              </w:rPr>
              <w:t>D/5</w:t>
            </w:r>
          </w:p>
        </w:tc>
      </w:tr>
    </w:tbl>
    <w:p>
      <w:pPr>
        <w:widowControl/>
        <w:adjustRightInd w:val="0"/>
        <w:snapToGrid w:val="0"/>
        <w:spacing w:line="360" w:lineRule="auto"/>
        <w:jc w:val="left"/>
        <w:rPr>
          <w:rFonts w:hint="eastAsia" w:ascii="黑体" w:hAnsi="宋体" w:eastAsia="黑体" w:cs="宋体"/>
          <w:kern w:val="0"/>
          <w:sz w:val="28"/>
          <w:szCs w:val="28"/>
        </w:rPr>
      </w:pPr>
    </w:p>
    <w:p>
      <w:pPr>
        <w:widowControl/>
        <w:adjustRightInd w:val="0"/>
        <w:snapToGrid w:val="0"/>
        <w:spacing w:line="360" w:lineRule="auto"/>
        <w:jc w:val="left"/>
        <w:rPr>
          <w:rFonts w:hint="eastAsia" w:ascii="黑体" w:hAnsi="宋体" w:eastAsia="黑体" w:cs="宋体"/>
          <w:kern w:val="0"/>
          <w:sz w:val="28"/>
          <w:szCs w:val="28"/>
        </w:rPr>
      </w:pPr>
      <w:r>
        <w:rPr>
          <w:rFonts w:hint="eastAsia" w:ascii="黑体" w:hAnsi="宋体" w:eastAsia="黑体" w:cs="宋体"/>
          <w:kern w:val="0"/>
          <w:sz w:val="28"/>
          <w:szCs w:val="28"/>
        </w:rPr>
        <w:t>六、参考教材</w:t>
      </w:r>
    </w:p>
    <w:p>
      <w:pPr>
        <w:widowControl/>
        <w:adjustRightInd w:val="0"/>
        <w:snapToGrid w:val="0"/>
        <w:spacing w:line="360" w:lineRule="auto"/>
        <w:jc w:val="left"/>
        <w:rPr>
          <w:rFonts w:hint="eastAsia" w:ascii="宋体" w:hAnsi="宋体" w:eastAsia="宋体" w:cs="Times New Roman"/>
          <w:b/>
          <w:bCs/>
          <w:kern w:val="0"/>
          <w:sz w:val="24"/>
          <w:szCs w:val="24"/>
        </w:rPr>
      </w:pPr>
      <w:r>
        <w:rPr>
          <w:rFonts w:ascii="宋体" w:hAnsi="宋体" w:eastAsia="宋体" w:cs="Times New Roman"/>
          <w:b/>
          <w:bCs/>
          <w:kern w:val="0"/>
          <w:sz w:val="24"/>
          <w:szCs w:val="24"/>
        </w:rPr>
        <w:t>1</w:t>
      </w:r>
      <w:r>
        <w:rPr>
          <w:rFonts w:hint="eastAsia" w:ascii="宋体" w:hAnsi="宋体" w:eastAsia="宋体" w:cs="Times New Roman"/>
          <w:b/>
          <w:bCs/>
          <w:kern w:val="0"/>
          <w:sz w:val="24"/>
          <w:szCs w:val="24"/>
        </w:rPr>
        <w:t>、授课教材</w:t>
      </w:r>
    </w:p>
    <w:p>
      <w:pPr>
        <w:spacing w:line="360" w:lineRule="auto"/>
        <w:ind w:firstLine="480" w:firstLineChars="200"/>
        <w:rPr>
          <w:rFonts w:hint="eastAsia" w:ascii="宋体" w:hAnsi="宋体" w:eastAsia="宋体"/>
          <w:bCs/>
          <w:sz w:val="24"/>
          <w:szCs w:val="24"/>
        </w:rPr>
      </w:pPr>
      <w:r>
        <w:rPr>
          <w:rFonts w:hint="eastAsia" w:ascii="宋体" w:hAnsi="宋体" w:eastAsia="宋体"/>
          <w:bCs/>
          <w:sz w:val="24"/>
          <w:szCs w:val="24"/>
        </w:rPr>
        <w:t>（1）李学干，《计算机系统结构》（第5版），西安电子科技大学出版社，2011。</w:t>
      </w:r>
    </w:p>
    <w:p>
      <w:pPr>
        <w:widowControl/>
        <w:adjustRightInd w:val="0"/>
        <w:snapToGrid w:val="0"/>
        <w:spacing w:line="360" w:lineRule="auto"/>
        <w:jc w:val="left"/>
        <w:rPr>
          <w:rFonts w:hint="eastAsia" w:ascii="宋体" w:hAnsi="宋体" w:eastAsia="宋体" w:cs="Times New Roman"/>
          <w:b/>
          <w:bCs/>
          <w:kern w:val="0"/>
          <w:sz w:val="24"/>
          <w:szCs w:val="24"/>
        </w:rPr>
      </w:pPr>
      <w:r>
        <w:rPr>
          <w:rFonts w:ascii="宋体" w:hAnsi="宋体" w:eastAsia="宋体" w:cs="Times New Roman"/>
          <w:b/>
          <w:bCs/>
          <w:kern w:val="0"/>
          <w:sz w:val="24"/>
          <w:szCs w:val="24"/>
        </w:rPr>
        <w:t>2</w:t>
      </w:r>
      <w:r>
        <w:rPr>
          <w:rFonts w:hint="eastAsia" w:ascii="宋体" w:hAnsi="宋体" w:eastAsia="宋体" w:cs="Times New Roman"/>
          <w:b/>
          <w:bCs/>
          <w:kern w:val="0"/>
          <w:sz w:val="24"/>
          <w:szCs w:val="24"/>
        </w:rPr>
        <w:t>、参考教材</w:t>
      </w:r>
    </w:p>
    <w:p>
      <w:pPr>
        <w:spacing w:line="360" w:lineRule="auto"/>
        <w:ind w:firstLine="480" w:firstLineChars="200"/>
        <w:rPr>
          <w:rFonts w:hint="eastAsia" w:ascii="宋体" w:hAnsi="宋体" w:eastAsia="宋体"/>
          <w:bCs/>
          <w:sz w:val="24"/>
          <w:szCs w:val="24"/>
        </w:rPr>
      </w:pPr>
      <w:r>
        <w:rPr>
          <w:rFonts w:hint="eastAsia" w:ascii="宋体" w:hAnsi="宋体" w:eastAsia="宋体"/>
          <w:bCs/>
          <w:sz w:val="24"/>
          <w:szCs w:val="24"/>
        </w:rPr>
        <w:t>（1）</w:t>
      </w:r>
      <w:r>
        <w:rPr>
          <w:rFonts w:ascii="宋体" w:hAnsi="宋体" w:eastAsia="宋体"/>
          <w:bCs/>
          <w:sz w:val="24"/>
          <w:szCs w:val="24"/>
        </w:rPr>
        <w:t>张晨曦，《计算机系统结构》（第 3 版），高等教育出版社，2022。</w:t>
      </w:r>
    </w:p>
    <w:p>
      <w:pPr>
        <w:spacing w:line="360" w:lineRule="auto"/>
        <w:ind w:firstLine="480" w:firstLineChars="200"/>
        <w:rPr>
          <w:rFonts w:hint="eastAsia" w:ascii="宋体" w:hAnsi="宋体" w:eastAsia="宋体"/>
          <w:bCs/>
          <w:sz w:val="24"/>
          <w:szCs w:val="24"/>
        </w:rPr>
      </w:pPr>
      <w:r>
        <w:rPr>
          <w:rFonts w:hint="eastAsia" w:ascii="宋体" w:hAnsi="宋体" w:eastAsia="宋体"/>
          <w:bCs/>
          <w:sz w:val="24"/>
          <w:szCs w:val="24"/>
        </w:rPr>
        <w:t>（2）</w:t>
      </w:r>
      <w:r>
        <w:rPr>
          <w:rFonts w:ascii="宋体" w:hAnsi="宋体" w:eastAsia="宋体"/>
          <w:bCs/>
          <w:sz w:val="24"/>
          <w:szCs w:val="24"/>
        </w:rPr>
        <w:t>沈文枫，《计算机系统结构》（第 4 版），电子工业出版社，2021。</w:t>
      </w:r>
    </w:p>
    <w:p>
      <w:pPr>
        <w:spacing w:line="360" w:lineRule="auto"/>
        <w:ind w:firstLine="480" w:firstLineChars="200"/>
        <w:rPr>
          <w:rFonts w:hint="eastAsia" w:ascii="宋体" w:hAnsi="宋体" w:eastAsia="宋体"/>
          <w:bCs/>
          <w:sz w:val="24"/>
          <w:szCs w:val="24"/>
        </w:rPr>
      </w:pPr>
      <w:r>
        <w:rPr>
          <w:rFonts w:hint="eastAsia" w:ascii="宋体" w:hAnsi="宋体" w:eastAsia="宋体"/>
          <w:bCs/>
          <w:sz w:val="24"/>
          <w:szCs w:val="24"/>
        </w:rPr>
        <w:t>（3）</w:t>
      </w:r>
      <w:r>
        <w:rPr>
          <w:rFonts w:ascii="宋体" w:hAnsi="宋体" w:eastAsia="宋体"/>
          <w:bCs/>
          <w:sz w:val="24"/>
          <w:szCs w:val="24"/>
        </w:rPr>
        <w:t>Hennesy（著）, 白跃彬（译），计算机系统结构：量化研究方法，电子工业出版社，2007</w:t>
      </w:r>
      <w:r>
        <w:rPr>
          <w:rFonts w:hint="eastAsia" w:ascii="宋体" w:hAnsi="宋体" w:eastAsia="宋体"/>
          <w:bCs/>
          <w:sz w:val="24"/>
          <w:szCs w:val="24"/>
        </w:rPr>
        <w:t>。</w:t>
      </w:r>
    </w:p>
    <w:p>
      <w:pPr>
        <w:widowControl/>
        <w:adjustRightInd w:val="0"/>
        <w:snapToGrid w:val="0"/>
        <w:spacing w:line="360" w:lineRule="auto"/>
        <w:jc w:val="left"/>
        <w:rPr>
          <w:rFonts w:hint="eastAsia" w:ascii="宋体" w:hAnsi="宋体" w:eastAsia="宋体" w:cs="Times New Roman"/>
          <w:kern w:val="0"/>
          <w:sz w:val="24"/>
          <w:szCs w:val="24"/>
        </w:rPr>
      </w:pPr>
    </w:p>
    <w:p>
      <w:pPr>
        <w:widowControl/>
        <w:adjustRightInd w:val="0"/>
        <w:snapToGrid w:val="0"/>
        <w:spacing w:line="360" w:lineRule="auto"/>
        <w:jc w:val="right"/>
        <w:rPr>
          <w:rFonts w:hint="eastAsia" w:ascii="宋体" w:hAnsi="宋体" w:eastAsia="宋体"/>
          <w:sz w:val="24"/>
          <w:szCs w:val="24"/>
        </w:rPr>
      </w:pPr>
      <w:r>
        <w:rPr>
          <w:rFonts w:hint="eastAsia" w:ascii="宋体" w:hAnsi="宋体" w:eastAsia="宋体" w:cs="Times New Roman"/>
          <w:kern w:val="0"/>
          <w:sz w:val="24"/>
          <w:szCs w:val="24"/>
        </w:rPr>
        <w:t>大纲主笔人：</w:t>
      </w:r>
      <w:r>
        <w:rPr>
          <w:rFonts w:hint="eastAsia" w:ascii="宋体" w:hAnsi="宋体" w:eastAsia="宋体" w:cs="Times New Roman"/>
          <w:color w:val="000000" w:themeColor="text1"/>
          <w:kern w:val="0"/>
          <w:sz w:val="24"/>
          <w:szCs w:val="24"/>
          <w14:textFill>
            <w14:solidFill>
              <w14:schemeClr w14:val="tx1"/>
            </w14:solidFill>
          </w14:textFill>
        </w:rPr>
        <w:drawing>
          <wp:inline distT="0" distB="0" distL="114300" distR="114300">
            <wp:extent cx="539115" cy="266700"/>
            <wp:effectExtent l="0" t="0" r="0" b="0"/>
            <wp:docPr id="1" name="20 1" descr="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 1" descr="201"/>
                    <pic:cNvPicPr>
                      <a:picLocks noChangeAspect="1"/>
                    </pic:cNvPicPr>
                  </pic:nvPicPr>
                  <pic:blipFill>
                    <a:blip r:embed="rId4"/>
                    <a:stretch>
                      <a:fillRect/>
                    </a:stretch>
                  </pic:blipFill>
                  <pic:spPr>
                    <a:xfrm>
                      <a:off x="0" y="0"/>
                      <a:ext cx="540639" cy="267454"/>
                    </a:xfrm>
                    <a:prstGeom prst="rect">
                      <a:avLst/>
                    </a:prstGeom>
                  </pic:spPr>
                </pic:pic>
              </a:graphicData>
            </a:graphic>
          </wp:inline>
        </w:drawing>
      </w:r>
      <w:r>
        <w:rPr>
          <w:rFonts w:hint="eastAsia" w:ascii="宋体" w:hAnsi="宋体" w:eastAsia="宋体" w:cs="Times New Roman"/>
          <w:kern w:val="0"/>
          <w:sz w:val="24"/>
          <w:szCs w:val="24"/>
        </w:rPr>
        <w:t xml:space="preserve"> </w:t>
      </w:r>
      <w:r>
        <w:rPr>
          <w:rFonts w:ascii="宋体" w:hAnsi="宋体" w:eastAsia="宋体" w:cs="Times New Roman"/>
          <w:kern w:val="0"/>
          <w:sz w:val="24"/>
          <w:szCs w:val="24"/>
        </w:rPr>
        <w:drawing>
          <wp:inline distT="0" distB="0" distL="0" distR="0">
            <wp:extent cx="556260" cy="221615"/>
            <wp:effectExtent l="0" t="0" r="0" b="6985"/>
            <wp:docPr id="426133817" name="20 2" descr="卡通人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33817" name="20 2" descr="卡通人物&#10;&#10;中度可信度描述已自动生成"/>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65419" cy="225833"/>
                    </a:xfrm>
                    <a:prstGeom prst="rect">
                      <a:avLst/>
                    </a:prstGeom>
                    <a:noFill/>
                    <a:ln>
                      <a:noFill/>
                    </a:ln>
                  </pic:spPr>
                </pic:pic>
              </a:graphicData>
            </a:graphic>
          </wp:inline>
        </w:drawing>
      </w:r>
      <w:r>
        <w:rPr>
          <w:rFonts w:hint="eastAsia" w:ascii="宋体" w:hAnsi="宋体" w:eastAsia="宋体" w:cs="Times New Roman"/>
          <w:kern w:val="0"/>
          <w:sz w:val="24"/>
          <w:szCs w:val="24"/>
        </w:rPr>
        <w:t xml:space="preserve">              审核人：张昕              批准人：陈廷伟</w:t>
      </w:r>
    </w:p>
    <w:sectPr>
      <w:pgSz w:w="11906" w:h="16838"/>
      <w:pgMar w:top="1418" w:right="1418" w:bottom="1418"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C05453"/>
    <w:multiLevelType w:val="multilevel"/>
    <w:tmpl w:val="10C0545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2AADE88B"/>
    <w:multiLevelType w:val="singleLevel"/>
    <w:tmpl w:val="2AADE88B"/>
    <w:lvl w:ilvl="0" w:tentative="0">
      <w:start w:val="1"/>
      <w:numFmt w:val="decimal"/>
      <w:suff w:val="nothing"/>
      <w:lvlText w:val="（%1）"/>
      <w:lvlJc w:val="left"/>
    </w:lvl>
  </w:abstractNum>
  <w:abstractNum w:abstractNumId="2">
    <w:nsid w:val="6F07BDE7"/>
    <w:multiLevelType w:val="singleLevel"/>
    <w:tmpl w:val="6F07BDE7"/>
    <w:lvl w:ilvl="0" w:tentative="0">
      <w:start w:val="3"/>
      <w:numFmt w:val="chineseCounting"/>
      <w:suff w:val="nothing"/>
      <w:lvlText w:val="%1、"/>
      <w:lvlJc w:val="left"/>
      <w:rPr>
        <w:rFonts w:hint="eastAsia"/>
      </w:rPr>
    </w:lvl>
  </w:abstractNum>
  <w:abstractNum w:abstractNumId="3">
    <w:nsid w:val="7CD41EAD"/>
    <w:multiLevelType w:val="singleLevel"/>
    <w:tmpl w:val="7CD41EAD"/>
    <w:lvl w:ilvl="0" w:tentative="0">
      <w:start w:val="1"/>
      <w:numFmt w:val="decimal"/>
      <w:lvlText w:val="(%1)"/>
      <w:lvlJc w:val="left"/>
      <w:pPr>
        <w:tabs>
          <w:tab w:val="left" w:pos="312"/>
        </w:tabs>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O2tARSJuaGBoaWJko6SsGpxcWZ+XkgBca1AExnA6gsAAAA"/>
    <w:docVar w:name="commondata" w:val="eyJoZGlkIjoiZDljMTFjODE1ZDZjZDBmNDZkMjY2ODEzMWQ5MjUzYTAifQ=="/>
  </w:docVars>
  <w:rsids>
    <w:rsidRoot w:val="00F0799C"/>
    <w:rsid w:val="00013A95"/>
    <w:rsid w:val="0001405E"/>
    <w:rsid w:val="000313ED"/>
    <w:rsid w:val="0003597E"/>
    <w:rsid w:val="00050BEF"/>
    <w:rsid w:val="0009490B"/>
    <w:rsid w:val="000C1608"/>
    <w:rsid w:val="000C578B"/>
    <w:rsid w:val="000D630F"/>
    <w:rsid w:val="000E3C38"/>
    <w:rsid w:val="000E7E7B"/>
    <w:rsid w:val="00106134"/>
    <w:rsid w:val="001062DC"/>
    <w:rsid w:val="00110C34"/>
    <w:rsid w:val="0016477C"/>
    <w:rsid w:val="001E6129"/>
    <w:rsid w:val="00217B71"/>
    <w:rsid w:val="00220180"/>
    <w:rsid w:val="00251AA0"/>
    <w:rsid w:val="00284D17"/>
    <w:rsid w:val="002A249A"/>
    <w:rsid w:val="003026B3"/>
    <w:rsid w:val="00304E88"/>
    <w:rsid w:val="003303AA"/>
    <w:rsid w:val="00343662"/>
    <w:rsid w:val="003634C8"/>
    <w:rsid w:val="003643E5"/>
    <w:rsid w:val="003A7E39"/>
    <w:rsid w:val="003B00C0"/>
    <w:rsid w:val="003B0E70"/>
    <w:rsid w:val="003D0711"/>
    <w:rsid w:val="00403B23"/>
    <w:rsid w:val="00424E8D"/>
    <w:rsid w:val="00434426"/>
    <w:rsid w:val="0044105F"/>
    <w:rsid w:val="00467410"/>
    <w:rsid w:val="00474486"/>
    <w:rsid w:val="0048305E"/>
    <w:rsid w:val="0048411F"/>
    <w:rsid w:val="004D0633"/>
    <w:rsid w:val="004F568B"/>
    <w:rsid w:val="005113F0"/>
    <w:rsid w:val="0051394F"/>
    <w:rsid w:val="00527447"/>
    <w:rsid w:val="00552632"/>
    <w:rsid w:val="0057151D"/>
    <w:rsid w:val="00582EF0"/>
    <w:rsid w:val="0059459D"/>
    <w:rsid w:val="005A5A4A"/>
    <w:rsid w:val="005B3B88"/>
    <w:rsid w:val="005F41B9"/>
    <w:rsid w:val="00611743"/>
    <w:rsid w:val="0063233F"/>
    <w:rsid w:val="00681513"/>
    <w:rsid w:val="00686268"/>
    <w:rsid w:val="00697D3F"/>
    <w:rsid w:val="006A7692"/>
    <w:rsid w:val="006F4CE7"/>
    <w:rsid w:val="00732545"/>
    <w:rsid w:val="007353C1"/>
    <w:rsid w:val="007572FD"/>
    <w:rsid w:val="0076576B"/>
    <w:rsid w:val="007935F4"/>
    <w:rsid w:val="007B7D22"/>
    <w:rsid w:val="007E2EBE"/>
    <w:rsid w:val="00805997"/>
    <w:rsid w:val="0080769A"/>
    <w:rsid w:val="008171EF"/>
    <w:rsid w:val="00836C83"/>
    <w:rsid w:val="00844C1E"/>
    <w:rsid w:val="00864658"/>
    <w:rsid w:val="00872BF0"/>
    <w:rsid w:val="00885202"/>
    <w:rsid w:val="008A4FA8"/>
    <w:rsid w:val="008A6E7D"/>
    <w:rsid w:val="008B23A6"/>
    <w:rsid w:val="009337F6"/>
    <w:rsid w:val="00943441"/>
    <w:rsid w:val="0094741C"/>
    <w:rsid w:val="009503FB"/>
    <w:rsid w:val="00966C6E"/>
    <w:rsid w:val="009731E9"/>
    <w:rsid w:val="00991FD8"/>
    <w:rsid w:val="009929D0"/>
    <w:rsid w:val="00992AD9"/>
    <w:rsid w:val="00993ADE"/>
    <w:rsid w:val="009C7E9A"/>
    <w:rsid w:val="009D45A9"/>
    <w:rsid w:val="009D53EB"/>
    <w:rsid w:val="009E2FB5"/>
    <w:rsid w:val="009E300F"/>
    <w:rsid w:val="00A43C39"/>
    <w:rsid w:val="00A64B48"/>
    <w:rsid w:val="00A66319"/>
    <w:rsid w:val="00A914DA"/>
    <w:rsid w:val="00A951DA"/>
    <w:rsid w:val="00AC1360"/>
    <w:rsid w:val="00AE5A6C"/>
    <w:rsid w:val="00AF04B5"/>
    <w:rsid w:val="00AF2C17"/>
    <w:rsid w:val="00AF4B57"/>
    <w:rsid w:val="00B14E33"/>
    <w:rsid w:val="00B23ABB"/>
    <w:rsid w:val="00B27CA1"/>
    <w:rsid w:val="00B6236F"/>
    <w:rsid w:val="00B954F1"/>
    <w:rsid w:val="00BA23AA"/>
    <w:rsid w:val="00BC0DC9"/>
    <w:rsid w:val="00BE515F"/>
    <w:rsid w:val="00BE7C29"/>
    <w:rsid w:val="00C24CC2"/>
    <w:rsid w:val="00C323BB"/>
    <w:rsid w:val="00C36F48"/>
    <w:rsid w:val="00C549DF"/>
    <w:rsid w:val="00C9515C"/>
    <w:rsid w:val="00CB13A0"/>
    <w:rsid w:val="00CB2479"/>
    <w:rsid w:val="00CD2B76"/>
    <w:rsid w:val="00CE6C4A"/>
    <w:rsid w:val="00CF4A02"/>
    <w:rsid w:val="00D518C5"/>
    <w:rsid w:val="00D546C2"/>
    <w:rsid w:val="00D60542"/>
    <w:rsid w:val="00D61E90"/>
    <w:rsid w:val="00DB236E"/>
    <w:rsid w:val="00DC0F06"/>
    <w:rsid w:val="00DC3F30"/>
    <w:rsid w:val="00DC4AE3"/>
    <w:rsid w:val="00DC6E0E"/>
    <w:rsid w:val="00DC714D"/>
    <w:rsid w:val="00DD0B51"/>
    <w:rsid w:val="00DD5DF5"/>
    <w:rsid w:val="00DF51DE"/>
    <w:rsid w:val="00DF7A85"/>
    <w:rsid w:val="00E20E48"/>
    <w:rsid w:val="00E92AFE"/>
    <w:rsid w:val="00EA01DB"/>
    <w:rsid w:val="00EB20D9"/>
    <w:rsid w:val="00EC6FB2"/>
    <w:rsid w:val="00F0799C"/>
    <w:rsid w:val="00F14F76"/>
    <w:rsid w:val="00F2418C"/>
    <w:rsid w:val="00F255E1"/>
    <w:rsid w:val="00F763CE"/>
    <w:rsid w:val="00FB4BAC"/>
    <w:rsid w:val="00FF4500"/>
    <w:rsid w:val="0117681F"/>
    <w:rsid w:val="0123334C"/>
    <w:rsid w:val="01E11FCF"/>
    <w:rsid w:val="03ED243F"/>
    <w:rsid w:val="05476C23"/>
    <w:rsid w:val="061F3EAD"/>
    <w:rsid w:val="06491BD1"/>
    <w:rsid w:val="08AB29C6"/>
    <w:rsid w:val="093D49EE"/>
    <w:rsid w:val="0A3B0B3B"/>
    <w:rsid w:val="0A536E58"/>
    <w:rsid w:val="0BEF3D51"/>
    <w:rsid w:val="0C0C73A1"/>
    <w:rsid w:val="0C3424DA"/>
    <w:rsid w:val="0DC711EB"/>
    <w:rsid w:val="13127BD9"/>
    <w:rsid w:val="13705C9D"/>
    <w:rsid w:val="1399735C"/>
    <w:rsid w:val="141B11C4"/>
    <w:rsid w:val="156423D0"/>
    <w:rsid w:val="16D324C0"/>
    <w:rsid w:val="17681DB3"/>
    <w:rsid w:val="17B76040"/>
    <w:rsid w:val="19D96F98"/>
    <w:rsid w:val="1D1A1259"/>
    <w:rsid w:val="21690A68"/>
    <w:rsid w:val="219D52F1"/>
    <w:rsid w:val="21D51ABA"/>
    <w:rsid w:val="220F4BE2"/>
    <w:rsid w:val="23096D85"/>
    <w:rsid w:val="23122EF0"/>
    <w:rsid w:val="267A33E2"/>
    <w:rsid w:val="28430CC1"/>
    <w:rsid w:val="28724E30"/>
    <w:rsid w:val="2A5D6958"/>
    <w:rsid w:val="2A855811"/>
    <w:rsid w:val="2AA233DF"/>
    <w:rsid w:val="2AE03201"/>
    <w:rsid w:val="2C63640F"/>
    <w:rsid w:val="2D1C454C"/>
    <w:rsid w:val="2DA10AD4"/>
    <w:rsid w:val="316A015C"/>
    <w:rsid w:val="31ED4287"/>
    <w:rsid w:val="320F5264"/>
    <w:rsid w:val="325621AB"/>
    <w:rsid w:val="32E152FB"/>
    <w:rsid w:val="33146BEC"/>
    <w:rsid w:val="33354003"/>
    <w:rsid w:val="33DA79FB"/>
    <w:rsid w:val="34E54F78"/>
    <w:rsid w:val="35A47C14"/>
    <w:rsid w:val="39FA457C"/>
    <w:rsid w:val="3A5A4228"/>
    <w:rsid w:val="3CD552EC"/>
    <w:rsid w:val="3DFA7CE5"/>
    <w:rsid w:val="40711B1C"/>
    <w:rsid w:val="4191067A"/>
    <w:rsid w:val="41C95088"/>
    <w:rsid w:val="420F72EE"/>
    <w:rsid w:val="42695879"/>
    <w:rsid w:val="43002D9E"/>
    <w:rsid w:val="43D37EE2"/>
    <w:rsid w:val="442D0BA2"/>
    <w:rsid w:val="449A1717"/>
    <w:rsid w:val="44F82FDC"/>
    <w:rsid w:val="45350F4E"/>
    <w:rsid w:val="475D3DA8"/>
    <w:rsid w:val="48B97658"/>
    <w:rsid w:val="48FA2608"/>
    <w:rsid w:val="4962142F"/>
    <w:rsid w:val="49A0172F"/>
    <w:rsid w:val="4C171908"/>
    <w:rsid w:val="4C7918ED"/>
    <w:rsid w:val="4DB5753C"/>
    <w:rsid w:val="4DEC1E7C"/>
    <w:rsid w:val="4E035308"/>
    <w:rsid w:val="4F0C08F3"/>
    <w:rsid w:val="4F111E0D"/>
    <w:rsid w:val="50AE78F7"/>
    <w:rsid w:val="511E6671"/>
    <w:rsid w:val="54980B12"/>
    <w:rsid w:val="56832BB9"/>
    <w:rsid w:val="569D7981"/>
    <w:rsid w:val="575B4E6D"/>
    <w:rsid w:val="590668E5"/>
    <w:rsid w:val="59AD1935"/>
    <w:rsid w:val="5AE12FDB"/>
    <w:rsid w:val="5D875D25"/>
    <w:rsid w:val="5E0A4241"/>
    <w:rsid w:val="5F5E4426"/>
    <w:rsid w:val="616E6D0B"/>
    <w:rsid w:val="61E33D5B"/>
    <w:rsid w:val="63333B0F"/>
    <w:rsid w:val="64381746"/>
    <w:rsid w:val="67C554C8"/>
    <w:rsid w:val="68FC1620"/>
    <w:rsid w:val="694A37F8"/>
    <w:rsid w:val="6B0D38A4"/>
    <w:rsid w:val="6BD7423D"/>
    <w:rsid w:val="6CBE77B0"/>
    <w:rsid w:val="6CCE62FB"/>
    <w:rsid w:val="6CDB6C54"/>
    <w:rsid w:val="6D5D6657"/>
    <w:rsid w:val="6D9E6D0C"/>
    <w:rsid w:val="6E3A103C"/>
    <w:rsid w:val="71A14527"/>
    <w:rsid w:val="72A8238F"/>
    <w:rsid w:val="74870844"/>
    <w:rsid w:val="752F465E"/>
    <w:rsid w:val="76120095"/>
    <w:rsid w:val="798F61DD"/>
    <w:rsid w:val="799B70D9"/>
    <w:rsid w:val="7A5B0EC3"/>
    <w:rsid w:val="7A7C7019"/>
    <w:rsid w:val="7B626205"/>
    <w:rsid w:val="7C9D7D5A"/>
    <w:rsid w:val="7DB8359C"/>
    <w:rsid w:val="7DB975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3"/>
    <w:autoRedefine/>
    <w:qFormat/>
    <w:uiPriority w:val="99"/>
    <w:rPr>
      <w:sz w:val="18"/>
      <w:szCs w:val="18"/>
    </w:rPr>
  </w:style>
  <w:style w:type="character" w:customStyle="1" w:styleId="9">
    <w:name w:val="页脚 字符"/>
    <w:basedOn w:val="7"/>
    <w:link w:val="2"/>
    <w:autoRedefine/>
    <w:qFormat/>
    <w:uiPriority w:val="99"/>
    <w:rPr>
      <w:sz w:val="18"/>
      <w:szCs w:val="18"/>
    </w:rPr>
  </w:style>
  <w:style w:type="paragraph" w:styleId="10">
    <w:name w:val="List Paragraph"/>
    <w:basedOn w:val="1"/>
    <w:qFormat/>
    <w:uiPriority w:val="99"/>
    <w:pPr>
      <w:ind w:firstLine="420" w:firstLineChars="200"/>
    </w:pPr>
  </w:style>
  <w:style w:type="table" w:customStyle="1" w:styleId="11">
    <w:name w:val="网格型1"/>
    <w:basedOn w:val="5"/>
    <w:autoRedefine/>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
    <w:name w:val="网格型2"/>
    <w:basedOn w:val="5"/>
    <w:autoRedefine/>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contentfont"/>
    <w:basedOn w:val="1"/>
    <w:autoRedefine/>
    <w:qFormat/>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Neusoft</Company>
  <Pages>9</Pages>
  <Words>934</Words>
  <Characters>5330</Characters>
  <Lines>44</Lines>
  <Paragraphs>12</Paragraphs>
  <TotalTime>0</TotalTime>
  <ScaleCrop>false</ScaleCrop>
  <LinksUpToDate>false</LinksUpToDate>
  <CharactersWithSpaces>6252</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2024-08-13T02:28:00Z</dcterms:created>
  <dc:creator>JI Wanting</dc:creator>
  <cp:lastModifiedBy>yue</cp:lastModifiedBy>
  <cp:lastPrinted>2022-06-13T23:26:00Z</cp:lastPrinted>
  <dcterms:modified xsi:type="dcterms:W3CDTF">2025-08-24T02:54:49Z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D6E83392146C4E7895FF990A5141479C_13</vt:lpwstr>
  </property>
</Properties>
</file>