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78A27" w14:textId="296B43DC" w:rsidR="00F60E86" w:rsidRDefault="00F60E86" w:rsidP="00F60E86">
      <w:pPr>
        <w:pStyle w:val="1"/>
      </w:pPr>
      <w:r>
        <w:rPr>
          <w:rFonts w:hint="eastAsia"/>
        </w:rPr>
        <w:t>简答题</w:t>
      </w:r>
    </w:p>
    <w:p w14:paraId="45FF623B" w14:textId="4ADD66F5" w:rsidR="00C87560" w:rsidRDefault="00674A01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编译过程通常可以分成哪7个阶段？</w:t>
      </w:r>
    </w:p>
    <w:p w14:paraId="2C7E312E" w14:textId="13C141E6" w:rsidR="00674A01" w:rsidRPr="00674A01" w:rsidRDefault="00674A01" w:rsidP="00674A01">
      <w:pPr>
        <w:pStyle w:val="a7"/>
        <w:ind w:left="360" w:firstLineChars="0" w:firstLine="0"/>
        <w:rPr>
          <w:rFonts w:hint="eastAsia"/>
        </w:rPr>
      </w:pPr>
      <w:r w:rsidRPr="00674A01">
        <w:rPr>
          <w:rFonts w:hint="eastAsia"/>
        </w:rPr>
        <w:t>词法分析、语法分析、语义分析、中间代码生成、独立于机器的代码优化、代码生成、依赖于机器的代码优化。</w:t>
      </w:r>
    </w:p>
    <w:p w14:paraId="11FAED35" w14:textId="72C59920" w:rsidR="00674A01" w:rsidRDefault="00674A01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什么是文法的二义性？若文法为二义文法，那么构造分析器时需要对文法作怎样的处理？</w:t>
      </w:r>
    </w:p>
    <w:p w14:paraId="39F6A150" w14:textId="1D0F4DB9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文法的某个句子不止有一颗分析树与之对应，那么称该文法是二义的。</w:t>
      </w:r>
    </w:p>
    <w:p w14:paraId="08AC5CE5" w14:textId="4B235C35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有些类型的分析器希望处理文法是无二义性的，需要消除文法二义性。</w:t>
      </w:r>
    </w:p>
    <w:p w14:paraId="47F9082A" w14:textId="48A8A847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有些类型的分析器允许文法二义，</w:t>
      </w:r>
      <w:r w:rsidR="00C01A83">
        <w:rPr>
          <w:rFonts w:hint="eastAsia"/>
        </w:rPr>
        <w:t>但文法要附带</w:t>
      </w:r>
      <w:r>
        <w:rPr>
          <w:rFonts w:hint="eastAsia"/>
        </w:rPr>
        <w:t>消除二义性</w:t>
      </w:r>
      <w:r w:rsidR="00C01A83">
        <w:rPr>
          <w:rFonts w:hint="eastAsia"/>
        </w:rPr>
        <w:t>的规则。</w:t>
      </w:r>
    </w:p>
    <w:p w14:paraId="534BDFCF" w14:textId="36818E86" w:rsidR="00674A01" w:rsidRDefault="00674A01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语义规则和</w:t>
      </w:r>
      <w:proofErr w:type="gramStart"/>
      <w:r>
        <w:rPr>
          <w:rFonts w:hint="eastAsia"/>
        </w:rPr>
        <w:t>产生式相联系</w:t>
      </w:r>
      <w:proofErr w:type="gramEnd"/>
      <w:r>
        <w:rPr>
          <w:rFonts w:hint="eastAsia"/>
        </w:rPr>
        <w:t>的方式有哪两种？二者的不同之处是什么？</w:t>
      </w:r>
    </w:p>
    <w:p w14:paraId="39C0B91B" w14:textId="08C11105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语法指导的定义和语法制导的翻译方案。</w:t>
      </w:r>
    </w:p>
    <w:p w14:paraId="6273EEA5" w14:textId="74630C9D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语法制导的定义是比较抽象的翻译规范，隐蔽了一些实现细节。</w:t>
      </w:r>
    </w:p>
    <w:p w14:paraId="70D335F6" w14:textId="71CA2263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语法制导的翻译方案多陈述了一些实现细节，指明了各种语义规则的计算时机。</w:t>
      </w:r>
    </w:p>
    <w:p w14:paraId="60F7AEE5" w14:textId="12ECCE6D" w:rsidR="00674A01" w:rsidRDefault="00674A01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简述中间代码及目标代码的含义。</w:t>
      </w:r>
    </w:p>
    <w:p w14:paraId="24520075" w14:textId="131CA68B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中间代码：生成源程序的一种便于优化和便于生成目标代码的内部表示。</w:t>
      </w:r>
    </w:p>
    <w:p w14:paraId="725404AE" w14:textId="5E8E9369" w:rsidR="00674A01" w:rsidRDefault="00674A01" w:rsidP="00674A0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目标代码：根据目标机特点从中间代码产生高质量目标代码。</w:t>
      </w:r>
    </w:p>
    <w:p w14:paraId="6EB2EB3E" w14:textId="28749059" w:rsidR="00674A01" w:rsidRDefault="00C01A83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不确定有限自动机包括哪5个部分？</w:t>
      </w:r>
    </w:p>
    <w:p w14:paraId="14F1332C" w14:textId="038ED5C7" w:rsidR="00C01A83" w:rsidRDefault="00135CB0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一个有限的状态集合。</w:t>
      </w:r>
    </w:p>
    <w:p w14:paraId="72A42687" w14:textId="3E1D1FAC" w:rsidR="00135CB0" w:rsidRDefault="00135CB0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一个输入符号集合。</w:t>
      </w:r>
    </w:p>
    <w:p w14:paraId="16CA798C" w14:textId="7A466967" w:rsidR="00135CB0" w:rsidRDefault="00135CB0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一个转换函数。</w:t>
      </w:r>
    </w:p>
    <w:p w14:paraId="00B20A3C" w14:textId="647A4177" w:rsidR="00135CB0" w:rsidRDefault="00135CB0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唯一的开始状态。</w:t>
      </w:r>
    </w:p>
    <w:p w14:paraId="2B735A52" w14:textId="6C117859" w:rsidR="00135CB0" w:rsidRDefault="00135CB0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接受状态集合。</w:t>
      </w:r>
    </w:p>
    <w:p w14:paraId="123B8D4A" w14:textId="349EA348" w:rsidR="00674A01" w:rsidRDefault="00C01A83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满足何种条件的文法被称为LL（1）文法？</w:t>
      </w:r>
    </w:p>
    <w:p w14:paraId="008FBDEF" w14:textId="4E44D30D" w:rsidR="00C01A83" w:rsidRDefault="00B47B33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两个</w:t>
      </w:r>
      <w:r w:rsidR="00834035">
        <w:rPr>
          <w:rFonts w:hint="eastAsia"/>
        </w:rPr>
        <w:t>FIRST集交集为空。</w:t>
      </w:r>
    </w:p>
    <w:p w14:paraId="0E515499" w14:textId="11BEC224" w:rsidR="00834035" w:rsidRDefault="00834035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（有空产生式时）FIRST和FOLLOW交集为空。</w:t>
      </w:r>
    </w:p>
    <w:p w14:paraId="71CCB1D7" w14:textId="21C51092" w:rsidR="00674A01" w:rsidRDefault="00C01A83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自底向上的语法分析方法的基本过程是什么？关键问题是什么？可能的冲突有哪几种？</w:t>
      </w:r>
    </w:p>
    <w:p w14:paraId="0C7667FF" w14:textId="284D5F8A" w:rsidR="00C01A83" w:rsidRDefault="00C01A83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依次把输入符读到分析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中，每当在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内（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顶部）出现句柄时依照对应产生式把它归约为非终结符。</w:t>
      </w:r>
    </w:p>
    <w:p w14:paraId="1530056D" w14:textId="129A0359" w:rsidR="00C01A83" w:rsidRDefault="00C01A83" w:rsidP="00C01A83">
      <w:pPr>
        <w:pStyle w:val="a7"/>
        <w:ind w:left="360" w:firstLineChars="0" w:firstLine="0"/>
        <w:rPr>
          <w:rFonts w:hint="eastAsia"/>
        </w:rPr>
      </w:pPr>
      <w:r>
        <w:t>关键问题是如何判定</w:t>
      </w:r>
      <w:r>
        <w:rPr>
          <w:rFonts w:hint="eastAsia"/>
        </w:rPr>
        <w:t>句柄的</w:t>
      </w:r>
      <w:r>
        <w:t>问题。</w:t>
      </w:r>
    </w:p>
    <w:p w14:paraId="64CA0103" w14:textId="6914DAD5" w:rsidR="00C01A83" w:rsidRPr="00C01A83" w:rsidRDefault="00C01A83" w:rsidP="00C01A8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移进-归约冲突、归约-归约冲突</w:t>
      </w:r>
    </w:p>
    <w:p w14:paraId="27BC662F" w14:textId="61598EC7" w:rsidR="00674A01" w:rsidRDefault="00C01A83" w:rsidP="00674A0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静态单赋值形式（SSA）有哪几个显著特点，可使它们区别于三地址代码？</w:t>
      </w:r>
    </w:p>
    <w:p w14:paraId="3C9788AD" w14:textId="29B3F9B2" w:rsidR="00674A01" w:rsidRDefault="00C01A83" w:rsidP="00C01A83">
      <w:pPr>
        <w:pStyle w:val="a7"/>
        <w:ind w:left="360" w:firstLineChars="0" w:firstLine="0"/>
        <w:rPr>
          <w:rFonts w:hint="eastAsia"/>
        </w:rPr>
      </w:pPr>
      <w:r>
        <w:t>SSA中所有赋值指令是对不同名字变量赋值。</w:t>
      </w:r>
    </w:p>
    <w:p w14:paraId="35B50CE3" w14:textId="486ADD4E" w:rsidR="00C01A83" w:rsidRDefault="00C01A83" w:rsidP="00C01A83">
      <w:pPr>
        <w:pStyle w:val="a7"/>
        <w:ind w:left="360" w:firstLineChars="0" w:firstLine="0"/>
        <w:rPr>
          <w:rFonts w:hint="eastAsia"/>
        </w:rPr>
      </w:pPr>
      <w:r>
        <w:t>在同样的变量定值在不同的控制流路径上时，使用称作（空集符号）函数的记号约定，以组合不同定值。</w:t>
      </w:r>
    </w:p>
    <w:p w14:paraId="0B1B18C7" w14:textId="16E379FC" w:rsidR="00496E06" w:rsidRDefault="00496E06" w:rsidP="00496E06">
      <w:pPr>
        <w:pStyle w:val="a7"/>
        <w:numPr>
          <w:ilvl w:val="0"/>
          <w:numId w:val="1"/>
        </w:numPr>
        <w:ind w:firstLineChars="0"/>
      </w:pPr>
      <w:r w:rsidRPr="00496E06">
        <w:rPr>
          <w:rFonts w:hint="eastAsia"/>
        </w:rPr>
        <w:t>列举出4种独立于机器的代码优化方法，并简述其中任意2种方法的基本思路</w:t>
      </w:r>
      <w:r>
        <w:rPr>
          <w:rFonts w:hint="eastAsia"/>
        </w:rPr>
        <w:t>。</w:t>
      </w:r>
    </w:p>
    <w:p w14:paraId="50496915" w14:textId="741DFD55" w:rsidR="00674A01" w:rsidRDefault="00496E06" w:rsidP="00496E06">
      <w:pPr>
        <w:pStyle w:val="a7"/>
        <w:ind w:left="360" w:firstLineChars="0" w:firstLine="0"/>
        <w:rPr>
          <w:rFonts w:hint="eastAsia"/>
        </w:rPr>
      </w:pPr>
      <w:r w:rsidRPr="00496E06">
        <w:rPr>
          <w:rFonts w:hint="eastAsia"/>
        </w:rPr>
        <w:t>公共子表达式删除、复写传播、死代码删除、代码外提、强度削弱和归纳变量删除</w:t>
      </w:r>
      <w:r>
        <w:rPr>
          <w:rFonts w:hint="eastAsia"/>
        </w:rPr>
        <w:t>。</w:t>
      </w:r>
    </w:p>
    <w:sectPr w:rsidR="00674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D99A9" w14:textId="77777777" w:rsidR="006A3FEB" w:rsidRDefault="006A3FEB" w:rsidP="00674A01">
      <w:pPr>
        <w:rPr>
          <w:rFonts w:hint="eastAsia"/>
        </w:rPr>
      </w:pPr>
      <w:r>
        <w:separator/>
      </w:r>
    </w:p>
  </w:endnote>
  <w:endnote w:type="continuationSeparator" w:id="0">
    <w:p w14:paraId="34AC2C63" w14:textId="77777777" w:rsidR="006A3FEB" w:rsidRDefault="006A3FEB" w:rsidP="00674A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6221B" w14:textId="77777777" w:rsidR="006A3FEB" w:rsidRDefault="006A3FEB" w:rsidP="00674A01">
      <w:pPr>
        <w:rPr>
          <w:rFonts w:hint="eastAsia"/>
        </w:rPr>
      </w:pPr>
      <w:r>
        <w:separator/>
      </w:r>
    </w:p>
  </w:footnote>
  <w:footnote w:type="continuationSeparator" w:id="0">
    <w:p w14:paraId="31E1CAE4" w14:textId="77777777" w:rsidR="006A3FEB" w:rsidRDefault="006A3FEB" w:rsidP="00674A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32B83"/>
    <w:multiLevelType w:val="hybridMultilevel"/>
    <w:tmpl w:val="B2144EEC"/>
    <w:lvl w:ilvl="0" w:tplc="0E10C5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66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60"/>
    <w:rsid w:val="00135CB0"/>
    <w:rsid w:val="0029307B"/>
    <w:rsid w:val="00496E06"/>
    <w:rsid w:val="00674A01"/>
    <w:rsid w:val="006A3FEB"/>
    <w:rsid w:val="00834035"/>
    <w:rsid w:val="00B47B33"/>
    <w:rsid w:val="00BA28EF"/>
    <w:rsid w:val="00C01A83"/>
    <w:rsid w:val="00C87560"/>
    <w:rsid w:val="00C90763"/>
    <w:rsid w:val="00F6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A3DEC"/>
  <w15:chartTrackingRefBased/>
  <w15:docId w15:val="{BFA032A5-0015-4DC4-870C-004A8BE3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E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A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4A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4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4A01"/>
    <w:rPr>
      <w:sz w:val="18"/>
      <w:szCs w:val="18"/>
    </w:rPr>
  </w:style>
  <w:style w:type="paragraph" w:styleId="a7">
    <w:name w:val="List Paragraph"/>
    <w:basedOn w:val="a"/>
    <w:uiPriority w:val="34"/>
    <w:qFormat/>
    <w:rsid w:val="00674A0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60E8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24</cp:revision>
  <dcterms:created xsi:type="dcterms:W3CDTF">2025-01-06T11:40:00Z</dcterms:created>
  <dcterms:modified xsi:type="dcterms:W3CDTF">2025-01-06T12:47:00Z</dcterms:modified>
</cp:coreProperties>
</file>