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DFC9" w14:textId="27DA7275" w:rsidR="003E74F4" w:rsidRDefault="003E74F4" w:rsidP="003E74F4">
      <w:pPr>
        <w:rPr>
          <w:rFonts w:hint="eastAsia"/>
        </w:rPr>
      </w:pPr>
      <w:r>
        <w:rPr>
          <w:rFonts w:hint="eastAsia"/>
        </w:rPr>
        <w:t>用户管理</w:t>
      </w:r>
      <w:r>
        <w:t>: 学会创建数据库用户，并授予特定表的权限，比如在Retail数据库中创建了用户U1，并为其授予了对Customer表的查询权限。这提高了对数据的访问控制，保障了数据安全性。</w:t>
      </w:r>
    </w:p>
    <w:p w14:paraId="2EEAB178" w14:textId="3456DC17" w:rsidR="003E74F4" w:rsidRDefault="003E74F4" w:rsidP="003E74F4">
      <w:pPr>
        <w:rPr>
          <w:rFonts w:hint="eastAsia"/>
        </w:rPr>
      </w:pPr>
      <w:r>
        <w:rPr>
          <w:rFonts w:hint="eastAsia"/>
        </w:rPr>
        <w:t>约束的应用</w:t>
      </w:r>
      <w:r>
        <w:t>: 通过创建Teacher和Department表并添加完整性约束条件，学会了如何确保数据符合特定规范。比如，在Teacher表中设置了性别和年龄的取值范围，以及职称和工资的相关约束条件。</w:t>
      </w:r>
    </w:p>
    <w:p w14:paraId="2EA7FEA0" w14:textId="0808A86A" w:rsidR="003E74F4" w:rsidRDefault="003E74F4" w:rsidP="003E74F4">
      <w:pPr>
        <w:rPr>
          <w:rFonts w:hint="eastAsia"/>
        </w:rPr>
      </w:pPr>
      <w:r>
        <w:rPr>
          <w:rFonts w:hint="eastAsia"/>
        </w:rPr>
        <w:t>触发器的使用</w:t>
      </w:r>
      <w:r>
        <w:t>: 创建了触发器来响应特定事件。例如，在Retail数据库中创建了触发器，当顾客的信用额度提高超过10%时，相关信息会被复制到一个特定的表（unusual）。这种技能可以用于监测和记录特定数据变化。</w:t>
      </w:r>
    </w:p>
    <w:p w14:paraId="15C49346" w14:textId="014338E9" w:rsidR="003E74F4" w:rsidRDefault="003E74F4" w:rsidP="003E74F4">
      <w:pPr>
        <w:rPr>
          <w:rFonts w:hint="eastAsia"/>
        </w:rPr>
      </w:pPr>
      <w:r>
        <w:t>SQL命令熟练度: 通过在具体的数据库软件上操作，加深了对SQL命令的理解和熟练运用。在创建数据库、表格和触发器的过程中，提高了对SQL语言的熟练程度。</w:t>
      </w:r>
    </w:p>
    <w:p w14:paraId="27855750" w14:textId="262AF588" w:rsidR="002E3E89" w:rsidRPr="003E74F4" w:rsidRDefault="003E74F4" w:rsidP="003E74F4">
      <w:pPr>
        <w:rPr>
          <w:rFonts w:hint="eastAsia"/>
        </w:rPr>
      </w:pPr>
      <w:r>
        <w:rPr>
          <w:rFonts w:hint="eastAsia"/>
        </w:rPr>
        <w:t>实践经验</w:t>
      </w:r>
      <w:r>
        <w:t>: 解决了实际的数据库管理问题，例如当销售代表离职时，如何在数据库中更新数据。</w:t>
      </w:r>
    </w:p>
    <w:sectPr w:rsidR="002E3E89" w:rsidRPr="003E7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AE53" w14:textId="77777777" w:rsidR="005623D9" w:rsidRDefault="005623D9" w:rsidP="003E74F4">
      <w:r>
        <w:separator/>
      </w:r>
    </w:p>
  </w:endnote>
  <w:endnote w:type="continuationSeparator" w:id="0">
    <w:p w14:paraId="443CB617" w14:textId="77777777" w:rsidR="005623D9" w:rsidRDefault="005623D9" w:rsidP="003E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EC75E" w14:textId="77777777" w:rsidR="005623D9" w:rsidRDefault="005623D9" w:rsidP="003E74F4">
      <w:r>
        <w:separator/>
      </w:r>
    </w:p>
  </w:footnote>
  <w:footnote w:type="continuationSeparator" w:id="0">
    <w:p w14:paraId="507585F8" w14:textId="77777777" w:rsidR="005623D9" w:rsidRDefault="005623D9" w:rsidP="003E74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7E"/>
    <w:rsid w:val="001F1818"/>
    <w:rsid w:val="002E3E89"/>
    <w:rsid w:val="003E74F4"/>
    <w:rsid w:val="005623D9"/>
    <w:rsid w:val="0072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899DB"/>
  <w15:chartTrackingRefBased/>
  <w15:docId w15:val="{FDC85620-184C-43B8-B73A-25ACF738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74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74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7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74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9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2023-11-25T04:30:00Z</dcterms:created>
  <dcterms:modified xsi:type="dcterms:W3CDTF">2023-11-25T04:35:00Z</dcterms:modified>
</cp:coreProperties>
</file>