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0CC9" w14:textId="77777777" w:rsidR="0035473D" w:rsidRDefault="0035473D" w:rsidP="0035473D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4"/>
        <w:gridCol w:w="6112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7DF8ED34" w:rsidR="00526430" w:rsidRDefault="00C376E3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中断原理实验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7777777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计算机科学与技术2班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33E10F1E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20：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07102A69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</w:t>
            </w:r>
            <w:r>
              <w:rPr>
                <w:bCs/>
                <w:sz w:val="32"/>
                <w:szCs w:val="32"/>
              </w:rPr>
              <w:t>02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6F596315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20：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77777777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495F63B9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bCs/>
                <w:sz w:val="32"/>
                <w:szCs w:val="32"/>
              </w:rPr>
              <w:t>2023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 w:rsidR="00C376E3">
              <w:rPr>
                <w:bCs/>
                <w:sz w:val="32"/>
                <w:szCs w:val="32"/>
              </w:rPr>
              <w:t>6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 w:rsidR="00C376E3"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1A920E60" w:rsidR="00526430" w:rsidRDefault="00000000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C376E3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七中断原理实验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192AA1E9" w14:textId="73B3A7C1" w:rsidR="0011337D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从硬件、软件结合的角度，模拟单级中断和中断返回的过程；</w:t>
      </w:r>
    </w:p>
    <w:p w14:paraId="139219D9" w14:textId="4E379EBC" w:rsidR="0011337D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通过简单的中断系统，掌握中断控制器、中断向量、中断屏蔽等概念；</w:t>
      </w:r>
    </w:p>
    <w:p w14:paraId="66F66821" w14:textId="46D16372" w:rsidR="0011337D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了解微程序控制器与中断控制器协调的基本原理；</w:t>
      </w:r>
    </w:p>
    <w:p w14:paraId="49504CC3" w14:textId="69E0DB63" w:rsidR="00485154" w:rsidRPr="0011337D" w:rsidRDefault="0011337D" w:rsidP="0011337D">
      <w:pPr>
        <w:pStyle w:val="a4"/>
        <w:numPr>
          <w:ilvl w:val="0"/>
          <w:numId w:val="1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掌握中断子程序和一般子程序的本质区别，掌握中断的突发性和随机性。</w:t>
      </w: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30EFEF13" w14:textId="2C3D4E5E" w:rsidR="00D733E0" w:rsidRPr="00D733E0" w:rsidRDefault="0011337D" w:rsidP="00D733E0">
      <w:pPr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6F448D6" wp14:editId="14280620">
            <wp:extent cx="5274310" cy="1892935"/>
            <wp:effectExtent l="0" t="0" r="2540" b="0"/>
            <wp:docPr id="757637755" name="20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7755" name="20 1" descr="图示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D221" w14:textId="06C3A3E6" w:rsidR="0011337D" w:rsidRPr="0011337D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一条指令的执行由若干条微指令构成。</w:t>
      </w:r>
      <w:r w:rsidRPr="0011337D">
        <w:rPr>
          <w:rFonts w:ascii="仿宋" w:eastAsia="仿宋" w:hAnsi="仿宋" w:cs="Times New Roman"/>
          <w:sz w:val="24"/>
          <w:szCs w:val="24"/>
        </w:rPr>
        <w:t>TEC-8模型计算机中，除指令EI、DI</w:t>
      </w:r>
      <w:r w:rsidRPr="0011337D">
        <w:rPr>
          <w:rFonts w:ascii="仿宋" w:eastAsia="仿宋" w:hAnsi="仿宋" w:cs="Times New Roman" w:hint="eastAsia"/>
          <w:sz w:val="24"/>
          <w:szCs w:val="24"/>
        </w:rPr>
        <w:t>外，每条指令执行过程的最后一条微指令都包含判断位</w:t>
      </w:r>
      <w:r w:rsidRPr="0011337D">
        <w:rPr>
          <w:rFonts w:ascii="仿宋" w:eastAsia="仿宋" w:hAnsi="仿宋" w:cs="Times New Roman"/>
          <w:sz w:val="24"/>
          <w:szCs w:val="24"/>
        </w:rPr>
        <w:t>P4，用于判断有无中断</w:t>
      </w:r>
      <w:r w:rsidRPr="0011337D">
        <w:rPr>
          <w:rFonts w:ascii="仿宋" w:eastAsia="仿宋" w:hAnsi="仿宋" w:cs="Times New Roman" w:hint="eastAsia"/>
          <w:sz w:val="24"/>
          <w:szCs w:val="24"/>
        </w:rPr>
        <w:t>发生，参看本章图</w:t>
      </w:r>
      <w:r w:rsidRPr="0011337D">
        <w:rPr>
          <w:rFonts w:ascii="仿宋" w:eastAsia="仿宋" w:hAnsi="仿宋" w:cs="Times New Roman"/>
          <w:sz w:val="24"/>
          <w:szCs w:val="24"/>
        </w:rPr>
        <w:t>2.6。因此在每一条指令执行之后，下一条指令执行之前都要</w:t>
      </w:r>
      <w:r w:rsidRPr="0011337D">
        <w:rPr>
          <w:rFonts w:ascii="仿宋" w:eastAsia="仿宋" w:hAnsi="仿宋" w:cs="Times New Roman" w:hint="eastAsia"/>
          <w:sz w:val="24"/>
          <w:szCs w:val="24"/>
        </w:rPr>
        <w:t>根据中断信号</w:t>
      </w:r>
      <w:r w:rsidRPr="0011337D">
        <w:rPr>
          <w:rFonts w:ascii="仿宋" w:eastAsia="仿宋" w:hAnsi="仿宋" w:cs="Times New Roman"/>
          <w:sz w:val="24"/>
          <w:szCs w:val="24"/>
        </w:rPr>
        <w:t>INT是否为1决定微程序分支。如果信</w:t>
      </w:r>
      <w:r w:rsidRPr="0011337D">
        <w:rPr>
          <w:rFonts w:ascii="仿宋" w:eastAsia="仿宋" w:hAnsi="仿宋" w:cs="Times New Roman"/>
          <w:sz w:val="24"/>
          <w:szCs w:val="24"/>
        </w:rPr>
        <w:lastRenderedPageBreak/>
        <w:t>号INT为1，则转微地址11H，</w:t>
      </w:r>
      <w:r w:rsidRPr="0011337D">
        <w:rPr>
          <w:rFonts w:ascii="仿宋" w:eastAsia="仿宋" w:hAnsi="仿宋" w:cs="Times New Roman" w:hint="eastAsia"/>
          <w:sz w:val="24"/>
          <w:szCs w:val="24"/>
        </w:rPr>
        <w:t>进入中断处理；如果信号</w:t>
      </w:r>
      <w:r w:rsidRPr="0011337D">
        <w:rPr>
          <w:rFonts w:ascii="仿宋" w:eastAsia="仿宋" w:hAnsi="仿宋" w:cs="Times New Roman"/>
          <w:sz w:val="24"/>
          <w:szCs w:val="24"/>
        </w:rPr>
        <w:t>INT为0，则转微地址01H，继续取下一条指令然后执</w:t>
      </w:r>
      <w:r w:rsidRPr="0011337D">
        <w:rPr>
          <w:rFonts w:ascii="仿宋" w:eastAsia="仿宋" w:hAnsi="仿宋" w:cs="Times New Roman" w:hint="eastAsia"/>
          <w:sz w:val="24"/>
          <w:szCs w:val="24"/>
        </w:rPr>
        <w:t>行。</w:t>
      </w:r>
    </w:p>
    <w:p w14:paraId="637EB1D9" w14:textId="28ACD3B7" w:rsidR="0011337D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检测到中断信号</w:t>
      </w:r>
      <w:r w:rsidRPr="0011337D">
        <w:rPr>
          <w:rFonts w:ascii="仿宋" w:eastAsia="仿宋" w:hAnsi="仿宋" w:cs="Times New Roman"/>
          <w:sz w:val="24"/>
          <w:szCs w:val="24"/>
        </w:rPr>
        <w:t>INT后，转到微地址11H。该微指令产生INTDI信号，禁止</w:t>
      </w:r>
      <w:r w:rsidRPr="0011337D">
        <w:rPr>
          <w:rFonts w:ascii="仿宋" w:eastAsia="仿宋" w:hAnsi="仿宋" w:cs="Times New Roman" w:hint="eastAsia"/>
          <w:sz w:val="24"/>
          <w:szCs w:val="24"/>
        </w:rPr>
        <w:t>新的中断发生，产生</w:t>
      </w:r>
      <w:r w:rsidRPr="0011337D">
        <w:rPr>
          <w:rFonts w:ascii="仿宋" w:eastAsia="仿宋" w:hAnsi="仿宋" w:cs="Times New Roman"/>
          <w:sz w:val="24"/>
          <w:szCs w:val="24"/>
        </w:rPr>
        <w:t>LIAR信号，将程序计数器PC的当前值保存在中断地址寄存</w:t>
      </w:r>
      <w:r w:rsidRPr="0011337D">
        <w:rPr>
          <w:rFonts w:ascii="仿宋" w:eastAsia="仿宋" w:hAnsi="仿宋" w:cs="Times New Roman" w:hint="eastAsia"/>
          <w:sz w:val="24"/>
          <w:szCs w:val="24"/>
        </w:rPr>
        <w:t>器</w:t>
      </w:r>
      <w:r w:rsidRPr="0011337D">
        <w:rPr>
          <w:rFonts w:ascii="仿宋" w:eastAsia="仿宋" w:hAnsi="仿宋" w:cs="Times New Roman"/>
          <w:sz w:val="24"/>
          <w:szCs w:val="24"/>
        </w:rPr>
        <w:t>(断点寄存器)中，产生STOP信号，等待手动设置中断向量。在数据开关SD7-SD0</w:t>
      </w:r>
      <w:r w:rsidRPr="0011337D">
        <w:rPr>
          <w:rFonts w:ascii="仿宋" w:eastAsia="仿宋" w:hAnsi="仿宋" w:cs="Times New Roman" w:hint="eastAsia"/>
          <w:sz w:val="24"/>
          <w:szCs w:val="24"/>
        </w:rPr>
        <w:t>上设置好中断地址后，机器将中断向量读到</w:t>
      </w:r>
      <w:r w:rsidRPr="0011337D">
        <w:rPr>
          <w:rFonts w:ascii="仿宋" w:eastAsia="仿宋" w:hAnsi="仿宋" w:cs="Times New Roman"/>
          <w:sz w:val="24"/>
          <w:szCs w:val="24"/>
        </w:rPr>
        <w:t>PC后，转到中服务程序继续执行。</w:t>
      </w:r>
    </w:p>
    <w:p w14:paraId="75CDC03E" w14:textId="25895C1C" w:rsidR="0011337D" w:rsidRPr="0011337D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执行一条指令</w:t>
      </w:r>
      <w:r w:rsidRPr="0011337D">
        <w:rPr>
          <w:rFonts w:ascii="仿宋" w:eastAsia="仿宋" w:hAnsi="仿宋" w:cs="Times New Roman"/>
          <w:sz w:val="24"/>
          <w:szCs w:val="24"/>
        </w:rPr>
        <w:t>IRET，从中断地址返回。该条指令产生IABUS信号，将断点</w:t>
      </w:r>
      <w:r w:rsidRPr="0011337D">
        <w:rPr>
          <w:rFonts w:ascii="仿宋" w:eastAsia="仿宋" w:hAnsi="仿宋" w:cs="Times New Roman" w:hint="eastAsia"/>
          <w:sz w:val="24"/>
          <w:szCs w:val="24"/>
        </w:rPr>
        <w:t>地址送数据总线</w:t>
      </w:r>
      <w:r w:rsidRPr="0011337D">
        <w:rPr>
          <w:rFonts w:ascii="仿宋" w:eastAsia="仿宋" w:hAnsi="仿宋" w:cs="Times New Roman"/>
          <w:sz w:val="24"/>
          <w:szCs w:val="24"/>
        </w:rPr>
        <w:t>DBUS，产生信号LPC，将断点从数据总线装入PC，恢复被中断</w:t>
      </w:r>
      <w:r w:rsidRPr="0011337D">
        <w:rPr>
          <w:rFonts w:ascii="仿宋" w:eastAsia="仿宋" w:hAnsi="仿宋" w:cs="Times New Roman" w:hint="eastAsia"/>
          <w:sz w:val="24"/>
          <w:szCs w:val="24"/>
        </w:rPr>
        <w:t>的程序。</w:t>
      </w:r>
    </w:p>
    <w:p w14:paraId="4A8D1A6E" w14:textId="092FB4D8" w:rsidR="00C647CF" w:rsidRDefault="0011337D" w:rsidP="0011337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发生中断时，关中断由硬件负责。而中断现场</w:t>
      </w:r>
      <w:r w:rsidRPr="0011337D">
        <w:rPr>
          <w:rFonts w:ascii="仿宋" w:eastAsia="仿宋" w:hAnsi="仿宋" w:cs="Times New Roman"/>
          <w:sz w:val="24"/>
          <w:szCs w:val="24"/>
        </w:rPr>
        <w:t>(包括4个寄存器、进位标志C和结果为0标志Z)的保存和恢复由中断服务程序完成。中断服务程序的最后两</w:t>
      </w:r>
      <w:r w:rsidRPr="0011337D">
        <w:rPr>
          <w:rFonts w:ascii="仿宋" w:eastAsia="仿宋" w:hAnsi="仿宋" w:cs="Times New Roman" w:hint="eastAsia"/>
          <w:sz w:val="24"/>
          <w:szCs w:val="24"/>
        </w:rPr>
        <w:t>条指令一般是开中断指令</w:t>
      </w:r>
      <w:r w:rsidRPr="0011337D">
        <w:rPr>
          <w:rFonts w:ascii="仿宋" w:eastAsia="仿宋" w:hAnsi="仿宋" w:cs="Times New Roman"/>
          <w:sz w:val="24"/>
          <w:szCs w:val="24"/>
        </w:rPr>
        <w:t>EI和中断返回指令IRET。为了保证从中断服务程序能</w:t>
      </w:r>
      <w:r w:rsidRPr="0011337D">
        <w:rPr>
          <w:rFonts w:ascii="仿宋" w:eastAsia="仿宋" w:hAnsi="仿宋" w:cs="Times New Roman" w:hint="eastAsia"/>
          <w:sz w:val="24"/>
          <w:szCs w:val="24"/>
        </w:rPr>
        <w:t>够返回到主程序，</w:t>
      </w:r>
      <w:r w:rsidRPr="0011337D">
        <w:rPr>
          <w:rFonts w:ascii="仿宋" w:eastAsia="仿宋" w:hAnsi="仿宋" w:cs="Times New Roman"/>
          <w:sz w:val="24"/>
          <w:szCs w:val="24"/>
        </w:rPr>
        <w:t>EI指令执行后，不允许立即被中断。因此，EI指令执行过程</w:t>
      </w:r>
      <w:r w:rsidRPr="0011337D">
        <w:rPr>
          <w:rFonts w:ascii="仿宋" w:eastAsia="仿宋" w:hAnsi="仿宋" w:cs="Times New Roman" w:hint="eastAsia"/>
          <w:sz w:val="24"/>
          <w:szCs w:val="24"/>
        </w:rPr>
        <w:t>中的最后一条微指令中不包含</w:t>
      </w:r>
      <w:r w:rsidRPr="0011337D">
        <w:rPr>
          <w:rFonts w:ascii="仿宋" w:eastAsia="仿宋" w:hAnsi="仿宋" w:cs="Times New Roman"/>
          <w:sz w:val="24"/>
          <w:szCs w:val="24"/>
        </w:rPr>
        <w:t>P4判别位。</w:t>
      </w:r>
    </w:p>
    <w:p w14:paraId="6EC83937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77781A84" w14:textId="6FE3A57A" w:rsidR="004832B1" w:rsidRDefault="004832B1" w:rsidP="004832B1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4832B1">
        <w:rPr>
          <w:rFonts w:ascii="仿宋" w:eastAsia="仿宋" w:hAnsi="仿宋" w:cs="Times New Roman" w:hint="eastAsia"/>
          <w:sz w:val="24"/>
          <w:szCs w:val="24"/>
        </w:rPr>
        <w:t>将控制器转换开关拨到微程序位置，微程序绿灯亮，将编程开关设置为正常位置。</w:t>
      </w:r>
      <w:r>
        <w:rPr>
          <w:rFonts w:ascii="仿宋" w:eastAsia="仿宋" w:hAnsi="仿宋" w:cs="Times New Roman" w:hint="eastAsia"/>
          <w:sz w:val="24"/>
          <w:szCs w:val="24"/>
        </w:rPr>
        <w:t>将</w:t>
      </w:r>
      <w:r w:rsidRPr="004832B1">
        <w:rPr>
          <w:rFonts w:ascii="仿宋" w:eastAsia="仿宋" w:hAnsi="仿宋" w:cs="Times New Roman"/>
          <w:sz w:val="24"/>
          <w:szCs w:val="24"/>
        </w:rPr>
        <w:t>IR7-I</w:t>
      </w:r>
      <w:r>
        <w:rPr>
          <w:rFonts w:ascii="仿宋" w:eastAsia="仿宋" w:hAnsi="仿宋" w:cs="Times New Roman"/>
          <w:sz w:val="24"/>
          <w:szCs w:val="24"/>
        </w:rPr>
        <w:t>~</w:t>
      </w:r>
      <w:r w:rsidRPr="004832B1">
        <w:rPr>
          <w:rFonts w:ascii="仿宋" w:eastAsia="仿宋" w:hAnsi="仿宋" w:cs="Times New Roman"/>
          <w:sz w:val="24"/>
          <w:szCs w:val="24"/>
        </w:rPr>
        <w:t>IR4-I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C-I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Z-I</w:t>
      </w:r>
      <w:r>
        <w:rPr>
          <w:rFonts w:ascii="仿宋" w:eastAsia="仿宋" w:hAnsi="仿宋" w:cs="Times New Roman" w:hint="eastAsia"/>
          <w:sz w:val="24"/>
          <w:szCs w:val="24"/>
        </w:rPr>
        <w:t>分别连线至</w:t>
      </w:r>
      <w:r w:rsidRPr="004832B1">
        <w:rPr>
          <w:rFonts w:ascii="仿宋" w:eastAsia="仿宋" w:hAnsi="仿宋" w:cs="Times New Roman"/>
          <w:sz w:val="24"/>
          <w:szCs w:val="24"/>
        </w:rPr>
        <w:t>IR7-</w:t>
      </w:r>
      <w:r>
        <w:rPr>
          <w:rFonts w:ascii="仿宋" w:eastAsia="仿宋" w:hAnsi="仿宋" w:cs="Times New Roman"/>
          <w:sz w:val="24"/>
          <w:szCs w:val="24"/>
        </w:rPr>
        <w:t>O~</w:t>
      </w:r>
      <w:r w:rsidRPr="004832B1">
        <w:rPr>
          <w:rFonts w:ascii="仿宋" w:eastAsia="仿宋" w:hAnsi="仿宋" w:cs="Times New Roman"/>
          <w:sz w:val="24"/>
          <w:szCs w:val="24"/>
        </w:rPr>
        <w:t>IR4-</w:t>
      </w:r>
      <w:r>
        <w:rPr>
          <w:rFonts w:ascii="仿宋" w:eastAsia="仿宋" w:hAnsi="仿宋" w:cs="Times New Roman"/>
          <w:sz w:val="24"/>
          <w:szCs w:val="24"/>
        </w:rPr>
        <w:t>O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C-</w:t>
      </w:r>
      <w:r>
        <w:rPr>
          <w:rFonts w:ascii="仿宋" w:eastAsia="仿宋" w:hAnsi="仿宋" w:cs="Times New Roman"/>
          <w:sz w:val="24"/>
          <w:szCs w:val="24"/>
        </w:rPr>
        <w:t>O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4832B1">
        <w:rPr>
          <w:rFonts w:ascii="仿宋" w:eastAsia="仿宋" w:hAnsi="仿宋" w:cs="Times New Roman"/>
          <w:sz w:val="24"/>
          <w:szCs w:val="24"/>
        </w:rPr>
        <w:t>Z-</w:t>
      </w:r>
      <w:r>
        <w:rPr>
          <w:rFonts w:ascii="仿宋" w:eastAsia="仿宋" w:hAnsi="仿宋" w:cs="Times New Roman"/>
          <w:sz w:val="24"/>
          <w:szCs w:val="24"/>
        </w:rPr>
        <w:t>O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E50E46B" w14:textId="657FB93A" w:rsidR="004832B1" w:rsidRDefault="004832B1" w:rsidP="004832B1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4832B1">
        <w:rPr>
          <w:rFonts w:ascii="仿宋" w:eastAsia="仿宋" w:hAnsi="仿宋" w:cs="Times New Roman" w:hint="eastAsia"/>
          <w:sz w:val="24"/>
          <w:szCs w:val="24"/>
        </w:rPr>
        <w:t>操作模式设置为</w:t>
      </w:r>
      <w:r w:rsidRPr="004832B1">
        <w:rPr>
          <w:rFonts w:ascii="仿宋" w:eastAsia="仿宋" w:hAnsi="仿宋" w:cs="Times New Roman"/>
          <w:sz w:val="24"/>
          <w:szCs w:val="24"/>
        </w:rPr>
        <w:t>1001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4832B1">
        <w:rPr>
          <w:rFonts w:ascii="仿宋" w:eastAsia="仿宋" w:hAnsi="仿宋" w:cs="Times New Roman" w:hint="eastAsia"/>
          <w:sz w:val="24"/>
          <w:szCs w:val="24"/>
        </w:rPr>
        <w:t>通过写存储器操作将</w:t>
      </w:r>
      <w:r w:rsidR="0011337D">
        <w:rPr>
          <w:rFonts w:ascii="仿宋" w:eastAsia="仿宋" w:hAnsi="仿宋" w:cs="Times New Roman" w:hint="eastAsia"/>
          <w:sz w:val="24"/>
          <w:szCs w:val="24"/>
        </w:rPr>
        <w:t>主</w:t>
      </w:r>
      <w:r w:rsidRPr="004832B1">
        <w:rPr>
          <w:rFonts w:ascii="仿宋" w:eastAsia="仿宋" w:hAnsi="仿宋" w:cs="Times New Roman" w:hint="eastAsia"/>
          <w:sz w:val="24"/>
          <w:szCs w:val="24"/>
        </w:rPr>
        <w:t>程序</w:t>
      </w:r>
      <w:r w:rsidR="0011337D">
        <w:rPr>
          <w:rFonts w:ascii="仿宋" w:eastAsia="仿宋" w:hAnsi="仿宋" w:cs="Times New Roman" w:hint="eastAsia"/>
          <w:sz w:val="24"/>
          <w:szCs w:val="24"/>
        </w:rPr>
        <w:t>和中断服务程序</w:t>
      </w:r>
      <w:r w:rsidRPr="004832B1">
        <w:rPr>
          <w:rFonts w:ascii="仿宋" w:eastAsia="仿宋" w:hAnsi="仿宋" w:cs="Times New Roman" w:hint="eastAsia"/>
          <w:sz w:val="24"/>
          <w:szCs w:val="24"/>
        </w:rPr>
        <w:t>写入存储器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1292DCDD" w14:textId="77777777" w:rsidR="0011337D" w:rsidRPr="0011337D" w:rsidRDefault="0011337D" w:rsidP="0011337D">
      <w:pPr>
        <w:rPr>
          <w:rFonts w:ascii="仿宋" w:eastAsia="仿宋" w:hAnsi="仿宋" w:cs="Times New Roman" w:hint="eastAsia"/>
          <w:sz w:val="24"/>
          <w:szCs w:val="24"/>
        </w:rPr>
      </w:pPr>
    </w:p>
    <w:p w14:paraId="76C2DAE1" w14:textId="10EC488C" w:rsidR="0011337D" w:rsidRDefault="0011337D" w:rsidP="0011337D">
      <w:pPr>
        <w:pStyle w:val="a4"/>
        <w:ind w:left="1640" w:firstLineChars="0" w:firstLine="0"/>
        <w:rPr>
          <w:rFonts w:ascii="仿宋" w:eastAsia="仿宋" w:hAnsi="仿宋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A7EACA" wp14:editId="0E2B298D">
            <wp:extent cx="3973669" cy="2743200"/>
            <wp:effectExtent l="0" t="0" r="8255" b="0"/>
            <wp:docPr id="331947906" name="20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47906" name="20 1" descr="表格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569" cy="27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CE62" w14:textId="06397234" w:rsidR="008A2CF8" w:rsidRDefault="004832B1" w:rsidP="0011337D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4832B1">
        <w:rPr>
          <w:rFonts w:ascii="仿宋" w:eastAsia="仿宋" w:hAnsi="仿宋" w:cs="Times New Roman" w:hint="eastAsia"/>
          <w:sz w:val="24"/>
          <w:szCs w:val="24"/>
        </w:rPr>
        <w:t>设置</w:t>
      </w:r>
      <w:r>
        <w:rPr>
          <w:rFonts w:ascii="仿宋" w:eastAsia="仿宋" w:hAnsi="仿宋" w:cs="Times New Roman" w:hint="eastAsia"/>
          <w:sz w:val="24"/>
          <w:szCs w:val="24"/>
        </w:rPr>
        <w:t>操作</w:t>
      </w:r>
      <w:r w:rsidRPr="004832B1">
        <w:rPr>
          <w:rFonts w:ascii="仿宋" w:eastAsia="仿宋" w:hAnsi="仿宋" w:cs="Times New Roman" w:hint="eastAsia"/>
          <w:sz w:val="24"/>
          <w:szCs w:val="24"/>
        </w:rPr>
        <w:t>模式为</w:t>
      </w:r>
      <w:r w:rsidRPr="004832B1">
        <w:rPr>
          <w:rFonts w:ascii="仿宋" w:eastAsia="仿宋" w:hAnsi="仿宋" w:cs="Times New Roman"/>
          <w:sz w:val="24"/>
          <w:szCs w:val="24"/>
        </w:rPr>
        <w:t>1010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4832B1">
        <w:rPr>
          <w:rFonts w:ascii="仿宋" w:eastAsia="仿宋" w:hAnsi="仿宋" w:cs="Times New Roman" w:hint="eastAsia"/>
          <w:sz w:val="24"/>
          <w:szCs w:val="24"/>
        </w:rPr>
        <w:t>通过读操作将程序逐条读出，检查程序是否正确写入了存储器。</w:t>
      </w:r>
    </w:p>
    <w:p w14:paraId="3FCB45B1" w14:textId="64C0C0D9" w:rsidR="0011337D" w:rsidRDefault="0011337D" w:rsidP="0011337D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执行3</w:t>
      </w:r>
      <w:r w:rsidRPr="0011337D">
        <w:rPr>
          <w:rFonts w:ascii="仿宋" w:eastAsia="仿宋" w:hAnsi="仿宋" w:cs="Times New Roman" w:hint="eastAsia"/>
          <w:sz w:val="24"/>
          <w:szCs w:val="24"/>
        </w:rPr>
        <w:t>遍主程序和中断子程序</w:t>
      </w:r>
    </w:p>
    <w:p w14:paraId="53BA0A66" w14:textId="0BF0A529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通过控制台写寄存器操作将</w:t>
      </w:r>
      <w:r w:rsidRPr="0011337D">
        <w:rPr>
          <w:rFonts w:ascii="仿宋" w:eastAsia="仿宋" w:hAnsi="仿宋" w:cs="Times New Roman"/>
          <w:sz w:val="24"/>
          <w:szCs w:val="24"/>
        </w:rPr>
        <w:t>R0设置为00H，将R1设置为01H。</w:t>
      </w:r>
    </w:p>
    <w:p w14:paraId="2EA50E54" w14:textId="43607DA8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将单拍开关</w:t>
      </w:r>
      <w:r w:rsidRPr="0011337D">
        <w:rPr>
          <w:rFonts w:ascii="仿宋" w:eastAsia="仿宋" w:hAnsi="仿宋" w:cs="Times New Roman"/>
          <w:sz w:val="24"/>
          <w:szCs w:val="24"/>
        </w:rPr>
        <w:t>DP设置为连续运行方式(DP=0)，按复位按钮CLR，使TEC-8</w:t>
      </w:r>
      <w:r w:rsidRPr="0011337D">
        <w:rPr>
          <w:rFonts w:ascii="仿宋" w:eastAsia="仿宋" w:hAnsi="仿宋" w:cs="Times New Roman" w:hint="eastAsia"/>
          <w:sz w:val="24"/>
          <w:szCs w:val="24"/>
        </w:rPr>
        <w:t>模型计算机复位。按</w:t>
      </w:r>
      <w:r w:rsidRPr="0011337D">
        <w:rPr>
          <w:rFonts w:ascii="仿宋" w:eastAsia="仿宋" w:hAnsi="仿宋" w:cs="Times New Roman"/>
          <w:sz w:val="24"/>
          <w:szCs w:val="24"/>
        </w:rPr>
        <w:t>QD按钮，启动程序从00H开始执行。</w:t>
      </w:r>
    </w:p>
    <w:p w14:paraId="2650A975" w14:textId="69A84CD5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lastRenderedPageBreak/>
        <w:t>按一次</w:t>
      </w:r>
      <w:r w:rsidRPr="0011337D">
        <w:rPr>
          <w:rFonts w:ascii="仿宋" w:eastAsia="仿宋" w:hAnsi="仿宋" w:cs="Times New Roman"/>
          <w:sz w:val="24"/>
          <w:szCs w:val="24"/>
        </w:rPr>
        <w:t>PULSE按钮，产生一个中断请求信号PULSE，中断主程序的运行。</w:t>
      </w:r>
      <w:r w:rsidRPr="0011337D">
        <w:rPr>
          <w:rFonts w:ascii="仿宋" w:eastAsia="仿宋" w:hAnsi="仿宋" w:cs="Times New Roman" w:hint="eastAsia"/>
          <w:sz w:val="24"/>
          <w:szCs w:val="24"/>
        </w:rPr>
        <w:t>记录下这时的断点</w:t>
      </w:r>
      <w:r w:rsidRPr="0011337D">
        <w:rPr>
          <w:rFonts w:ascii="仿宋" w:eastAsia="仿宋" w:hAnsi="仿宋" w:cs="Times New Roman"/>
          <w:sz w:val="24"/>
          <w:szCs w:val="24"/>
        </w:rPr>
        <w:t>PC、R0(指示灯A7-A0上显示)的值。</w:t>
      </w:r>
    </w:p>
    <w:p w14:paraId="2E56A8D6" w14:textId="44C3746A" w:rsidR="0011337D" w:rsidRP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将单拍开关</w:t>
      </w:r>
      <w:r w:rsidRPr="0011337D">
        <w:rPr>
          <w:rFonts w:ascii="仿宋" w:eastAsia="仿宋" w:hAnsi="仿宋" w:cs="Times New Roman"/>
          <w:sz w:val="24"/>
          <w:szCs w:val="24"/>
        </w:rPr>
        <w:t>DP设置为单拍方式(DP=1)，在数据开关上设置中断服务程序</w:t>
      </w:r>
      <w:r w:rsidRPr="0011337D">
        <w:rPr>
          <w:rFonts w:ascii="仿宋" w:eastAsia="仿宋" w:hAnsi="仿宋" w:cs="Times New Roman" w:hint="eastAsia"/>
          <w:sz w:val="24"/>
          <w:szCs w:val="24"/>
        </w:rPr>
        <w:t>的入口地址</w:t>
      </w:r>
      <w:r w:rsidRPr="0011337D">
        <w:rPr>
          <w:rFonts w:ascii="仿宋" w:eastAsia="仿宋" w:hAnsi="仿宋" w:cs="Times New Roman"/>
          <w:sz w:val="24"/>
          <w:szCs w:val="24"/>
        </w:rPr>
        <w:t>45H。按QD按钮，一步步执行中断服务程序，直到返回到断点为止。</w:t>
      </w:r>
    </w:p>
    <w:p w14:paraId="62F99822" w14:textId="0ECBC529" w:rsidR="0011337D" w:rsidRDefault="0011337D" w:rsidP="0011337D">
      <w:pPr>
        <w:pStyle w:val="a4"/>
        <w:numPr>
          <w:ilvl w:val="0"/>
          <w:numId w:val="2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1337D">
        <w:rPr>
          <w:rFonts w:ascii="仿宋" w:eastAsia="仿宋" w:hAnsi="仿宋" w:cs="Times New Roman" w:hint="eastAsia"/>
          <w:sz w:val="24"/>
          <w:szCs w:val="24"/>
        </w:rPr>
        <w:t>按照步骤⑴</w:t>
      </w:r>
      <w:r w:rsidRPr="0011337D">
        <w:rPr>
          <w:rFonts w:ascii="仿宋" w:eastAsia="仿宋" w:hAnsi="仿宋" w:cs="Times New Roman"/>
          <w:sz w:val="24"/>
          <w:szCs w:val="24"/>
        </w:rPr>
        <w:t>-⑷，再重复做2遍</w:t>
      </w:r>
    </w:p>
    <w:p w14:paraId="6B912745" w14:textId="30E5C358" w:rsidR="0011337D" w:rsidRPr="0011337D" w:rsidRDefault="001604E1" w:rsidP="001604E1">
      <w:pPr>
        <w:pStyle w:val="a4"/>
        <w:numPr>
          <w:ilvl w:val="0"/>
          <w:numId w:val="25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604E1">
        <w:rPr>
          <w:rFonts w:ascii="仿宋" w:eastAsia="仿宋" w:hAnsi="仿宋" w:cs="Times New Roman" w:hint="eastAsia"/>
          <w:sz w:val="24"/>
          <w:szCs w:val="24"/>
        </w:rPr>
        <w:t>将存储器</w:t>
      </w:r>
      <w:r w:rsidRPr="001604E1">
        <w:rPr>
          <w:rFonts w:ascii="仿宋" w:eastAsia="仿宋" w:hAnsi="仿宋" w:cs="Times New Roman"/>
          <w:sz w:val="24"/>
          <w:szCs w:val="24"/>
        </w:rPr>
        <w:t>00H的指令改为DI，按照步骤3，重做一遍，记录发生的现象。</w:t>
      </w: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3EC33055" w14:textId="311B6F4E" w:rsidR="001604E1" w:rsidRPr="001604E1" w:rsidRDefault="001604E1" w:rsidP="001604E1">
      <w:pPr>
        <w:pStyle w:val="a4"/>
        <w:ind w:left="420"/>
        <w:jc w:val="left"/>
        <w:rPr>
          <w:rFonts w:ascii="仿宋" w:eastAsia="仿宋" w:hAnsi="仿宋" w:hint="eastAsia"/>
        </w:rPr>
      </w:pPr>
      <w:r w:rsidRPr="001604E1">
        <w:rPr>
          <w:rFonts w:ascii="仿宋" w:eastAsia="仿宋" w:hAnsi="仿宋" w:hint="eastAsia"/>
        </w:rPr>
        <w:t>在实验中，成功将主程序和中断服务程序写入存储器，并通过读操作逐条读出程序进行检查。</w:t>
      </w:r>
    </w:p>
    <w:p w14:paraId="61220C7D" w14:textId="561DBF3F" w:rsidR="001604E1" w:rsidRPr="001604E1" w:rsidRDefault="001604E1" w:rsidP="001604E1">
      <w:pPr>
        <w:pStyle w:val="a4"/>
        <w:ind w:left="420"/>
        <w:jc w:val="left"/>
        <w:rPr>
          <w:rFonts w:ascii="仿宋" w:eastAsia="仿宋" w:hAnsi="仿宋" w:hint="eastAsia"/>
        </w:rPr>
      </w:pPr>
      <w:r w:rsidRPr="001604E1">
        <w:rPr>
          <w:rFonts w:ascii="仿宋" w:eastAsia="仿宋" w:hAnsi="仿宋" w:hint="eastAsia"/>
        </w:rPr>
        <w:t>在执行主程序和中断子程序时，通过控制台写寄存器操作将</w:t>
      </w:r>
      <w:r w:rsidRPr="001604E1">
        <w:rPr>
          <w:rFonts w:ascii="仿宋" w:eastAsia="仿宋" w:hAnsi="仿宋"/>
        </w:rPr>
        <w:t>R</w:t>
      </w:r>
      <w:r>
        <w:rPr>
          <w:rFonts w:ascii="仿宋" w:eastAsia="仿宋" w:hAnsi="仿宋"/>
        </w:rPr>
        <w:t>0</w:t>
      </w:r>
      <w:r w:rsidRPr="001604E1">
        <w:rPr>
          <w:rFonts w:ascii="仿宋" w:eastAsia="仿宋" w:hAnsi="仿宋"/>
        </w:rPr>
        <w:t>和R1设置为指定值，并通过单拍开关DP和QD按钮开始执行程序。在产生中断请求信号PULSE并记录断点PC、R</w:t>
      </w:r>
      <w:r>
        <w:rPr>
          <w:rFonts w:ascii="仿宋" w:eastAsia="仿宋" w:hAnsi="仿宋"/>
        </w:rPr>
        <w:t>0</w:t>
      </w:r>
      <w:r w:rsidRPr="001604E1">
        <w:rPr>
          <w:rFonts w:ascii="仿宋" w:eastAsia="仿宋" w:hAnsi="仿宋"/>
        </w:rPr>
        <w:t>值后，通过单拍开关DP设置为单拍方式，再按步骤执行中断服务程序，最后返回主程序。</w:t>
      </w:r>
      <w:r>
        <w:rPr>
          <w:rFonts w:ascii="仿宋" w:eastAsia="仿宋" w:hAnsi="仿宋" w:hint="eastAsia"/>
        </w:rPr>
        <w:t>通过追踪P</w:t>
      </w:r>
      <w:r>
        <w:rPr>
          <w:rFonts w:ascii="仿宋" w:eastAsia="仿宋" w:hAnsi="仿宋"/>
        </w:rPr>
        <w:t>C</w:t>
      </w:r>
      <w:r>
        <w:rPr>
          <w:rFonts w:ascii="仿宋" w:eastAsia="仿宋" w:hAnsi="仿宋" w:hint="eastAsia"/>
        </w:rPr>
        <w:t>和R</w:t>
      </w:r>
      <w:r>
        <w:rPr>
          <w:rFonts w:ascii="仿宋" w:eastAsia="仿宋" w:hAnsi="仿宋"/>
        </w:rPr>
        <w:t>0</w:t>
      </w:r>
      <w:r>
        <w:rPr>
          <w:rFonts w:ascii="仿宋" w:eastAsia="仿宋" w:hAnsi="仿宋" w:hint="eastAsia"/>
        </w:rPr>
        <w:t>的值，了解中断原理。</w:t>
      </w:r>
    </w:p>
    <w:p w14:paraId="5307657B" w14:textId="2490D386" w:rsidR="008A2CF8" w:rsidRPr="001604E1" w:rsidRDefault="001604E1" w:rsidP="001604E1">
      <w:pPr>
        <w:pStyle w:val="a4"/>
        <w:ind w:left="420"/>
        <w:jc w:val="left"/>
        <w:rPr>
          <w:rFonts w:ascii="仿宋" w:eastAsia="仿宋" w:hAnsi="仿宋" w:hint="eastAsia"/>
        </w:rPr>
      </w:pPr>
      <w:r w:rsidRPr="001604E1">
        <w:rPr>
          <w:rFonts w:ascii="仿宋" w:eastAsia="仿宋" w:hAnsi="仿宋" w:hint="eastAsia"/>
        </w:rPr>
        <w:t>当将存储器</w:t>
      </w:r>
      <w:r w:rsidRPr="001604E1">
        <w:rPr>
          <w:rFonts w:ascii="仿宋" w:eastAsia="仿宋" w:hAnsi="仿宋"/>
        </w:rPr>
        <w:t>00H的指令改为DI后，再按照步骤3重做实验时，发现中断请求信号PULSE无法被响应，因为DI指令会禁止新的中断发生。</w:t>
      </w:r>
    </w:p>
    <w:p w14:paraId="762826CF" w14:textId="43E0C52F" w:rsidR="00AF7872" w:rsidRPr="00AF7872" w:rsidRDefault="008A2CF8" w:rsidP="008A2CF8">
      <w:pPr>
        <w:pStyle w:val="a4"/>
        <w:ind w:left="420" w:firstLine="600"/>
        <w:jc w:val="center"/>
        <w:rPr>
          <w:rFonts w:ascii="黑体" w:eastAsia="黑体" w:hAnsi="Times New Roman" w:cs="Times New Roman"/>
          <w:sz w:val="30"/>
          <w:szCs w:val="30"/>
        </w:rPr>
      </w:pPr>
      <w:r w:rsidRPr="008A2CF8">
        <w:rPr>
          <w:rFonts w:ascii="黑体" w:eastAsia="黑体" w:hAnsi="Times New Roman" w:cs="Times New Roman"/>
          <w:noProof/>
          <w:sz w:val="30"/>
          <w:szCs w:val="30"/>
        </w:rPr>
        <w:drawing>
          <wp:inline distT="0" distB="0" distL="0" distR="0" wp14:anchorId="58A00371" wp14:editId="6F671160">
            <wp:extent cx="3264283" cy="2449588"/>
            <wp:effectExtent l="0" t="0" r="0" b="8255"/>
            <wp:docPr id="123017489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419" cy="245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73F9" w14:textId="3F4F6DB8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实验过程出现的问题及解决方法</w:t>
      </w:r>
    </w:p>
    <w:p w14:paraId="5663041A" w14:textId="7DEFBDFE" w:rsidR="008B11E8" w:rsidRPr="008B11E8" w:rsidRDefault="008B11E8" w:rsidP="008B11E8">
      <w:pPr>
        <w:ind w:leftChars="200" w:left="420"/>
        <w:rPr>
          <w:rFonts w:ascii="仿宋" w:eastAsia="仿宋" w:hAnsi="仿宋" w:hint="eastAsia"/>
        </w:rPr>
      </w:pPr>
      <w:r w:rsidRPr="008B11E8">
        <w:rPr>
          <w:rFonts w:ascii="仿宋" w:eastAsia="仿宋" w:hAnsi="仿宋"/>
          <w:b/>
          <w:bCs/>
        </w:rPr>
        <w:t>问题1：</w:t>
      </w:r>
      <w:r w:rsidR="008A2CF8">
        <w:rPr>
          <w:rFonts w:ascii="仿宋" w:eastAsia="仿宋" w:hAnsi="仿宋" w:hint="eastAsia"/>
        </w:rPr>
        <w:t>实验讲义出现许多与实验结果不同的地方</w:t>
      </w:r>
      <w:r w:rsidR="006D6682">
        <w:rPr>
          <w:rFonts w:ascii="仿宋" w:eastAsia="仿宋" w:hAnsi="仿宋" w:hint="eastAsia"/>
        </w:rPr>
        <w:t>。</w:t>
      </w:r>
    </w:p>
    <w:p w14:paraId="66E91B8E" w14:textId="45107494" w:rsidR="00526430" w:rsidRDefault="008B11E8" w:rsidP="004C5F1C">
      <w:pPr>
        <w:ind w:leftChars="200" w:left="420"/>
        <w:rPr>
          <w:rFonts w:ascii="仿宋" w:eastAsia="仿宋" w:hAnsi="仿宋" w:hint="eastAsia"/>
        </w:rPr>
      </w:pPr>
      <w:r w:rsidRPr="008B11E8">
        <w:rPr>
          <w:rFonts w:ascii="仿宋" w:eastAsia="仿宋" w:hAnsi="仿宋"/>
          <w:b/>
          <w:bCs/>
        </w:rPr>
        <w:t>解决方法：</w:t>
      </w:r>
      <w:r w:rsidR="006D6682">
        <w:rPr>
          <w:rFonts w:ascii="仿宋" w:eastAsia="仿宋" w:hAnsi="仿宋" w:hint="eastAsia"/>
        </w:rPr>
        <w:t>通过仔细阅读实验讲义，</w:t>
      </w:r>
      <w:r w:rsidR="00AF7872">
        <w:rPr>
          <w:rFonts w:ascii="仿宋" w:eastAsia="仿宋" w:hAnsi="仿宋" w:hint="eastAsia"/>
        </w:rPr>
        <w:t>反复进行实验，与同学老师进行讨论，</w:t>
      </w:r>
      <w:r w:rsidR="006C0AC5">
        <w:rPr>
          <w:rFonts w:ascii="仿宋" w:eastAsia="仿宋" w:hAnsi="仿宋" w:hint="eastAsia"/>
        </w:rPr>
        <w:t>得出结论</w:t>
      </w:r>
      <w:r w:rsidR="008A2CF8">
        <w:rPr>
          <w:rFonts w:ascii="仿宋" w:eastAsia="仿宋" w:hAnsi="仿宋" w:hint="eastAsia"/>
        </w:rPr>
        <w:t>讲义写错了，然后协助老师对实验讲义进行了修改，方便后续同学使用</w:t>
      </w:r>
      <w:r w:rsidR="00AF7872">
        <w:rPr>
          <w:rFonts w:ascii="仿宋" w:eastAsia="仿宋" w:hAnsi="仿宋" w:hint="eastAsia"/>
        </w:rPr>
        <w:t>。</w:t>
      </w:r>
    </w:p>
    <w:p w14:paraId="64C74911" w14:textId="77777777" w:rsidR="006C0AC5" w:rsidRPr="006C0AC5" w:rsidRDefault="006C0AC5" w:rsidP="006C0AC5">
      <w:pPr>
        <w:rPr>
          <w:rFonts w:ascii="仿宋" w:eastAsia="仿宋" w:hAnsi="仿宋" w:hint="eastAsia"/>
          <w:b/>
          <w:bCs/>
        </w:rPr>
      </w:pPr>
    </w:p>
    <w:sectPr w:rsidR="006C0AC5" w:rsidRPr="006C0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0BE617A6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6061D70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191023E0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AF30787"/>
    <w:multiLevelType w:val="hybridMultilevel"/>
    <w:tmpl w:val="2488C88A"/>
    <w:lvl w:ilvl="0" w:tplc="07A6CAAC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1B4E2A0A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067F98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1F0B267D"/>
    <w:multiLevelType w:val="hybridMultilevel"/>
    <w:tmpl w:val="82AA144A"/>
    <w:lvl w:ilvl="0" w:tplc="B922C7B8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9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0" w15:restartNumberingAfterBreak="0">
    <w:nsid w:val="2A0545E2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2" w15:restartNumberingAfterBreak="0">
    <w:nsid w:val="32EB1E4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3F0B5838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3FF13074"/>
    <w:multiLevelType w:val="hybridMultilevel"/>
    <w:tmpl w:val="6C1E1218"/>
    <w:lvl w:ilvl="0" w:tplc="FFFFFFFF">
      <w:start w:val="1"/>
      <w:numFmt w:val="decimal"/>
      <w:lvlText w:val="%1."/>
      <w:lvlJc w:val="left"/>
      <w:pPr>
        <w:ind w:left="1640" w:hanging="440"/>
      </w:p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5" w15:restartNumberingAfterBreak="0">
    <w:nsid w:val="400D00B0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6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7" w15:restartNumberingAfterBreak="0">
    <w:nsid w:val="5F6A339A"/>
    <w:multiLevelType w:val="hybridMultilevel"/>
    <w:tmpl w:val="3E4AF4AE"/>
    <w:lvl w:ilvl="0" w:tplc="0409000F">
      <w:start w:val="1"/>
      <w:numFmt w:val="decimal"/>
      <w:lvlText w:val="%1."/>
      <w:lvlJc w:val="left"/>
      <w:pPr>
        <w:ind w:left="1640" w:hanging="440"/>
      </w:p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8" w15:restartNumberingAfterBreak="0">
    <w:nsid w:val="5FEC1E39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9" w15:restartNumberingAfterBreak="0">
    <w:nsid w:val="657E5EB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0" w15:restartNumberingAfterBreak="0">
    <w:nsid w:val="65F4149D"/>
    <w:multiLevelType w:val="hybridMultilevel"/>
    <w:tmpl w:val="521A30B2"/>
    <w:lvl w:ilvl="0" w:tplc="6F269826">
      <w:start w:val="1"/>
      <w:numFmt w:val="decimalEnclosedParen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1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D3C5DC3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3" w15:restartNumberingAfterBreak="0">
    <w:nsid w:val="70110043"/>
    <w:multiLevelType w:val="hybridMultilevel"/>
    <w:tmpl w:val="C2A4B382"/>
    <w:lvl w:ilvl="0" w:tplc="FFFFFFFF">
      <w:start w:val="1"/>
      <w:numFmt w:val="decimal"/>
      <w:lvlText w:val="%1."/>
      <w:lvlJc w:val="left"/>
      <w:pPr>
        <w:ind w:left="1640" w:hanging="440"/>
      </w:p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4" w15:restartNumberingAfterBreak="0">
    <w:nsid w:val="704C55F4"/>
    <w:multiLevelType w:val="hybridMultilevel"/>
    <w:tmpl w:val="36441B08"/>
    <w:lvl w:ilvl="0" w:tplc="6F269826">
      <w:start w:val="1"/>
      <w:numFmt w:val="decimalEnclosedParen"/>
      <w:lvlText w:val="%1"/>
      <w:lvlJc w:val="left"/>
      <w:pPr>
        <w:ind w:left="20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520" w:hanging="440"/>
      </w:pPr>
    </w:lvl>
    <w:lvl w:ilvl="2" w:tplc="FFFFFFFF" w:tentative="1">
      <w:start w:val="1"/>
      <w:numFmt w:val="lowerRoman"/>
      <w:lvlText w:val="%3."/>
      <w:lvlJc w:val="right"/>
      <w:pPr>
        <w:ind w:left="2960" w:hanging="440"/>
      </w:pPr>
    </w:lvl>
    <w:lvl w:ilvl="3" w:tplc="FFFFFFFF" w:tentative="1">
      <w:start w:val="1"/>
      <w:numFmt w:val="decimal"/>
      <w:lvlText w:val="%4."/>
      <w:lvlJc w:val="left"/>
      <w:pPr>
        <w:ind w:left="3400" w:hanging="440"/>
      </w:pPr>
    </w:lvl>
    <w:lvl w:ilvl="4" w:tplc="FFFFFFFF" w:tentative="1">
      <w:start w:val="1"/>
      <w:numFmt w:val="lowerLetter"/>
      <w:lvlText w:val="%5)"/>
      <w:lvlJc w:val="left"/>
      <w:pPr>
        <w:ind w:left="3840" w:hanging="440"/>
      </w:pPr>
    </w:lvl>
    <w:lvl w:ilvl="5" w:tplc="FFFFFFFF" w:tentative="1">
      <w:start w:val="1"/>
      <w:numFmt w:val="lowerRoman"/>
      <w:lvlText w:val="%6."/>
      <w:lvlJc w:val="right"/>
      <w:pPr>
        <w:ind w:left="4280" w:hanging="440"/>
      </w:pPr>
    </w:lvl>
    <w:lvl w:ilvl="6" w:tplc="FFFFFFFF" w:tentative="1">
      <w:start w:val="1"/>
      <w:numFmt w:val="decimal"/>
      <w:lvlText w:val="%7."/>
      <w:lvlJc w:val="left"/>
      <w:pPr>
        <w:ind w:left="4720" w:hanging="440"/>
      </w:pPr>
    </w:lvl>
    <w:lvl w:ilvl="7" w:tplc="FFFFFFFF" w:tentative="1">
      <w:start w:val="1"/>
      <w:numFmt w:val="lowerLetter"/>
      <w:lvlText w:val="%8)"/>
      <w:lvlJc w:val="left"/>
      <w:pPr>
        <w:ind w:left="5160" w:hanging="440"/>
      </w:pPr>
    </w:lvl>
    <w:lvl w:ilvl="8" w:tplc="FFFFFFFF" w:tentative="1">
      <w:start w:val="1"/>
      <w:numFmt w:val="lowerRoman"/>
      <w:lvlText w:val="%9."/>
      <w:lvlJc w:val="right"/>
      <w:pPr>
        <w:ind w:left="5600" w:hanging="440"/>
      </w:pPr>
    </w:lvl>
  </w:abstractNum>
  <w:abstractNum w:abstractNumId="25" w15:restartNumberingAfterBreak="0">
    <w:nsid w:val="7C4065A6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27" w15:restartNumberingAfterBreak="0">
    <w:nsid w:val="7D905008"/>
    <w:multiLevelType w:val="hybridMultilevel"/>
    <w:tmpl w:val="2488C88A"/>
    <w:lvl w:ilvl="0" w:tplc="FFFFFFFF">
      <w:start w:val="1"/>
      <w:numFmt w:val="decimal"/>
      <w:lvlText w:val="%1)"/>
      <w:lvlJc w:val="left"/>
      <w:pPr>
        <w:ind w:left="1160" w:hanging="44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187258140">
    <w:abstractNumId w:val="21"/>
  </w:num>
  <w:num w:numId="2" w16cid:durableId="17631812">
    <w:abstractNumId w:val="16"/>
  </w:num>
  <w:num w:numId="3" w16cid:durableId="812409949">
    <w:abstractNumId w:val="26"/>
  </w:num>
  <w:num w:numId="4" w16cid:durableId="160242957">
    <w:abstractNumId w:val="9"/>
  </w:num>
  <w:num w:numId="5" w16cid:durableId="1005010642">
    <w:abstractNumId w:val="0"/>
  </w:num>
  <w:num w:numId="6" w16cid:durableId="1720595405">
    <w:abstractNumId w:val="11"/>
  </w:num>
  <w:num w:numId="7" w16cid:durableId="495650319">
    <w:abstractNumId w:val="8"/>
  </w:num>
  <w:num w:numId="8" w16cid:durableId="1778481283">
    <w:abstractNumId w:val="4"/>
  </w:num>
  <w:num w:numId="9" w16cid:durableId="947271389">
    <w:abstractNumId w:val="19"/>
  </w:num>
  <w:num w:numId="10" w16cid:durableId="407925975">
    <w:abstractNumId w:val="12"/>
  </w:num>
  <w:num w:numId="11" w16cid:durableId="667054634">
    <w:abstractNumId w:val="13"/>
  </w:num>
  <w:num w:numId="12" w16cid:durableId="1276248631">
    <w:abstractNumId w:val="7"/>
  </w:num>
  <w:num w:numId="13" w16cid:durableId="1771387227">
    <w:abstractNumId w:val="5"/>
  </w:num>
  <w:num w:numId="14" w16cid:durableId="2017145357">
    <w:abstractNumId w:val="3"/>
  </w:num>
  <w:num w:numId="15" w16cid:durableId="668873598">
    <w:abstractNumId w:val="20"/>
  </w:num>
  <w:num w:numId="16" w16cid:durableId="2005040301">
    <w:abstractNumId w:val="1"/>
  </w:num>
  <w:num w:numId="17" w16cid:durableId="300964300">
    <w:abstractNumId w:val="2"/>
  </w:num>
  <w:num w:numId="18" w16cid:durableId="1194419146">
    <w:abstractNumId w:val="6"/>
  </w:num>
  <w:num w:numId="19" w16cid:durableId="113256975">
    <w:abstractNumId w:val="15"/>
  </w:num>
  <w:num w:numId="20" w16cid:durableId="1676106901">
    <w:abstractNumId w:val="25"/>
  </w:num>
  <w:num w:numId="21" w16cid:durableId="871039472">
    <w:abstractNumId w:val="18"/>
  </w:num>
  <w:num w:numId="22" w16cid:durableId="1431773157">
    <w:abstractNumId w:val="22"/>
  </w:num>
  <w:num w:numId="23" w16cid:durableId="2138602163">
    <w:abstractNumId w:val="27"/>
  </w:num>
  <w:num w:numId="24" w16cid:durableId="910654360">
    <w:abstractNumId w:val="10"/>
  </w:num>
  <w:num w:numId="25" w16cid:durableId="2133285842">
    <w:abstractNumId w:val="17"/>
  </w:num>
  <w:num w:numId="26" w16cid:durableId="997808296">
    <w:abstractNumId w:val="23"/>
  </w:num>
  <w:num w:numId="27" w16cid:durableId="469979857">
    <w:abstractNumId w:val="14"/>
  </w:num>
  <w:num w:numId="28" w16cid:durableId="7968031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01EEB"/>
    <w:rsid w:val="00044E60"/>
    <w:rsid w:val="000540FB"/>
    <w:rsid w:val="00073A06"/>
    <w:rsid w:val="00074D4C"/>
    <w:rsid w:val="000753D3"/>
    <w:rsid w:val="00096C62"/>
    <w:rsid w:val="000D1CE7"/>
    <w:rsid w:val="000F5136"/>
    <w:rsid w:val="0010085B"/>
    <w:rsid w:val="0011337D"/>
    <w:rsid w:val="00141BF3"/>
    <w:rsid w:val="001604E1"/>
    <w:rsid w:val="00162F17"/>
    <w:rsid w:val="001B31F7"/>
    <w:rsid w:val="001B4BFD"/>
    <w:rsid w:val="001F4ED9"/>
    <w:rsid w:val="002027C7"/>
    <w:rsid w:val="002062A7"/>
    <w:rsid w:val="00247F47"/>
    <w:rsid w:val="00251445"/>
    <w:rsid w:val="00253B12"/>
    <w:rsid w:val="002C5719"/>
    <w:rsid w:val="002E6FBA"/>
    <w:rsid w:val="00315897"/>
    <w:rsid w:val="00327EA6"/>
    <w:rsid w:val="00345567"/>
    <w:rsid w:val="0035473D"/>
    <w:rsid w:val="00377AF9"/>
    <w:rsid w:val="00395D95"/>
    <w:rsid w:val="003C1225"/>
    <w:rsid w:val="003C62E3"/>
    <w:rsid w:val="004832B1"/>
    <w:rsid w:val="00485154"/>
    <w:rsid w:val="00495AAC"/>
    <w:rsid w:val="004A2F6F"/>
    <w:rsid w:val="004C5F1C"/>
    <w:rsid w:val="004D6981"/>
    <w:rsid w:val="004E3D31"/>
    <w:rsid w:val="004E5DDE"/>
    <w:rsid w:val="00526430"/>
    <w:rsid w:val="00527BB7"/>
    <w:rsid w:val="0053769F"/>
    <w:rsid w:val="00543A44"/>
    <w:rsid w:val="00552982"/>
    <w:rsid w:val="00557276"/>
    <w:rsid w:val="005647DC"/>
    <w:rsid w:val="005823CC"/>
    <w:rsid w:val="005C275D"/>
    <w:rsid w:val="005E2FA8"/>
    <w:rsid w:val="00656213"/>
    <w:rsid w:val="00656EE5"/>
    <w:rsid w:val="006A18DB"/>
    <w:rsid w:val="006A3728"/>
    <w:rsid w:val="006C0AC5"/>
    <w:rsid w:val="006C544D"/>
    <w:rsid w:val="006D6682"/>
    <w:rsid w:val="00723DBC"/>
    <w:rsid w:val="00735CBA"/>
    <w:rsid w:val="0074231C"/>
    <w:rsid w:val="0075619C"/>
    <w:rsid w:val="00770573"/>
    <w:rsid w:val="007D3818"/>
    <w:rsid w:val="008231F1"/>
    <w:rsid w:val="008507CC"/>
    <w:rsid w:val="00865507"/>
    <w:rsid w:val="00895789"/>
    <w:rsid w:val="008A2CF8"/>
    <w:rsid w:val="008B11E8"/>
    <w:rsid w:val="0092312B"/>
    <w:rsid w:val="00927363"/>
    <w:rsid w:val="00975551"/>
    <w:rsid w:val="0098145E"/>
    <w:rsid w:val="00983100"/>
    <w:rsid w:val="009A5BED"/>
    <w:rsid w:val="009D4E14"/>
    <w:rsid w:val="009E34E4"/>
    <w:rsid w:val="009F5FAE"/>
    <w:rsid w:val="009F6CAA"/>
    <w:rsid w:val="00A1123A"/>
    <w:rsid w:val="00A406AE"/>
    <w:rsid w:val="00A47535"/>
    <w:rsid w:val="00A80F46"/>
    <w:rsid w:val="00AB3C43"/>
    <w:rsid w:val="00AF59B1"/>
    <w:rsid w:val="00AF7872"/>
    <w:rsid w:val="00B7274B"/>
    <w:rsid w:val="00BA49FC"/>
    <w:rsid w:val="00BA55D4"/>
    <w:rsid w:val="00BC09A3"/>
    <w:rsid w:val="00BD7BBE"/>
    <w:rsid w:val="00BD7F77"/>
    <w:rsid w:val="00BE20F8"/>
    <w:rsid w:val="00C22DF8"/>
    <w:rsid w:val="00C24FC7"/>
    <w:rsid w:val="00C31D88"/>
    <w:rsid w:val="00C376E3"/>
    <w:rsid w:val="00C53EED"/>
    <w:rsid w:val="00C63932"/>
    <w:rsid w:val="00C647CF"/>
    <w:rsid w:val="00C65DB0"/>
    <w:rsid w:val="00C75D69"/>
    <w:rsid w:val="00CA28FF"/>
    <w:rsid w:val="00CE7082"/>
    <w:rsid w:val="00D060AE"/>
    <w:rsid w:val="00D51DC4"/>
    <w:rsid w:val="00D733E0"/>
    <w:rsid w:val="00DE6C26"/>
    <w:rsid w:val="00E0248D"/>
    <w:rsid w:val="00E361DE"/>
    <w:rsid w:val="00E36FB1"/>
    <w:rsid w:val="00E4031D"/>
    <w:rsid w:val="00E57817"/>
    <w:rsid w:val="00E76238"/>
    <w:rsid w:val="00E917CF"/>
    <w:rsid w:val="00EA1E14"/>
    <w:rsid w:val="00ED72D2"/>
    <w:rsid w:val="00EE17EC"/>
    <w:rsid w:val="00EE650C"/>
    <w:rsid w:val="00F14C42"/>
    <w:rsid w:val="00F41243"/>
    <w:rsid w:val="00F9139C"/>
    <w:rsid w:val="00F94DDB"/>
    <w:rsid w:val="00FE01A9"/>
    <w:rsid w:val="00FF22DC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character" w:customStyle="1" w:styleId="font11">
    <w:name w:val="font11"/>
    <w:basedOn w:val="a0"/>
    <w:rsid w:val="008507C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3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83</cp:revision>
  <cp:lastPrinted>2021-05-29T04:48:00Z</cp:lastPrinted>
  <dcterms:created xsi:type="dcterms:W3CDTF">2021-05-22T00:04:00Z</dcterms:created>
  <dcterms:modified xsi:type="dcterms:W3CDTF">2026-06-09T16:19:00Z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