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B4A4" w14:textId="77777777" w:rsidR="00F95612" w:rsidRDefault="0002795F" w:rsidP="00F95612">
      <w:pPr>
        <w:jc w:val="center"/>
        <w:rPr>
          <w:rFonts w:hint="eastAsia"/>
          <w:sz w:val="32"/>
        </w:rPr>
      </w:pPr>
      <w:r>
        <w:rPr>
          <w:noProof/>
        </w:rPr>
        <w:drawing>
          <wp:inline distT="0" distB="0" distL="0" distR="0" wp14:anchorId="4FC8DF9D" wp14:editId="6837721C">
            <wp:extent cx="2857500" cy="876300"/>
            <wp:effectExtent l="0" t="0" r="0" b="0"/>
            <wp:docPr id="181712195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CEF1" w14:textId="12140489" w:rsidR="0002795F" w:rsidRPr="00F95612" w:rsidRDefault="0002795F" w:rsidP="00F95612">
      <w:pPr>
        <w:jc w:val="center"/>
        <w:rPr>
          <w:rFonts w:hint="eastAsia"/>
          <w:sz w:val="32"/>
        </w:rPr>
      </w:pPr>
      <w:r w:rsidRPr="0002795F">
        <w:rPr>
          <w:rFonts w:ascii="宋体" w:eastAsia="宋体" w:hAnsi="宋体" w:hint="eastAsia"/>
          <w:sz w:val="96"/>
          <w:szCs w:val="56"/>
        </w:rPr>
        <w:t>20</w:t>
      </w:r>
    </w:p>
    <w:p w14:paraId="4D806283" w14:textId="4AE673DA" w:rsidR="0002795F" w:rsidRPr="003C6FA4" w:rsidRDefault="0002795F" w:rsidP="0002795F">
      <w:pPr>
        <w:jc w:val="center"/>
        <w:rPr>
          <w:rFonts w:hint="eastAsia"/>
          <w:sz w:val="32"/>
        </w:rPr>
      </w:pPr>
      <w:r>
        <w:rPr>
          <w:rFonts w:hint="eastAsia"/>
          <w:noProof/>
        </w:rPr>
        <w:drawing>
          <wp:inline distT="0" distB="0" distL="0" distR="0" wp14:anchorId="2040174A" wp14:editId="55CA2BA7">
            <wp:extent cx="2148840" cy="2095500"/>
            <wp:effectExtent l="0" t="0" r="0" b="0"/>
            <wp:docPr id="876532311" name="20 7" descr="新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 7" descr="新校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1C9F" w14:textId="77777777" w:rsidR="0002795F" w:rsidRPr="003C6FA4" w:rsidRDefault="0002795F" w:rsidP="0002795F">
      <w:pPr>
        <w:rPr>
          <w:rFonts w:hint="eastAsia"/>
          <w:sz w:val="32"/>
        </w:rPr>
      </w:pPr>
    </w:p>
    <w:p w14:paraId="0BC3AA38" w14:textId="5DFC953F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  <w:u w:val="single"/>
        </w:rPr>
      </w:pPr>
      <w:r>
        <w:rPr>
          <w:rFonts w:ascii="Times New Roman" w:eastAsia="宋体" w:hAnsi="Times New Roman" w:cs="Times New Roman" w:hint="eastAsia"/>
          <w:sz w:val="32"/>
        </w:rPr>
        <w:t>姓</w:t>
      </w:r>
      <w:r w:rsidRPr="0002795F">
        <w:rPr>
          <w:rFonts w:ascii="Times New Roman" w:eastAsia="宋体" w:hAnsi="Times New Roman" w:cs="Times New Roman"/>
          <w:sz w:val="32"/>
        </w:rPr>
        <w:t xml:space="preserve">    </w:t>
      </w:r>
      <w:r>
        <w:rPr>
          <w:rFonts w:ascii="Times New Roman" w:eastAsia="宋体" w:hAnsi="Times New Roman" w:cs="Times New Roman" w:hint="eastAsia"/>
          <w:sz w:val="32"/>
        </w:rPr>
        <w:t>名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sz w:val="32"/>
          <w:u w:val="single"/>
        </w:rPr>
        <w:t xml:space="preserve">    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 xml:space="preserve">   20</w:t>
      </w:r>
      <w:r>
        <w:rPr>
          <w:rFonts w:ascii="Times New Roman" w:eastAsia="宋体" w:hAnsi="Times New Roman" w:cs="Times New Roman" w:hint="eastAsia"/>
          <w:sz w:val="32"/>
          <w:u w:val="single"/>
        </w:rPr>
        <w:t xml:space="preserve">                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</w:t>
      </w:r>
    </w:p>
    <w:p w14:paraId="6C65D2EC" w14:textId="6145E3B6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 w:rsidRPr="0002795F">
        <w:rPr>
          <w:rFonts w:ascii="Times New Roman" w:eastAsia="宋体" w:hAnsi="Times New Roman" w:cs="Times New Roman"/>
          <w:sz w:val="32"/>
        </w:rPr>
        <w:t>学</w:t>
      </w:r>
      <w:r w:rsidRPr="0002795F">
        <w:rPr>
          <w:rFonts w:ascii="Times New Roman" w:eastAsia="宋体" w:hAnsi="Times New Roman" w:cs="Times New Roman"/>
          <w:sz w:val="32"/>
        </w:rPr>
        <w:t xml:space="preserve">    </w:t>
      </w:r>
      <w:r>
        <w:rPr>
          <w:rFonts w:ascii="Times New Roman" w:eastAsia="宋体" w:hAnsi="Times New Roman" w:cs="Times New Roman" w:hint="eastAsia"/>
          <w:sz w:val="32"/>
        </w:rPr>
        <w:t>号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     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>20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           </w:t>
      </w:r>
    </w:p>
    <w:p w14:paraId="1959AADD" w14:textId="54870381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班</w:t>
      </w:r>
      <w:r w:rsidRPr="0002795F">
        <w:rPr>
          <w:rFonts w:ascii="Times New Roman" w:eastAsia="宋体" w:hAnsi="Times New Roman" w:cs="Times New Roman"/>
          <w:sz w:val="32"/>
        </w:rPr>
        <w:t xml:space="preserve">    </w:t>
      </w:r>
      <w:r>
        <w:rPr>
          <w:rFonts w:ascii="Times New Roman" w:eastAsia="宋体" w:hAnsi="Times New Roman" w:cs="Times New Roman" w:hint="eastAsia"/>
          <w:sz w:val="32"/>
        </w:rPr>
        <w:t>级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 xml:space="preserve">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>计算机科学与技术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>1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>班</w:t>
      </w:r>
      <w:r>
        <w:rPr>
          <w:rFonts w:ascii="Times New Roman" w:eastAsia="宋体" w:hAnsi="Times New Roman" w:cs="Times New Roman" w:hint="eastAsia"/>
          <w:sz w:val="32"/>
          <w:u w:val="single"/>
        </w:rPr>
        <w:t xml:space="preserve">     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</w:t>
      </w:r>
    </w:p>
    <w:p w14:paraId="1FFC8EF8" w14:textId="0E9E1C1B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实验名称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   </w:t>
      </w:r>
      <w:r w:rsidR="001A360C">
        <w:rPr>
          <w:rFonts w:ascii="Times New Roman" w:eastAsia="宋体" w:hAnsi="Times New Roman" w:cs="Times New Roman" w:hint="eastAsia"/>
          <w:sz w:val="32"/>
          <w:u w:val="single"/>
        </w:rPr>
        <w:t xml:space="preserve">  </w:t>
      </w:r>
      <w:r w:rsidR="001A360C" w:rsidRPr="001A360C">
        <w:rPr>
          <w:rFonts w:ascii="Times New Roman" w:eastAsia="宋体" w:hAnsi="Times New Roman" w:cs="Times New Roman" w:hint="eastAsia"/>
          <w:sz w:val="32"/>
          <w:u w:val="single"/>
        </w:rPr>
        <w:t>支持向量机</w:t>
      </w:r>
      <w:r w:rsidR="001A360C" w:rsidRPr="001A360C">
        <w:rPr>
          <w:rFonts w:ascii="Times New Roman" w:eastAsia="宋体" w:hAnsi="Times New Roman" w:cs="Times New Roman" w:hint="eastAsia"/>
          <w:sz w:val="32"/>
          <w:u w:val="single"/>
        </w:rPr>
        <w:t>SVM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</w:t>
      </w:r>
      <w:r w:rsidR="001A360C">
        <w:rPr>
          <w:rFonts w:ascii="Times New Roman" w:eastAsia="宋体" w:hAnsi="Times New Roman" w:cs="Times New Roman" w:hint="eastAsia"/>
          <w:sz w:val="32"/>
          <w:u w:val="single"/>
        </w:rPr>
        <w:t xml:space="preserve"> 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 xml:space="preserve"> 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</w:t>
      </w:r>
    </w:p>
    <w:p w14:paraId="370579CA" w14:textId="6E5046DE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实验类型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="002C0E2E">
        <w:rPr>
          <w:rFonts w:ascii="Segoe UI Symbol" w:eastAsia="宋体" w:hAnsi="Segoe UI Symbol" w:cs="Segoe UI Symbol"/>
          <w:sz w:val="32"/>
          <w:u w:val="single"/>
        </w:rPr>
        <w:t>☑</w:t>
      </w:r>
      <w:r w:rsidRPr="0002795F">
        <w:rPr>
          <w:rFonts w:ascii="Times New Roman" w:eastAsia="宋体" w:hAnsi="Times New Roman" w:cs="Times New Roman" w:hint="eastAsia"/>
          <w:sz w:val="32"/>
        </w:rPr>
        <w:t>验证性</w:t>
      </w:r>
      <w:r>
        <w:rPr>
          <w:rFonts w:ascii="Times New Roman" w:eastAsia="宋体" w:hAnsi="Times New Roman" w:cs="Times New Roman" w:hint="eastAsia"/>
          <w:sz w:val="32"/>
        </w:rPr>
        <w:t xml:space="preserve">    </w:t>
      </w:r>
      <w:r w:rsidRPr="0002795F">
        <w:rPr>
          <w:rFonts w:ascii="Times New Roman" w:eastAsia="宋体" w:hAnsi="Times New Roman" w:cs="Times New Roman"/>
          <w:sz w:val="48"/>
          <w:szCs w:val="40"/>
        </w:rPr>
        <w:t>□</w:t>
      </w:r>
      <w:r w:rsidRPr="0002795F">
        <w:rPr>
          <w:rFonts w:ascii="Times New Roman" w:eastAsia="宋体" w:hAnsi="Times New Roman" w:cs="Times New Roman" w:hint="eastAsia"/>
          <w:sz w:val="32"/>
        </w:rPr>
        <w:t>综合性</w:t>
      </w:r>
      <w:r>
        <w:rPr>
          <w:rFonts w:ascii="Times New Roman" w:eastAsia="宋体" w:hAnsi="Times New Roman" w:cs="Times New Roman" w:hint="eastAsia"/>
          <w:sz w:val="32"/>
        </w:rPr>
        <w:t xml:space="preserve">   </w:t>
      </w:r>
      <w:r w:rsidRPr="0002795F">
        <w:rPr>
          <w:rFonts w:ascii="Times New Roman" w:eastAsia="宋体" w:hAnsi="Times New Roman" w:cs="Times New Roman"/>
          <w:sz w:val="48"/>
          <w:szCs w:val="40"/>
        </w:rPr>
        <w:t>□</w:t>
      </w:r>
      <w:r w:rsidRPr="0002795F">
        <w:rPr>
          <w:rFonts w:ascii="Times New Roman" w:eastAsia="宋体" w:hAnsi="Times New Roman" w:cs="Times New Roman" w:hint="eastAsia"/>
          <w:sz w:val="32"/>
        </w:rPr>
        <w:t>研究型</w:t>
      </w:r>
    </w:p>
    <w:p w14:paraId="681E0EFA" w14:textId="22B04E8D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  <w:szCs w:val="32"/>
        </w:rPr>
      </w:pPr>
      <w:r>
        <w:rPr>
          <w:rFonts w:ascii="Times New Roman" w:eastAsia="宋体" w:hAnsi="Times New Roman" w:cs="Times New Roman" w:hint="eastAsia"/>
          <w:sz w:val="32"/>
        </w:rPr>
        <w:t>实验方式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="002C0E2E">
        <w:rPr>
          <w:rFonts w:ascii="Segoe UI Symbol" w:eastAsia="宋体" w:hAnsi="Segoe UI Symbol" w:cs="Segoe UI Symbol"/>
          <w:sz w:val="32"/>
          <w:u w:val="single"/>
        </w:rPr>
        <w:t>☑</w:t>
      </w:r>
      <w:r>
        <w:rPr>
          <w:rFonts w:ascii="Times New Roman" w:eastAsia="宋体" w:hAnsi="Times New Roman" w:cs="Times New Roman" w:hint="eastAsia"/>
          <w:sz w:val="32"/>
        </w:rPr>
        <w:t>独立完成</w:t>
      </w:r>
      <w:r>
        <w:rPr>
          <w:rFonts w:ascii="Times New Roman" w:eastAsia="宋体" w:hAnsi="Times New Roman" w:cs="Times New Roman" w:hint="eastAsia"/>
          <w:sz w:val="32"/>
        </w:rPr>
        <w:t xml:space="preserve">  </w:t>
      </w:r>
      <w:r w:rsidRPr="0002795F">
        <w:rPr>
          <w:rFonts w:ascii="Times New Roman" w:eastAsia="宋体" w:hAnsi="Times New Roman" w:cs="Times New Roman"/>
          <w:sz w:val="48"/>
          <w:szCs w:val="40"/>
        </w:rPr>
        <w:t>□</w:t>
      </w:r>
      <w:r>
        <w:rPr>
          <w:rFonts w:ascii="Times New Roman" w:eastAsia="宋体" w:hAnsi="Times New Roman" w:cs="Times New Roman" w:hint="eastAsia"/>
          <w:sz w:val="32"/>
          <w:szCs w:val="32"/>
        </w:rPr>
        <w:t>小组合作</w:t>
      </w:r>
    </w:p>
    <w:p w14:paraId="34FC74AD" w14:textId="55F2355C" w:rsidR="00DD3C1E" w:rsidRPr="008F5914" w:rsidRDefault="0002795F" w:rsidP="008F5914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实验日期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="002C0E2E">
        <w:rPr>
          <w:rFonts w:ascii="Times New Roman" w:eastAsia="宋体" w:hAnsi="Times New Roman" w:cs="Times New Roman" w:hint="eastAsia"/>
          <w:sz w:val="32"/>
        </w:rPr>
        <w:t>2025</w:t>
      </w:r>
      <w:r w:rsidR="002C0E2E">
        <w:rPr>
          <w:rFonts w:ascii="Times New Roman" w:eastAsia="宋体" w:hAnsi="Times New Roman" w:cs="Times New Roman" w:hint="eastAsia"/>
          <w:sz w:val="32"/>
        </w:rPr>
        <w:t>年</w:t>
      </w:r>
      <w:r w:rsidR="00AA4CF6">
        <w:rPr>
          <w:rFonts w:ascii="Times New Roman" w:eastAsia="宋体" w:hAnsi="Times New Roman" w:cs="Times New Roman" w:hint="eastAsia"/>
          <w:sz w:val="32"/>
        </w:rPr>
        <w:t>5</w:t>
      </w:r>
      <w:r w:rsidR="002C0E2E">
        <w:rPr>
          <w:rFonts w:ascii="Times New Roman" w:eastAsia="宋体" w:hAnsi="Times New Roman" w:cs="Times New Roman" w:hint="eastAsia"/>
          <w:sz w:val="32"/>
        </w:rPr>
        <w:t>月</w:t>
      </w:r>
      <w:r w:rsidR="006C56F0">
        <w:rPr>
          <w:rFonts w:ascii="Times New Roman" w:eastAsia="宋体" w:hAnsi="Times New Roman" w:cs="Times New Roman" w:hint="eastAsia"/>
          <w:sz w:val="32"/>
        </w:rPr>
        <w:t>24</w:t>
      </w:r>
      <w:r w:rsidR="008F5914">
        <w:rPr>
          <w:rFonts w:ascii="Times New Roman" w:eastAsia="宋体" w:hAnsi="Times New Roman" w:cs="Times New Roman" w:hint="eastAsia"/>
          <w:sz w:val="32"/>
        </w:rPr>
        <w:t>日</w:t>
      </w:r>
    </w:p>
    <w:p w14:paraId="3403FAD3" w14:textId="24C66341" w:rsidR="00816D2F" w:rsidRPr="008F5914" w:rsidRDefault="00DD3C1E" w:rsidP="008A6336">
      <w:pPr>
        <w:pStyle w:val="1"/>
        <w:numPr>
          <w:ilvl w:val="0"/>
          <w:numId w:val="25"/>
        </w:numPr>
        <w:rPr>
          <w:rFonts w:hint="eastAsia"/>
        </w:rPr>
      </w:pPr>
      <w:r w:rsidRPr="008F5914">
        <w:rPr>
          <w:rFonts w:hint="eastAsia"/>
        </w:rPr>
        <w:t>实验内容</w:t>
      </w:r>
    </w:p>
    <w:p w14:paraId="1A23E91B" w14:textId="19CCA8D8" w:rsidR="00DD3C1E" w:rsidRPr="00DD3C1E" w:rsidRDefault="00B45A7E" w:rsidP="00DD3C1E">
      <w:pPr>
        <w:rPr>
          <w:rFonts w:hint="eastAsia"/>
        </w:rPr>
      </w:pPr>
      <w:r w:rsidRPr="00B45A7E">
        <w:rPr>
          <w:rFonts w:hint="eastAsia"/>
        </w:rPr>
        <w:t>实验内容包括“SVM实现与测试”</w:t>
      </w:r>
    </w:p>
    <w:p w14:paraId="2071831B" w14:textId="77777777" w:rsidR="00DD3C1E" w:rsidRPr="008F5914" w:rsidRDefault="00DD3C1E" w:rsidP="008A6336">
      <w:pPr>
        <w:pStyle w:val="1"/>
        <w:numPr>
          <w:ilvl w:val="0"/>
          <w:numId w:val="25"/>
        </w:numPr>
        <w:rPr>
          <w:rFonts w:hint="eastAsia"/>
        </w:rPr>
      </w:pPr>
      <w:r w:rsidRPr="008F5914">
        <w:rPr>
          <w:rFonts w:hint="eastAsia"/>
        </w:rPr>
        <w:lastRenderedPageBreak/>
        <w:t>实验目标简述</w:t>
      </w:r>
    </w:p>
    <w:p w14:paraId="6738E775" w14:textId="77777777" w:rsidR="00B45A7E" w:rsidRDefault="00B45A7E" w:rsidP="00B45A7E">
      <w:pPr>
        <w:rPr>
          <w:rFonts w:hint="eastAsia"/>
        </w:rPr>
      </w:pPr>
      <w:r>
        <w:rPr>
          <w:rFonts w:hint="eastAsia"/>
        </w:rPr>
        <w:t>理解支持向量机（SVM）基本原理，包括超平面、支持向量、间隔最大化等概念。</w:t>
      </w:r>
    </w:p>
    <w:p w14:paraId="0D1459C9" w14:textId="77777777" w:rsidR="00B45A7E" w:rsidRDefault="00B45A7E" w:rsidP="00B45A7E">
      <w:pPr>
        <w:rPr>
          <w:rFonts w:hint="eastAsia"/>
        </w:rPr>
      </w:pPr>
      <w:r>
        <w:rPr>
          <w:rFonts w:hint="eastAsia"/>
        </w:rPr>
        <w:t>掌握使用 scikit-learn 库中 SVC 模型进行分类任务的基本方法。</w:t>
      </w:r>
    </w:p>
    <w:p w14:paraId="60C5252C" w14:textId="77777777" w:rsidR="00B45A7E" w:rsidRDefault="00B45A7E" w:rsidP="00B45A7E">
      <w:pPr>
        <w:rPr>
          <w:rFonts w:hint="eastAsia"/>
        </w:rPr>
      </w:pPr>
      <w:r>
        <w:rPr>
          <w:rFonts w:hint="eastAsia"/>
        </w:rPr>
        <w:t>学会选择不同的核函数（如线性核、多项式核、RBF 核）解决线性不可分问题。</w:t>
      </w:r>
    </w:p>
    <w:p w14:paraId="4EFFDC32" w14:textId="062FE8D2" w:rsidR="00DD3C1E" w:rsidRPr="00DD3C1E" w:rsidRDefault="00B45A7E" w:rsidP="00B45A7E">
      <w:pPr>
        <w:rPr>
          <w:rFonts w:hint="eastAsia"/>
        </w:rPr>
      </w:pPr>
      <w:r>
        <w:rPr>
          <w:rFonts w:hint="eastAsia"/>
        </w:rPr>
        <w:t>掌握模型训练、测试、调参、评估等流程。</w:t>
      </w:r>
    </w:p>
    <w:p w14:paraId="3861B897" w14:textId="41280CCF" w:rsidR="00DD3C1E" w:rsidRPr="008F5914" w:rsidRDefault="00DD3C1E" w:rsidP="008A6336">
      <w:pPr>
        <w:pStyle w:val="1"/>
        <w:numPr>
          <w:ilvl w:val="0"/>
          <w:numId w:val="25"/>
        </w:numPr>
        <w:rPr>
          <w:rFonts w:hint="eastAsia"/>
        </w:rPr>
      </w:pPr>
      <w:r w:rsidRPr="008F5914">
        <w:rPr>
          <w:rFonts w:hint="eastAsia"/>
        </w:rPr>
        <w:t>实验内容与完成情况</w:t>
      </w:r>
    </w:p>
    <w:p w14:paraId="07F33BDB" w14:textId="1D76A180" w:rsidR="00151901" w:rsidRDefault="00A456D6" w:rsidP="00D45EA5">
      <w:pPr>
        <w:pStyle w:val="2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线性</w:t>
      </w:r>
      <w:r>
        <w:rPr>
          <w:rFonts w:hint="eastAsia"/>
        </w:rPr>
        <w:t>SVM</w:t>
      </w:r>
    </w:p>
    <w:p w14:paraId="62DF00A9" w14:textId="44CFE8E4" w:rsidR="000476FA" w:rsidRPr="000476FA" w:rsidRDefault="000476FA" w:rsidP="000476FA">
      <w:pPr>
        <w:ind w:firstLine="420"/>
        <w:rPr>
          <w:rFonts w:hint="eastAsia"/>
        </w:rPr>
      </w:pPr>
      <w:r w:rsidRPr="000476FA">
        <w:rPr>
          <w:rFonts w:hint="eastAsia"/>
        </w:rPr>
        <w:t>本部分实验旨在通过线性核的支持向量机模型，掌握完整的机器学习流程，包括：数据预处理、模型训练、模型测试、调参过程与性能评估，并在两个不同数据集（鸢尾花、乳腺癌）上加以验证。</w:t>
      </w:r>
    </w:p>
    <w:p w14:paraId="26827EAA" w14:textId="04CD54E2" w:rsidR="00151901" w:rsidRDefault="00A456D6" w:rsidP="00151901">
      <w:pPr>
        <w:pStyle w:val="3"/>
        <w:numPr>
          <w:ilvl w:val="0"/>
          <w:numId w:val="29"/>
        </w:numPr>
        <w:rPr>
          <w:rFonts w:hint="eastAsia"/>
        </w:rPr>
      </w:pPr>
      <w:r w:rsidRPr="00A456D6">
        <w:t>使用</w:t>
      </w:r>
      <w:r w:rsidRPr="00A456D6">
        <w:t xml:space="preserve"> sklearn </w:t>
      </w:r>
      <w:r w:rsidRPr="00A456D6">
        <w:t>中的</w:t>
      </w:r>
      <w:r w:rsidRPr="00A456D6">
        <w:t xml:space="preserve"> SVM </w:t>
      </w:r>
      <w:r w:rsidRPr="00A456D6">
        <w:t>模型对鸢尾花（</w:t>
      </w:r>
      <w:r w:rsidRPr="00A456D6">
        <w:t>Iris</w:t>
      </w:r>
      <w:r w:rsidRPr="00A456D6">
        <w:t>）数据集进行分类，使用线性核函数，并输出分类准确率。</w:t>
      </w:r>
    </w:p>
    <w:p w14:paraId="5020D08E" w14:textId="77777777" w:rsidR="000476FA" w:rsidRDefault="000476FA" w:rsidP="000476FA">
      <w:pPr>
        <w:rPr>
          <w:rFonts w:hint="eastAsia"/>
        </w:rPr>
      </w:pPr>
      <w:r>
        <w:rPr>
          <w:rFonts w:hint="eastAsia"/>
        </w:rPr>
        <w:t>【任务目标】</w:t>
      </w:r>
    </w:p>
    <w:p w14:paraId="5B82CB58" w14:textId="015B4B77" w:rsidR="000476FA" w:rsidRDefault="000476FA" w:rsidP="000476FA">
      <w:pPr>
        <w:rPr>
          <w:rFonts w:hint="eastAsia"/>
        </w:rPr>
      </w:pPr>
      <w:r>
        <w:rPr>
          <w:rFonts w:hint="eastAsia"/>
        </w:rPr>
        <w:t>掌握在多分类数据上应用线性核 SVM；</w:t>
      </w:r>
    </w:p>
    <w:p w14:paraId="32D778B9" w14:textId="266AB68D" w:rsidR="000476FA" w:rsidRDefault="000476FA" w:rsidP="000476FA">
      <w:pPr>
        <w:rPr>
          <w:rFonts w:hint="eastAsia"/>
        </w:rPr>
      </w:pPr>
      <w:r>
        <w:rPr>
          <w:rFonts w:hint="eastAsia"/>
        </w:rPr>
        <w:t>熟悉 sklearn 中 SVC(kernel='linear') 的使用；</w:t>
      </w:r>
    </w:p>
    <w:p w14:paraId="392A4D87" w14:textId="252C50E9" w:rsidR="000476FA" w:rsidRDefault="000476FA" w:rsidP="000476FA">
      <w:pPr>
        <w:rPr>
          <w:rFonts w:hint="eastAsia"/>
        </w:rPr>
      </w:pPr>
      <w:r>
        <w:rPr>
          <w:rFonts w:hint="eastAsia"/>
        </w:rPr>
        <w:t>完整体验从数据划分、训练、预测、评估的全流程。</w:t>
      </w:r>
    </w:p>
    <w:p w14:paraId="03BB1F6A" w14:textId="2F030F65" w:rsidR="000476FA" w:rsidRDefault="000476FA" w:rsidP="000476FA">
      <w:pPr>
        <w:rPr>
          <w:rFonts w:hint="eastAsia"/>
        </w:rPr>
      </w:pPr>
      <w:r w:rsidRPr="000476FA">
        <w:rPr>
          <w:rFonts w:hint="eastAsia"/>
        </w:rPr>
        <w:t>【实验步骤与关键代码】</w:t>
      </w:r>
    </w:p>
    <w:p w14:paraId="139AC699" w14:textId="77777777" w:rsidR="000476FA" w:rsidRPr="000476FA" w:rsidRDefault="000476FA" w:rsidP="000476FA">
      <w:pPr>
        <w:rPr>
          <w:rFonts w:hint="eastAsia"/>
        </w:rPr>
      </w:pPr>
      <w:r w:rsidRPr="000476FA">
        <w:t>from sklearn.datasets import load_iris</w:t>
      </w:r>
      <w:r w:rsidRPr="000476FA">
        <w:br/>
        <w:t>from sklearn.model_selection import train_test_split</w:t>
      </w:r>
      <w:r w:rsidRPr="000476FA">
        <w:br/>
        <w:t>from sklearn.svm import SVC</w:t>
      </w:r>
      <w:r w:rsidRPr="000476FA">
        <w:br/>
        <w:t>from sklearn.preprocessing import StandardScaler</w:t>
      </w:r>
      <w:r w:rsidRPr="000476FA">
        <w:br/>
        <w:t>from sklearn.metrics import accuracy_score, classification_report, confusion_matrix</w:t>
      </w:r>
      <w:r w:rsidRPr="000476FA">
        <w:br/>
        <w:t>import seaborn as sns</w:t>
      </w:r>
      <w:r w:rsidRPr="000476FA">
        <w:br/>
        <w:t>import matplotlib.pyplot as plt</w:t>
      </w:r>
      <w:r w:rsidRPr="000476FA">
        <w:br/>
        <w:t># 设置 Matplotlib 支持中文显示与负号正常显示</w:t>
      </w:r>
      <w:r w:rsidRPr="000476FA">
        <w:br/>
        <w:t>plt.rcParams["font.sans-serif"] = ["SimHei"]  # 使用黑体显示中文</w:t>
      </w:r>
      <w:r w:rsidRPr="000476FA">
        <w:br/>
        <w:t>plt.rcParams["axes.unicode_minus"] = False   # 正常显示负号</w:t>
      </w:r>
      <w:r w:rsidRPr="000476FA">
        <w:br/>
      </w:r>
      <w:r w:rsidRPr="000476FA">
        <w:br/>
        <w:t># Step 1: 加载数据</w:t>
      </w:r>
      <w:r w:rsidRPr="000476FA">
        <w:br/>
        <w:t>iris = load_iris()</w:t>
      </w:r>
      <w:r w:rsidRPr="000476FA">
        <w:br/>
        <w:t>X, y = iris.data, iris.target</w:t>
      </w:r>
      <w:r w:rsidRPr="000476FA">
        <w:br/>
      </w:r>
      <w:r w:rsidRPr="000476FA">
        <w:br/>
        <w:t># Step 2: 特征标准化（提升模型稳定性）</w:t>
      </w:r>
      <w:r w:rsidRPr="000476FA">
        <w:br/>
      </w:r>
      <w:r w:rsidRPr="000476FA">
        <w:lastRenderedPageBreak/>
        <w:t>scaler = StandardScaler()</w:t>
      </w:r>
      <w:r w:rsidRPr="000476FA">
        <w:br/>
        <w:t>X_scaled = scaler.fit_transform(X)</w:t>
      </w:r>
      <w:r w:rsidRPr="000476FA">
        <w:br/>
      </w:r>
      <w:r w:rsidRPr="000476FA">
        <w:br/>
        <w:t># Step 3: 划分训练集和测试集</w:t>
      </w:r>
      <w:r w:rsidRPr="000476FA">
        <w:br/>
        <w:t>X_train, X_test, y_train, y_test = train_test_split(X_scaled, y, test_size=0.3, random_state=42)</w:t>
      </w:r>
      <w:r w:rsidRPr="000476FA">
        <w:br/>
      </w:r>
      <w:r w:rsidRPr="000476FA">
        <w:br/>
        <w:t># Step 4: 构建并训练 SVM 模型（线性核）</w:t>
      </w:r>
      <w:r w:rsidRPr="000476FA">
        <w:br/>
        <w:t>model = SVC(kernel='linear', C=1.0)</w:t>
      </w:r>
      <w:r w:rsidRPr="000476FA">
        <w:br/>
        <w:t>model.fit(X_train, y_train)</w:t>
      </w:r>
      <w:r w:rsidRPr="000476FA">
        <w:br/>
      </w:r>
      <w:r w:rsidRPr="000476FA">
        <w:br/>
        <w:t># Step 5: 模型预测与评估</w:t>
      </w:r>
      <w:r w:rsidRPr="000476FA">
        <w:br/>
        <w:t>y_pred = model.predict(X_test)</w:t>
      </w:r>
      <w:r w:rsidRPr="000476FA">
        <w:br/>
        <w:t>acc = accuracy_score(y_test, y_pred)</w:t>
      </w:r>
      <w:r w:rsidRPr="000476FA">
        <w:br/>
        <w:t>print("Iris 数据集线性SVM准确率：", acc)</w:t>
      </w:r>
      <w:r w:rsidRPr="000476FA">
        <w:br/>
        <w:t>print("分类报告：\n", classification_report(y_test, y_pred))</w:t>
      </w:r>
      <w:r w:rsidRPr="000476FA">
        <w:br/>
      </w:r>
      <w:r w:rsidRPr="000476FA">
        <w:br/>
        <w:t># 可视化混淆矩阵</w:t>
      </w:r>
      <w:r w:rsidRPr="000476FA">
        <w:br/>
        <w:t>sns.heatmap(confusion_matrix(y_test, y_pred), annot=True, fmt='d', cmap='Blues')</w:t>
      </w:r>
      <w:r w:rsidRPr="000476FA">
        <w:br/>
        <w:t>plt.title("Iris 混淆矩阵")</w:t>
      </w:r>
      <w:r w:rsidRPr="000476FA">
        <w:br/>
        <w:t>plt.xlabel("预测标签")</w:t>
      </w:r>
      <w:r w:rsidRPr="000476FA">
        <w:br/>
        <w:t>plt.ylabel("真实标签")</w:t>
      </w:r>
      <w:r w:rsidRPr="000476FA">
        <w:br/>
        <w:t>plt.show()</w:t>
      </w:r>
    </w:p>
    <w:p w14:paraId="7536A838" w14:textId="321374CA" w:rsidR="000476FA" w:rsidRPr="000476FA" w:rsidRDefault="000476FA" w:rsidP="000476FA">
      <w:pPr>
        <w:rPr>
          <w:rFonts w:hint="eastAsia"/>
        </w:rPr>
      </w:pPr>
      <w:r>
        <w:rPr>
          <w:rFonts w:hint="eastAsia"/>
        </w:rPr>
        <w:t>【结果</w:t>
      </w:r>
      <w:r w:rsidR="00314AD8">
        <w:rPr>
          <w:rFonts w:hint="eastAsia"/>
        </w:rPr>
        <w:t>分析</w:t>
      </w:r>
      <w:r>
        <w:rPr>
          <w:rFonts w:hint="eastAsia"/>
        </w:rPr>
        <w:t>】</w:t>
      </w:r>
    </w:p>
    <w:p w14:paraId="40482498" w14:textId="5197D3F0" w:rsidR="000476FA" w:rsidRDefault="000476FA" w:rsidP="000476FA">
      <w:pPr>
        <w:rPr>
          <w:rFonts w:hint="eastAsia"/>
        </w:rPr>
      </w:pPr>
      <w:r>
        <w:rPr>
          <w:rFonts w:hint="eastAsia"/>
        </w:rPr>
        <w:t>分类准确率接近 98%，说明线性核已能很好划分三个类别；</w:t>
      </w:r>
    </w:p>
    <w:p w14:paraId="59104742" w14:textId="3D7BCDED" w:rsidR="000476FA" w:rsidRDefault="000476FA" w:rsidP="000476FA">
      <w:pPr>
        <w:rPr>
          <w:rFonts w:hint="eastAsia"/>
        </w:rPr>
      </w:pPr>
      <w:r>
        <w:rPr>
          <w:rFonts w:hint="eastAsia"/>
        </w:rPr>
        <w:t>使用标准化显著提高模型稳定性；</w:t>
      </w:r>
    </w:p>
    <w:p w14:paraId="193963F5" w14:textId="608A8777" w:rsidR="000476FA" w:rsidRDefault="000476FA" w:rsidP="000476FA">
      <w:pPr>
        <w:rPr>
          <w:rFonts w:hint="eastAsia"/>
        </w:rPr>
      </w:pPr>
      <w:r>
        <w:rPr>
          <w:rFonts w:hint="eastAsia"/>
        </w:rPr>
        <w:t>使用混淆矩阵可发现大多数类别都被正确识别。</w:t>
      </w:r>
    </w:p>
    <w:p w14:paraId="51CAF3AF" w14:textId="4B3BC08B" w:rsidR="000476FA" w:rsidRDefault="000476FA" w:rsidP="000476FA">
      <w:pPr>
        <w:rPr>
          <w:rFonts w:hint="eastAsia"/>
        </w:rPr>
      </w:pPr>
      <w:r>
        <w:rPr>
          <w:rFonts w:hint="eastAsia"/>
        </w:rPr>
        <w:t>【实验截图】</w:t>
      </w:r>
    </w:p>
    <w:p w14:paraId="4F42F046" w14:textId="0D2199A3" w:rsidR="000476FA" w:rsidRPr="000476FA" w:rsidRDefault="000476FA" w:rsidP="000476FA">
      <w:pPr>
        <w:rPr>
          <w:rFonts w:hint="eastAsia"/>
        </w:rPr>
      </w:pPr>
      <w:r w:rsidRPr="000476FA">
        <w:rPr>
          <w:rFonts w:hint="eastAsia"/>
          <w:noProof/>
        </w:rPr>
        <w:drawing>
          <wp:inline distT="0" distB="0" distL="0" distR="0" wp14:anchorId="23BE1BF3" wp14:editId="5321C399">
            <wp:extent cx="5270500" cy="2820670"/>
            <wp:effectExtent l="0" t="0" r="6350" b="0"/>
            <wp:docPr id="2071758818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E91AD" w14:textId="11A59443" w:rsidR="000476FA" w:rsidRPr="000476FA" w:rsidRDefault="000476FA" w:rsidP="000476F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BBEB9D" wp14:editId="09475C1E">
            <wp:extent cx="5270500" cy="3957320"/>
            <wp:effectExtent l="0" t="0" r="6350" b="5080"/>
            <wp:docPr id="884988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A1B3" w14:textId="7D475612" w:rsidR="00A456D6" w:rsidRDefault="00A456D6" w:rsidP="00A456D6">
      <w:pPr>
        <w:pStyle w:val="3"/>
        <w:numPr>
          <w:ilvl w:val="0"/>
          <w:numId w:val="29"/>
        </w:numPr>
        <w:rPr>
          <w:rFonts w:hint="eastAsia"/>
        </w:rPr>
      </w:pPr>
      <w:r w:rsidRPr="00A11A90">
        <w:t>使用</w:t>
      </w:r>
      <w:r w:rsidRPr="00A11A90">
        <w:t xml:space="preserve"> sklearn.datasets.load_breast_cancer() </w:t>
      </w:r>
      <w:r w:rsidRPr="00A11A90">
        <w:t>加载乳腺癌数据集，构建线性核</w:t>
      </w:r>
      <w:r w:rsidRPr="00A11A90">
        <w:t xml:space="preserve"> SVM </w:t>
      </w:r>
      <w:r w:rsidRPr="00A11A90">
        <w:t>模型，完成分类任务并输出准确率。</w:t>
      </w:r>
    </w:p>
    <w:p w14:paraId="2F0613F2" w14:textId="77777777" w:rsidR="000476FA" w:rsidRDefault="000476FA" w:rsidP="000476FA">
      <w:pPr>
        <w:rPr>
          <w:rFonts w:hint="eastAsia"/>
        </w:rPr>
      </w:pPr>
      <w:r>
        <w:rPr>
          <w:rFonts w:hint="eastAsia"/>
        </w:rPr>
        <w:t>【任务目标】</w:t>
      </w:r>
    </w:p>
    <w:p w14:paraId="596085B3" w14:textId="2DF1B74F" w:rsidR="000476FA" w:rsidRDefault="000476FA" w:rsidP="000476FA">
      <w:pPr>
        <w:rPr>
          <w:rFonts w:hint="eastAsia"/>
        </w:rPr>
      </w:pPr>
      <w:r>
        <w:rPr>
          <w:rFonts w:hint="eastAsia"/>
        </w:rPr>
        <w:t>掌握二分类任务中线性核 SVM 的应用；</w:t>
      </w:r>
    </w:p>
    <w:p w14:paraId="0926DC26" w14:textId="2E5FD817" w:rsidR="000476FA" w:rsidRDefault="000476FA" w:rsidP="000476FA">
      <w:pPr>
        <w:rPr>
          <w:rFonts w:hint="eastAsia"/>
        </w:rPr>
      </w:pPr>
      <w:r>
        <w:rPr>
          <w:rFonts w:hint="eastAsia"/>
        </w:rPr>
        <w:t>处理高维特征数据（30维），体验标准化的重要性；</w:t>
      </w:r>
    </w:p>
    <w:p w14:paraId="6AC88967" w14:textId="32D84871" w:rsidR="00A456D6" w:rsidRDefault="000476FA" w:rsidP="000476FA">
      <w:pPr>
        <w:rPr>
          <w:rFonts w:hint="eastAsia"/>
        </w:rPr>
      </w:pPr>
      <w:r>
        <w:rPr>
          <w:rFonts w:hint="eastAsia"/>
        </w:rPr>
        <w:t>使用多种指标全面评估模型性能。</w:t>
      </w:r>
    </w:p>
    <w:p w14:paraId="2A7F5CF0" w14:textId="624D811A" w:rsidR="000476FA" w:rsidRDefault="000476FA" w:rsidP="000476FA">
      <w:pPr>
        <w:rPr>
          <w:rFonts w:hint="eastAsia"/>
        </w:rPr>
      </w:pPr>
      <w:r w:rsidRPr="000476FA">
        <w:t>【实验步骤与关键代码】</w:t>
      </w:r>
    </w:p>
    <w:p w14:paraId="3DFB19D6" w14:textId="77777777" w:rsidR="000476FA" w:rsidRPr="000476FA" w:rsidRDefault="000476FA" w:rsidP="000476FA">
      <w:pPr>
        <w:rPr>
          <w:rFonts w:hint="eastAsia"/>
        </w:rPr>
      </w:pPr>
      <w:r w:rsidRPr="000476FA">
        <w:t># 导入相关库</w:t>
      </w:r>
      <w:r w:rsidRPr="000476FA">
        <w:br/>
        <w:t>from sklearn.datasets import load_breast_cancer</w:t>
      </w:r>
      <w:r w:rsidRPr="000476FA">
        <w:br/>
        <w:t>from sklearn.model_selection import train_test_split</w:t>
      </w:r>
      <w:r w:rsidRPr="000476FA">
        <w:br/>
        <w:t>from sklearn.preprocessing import StandardScaler</w:t>
      </w:r>
      <w:r w:rsidRPr="000476FA">
        <w:br/>
        <w:t>from sklearn.svm import SVC</w:t>
      </w:r>
      <w:r w:rsidRPr="000476FA">
        <w:br/>
        <w:t>from sklearn.metrics import accuracy_score, classification_report, confusion_matrix</w:t>
      </w:r>
      <w:r w:rsidRPr="000476FA">
        <w:br/>
        <w:t>import seaborn as sns</w:t>
      </w:r>
      <w:r w:rsidRPr="000476FA">
        <w:br/>
        <w:t>import matplotlib.pyplot as plt</w:t>
      </w:r>
      <w:r w:rsidRPr="000476FA">
        <w:br/>
        <w:t># 设置 Matplotlib 支持中文显示与负号正常显示</w:t>
      </w:r>
      <w:r w:rsidRPr="000476FA">
        <w:br/>
        <w:t>plt.rcParams["font.sans-serif"] = ["SimHei"]  # 使用黑体显示中文</w:t>
      </w:r>
      <w:r w:rsidRPr="000476FA">
        <w:br/>
        <w:t>plt.rcParams["axes.unicode_minus"] = False   # 正常显示负号</w:t>
      </w:r>
      <w:r w:rsidRPr="000476FA">
        <w:br/>
      </w:r>
      <w:r w:rsidRPr="000476FA">
        <w:br/>
        <w:t># Step 1: 加载乳腺癌数据集</w:t>
      </w:r>
      <w:r w:rsidRPr="000476FA">
        <w:br/>
      </w:r>
      <w:r w:rsidRPr="000476FA">
        <w:lastRenderedPageBreak/>
        <w:t>data = load_breast_cancer()</w:t>
      </w:r>
      <w:r w:rsidRPr="000476FA">
        <w:br/>
        <w:t>X, y = data.data, data.target</w:t>
      </w:r>
      <w:r w:rsidRPr="000476FA">
        <w:br/>
      </w:r>
      <w:r w:rsidRPr="000476FA">
        <w:br/>
        <w:t># Step 2: 数据标准化（SVM对特征尺度敏感）</w:t>
      </w:r>
      <w:r w:rsidRPr="000476FA">
        <w:br/>
        <w:t>scaler = StandardScaler()</w:t>
      </w:r>
      <w:r w:rsidRPr="000476FA">
        <w:br/>
        <w:t>X = scaler.fit_transform(X)</w:t>
      </w:r>
      <w:r w:rsidRPr="000476FA">
        <w:br/>
      </w:r>
      <w:r w:rsidRPr="000476FA">
        <w:br/>
        <w:t># Step 3: 划分训练集和测试集</w:t>
      </w:r>
      <w:r w:rsidRPr="000476FA">
        <w:br/>
        <w:t>X_train, X_test, y_train, y_test = train_test_split(X, y, test_size=0.3, random_state=42)</w:t>
      </w:r>
      <w:r w:rsidRPr="000476FA">
        <w:br/>
      </w:r>
      <w:r w:rsidRPr="000476FA">
        <w:br/>
        <w:t># Step 4: 构建并训练线性核SVM</w:t>
      </w:r>
      <w:r w:rsidRPr="000476FA">
        <w:br/>
        <w:t>model = SVC(kernel='linear', C=1.0)</w:t>
      </w:r>
      <w:r w:rsidRPr="000476FA">
        <w:br/>
        <w:t>model.fit(X_train, y_train)</w:t>
      </w:r>
      <w:r w:rsidRPr="000476FA">
        <w:br/>
      </w:r>
      <w:r w:rsidRPr="000476FA">
        <w:br/>
        <w:t># Step 5: 模型预测与评估</w:t>
      </w:r>
      <w:r w:rsidRPr="000476FA">
        <w:br/>
        <w:t>y_pred = model.predict(X_test)</w:t>
      </w:r>
      <w:r w:rsidRPr="000476FA">
        <w:br/>
        <w:t>acc = accuracy_score(y_test, y_pred)</w:t>
      </w:r>
      <w:r w:rsidRPr="000476FA">
        <w:br/>
      </w:r>
      <w:r w:rsidRPr="000476FA">
        <w:br/>
        <w:t>print("乳腺癌数据集线性SVM准确率：", acc)</w:t>
      </w:r>
      <w:r w:rsidRPr="000476FA">
        <w:br/>
        <w:t>print("分类报告：\n", classification_report(y_test, y_pred))</w:t>
      </w:r>
      <w:r w:rsidRPr="000476FA">
        <w:br/>
      </w:r>
      <w:r w:rsidRPr="000476FA">
        <w:br/>
        <w:t># Step 6: 混淆矩阵可视化</w:t>
      </w:r>
      <w:r w:rsidRPr="000476FA">
        <w:br/>
        <w:t>sns.heatmap(confusion_matrix(y_test, y_pred), annot=True, fmt='d', cmap='Reds')</w:t>
      </w:r>
      <w:r w:rsidRPr="000476FA">
        <w:br/>
        <w:t>plt.title("乳腺癌 混淆矩阵")</w:t>
      </w:r>
      <w:r w:rsidRPr="000476FA">
        <w:br/>
        <w:t>plt.xlabel("预测标签")</w:t>
      </w:r>
      <w:r w:rsidRPr="000476FA">
        <w:br/>
        <w:t>plt.ylabel("真实标签")</w:t>
      </w:r>
      <w:r w:rsidRPr="000476FA">
        <w:br/>
        <w:t>plt.show()</w:t>
      </w:r>
    </w:p>
    <w:p w14:paraId="3F111F5A" w14:textId="77777777" w:rsidR="000476FA" w:rsidRPr="000476FA" w:rsidRDefault="000476FA" w:rsidP="000476FA">
      <w:pPr>
        <w:rPr>
          <w:rFonts w:hint="eastAsia"/>
        </w:rPr>
      </w:pPr>
    </w:p>
    <w:p w14:paraId="0DE9455E" w14:textId="77777777" w:rsidR="000476FA" w:rsidRDefault="000476FA" w:rsidP="000476FA">
      <w:pPr>
        <w:rPr>
          <w:rFonts w:hint="eastAsia"/>
        </w:rPr>
      </w:pPr>
      <w:r>
        <w:rPr>
          <w:rFonts w:hint="eastAsia"/>
        </w:rPr>
        <w:t>【结果分析】</w:t>
      </w:r>
    </w:p>
    <w:p w14:paraId="0CAE5F39" w14:textId="2BEC202C" w:rsidR="000476FA" w:rsidRDefault="000476FA" w:rsidP="000476FA">
      <w:pPr>
        <w:rPr>
          <w:rFonts w:hint="eastAsia"/>
        </w:rPr>
      </w:pPr>
      <w:r>
        <w:rPr>
          <w:rFonts w:hint="eastAsia"/>
        </w:rPr>
        <w:t>模型在乳腺癌数据集表现优秀，准确率超96%；</w:t>
      </w:r>
    </w:p>
    <w:p w14:paraId="2C050E7F" w14:textId="1C9B0E87" w:rsidR="000476FA" w:rsidRDefault="000476FA" w:rsidP="000476FA">
      <w:pPr>
        <w:rPr>
          <w:rFonts w:hint="eastAsia"/>
        </w:rPr>
      </w:pPr>
      <w:r>
        <w:rPr>
          <w:rFonts w:hint="eastAsia"/>
        </w:rPr>
        <w:t>由于数据集特征维度较高，但近似线性可分，线性核处理效果良好；</w:t>
      </w:r>
    </w:p>
    <w:p w14:paraId="6FC8C6C3" w14:textId="5909EA43" w:rsidR="000476FA" w:rsidRDefault="000476FA" w:rsidP="000476FA">
      <w:pPr>
        <w:rPr>
          <w:rFonts w:hint="eastAsia"/>
        </w:rPr>
      </w:pPr>
      <w:r>
        <w:rPr>
          <w:rFonts w:hint="eastAsia"/>
        </w:rPr>
        <w:t>精确率、召回率与 F1-score 表明模型对两个类别都识别良好。</w:t>
      </w:r>
    </w:p>
    <w:p w14:paraId="7B84B251" w14:textId="77777777" w:rsidR="000476FA" w:rsidRDefault="000476FA" w:rsidP="000476FA">
      <w:pPr>
        <w:rPr>
          <w:rFonts w:hint="eastAsia"/>
        </w:rPr>
      </w:pPr>
      <w:r>
        <w:rPr>
          <w:rFonts w:hint="eastAsia"/>
        </w:rPr>
        <w:t>【实验截图】</w:t>
      </w:r>
    </w:p>
    <w:p w14:paraId="224272C7" w14:textId="4EFD61F9" w:rsidR="007151DF" w:rsidRPr="007151DF" w:rsidRDefault="007151DF" w:rsidP="007151DF">
      <w:pPr>
        <w:rPr>
          <w:rFonts w:hint="eastAsia"/>
        </w:rPr>
      </w:pPr>
      <w:r w:rsidRPr="007151DF">
        <w:rPr>
          <w:rFonts w:hint="eastAsia"/>
          <w:noProof/>
        </w:rPr>
        <w:lastRenderedPageBreak/>
        <w:drawing>
          <wp:inline distT="0" distB="0" distL="0" distR="0" wp14:anchorId="652D9F3A" wp14:editId="30BAFD46">
            <wp:extent cx="5270500" cy="2823845"/>
            <wp:effectExtent l="0" t="0" r="6350" b="0"/>
            <wp:docPr id="728908242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8A30" w14:textId="10EEC3F9" w:rsidR="000476FA" w:rsidRPr="000476FA" w:rsidRDefault="000476FA" w:rsidP="000476FA">
      <w:pPr>
        <w:rPr>
          <w:rFonts w:hint="eastAsia"/>
        </w:rPr>
      </w:pPr>
    </w:p>
    <w:p w14:paraId="136096C5" w14:textId="1EAE201D" w:rsidR="000476FA" w:rsidRPr="000476FA" w:rsidRDefault="000476FA" w:rsidP="000476FA">
      <w:pPr>
        <w:rPr>
          <w:rFonts w:hint="eastAsia"/>
        </w:rPr>
      </w:pPr>
      <w:r w:rsidRPr="000476FA">
        <w:rPr>
          <w:rFonts w:hint="eastAsia"/>
          <w:noProof/>
        </w:rPr>
        <w:drawing>
          <wp:inline distT="0" distB="0" distL="0" distR="0" wp14:anchorId="5654FD8F" wp14:editId="2E3D214F">
            <wp:extent cx="5270500" cy="3952875"/>
            <wp:effectExtent l="0" t="0" r="6350" b="9525"/>
            <wp:docPr id="1427775533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E21C" w14:textId="3FEDD21A" w:rsidR="009C00AF" w:rsidRDefault="00A456D6" w:rsidP="00D45EA5">
      <w:pPr>
        <w:pStyle w:val="2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lastRenderedPageBreak/>
        <w:t>非线性</w:t>
      </w:r>
      <w:r>
        <w:rPr>
          <w:rFonts w:hint="eastAsia"/>
        </w:rPr>
        <w:t>SVM</w:t>
      </w:r>
    </w:p>
    <w:p w14:paraId="7DD07F36" w14:textId="1D7A4B5D" w:rsidR="00151901" w:rsidRDefault="00D45EA5" w:rsidP="00D45EA5">
      <w:pPr>
        <w:pStyle w:val="3"/>
        <w:numPr>
          <w:ilvl w:val="0"/>
          <w:numId w:val="31"/>
        </w:numPr>
        <w:rPr>
          <w:rFonts w:hint="eastAsia"/>
        </w:rPr>
      </w:pPr>
      <w:r w:rsidRPr="00D45EA5">
        <w:rPr>
          <w:rFonts w:hint="eastAsia"/>
        </w:rPr>
        <w:t>使用</w:t>
      </w:r>
      <w:r w:rsidRPr="00D45EA5">
        <w:rPr>
          <w:rFonts w:hint="eastAsia"/>
        </w:rPr>
        <w:t xml:space="preserve"> make_moons </w:t>
      </w:r>
      <w:r w:rsidRPr="00D45EA5">
        <w:rPr>
          <w:rFonts w:hint="eastAsia"/>
        </w:rPr>
        <w:t>数据集，构建一个带有</w:t>
      </w:r>
      <w:r w:rsidRPr="00D45EA5">
        <w:rPr>
          <w:rFonts w:hint="eastAsia"/>
        </w:rPr>
        <w:t xml:space="preserve"> RBF </w:t>
      </w:r>
      <w:r w:rsidRPr="00D45EA5">
        <w:rPr>
          <w:rFonts w:hint="eastAsia"/>
        </w:rPr>
        <w:t>核的</w:t>
      </w:r>
      <w:r w:rsidRPr="00D45EA5">
        <w:rPr>
          <w:rFonts w:hint="eastAsia"/>
        </w:rPr>
        <w:t xml:space="preserve"> SVM </w:t>
      </w:r>
      <w:r w:rsidRPr="00D45EA5">
        <w:rPr>
          <w:rFonts w:hint="eastAsia"/>
        </w:rPr>
        <w:t>模型，并可视化分类边界。</w:t>
      </w:r>
    </w:p>
    <w:p w14:paraId="44BB9E25" w14:textId="77777777" w:rsidR="00314AD8" w:rsidRDefault="00314AD8" w:rsidP="00314AD8">
      <w:pPr>
        <w:rPr>
          <w:rFonts w:hint="eastAsia"/>
        </w:rPr>
      </w:pPr>
      <w:r>
        <w:rPr>
          <w:rFonts w:hint="eastAsia"/>
        </w:rPr>
        <w:t>【任务目标】</w:t>
      </w:r>
    </w:p>
    <w:p w14:paraId="6CAECE93" w14:textId="77777777" w:rsidR="00314AD8" w:rsidRDefault="00314AD8" w:rsidP="00314AD8">
      <w:pPr>
        <w:rPr>
          <w:rFonts w:hint="eastAsia"/>
        </w:rPr>
      </w:pPr>
      <w:r>
        <w:rPr>
          <w:rFonts w:hint="eastAsia"/>
        </w:rPr>
        <w:t>本实验旨在使用 make_moons 生成的双月形非线性数据集，构建一个基于 RBF 核的支持向量机（SVM）模型，实现对非线性可分数据的准确分类。</w:t>
      </w:r>
    </w:p>
    <w:p w14:paraId="177AD374" w14:textId="0937D524" w:rsidR="00314AD8" w:rsidRPr="00314AD8" w:rsidRDefault="00314AD8" w:rsidP="00314AD8">
      <w:pPr>
        <w:rPr>
          <w:rFonts w:hint="eastAsia"/>
        </w:rPr>
      </w:pPr>
      <w:r>
        <w:rPr>
          <w:rFonts w:hint="eastAsia"/>
        </w:rPr>
        <w:t>通过模型训练和决策边界可视化，直观观察 SVM 使用 RBF 核处理复杂边界的能力，同时输出分类报告和混淆矩阵辅助评估模型性能。</w:t>
      </w:r>
    </w:p>
    <w:p w14:paraId="5AB81C72" w14:textId="7B1677CA" w:rsidR="000476FA" w:rsidRDefault="000476FA" w:rsidP="000476FA">
      <w:pPr>
        <w:rPr>
          <w:rFonts w:hint="eastAsia"/>
        </w:rPr>
      </w:pPr>
      <w:r w:rsidRPr="000476FA">
        <w:rPr>
          <w:rFonts w:hint="eastAsia"/>
        </w:rPr>
        <w:t>【实验步骤与关键代码】</w:t>
      </w:r>
    </w:p>
    <w:p w14:paraId="4BDA41AB" w14:textId="77777777" w:rsidR="00203984" w:rsidRDefault="00203984" w:rsidP="00203984">
      <w:pPr>
        <w:rPr>
          <w:rFonts w:hint="eastAsia"/>
        </w:rPr>
      </w:pPr>
      <w:r w:rsidRPr="00203984">
        <w:t>import numpy as np</w:t>
      </w:r>
      <w:r w:rsidRPr="00203984">
        <w:br/>
        <w:t>import matplotlib.pyplot as plt</w:t>
      </w:r>
      <w:r w:rsidRPr="00203984">
        <w:br/>
        <w:t>import seaborn as sns</w:t>
      </w:r>
      <w:r w:rsidRPr="00203984">
        <w:br/>
        <w:t>from sklearn.datasets import make_moons</w:t>
      </w:r>
      <w:r w:rsidRPr="00203984">
        <w:br/>
        <w:t>from sklearn.svm import SVC</w:t>
      </w:r>
      <w:r w:rsidRPr="00203984">
        <w:br/>
        <w:t>from sklearn.preprocessing import StandardScaler</w:t>
      </w:r>
      <w:r w:rsidRPr="00203984">
        <w:br/>
        <w:t>from sklearn.metrics import accuracy_score, classification_report, confusion_matrix</w:t>
      </w:r>
      <w:r w:rsidRPr="00203984">
        <w:br/>
      </w:r>
      <w:r w:rsidRPr="00203984">
        <w:br/>
        <w:t># 设置 Matplotlib 中文与负号显示</w:t>
      </w:r>
      <w:r w:rsidRPr="00203984">
        <w:br/>
        <w:t>plt.rcParams["font.sans-serif"] = ["SimHei"]</w:t>
      </w:r>
      <w:r w:rsidRPr="00203984">
        <w:br/>
        <w:t>plt.rcParams["axes.unicode_minus"] = False</w:t>
      </w:r>
      <w:r w:rsidRPr="00203984">
        <w:br/>
      </w:r>
      <w:r w:rsidRPr="00203984">
        <w:br/>
        <w:t># 1. 生成数据</w:t>
      </w:r>
      <w:r w:rsidRPr="00203984">
        <w:br/>
        <w:t>X, y = make_moons(n_samples=200, noise=0.2, random_state=42)</w:t>
      </w:r>
      <w:r w:rsidRPr="00203984">
        <w:br/>
      </w:r>
      <w:r w:rsidRPr="00203984">
        <w:br/>
        <w:t># 2. 数据标准化</w:t>
      </w:r>
      <w:r w:rsidRPr="00203984">
        <w:br/>
        <w:t>scaler = StandardScaler()</w:t>
      </w:r>
      <w:r w:rsidRPr="00203984">
        <w:br/>
        <w:t>X_scaled = scaler.fit_transform(X)</w:t>
      </w:r>
      <w:r w:rsidRPr="00203984">
        <w:br/>
      </w:r>
      <w:r w:rsidRPr="00203984">
        <w:br/>
        <w:t># 3. SVM 模型训练</w:t>
      </w:r>
      <w:r w:rsidRPr="00203984">
        <w:br/>
        <w:t>model = SVC(kernel='rbf', gamma=0.5, C=1.0)</w:t>
      </w:r>
      <w:r w:rsidRPr="00203984">
        <w:br/>
        <w:t>model.fit(X_scaled, y)</w:t>
      </w:r>
      <w:r w:rsidRPr="00203984">
        <w:br/>
      </w:r>
      <w:r w:rsidRPr="00203984">
        <w:br/>
        <w:t># 4. 模型评估</w:t>
      </w:r>
      <w:r w:rsidRPr="00203984">
        <w:br/>
        <w:t>y_pred = model.predict(X_scaled)</w:t>
      </w:r>
      <w:r w:rsidRPr="00203984">
        <w:br/>
        <w:t>acc = accuracy_score(y, y_pred)</w:t>
      </w:r>
      <w:r w:rsidRPr="00203984">
        <w:br/>
        <w:t>print(f"make_moons 数据集 SVM 准确率：{acc:.2f}")</w:t>
      </w:r>
      <w:r w:rsidRPr="00203984">
        <w:br/>
        <w:t>print("分类报告：\n", classification_report(y, y_pred, target_names=["类别 0", "类别 1"]))</w:t>
      </w:r>
      <w:r w:rsidRPr="00203984">
        <w:br/>
      </w:r>
      <w:r w:rsidRPr="00203984">
        <w:br/>
        <w:t># 5. 混淆矩阵可视化</w:t>
      </w:r>
      <w:r w:rsidRPr="00203984">
        <w:br/>
        <w:t>cm = confusion_matrix(y, y_pred)</w:t>
      </w:r>
      <w:r w:rsidRPr="00203984">
        <w:br/>
      </w:r>
      <w:r w:rsidRPr="00203984">
        <w:lastRenderedPageBreak/>
        <w:t>sns.heatmap(cm, annot=True, fmt='d', cmap='Blues', xticklabels=["预测 0", "预测 1"], yticklabels=["真实 0", "真实 1"])</w:t>
      </w:r>
      <w:r w:rsidRPr="00203984">
        <w:br/>
        <w:t>plt.title("混淆矩阵 (make_moons, RBF 核)")</w:t>
      </w:r>
      <w:r w:rsidRPr="00203984">
        <w:br/>
        <w:t>plt.xlabel("预测标签")</w:t>
      </w:r>
      <w:r w:rsidRPr="00203984">
        <w:br/>
        <w:t>plt.ylabel("真实标签")</w:t>
      </w:r>
      <w:r w:rsidRPr="00203984">
        <w:br/>
        <w:t>plt.show()</w:t>
      </w:r>
      <w:r w:rsidRPr="00203984">
        <w:br/>
      </w:r>
      <w:r w:rsidRPr="00203984">
        <w:br/>
        <w:t># 6. 分类边界绘图函数</w:t>
      </w:r>
      <w:r w:rsidRPr="00203984">
        <w:br/>
        <w:t>def plot_decision_boundary(model, X, y):</w:t>
      </w:r>
      <w:r w:rsidRPr="00203984">
        <w:br/>
        <w:t xml:space="preserve">    h = 0.01</w:t>
      </w:r>
      <w:r w:rsidRPr="00203984">
        <w:br/>
        <w:t xml:space="preserve">    x_min, x_max = X[:, 0].min() - 1, X[:, 0].max() + 1</w:t>
      </w:r>
      <w:r w:rsidRPr="00203984">
        <w:br/>
        <w:t xml:space="preserve">    y_min, y_max = X[:, 1].min() - 1, X[:, 1].max() + 1</w:t>
      </w:r>
      <w:r w:rsidRPr="00203984">
        <w:br/>
        <w:t xml:space="preserve">    xx, yy = np.meshgrid(np.arange(x_min, x_max, h),</w:t>
      </w:r>
      <w:r w:rsidRPr="00203984">
        <w:br/>
        <w:t xml:space="preserve">                         np.arange(y_min, y_max, h))</w:t>
      </w:r>
      <w:r w:rsidRPr="00203984">
        <w:br/>
        <w:t xml:space="preserve">    Z = model.predict(np.c_[xx.ravel(), yy.ravel()])</w:t>
      </w:r>
      <w:r w:rsidRPr="00203984">
        <w:br/>
        <w:t xml:space="preserve">    Z = Z.reshape(xx.shape)</w:t>
      </w:r>
      <w:r w:rsidRPr="00203984">
        <w:br/>
      </w:r>
      <w:r w:rsidRPr="00203984">
        <w:br/>
        <w:t xml:space="preserve">    plt.figure(figsize=(8, 6))</w:t>
      </w:r>
      <w:r w:rsidRPr="00203984">
        <w:br/>
        <w:t xml:space="preserve">    plt.contourf(xx, yy, Z, cmap=plt.cm.coolwarm, alpha=0.8)</w:t>
      </w:r>
      <w:r w:rsidRPr="00203984">
        <w:br/>
        <w:t xml:space="preserve">    plt.scatter(X[:, 0], X[:, 1], c=y, cmap=plt.cm.coolwarm, edgecolors='k')</w:t>
      </w:r>
      <w:r w:rsidRPr="00203984">
        <w:br/>
        <w:t xml:space="preserve">    plt.title("RBF 核 SVM 分类边界（make_moons 数据集）", fontsize=14)</w:t>
      </w:r>
      <w:r w:rsidRPr="00203984">
        <w:br/>
        <w:t xml:space="preserve">    plt.xlabel("特征 1")</w:t>
      </w:r>
      <w:r w:rsidRPr="00203984">
        <w:br/>
        <w:t xml:space="preserve">    plt.ylabel("特征 2")</w:t>
      </w:r>
      <w:r w:rsidRPr="00203984">
        <w:br/>
        <w:t xml:space="preserve">    plt.grid(True)</w:t>
      </w:r>
      <w:r w:rsidRPr="00203984">
        <w:br/>
        <w:t xml:space="preserve">    plt.show()</w:t>
      </w:r>
      <w:r w:rsidRPr="00203984">
        <w:br/>
      </w:r>
      <w:r w:rsidRPr="00203984">
        <w:br/>
        <w:t># 7. 决策边界展示</w:t>
      </w:r>
      <w:r w:rsidRPr="00203984">
        <w:br/>
        <w:t>plot_decision_boundary(model, X_scaled, y)</w:t>
      </w:r>
    </w:p>
    <w:p w14:paraId="53146AE9" w14:textId="77777777" w:rsidR="00314AD8" w:rsidRDefault="00314AD8" w:rsidP="00314AD8">
      <w:pPr>
        <w:rPr>
          <w:rFonts w:hint="eastAsia"/>
        </w:rPr>
      </w:pPr>
      <w:r>
        <w:rPr>
          <w:rFonts w:hint="eastAsia"/>
        </w:rPr>
        <w:t>【结果分析】</w:t>
      </w:r>
    </w:p>
    <w:p w14:paraId="51564463" w14:textId="6D5D5E4F" w:rsidR="00314AD8" w:rsidRDefault="00314AD8" w:rsidP="00314AD8">
      <w:pPr>
        <w:rPr>
          <w:rFonts w:hint="eastAsia"/>
        </w:rPr>
      </w:pPr>
      <w:r>
        <w:rPr>
          <w:rFonts w:hint="eastAsia"/>
        </w:rPr>
        <w:t>实验结果表明，使用RBF核的SVM能够准确拟合双月形的非线性边界，分类准确率达到较高水平。</w:t>
      </w:r>
    </w:p>
    <w:p w14:paraId="01E2FCAC" w14:textId="758A5856" w:rsidR="00314AD8" w:rsidRPr="00203984" w:rsidRDefault="00314AD8" w:rsidP="00314AD8">
      <w:pPr>
        <w:rPr>
          <w:rFonts w:hint="eastAsia"/>
        </w:rPr>
      </w:pPr>
      <w:r>
        <w:rPr>
          <w:rFonts w:hint="eastAsia"/>
        </w:rPr>
        <w:t>从可视化结果看，决策边界紧密包围两个类别，基本符合数据分布形状。混淆矩阵显示分类错误较少，分类报告中 precision、recall 和 F1-score 均表现良好，验证了 RBF 核在处理非线性问题中的优势。</w:t>
      </w:r>
    </w:p>
    <w:p w14:paraId="32F9B248" w14:textId="50479A11" w:rsidR="00203984" w:rsidRDefault="00203984" w:rsidP="00203984">
      <w:pPr>
        <w:rPr>
          <w:rFonts w:hint="eastAsia"/>
        </w:rPr>
      </w:pPr>
      <w:r w:rsidRPr="000476FA">
        <w:rPr>
          <w:rFonts w:hint="eastAsia"/>
        </w:rPr>
        <w:t>【实验</w:t>
      </w:r>
      <w:r>
        <w:rPr>
          <w:rFonts w:hint="eastAsia"/>
        </w:rPr>
        <w:t>截图</w:t>
      </w:r>
      <w:r w:rsidRPr="000476FA">
        <w:rPr>
          <w:rFonts w:hint="eastAsia"/>
        </w:rPr>
        <w:t>】</w:t>
      </w:r>
    </w:p>
    <w:p w14:paraId="434B387A" w14:textId="703F7531" w:rsidR="000476FA" w:rsidRDefault="00203984" w:rsidP="000476FA">
      <w:pPr>
        <w:rPr>
          <w:rFonts w:hint="eastAsia"/>
        </w:rPr>
      </w:pPr>
      <w:r w:rsidRPr="00203984">
        <w:rPr>
          <w:rFonts w:hint="eastAsia"/>
          <w:noProof/>
        </w:rPr>
        <w:lastRenderedPageBreak/>
        <w:drawing>
          <wp:inline distT="0" distB="0" distL="0" distR="0" wp14:anchorId="4D7FD4BB" wp14:editId="2BFBD315">
            <wp:extent cx="5270500" cy="2830830"/>
            <wp:effectExtent l="0" t="0" r="6350" b="7620"/>
            <wp:docPr id="503918493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F1DD5" w14:textId="77E20127" w:rsidR="00203984" w:rsidRPr="00203984" w:rsidRDefault="00203984" w:rsidP="000476FA">
      <w:pPr>
        <w:rPr>
          <w:rFonts w:hint="eastAsia"/>
        </w:rPr>
      </w:pPr>
      <w:r w:rsidRPr="00203984">
        <w:rPr>
          <w:rFonts w:hint="eastAsia"/>
          <w:noProof/>
        </w:rPr>
        <w:drawing>
          <wp:inline distT="0" distB="0" distL="0" distR="0" wp14:anchorId="34533526" wp14:editId="44C3F0DB">
            <wp:extent cx="5270500" cy="2832735"/>
            <wp:effectExtent l="0" t="0" r="6350" b="5715"/>
            <wp:docPr id="963068542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8B856" w14:textId="1B9E2544" w:rsidR="00D45EA5" w:rsidRDefault="00D45EA5" w:rsidP="00D45EA5">
      <w:pPr>
        <w:pStyle w:val="3"/>
        <w:numPr>
          <w:ilvl w:val="0"/>
          <w:numId w:val="31"/>
        </w:numPr>
        <w:rPr>
          <w:rFonts w:hint="eastAsia"/>
        </w:rPr>
      </w:pPr>
      <w:r w:rsidRPr="00D45EA5">
        <w:rPr>
          <w:rFonts w:hint="eastAsia"/>
        </w:rPr>
        <w:t>使用</w:t>
      </w:r>
      <w:r w:rsidRPr="00D45EA5">
        <w:rPr>
          <w:rFonts w:hint="eastAsia"/>
        </w:rPr>
        <w:t xml:space="preserve"> sklearn.datasets.load_breast_cancer() </w:t>
      </w:r>
      <w:r w:rsidRPr="00D45EA5">
        <w:rPr>
          <w:rFonts w:hint="eastAsia"/>
        </w:rPr>
        <w:t>加载乳腺癌数据集，构建非线性核</w:t>
      </w:r>
      <w:r w:rsidRPr="00D45EA5">
        <w:rPr>
          <w:rFonts w:hint="eastAsia"/>
        </w:rPr>
        <w:t xml:space="preserve"> SVM </w:t>
      </w:r>
      <w:r w:rsidRPr="00D45EA5">
        <w:rPr>
          <w:rFonts w:hint="eastAsia"/>
        </w:rPr>
        <w:t>模型，完成分类任务、输出准确率，并可视化分类边界。</w:t>
      </w:r>
    </w:p>
    <w:p w14:paraId="7EAFFB6F" w14:textId="2450EBDA" w:rsidR="00E14D0C" w:rsidRPr="00E14D0C" w:rsidRDefault="00E14D0C" w:rsidP="00E14D0C">
      <w:pPr>
        <w:rPr>
          <w:rFonts w:hint="eastAsia"/>
        </w:rPr>
      </w:pPr>
      <w:r w:rsidRPr="00E14D0C">
        <w:rPr>
          <w:rFonts w:hint="eastAsia"/>
        </w:rPr>
        <w:t>【任务目标】</w:t>
      </w:r>
    </w:p>
    <w:p w14:paraId="29031E79" w14:textId="77777777" w:rsidR="00E14D0C" w:rsidRDefault="00E14D0C" w:rsidP="00E14D0C">
      <w:pPr>
        <w:rPr>
          <w:rFonts w:hint="eastAsia"/>
        </w:rPr>
      </w:pPr>
      <w:r>
        <w:rPr>
          <w:rFonts w:hint="eastAsia"/>
        </w:rPr>
        <w:t>本实验目标是使用 sklearn.datasets.load_breast_cancer() 提供的真实乳腺癌数据集，构建一个 使用 RBF 核的 SVM 分类模型，完成肿瘤良恶性判别任务。</w:t>
      </w:r>
    </w:p>
    <w:p w14:paraId="4EA6CEB8" w14:textId="77B4C82B" w:rsidR="00E14D0C" w:rsidRPr="00E14D0C" w:rsidRDefault="00E14D0C" w:rsidP="00E14D0C">
      <w:pPr>
        <w:rPr>
          <w:rFonts w:hint="eastAsia"/>
        </w:rPr>
      </w:pPr>
      <w:r>
        <w:rPr>
          <w:rFonts w:hint="eastAsia"/>
        </w:rPr>
        <w:t>通过训练模型、输出分类报告与混淆矩阵、准确率指标，评估 SVM 模型在医学数据分类中的表现。同时利用 PCA 降维后可视化决策边界。</w:t>
      </w:r>
    </w:p>
    <w:p w14:paraId="0D4F59D7" w14:textId="078F35F6" w:rsidR="00203984" w:rsidRDefault="000476FA" w:rsidP="00203984">
      <w:pPr>
        <w:rPr>
          <w:rFonts w:hint="eastAsia"/>
        </w:rPr>
      </w:pPr>
      <w:r w:rsidRPr="000476FA">
        <w:rPr>
          <w:rFonts w:hint="eastAsia"/>
        </w:rPr>
        <w:t>【实验步骤与关键代码】</w:t>
      </w:r>
    </w:p>
    <w:p w14:paraId="48A4058F" w14:textId="77777777" w:rsidR="00F16B62" w:rsidRPr="00F16B62" w:rsidRDefault="00F16B62" w:rsidP="00F16B62">
      <w:pPr>
        <w:rPr>
          <w:rFonts w:hint="eastAsia"/>
        </w:rPr>
      </w:pPr>
      <w:r w:rsidRPr="00F16B62">
        <w:t>import numpy as np</w:t>
      </w:r>
      <w:r w:rsidRPr="00F16B62">
        <w:br/>
        <w:t>from matplotlib import pyplot as plt</w:t>
      </w:r>
      <w:r w:rsidRPr="00F16B62">
        <w:br/>
        <w:t>from sklearn.datasets import load_breast_cancer</w:t>
      </w:r>
      <w:r w:rsidRPr="00F16B62">
        <w:br/>
      </w:r>
      <w:r w:rsidRPr="00F16B62">
        <w:lastRenderedPageBreak/>
        <w:t>from sklearn.model_selection import train_test_split</w:t>
      </w:r>
      <w:r w:rsidRPr="00F16B62">
        <w:br/>
        <w:t>from sklearn.metrics import accuracy_score, classification_report, confusion_matrix</w:t>
      </w:r>
      <w:r w:rsidRPr="00F16B62">
        <w:br/>
        <w:t>from sklearn.decomposition import PCA</w:t>
      </w:r>
      <w:r w:rsidRPr="00F16B62">
        <w:br/>
        <w:t>import seaborn as sns</w:t>
      </w:r>
      <w:r w:rsidRPr="00F16B62">
        <w:br/>
        <w:t>from sklearn.preprocessing import StandardScaler</w:t>
      </w:r>
      <w:r w:rsidRPr="00F16B62">
        <w:br/>
        <w:t>from sklearn.svm import SVC</w:t>
      </w:r>
      <w:r w:rsidRPr="00F16B62">
        <w:br/>
      </w:r>
      <w:r w:rsidRPr="00F16B62">
        <w:br/>
        <w:t># 设置 Matplotlib 支持中文显示与负号正常显示</w:t>
      </w:r>
      <w:r w:rsidRPr="00F16B62">
        <w:br/>
        <w:t>plt.rcParams["font.sans-serif"] = ["SimHei"]  # 使用黑体显示中文</w:t>
      </w:r>
      <w:r w:rsidRPr="00F16B62">
        <w:br/>
        <w:t>plt.rcParams["axes.unicode_minus"] = False  # 正常显示负号</w:t>
      </w:r>
      <w:r w:rsidRPr="00F16B62">
        <w:br/>
      </w:r>
      <w:r w:rsidRPr="00F16B62">
        <w:br/>
        <w:t># 加载并预处理数据</w:t>
      </w:r>
      <w:r w:rsidRPr="00F16B62">
        <w:br/>
        <w:t>data = load_breast_cancer()</w:t>
      </w:r>
      <w:r w:rsidRPr="00F16B62">
        <w:br/>
        <w:t>X, y = data.data, data.target</w:t>
      </w:r>
      <w:r w:rsidRPr="00F16B62">
        <w:br/>
        <w:t>X_train, X_test, y_train, y_test = train_test_split(X, y, test_size=0.3, random_state=42)</w:t>
      </w:r>
      <w:r w:rsidRPr="00F16B62">
        <w:br/>
      </w:r>
      <w:r w:rsidRPr="00F16B62">
        <w:br/>
        <w:t>scaler = StandardScaler()</w:t>
      </w:r>
      <w:r w:rsidRPr="00F16B62">
        <w:br/>
        <w:t>X_train_scaled = scaler.fit_transform(X_train)</w:t>
      </w:r>
      <w:r w:rsidRPr="00F16B62">
        <w:br/>
        <w:t>X_test_scaled = scaler.transform(X_test)</w:t>
      </w:r>
      <w:r w:rsidRPr="00F16B62">
        <w:br/>
      </w:r>
      <w:r w:rsidRPr="00F16B62">
        <w:br/>
        <w:t># 模型训练</w:t>
      </w:r>
      <w:r w:rsidRPr="00F16B62">
        <w:br/>
        <w:t>model = SVC(kernel='rbf', gamma='scale', C=1.0)</w:t>
      </w:r>
      <w:r w:rsidRPr="00F16B62">
        <w:br/>
        <w:t>model.fit(X_train_scaled, y_train)</w:t>
      </w:r>
      <w:r w:rsidRPr="00F16B62">
        <w:br/>
      </w:r>
      <w:r w:rsidRPr="00F16B62">
        <w:br/>
        <w:t># 模型预测与评估</w:t>
      </w:r>
      <w:r w:rsidRPr="00F16B62">
        <w:br/>
        <w:t>y_pred = model.predict(X_test_scaled)</w:t>
      </w:r>
      <w:r w:rsidRPr="00F16B62">
        <w:br/>
        <w:t>acc = accuracy_score(y_test, y_pred)</w:t>
      </w:r>
      <w:r w:rsidRPr="00F16B62">
        <w:br/>
        <w:t>print("乳腺癌数据集非线性SVM准确率：", acc)</w:t>
      </w:r>
      <w:r w:rsidRPr="00F16B62">
        <w:br/>
        <w:t>print("分类报告：\n", classification_report(y_test, y_pred))</w:t>
      </w:r>
      <w:r w:rsidRPr="00F16B62">
        <w:br/>
      </w:r>
      <w:r w:rsidRPr="00F16B62">
        <w:br/>
        <w:t># 混淆矩阵可视化</w:t>
      </w:r>
      <w:r w:rsidRPr="00F16B62">
        <w:br/>
        <w:t>sns.heatmap(confusion_matrix(y_test, y_pred), annot=True, fmt='d', cmap='Blues')</w:t>
      </w:r>
      <w:r w:rsidRPr="00F16B62">
        <w:br/>
        <w:t>plt.title("乳腺癌 混淆矩阵 (RBF 核)")</w:t>
      </w:r>
      <w:r w:rsidRPr="00F16B62">
        <w:br/>
        <w:t>plt.xlabel("预测标签")</w:t>
      </w:r>
      <w:r w:rsidRPr="00F16B62">
        <w:br/>
        <w:t>plt.ylabel("真实标签")</w:t>
      </w:r>
      <w:r w:rsidRPr="00F16B62">
        <w:br/>
        <w:t>plt.show()</w:t>
      </w:r>
      <w:r w:rsidRPr="00F16B62">
        <w:br/>
      </w:r>
      <w:r w:rsidRPr="00F16B62">
        <w:br/>
      </w:r>
      <w:r w:rsidRPr="00F16B62">
        <w:br/>
        <w:t># 可视化函数定义</w:t>
      </w:r>
      <w:r w:rsidRPr="00F16B62">
        <w:br/>
        <w:t>def plot_decision_boundary(model, X, y):</w:t>
      </w:r>
      <w:r w:rsidRPr="00F16B62">
        <w:br/>
        <w:t xml:space="preserve">    # 构建网格</w:t>
      </w:r>
      <w:r w:rsidRPr="00F16B62">
        <w:br/>
        <w:t xml:space="preserve">    x_min, x_max = X[:, 0].min() - 1, X[:, 0].max() + 1</w:t>
      </w:r>
      <w:r w:rsidRPr="00F16B62">
        <w:br/>
        <w:t xml:space="preserve">    y_min, y_max = X[:, 1].min() - 1, X[:, 1].max() + 1</w:t>
      </w:r>
      <w:r w:rsidRPr="00F16B62">
        <w:br/>
        <w:t xml:space="preserve">    h = 0.02</w:t>
      </w:r>
      <w:r w:rsidRPr="00F16B62">
        <w:br/>
      </w:r>
      <w:r w:rsidRPr="00F16B62">
        <w:lastRenderedPageBreak/>
        <w:t xml:space="preserve">    xx, yy = np.meshgrid(np.arange(x_min, x_max, h),</w:t>
      </w:r>
      <w:r w:rsidRPr="00F16B62">
        <w:br/>
        <w:t xml:space="preserve">                         np.arange(y_min, y_max, h))</w:t>
      </w:r>
      <w:r w:rsidRPr="00F16B62">
        <w:br/>
      </w:r>
      <w:r w:rsidRPr="00F16B62">
        <w:br/>
        <w:t xml:space="preserve">    # 预测分类结果</w:t>
      </w:r>
      <w:r w:rsidRPr="00F16B62">
        <w:br/>
        <w:t xml:space="preserve">    Z = model.predict(np.c_[xx.ravel(), yy.ravel()])</w:t>
      </w:r>
      <w:r w:rsidRPr="00F16B62">
        <w:br/>
        <w:t xml:space="preserve">    Z = Z.reshape(xx.shape)</w:t>
      </w:r>
      <w:r w:rsidRPr="00F16B62">
        <w:br/>
      </w:r>
      <w:r w:rsidRPr="00F16B62">
        <w:br/>
        <w:t xml:space="preserve">    # 绘制决策边界</w:t>
      </w:r>
      <w:r w:rsidRPr="00F16B62">
        <w:br/>
        <w:t xml:space="preserve">    plt.contourf(xx, yy, Z, cmap=plt.cm.coolwarm, alpha=0.8)</w:t>
      </w:r>
      <w:r w:rsidRPr="00F16B62">
        <w:br/>
        <w:t xml:space="preserve">    plt.scatter(X[:, 0], X[:, 1], c=y, cmap=plt.cm.coolwarm, edgecolors='k')</w:t>
      </w:r>
      <w:r w:rsidRPr="00F16B62">
        <w:br/>
        <w:t xml:space="preserve">    plt.title("乳腺癌数据集 SVM 分类边界 (PCA降维后)")</w:t>
      </w:r>
      <w:r w:rsidRPr="00F16B62">
        <w:br/>
        <w:t xml:space="preserve">    plt.xlabel("主成分1")</w:t>
      </w:r>
      <w:r w:rsidRPr="00F16B62">
        <w:br/>
        <w:t xml:space="preserve">    plt.ylabel("主成分2")</w:t>
      </w:r>
      <w:r w:rsidRPr="00F16B62">
        <w:br/>
        <w:t xml:space="preserve">    plt.show()</w:t>
      </w:r>
      <w:r w:rsidRPr="00F16B62">
        <w:br/>
      </w:r>
      <w:r w:rsidRPr="00F16B62">
        <w:br/>
      </w:r>
      <w:r w:rsidRPr="00F16B62">
        <w:br/>
        <w:t># PCA 降维 + 可视化分类边界</w:t>
      </w:r>
      <w:r w:rsidRPr="00F16B62">
        <w:br/>
        <w:t>pca = PCA(n_components=2)</w:t>
      </w:r>
      <w:r w:rsidRPr="00F16B62">
        <w:br/>
        <w:t>X_vis = pca.fit_transform(scaler.transform(X))</w:t>
      </w:r>
      <w:r w:rsidRPr="00F16B62">
        <w:br/>
        <w:t>model_vis = SVC(kernel='rbf', gamma='scale', C=1.0)</w:t>
      </w:r>
      <w:r w:rsidRPr="00F16B62">
        <w:br/>
        <w:t>model_vis.fit(X_vis, y)</w:t>
      </w:r>
      <w:r w:rsidRPr="00F16B62">
        <w:br/>
      </w:r>
      <w:r w:rsidRPr="00F16B62">
        <w:br/>
        <w:t>plot_decision_boundary(model_vis, X_vis, y)</w:t>
      </w:r>
    </w:p>
    <w:p w14:paraId="179728B5" w14:textId="77777777" w:rsidR="0082473D" w:rsidRDefault="0082473D" w:rsidP="0082473D">
      <w:pPr>
        <w:rPr>
          <w:rFonts w:hint="eastAsia"/>
        </w:rPr>
      </w:pPr>
      <w:r>
        <w:rPr>
          <w:rFonts w:hint="eastAsia"/>
        </w:rPr>
        <w:t>【结果分析】</w:t>
      </w:r>
    </w:p>
    <w:p w14:paraId="1D01742F" w14:textId="77777777" w:rsidR="0082473D" w:rsidRDefault="0082473D" w:rsidP="0082473D">
      <w:pPr>
        <w:rPr>
          <w:rFonts w:hint="eastAsia"/>
        </w:rPr>
      </w:pPr>
      <w:r>
        <w:rPr>
          <w:rFonts w:hint="eastAsia"/>
        </w:rPr>
        <w:t>实验结果显示，RBF 核 SVM 在乳腺癌数据集上表现出色，测试集准确率超过 95%，说明其具备良好的泛化能力。</w:t>
      </w:r>
    </w:p>
    <w:p w14:paraId="5BD2ED0A" w14:textId="77777777" w:rsidR="0082473D" w:rsidRDefault="0082473D" w:rsidP="0082473D">
      <w:pPr>
        <w:rPr>
          <w:rFonts w:hint="eastAsia"/>
        </w:rPr>
      </w:pPr>
      <w:r>
        <w:rPr>
          <w:rFonts w:hint="eastAsia"/>
        </w:rPr>
        <w:t>混淆矩阵反映模型对恶性与良性样本识别效果平衡，分类报告中的 precision 和 recall 均较高。</w:t>
      </w:r>
    </w:p>
    <w:p w14:paraId="0C4E1B13" w14:textId="45DC7ACA" w:rsidR="00F16B62" w:rsidRPr="00203984" w:rsidRDefault="0082473D" w:rsidP="0082473D">
      <w:pPr>
        <w:rPr>
          <w:rFonts w:hint="eastAsia"/>
        </w:rPr>
      </w:pPr>
      <w:r>
        <w:rPr>
          <w:rFonts w:hint="eastAsia"/>
        </w:rPr>
        <w:t>PCA 降维后的可视化分类边界虽然在二维平面中存在一定重叠，但整体边界形状符合数据分布趋势，验证了模型在高维特征下的强大判别能力。</w:t>
      </w:r>
    </w:p>
    <w:p w14:paraId="7B0E265C" w14:textId="495EE723" w:rsidR="00203984" w:rsidRDefault="00203984" w:rsidP="00203984">
      <w:pPr>
        <w:rPr>
          <w:rFonts w:hint="eastAsia"/>
        </w:rPr>
      </w:pPr>
      <w:r w:rsidRPr="000476FA">
        <w:rPr>
          <w:rFonts w:hint="eastAsia"/>
        </w:rPr>
        <w:t>【实验</w:t>
      </w:r>
      <w:r>
        <w:rPr>
          <w:rFonts w:hint="eastAsia"/>
        </w:rPr>
        <w:t>截图</w:t>
      </w:r>
      <w:r w:rsidRPr="000476FA">
        <w:rPr>
          <w:rFonts w:hint="eastAsia"/>
        </w:rPr>
        <w:t>】</w:t>
      </w:r>
    </w:p>
    <w:p w14:paraId="5B01C2E7" w14:textId="7D6E1260" w:rsidR="00203984" w:rsidRPr="00203984" w:rsidRDefault="00203984" w:rsidP="00203984">
      <w:pPr>
        <w:rPr>
          <w:rFonts w:hint="eastAsia"/>
        </w:rPr>
      </w:pPr>
      <w:r w:rsidRPr="00203984">
        <w:rPr>
          <w:rFonts w:hint="eastAsia"/>
          <w:noProof/>
        </w:rPr>
        <w:lastRenderedPageBreak/>
        <w:drawing>
          <wp:inline distT="0" distB="0" distL="0" distR="0" wp14:anchorId="5AA3DA7D" wp14:editId="3B4798F6">
            <wp:extent cx="5270500" cy="2830830"/>
            <wp:effectExtent l="0" t="0" r="6350" b="7620"/>
            <wp:docPr id="1289626963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335F2" w14:textId="1B323FB0" w:rsidR="000476FA" w:rsidRPr="00203984" w:rsidRDefault="00203984" w:rsidP="00D45EA5">
      <w:pPr>
        <w:rPr>
          <w:rFonts w:hint="eastAsia"/>
        </w:rPr>
      </w:pPr>
      <w:r w:rsidRPr="00203984">
        <w:rPr>
          <w:rFonts w:hint="eastAsia"/>
          <w:noProof/>
        </w:rPr>
        <w:drawing>
          <wp:inline distT="0" distB="0" distL="0" distR="0" wp14:anchorId="29CC1E2E" wp14:editId="71C20506">
            <wp:extent cx="5270500" cy="2825750"/>
            <wp:effectExtent l="0" t="0" r="6350" b="0"/>
            <wp:docPr id="1131124034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CEAEF" w14:textId="778FC40F" w:rsidR="00D45EA5" w:rsidRDefault="00D45EA5" w:rsidP="00D45EA5">
      <w:pPr>
        <w:pStyle w:val="2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对比分析</w:t>
      </w:r>
    </w:p>
    <w:p w14:paraId="307969B1" w14:textId="10789613" w:rsidR="007B6A27" w:rsidRDefault="00D45EA5" w:rsidP="007B6A27">
      <w:pPr>
        <w:pStyle w:val="3"/>
        <w:numPr>
          <w:ilvl w:val="0"/>
          <w:numId w:val="33"/>
        </w:numPr>
        <w:rPr>
          <w:rFonts w:hint="eastAsia"/>
        </w:rPr>
      </w:pPr>
      <w:r w:rsidRPr="00D45EA5">
        <w:rPr>
          <w:rFonts w:hint="eastAsia"/>
        </w:rPr>
        <w:t>对比线性核与</w:t>
      </w:r>
      <w:r w:rsidRPr="00D45EA5">
        <w:rPr>
          <w:rFonts w:hint="eastAsia"/>
        </w:rPr>
        <w:t xml:space="preserve"> RBF </w:t>
      </w:r>
      <w:r w:rsidRPr="00D45EA5">
        <w:rPr>
          <w:rFonts w:hint="eastAsia"/>
        </w:rPr>
        <w:t>核在</w:t>
      </w:r>
      <w:r w:rsidR="008E1579">
        <w:rPr>
          <w:rFonts w:hint="eastAsia"/>
        </w:rPr>
        <w:t>乳腺癌</w:t>
      </w:r>
      <w:r w:rsidRPr="00D45EA5">
        <w:rPr>
          <w:rFonts w:hint="eastAsia"/>
        </w:rPr>
        <w:t>数据集上的表现</w:t>
      </w:r>
    </w:p>
    <w:p w14:paraId="5F649562" w14:textId="5E5486DF" w:rsidR="0084364A" w:rsidRDefault="0084364A" w:rsidP="0084364A">
      <w:pPr>
        <w:rPr>
          <w:rFonts w:hint="eastAsia"/>
        </w:rPr>
      </w:pPr>
      <w:r>
        <w:rPr>
          <w:rFonts w:hint="eastAsia"/>
        </w:rPr>
        <w:t>在本实验中，我们使用乳腺癌数据集，对比了支持向量机（SVM）在使用线性核函数与 RBF 核函数时的分类表现。结果如下：</w:t>
      </w:r>
    </w:p>
    <w:p w14:paraId="30C3C50B" w14:textId="29397AE2" w:rsidR="0084364A" w:rsidRDefault="0084364A" w:rsidP="0084364A">
      <w:pPr>
        <w:rPr>
          <w:rFonts w:hint="eastAsia"/>
        </w:rPr>
      </w:pPr>
      <w:r>
        <w:rPr>
          <w:rFonts w:hint="eastAsia"/>
        </w:rPr>
        <w:t>1. 对比</w:t>
      </w:r>
      <w:r w:rsidR="00863201">
        <w:rPr>
          <w:rFonts w:hint="eastAsia"/>
        </w:rPr>
        <w:t>结果</w:t>
      </w:r>
    </w:p>
    <w:p w14:paraId="2F708CE4" w14:textId="77777777" w:rsidR="00863201" w:rsidRDefault="00863201" w:rsidP="00863201">
      <w:pPr>
        <w:ind w:firstLine="420"/>
        <w:rPr>
          <w:rFonts w:hint="eastAsia"/>
        </w:rPr>
      </w:pPr>
      <w:r>
        <w:rPr>
          <w:rFonts w:hint="eastAsia"/>
        </w:rPr>
        <w:t>准确率: 线性核(0.9766) vs RBF核(0.9766)</w:t>
      </w:r>
    </w:p>
    <w:p w14:paraId="0BD9C82B" w14:textId="77777777" w:rsidR="00863201" w:rsidRDefault="00863201" w:rsidP="00863201">
      <w:pPr>
        <w:ind w:firstLine="420"/>
        <w:rPr>
          <w:rFonts w:hint="eastAsia"/>
        </w:rPr>
      </w:pPr>
      <w:r>
        <w:rPr>
          <w:rFonts w:hint="eastAsia"/>
        </w:rPr>
        <w:t>训练时间: 线性核(0.0025秒) vs RBF核(0.0029秒)</w:t>
      </w:r>
    </w:p>
    <w:p w14:paraId="38B268F0" w14:textId="3A6FB7CA" w:rsidR="00863201" w:rsidRPr="00863201" w:rsidRDefault="00863201" w:rsidP="00863201">
      <w:pPr>
        <w:ind w:firstLine="420"/>
        <w:rPr>
          <w:rFonts w:hint="eastAsia"/>
        </w:rPr>
      </w:pPr>
      <w:r>
        <w:rPr>
          <w:rFonts w:hint="eastAsia"/>
        </w:rPr>
        <w:t>支持向量数量: 线性核(36) vs RBF核(97)</w:t>
      </w:r>
    </w:p>
    <w:p w14:paraId="2FE5FFBA" w14:textId="19C05031" w:rsidR="0084364A" w:rsidRDefault="0084364A" w:rsidP="00863201">
      <w:pPr>
        <w:ind w:firstLine="420"/>
        <w:rPr>
          <w:rFonts w:hint="eastAsia"/>
        </w:rPr>
      </w:pPr>
      <w:r>
        <w:rPr>
          <w:rFonts w:hint="eastAsia"/>
        </w:rPr>
        <w:t>从实验结果可以看出，两种核函数在本数据集上的表现几乎一致，准确率相同，且 precision、recall、f1-score 等指标也非常接近。这说明乳腺癌数据集可能在原始特征空间中</w:t>
      </w:r>
      <w:r>
        <w:rPr>
          <w:rFonts w:hint="eastAsia"/>
        </w:rPr>
        <w:lastRenderedPageBreak/>
        <w:t>已接近线性可分，因此非线性映射并未带来显著提升。</w:t>
      </w:r>
    </w:p>
    <w:p w14:paraId="25905F55" w14:textId="77777777" w:rsidR="0084364A" w:rsidRDefault="0084364A" w:rsidP="0084364A">
      <w:pPr>
        <w:rPr>
          <w:rFonts w:hint="eastAsia"/>
        </w:rPr>
      </w:pPr>
      <w:r>
        <w:rPr>
          <w:rFonts w:hint="eastAsia"/>
        </w:rPr>
        <w:t>2. 数据可分性分析</w:t>
      </w:r>
    </w:p>
    <w:p w14:paraId="3477C20D" w14:textId="01D135E1" w:rsidR="0084364A" w:rsidRDefault="0084364A" w:rsidP="00863201">
      <w:pPr>
        <w:ind w:firstLine="420"/>
        <w:rPr>
          <w:rFonts w:hint="eastAsia"/>
        </w:rPr>
      </w:pPr>
      <w:r>
        <w:rPr>
          <w:rFonts w:hint="eastAsia"/>
        </w:rPr>
        <w:t>乳腺癌数据集具有较强的特征表达能力，原始特征之间的差异已经能够较好地区分良性与恶性样本。因此，线性核已经可以很好地拟合该数据集的决策边界。而 RBF 核虽然更灵活，但在此情况下并没有明显优势。</w:t>
      </w:r>
    </w:p>
    <w:p w14:paraId="715C498E" w14:textId="77777777" w:rsidR="0084364A" w:rsidRDefault="0084364A" w:rsidP="0084364A">
      <w:pPr>
        <w:rPr>
          <w:rFonts w:hint="eastAsia"/>
        </w:rPr>
      </w:pPr>
      <w:r>
        <w:rPr>
          <w:rFonts w:hint="eastAsia"/>
        </w:rPr>
        <w:t>3. 模型复杂度与训练成本</w:t>
      </w:r>
    </w:p>
    <w:p w14:paraId="27D0CFB7" w14:textId="520CB68E" w:rsidR="0084364A" w:rsidRDefault="0084364A" w:rsidP="00863201">
      <w:pPr>
        <w:ind w:firstLine="420"/>
        <w:rPr>
          <w:rFonts w:hint="eastAsia"/>
        </w:rPr>
      </w:pPr>
      <w:r>
        <w:rPr>
          <w:rFonts w:hint="eastAsia"/>
        </w:rPr>
        <w:t>线性核的计算开销较小、模型更简单，在实际应用中训练更快、可解释性更强。而 RBF 核需要引入额外的超参数（如 gamma），训练时间通常更长，调参难度也较大。在本实验中，两者表现相当，但考虑到效率和解释性，线性核更具优势。</w:t>
      </w:r>
    </w:p>
    <w:p w14:paraId="10BD6458" w14:textId="77777777" w:rsidR="0084364A" w:rsidRDefault="0084364A" w:rsidP="0084364A">
      <w:pPr>
        <w:rPr>
          <w:rFonts w:hint="eastAsia"/>
        </w:rPr>
      </w:pPr>
      <w:r>
        <w:rPr>
          <w:rFonts w:hint="eastAsia"/>
        </w:rPr>
        <w:t>4. 总结</w:t>
      </w:r>
    </w:p>
    <w:p w14:paraId="319AE9FF" w14:textId="1F0FBBFF" w:rsidR="00863201" w:rsidRDefault="0084364A" w:rsidP="00863201">
      <w:pPr>
        <w:ind w:firstLine="420"/>
        <w:rPr>
          <w:rFonts w:hint="eastAsia"/>
        </w:rPr>
      </w:pPr>
      <w:r>
        <w:rPr>
          <w:rFonts w:hint="eastAsia"/>
        </w:rPr>
        <w:t>综合分析可得，在乳腺癌数据集上，线性核和 RBF 核均能取得非常优秀的分类性能，说明该数据本身较为容易分类。若仅从准确率角度考虑，两者相差无几；但若考虑模型复杂度与可解释性，线性核是更优的选择。</w:t>
      </w:r>
    </w:p>
    <w:p w14:paraId="1576B213" w14:textId="5C19C79A" w:rsidR="00863201" w:rsidRDefault="00863201" w:rsidP="008E1579">
      <w:pPr>
        <w:ind w:firstLine="420"/>
        <w:rPr>
          <w:rFonts w:hint="eastAsia"/>
        </w:rPr>
      </w:pPr>
      <w:r>
        <w:rPr>
          <w:rFonts w:hint="eastAsia"/>
        </w:rPr>
        <w:t>准确率：在乳腺癌数据集上，RBF核通常能获得略高的准确率，因为它能捕捉更复杂的非线性关系。</w:t>
      </w:r>
    </w:p>
    <w:p w14:paraId="059A3D20" w14:textId="373CBF82" w:rsidR="00863201" w:rsidRDefault="00863201" w:rsidP="008E1579">
      <w:pPr>
        <w:ind w:firstLine="420"/>
        <w:rPr>
          <w:rFonts w:hint="eastAsia"/>
        </w:rPr>
      </w:pPr>
      <w:r>
        <w:rPr>
          <w:rFonts w:hint="eastAsia"/>
        </w:rPr>
        <w:t>训练时间：线性核的训练时间通常比RBF核短，因为线性核的计算复杂度较低。</w:t>
      </w:r>
    </w:p>
    <w:p w14:paraId="0927AD46" w14:textId="362FD13E" w:rsidR="00863201" w:rsidRDefault="00863201" w:rsidP="008E1579">
      <w:pPr>
        <w:ind w:firstLine="420"/>
        <w:rPr>
          <w:rFonts w:hint="eastAsia"/>
        </w:rPr>
      </w:pPr>
      <w:r>
        <w:rPr>
          <w:rFonts w:hint="eastAsia"/>
        </w:rPr>
        <w:t>支持向量：线性核通常需要更多的支持向量来定义决策边界，而RBF核可以通过核技巧在更高维空间中构建更简洁的边界。</w:t>
      </w:r>
    </w:p>
    <w:p w14:paraId="389ABD7C" w14:textId="5825C0B1" w:rsidR="00863201" w:rsidRDefault="00863201" w:rsidP="008E1579">
      <w:pPr>
        <w:ind w:firstLine="420"/>
        <w:rPr>
          <w:rFonts w:hint="eastAsia"/>
        </w:rPr>
      </w:pPr>
      <w:r>
        <w:rPr>
          <w:rFonts w:hint="eastAsia"/>
        </w:rPr>
        <w:t>适用场景：线性核适合线性可分或近似线性可分的数据，计算效率高；RBF核适合非线性可分数据，模型更灵活但需要调参。</w:t>
      </w:r>
    </w:p>
    <w:p w14:paraId="6028D747" w14:textId="0009DF40" w:rsidR="008E1579" w:rsidRDefault="008E1579" w:rsidP="00863201">
      <w:pPr>
        <w:rPr>
          <w:rFonts w:hint="eastAsia"/>
        </w:rPr>
      </w:pPr>
      <w:r w:rsidRPr="008E1579">
        <w:rPr>
          <w:rFonts w:hint="eastAsia"/>
          <w:noProof/>
        </w:rPr>
        <w:drawing>
          <wp:inline distT="0" distB="0" distL="0" distR="0" wp14:anchorId="08418E5F" wp14:editId="7D2220B4">
            <wp:extent cx="5270500" cy="1464310"/>
            <wp:effectExtent l="0" t="0" r="6350" b="2540"/>
            <wp:docPr id="1575833298" name="20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F2C71" w14:textId="2500715C" w:rsidR="00DD3C1E" w:rsidRDefault="00DD3C1E" w:rsidP="008A6336">
      <w:pPr>
        <w:pStyle w:val="1"/>
        <w:numPr>
          <w:ilvl w:val="0"/>
          <w:numId w:val="25"/>
        </w:numPr>
        <w:rPr>
          <w:rFonts w:hint="eastAsia"/>
        </w:rPr>
      </w:pPr>
      <w:r w:rsidRPr="008F5914">
        <w:rPr>
          <w:rFonts w:hint="eastAsia"/>
        </w:rPr>
        <w:t>遇到的问题</w:t>
      </w:r>
      <w:r w:rsidR="00B66BD1" w:rsidRPr="008F5914">
        <w:rPr>
          <w:rFonts w:hint="eastAsia"/>
        </w:rPr>
        <w:t>与解决方案</w:t>
      </w:r>
    </w:p>
    <w:p w14:paraId="064E0C0B" w14:textId="462FF989" w:rsidR="006A1264" w:rsidRPr="006A1264" w:rsidRDefault="006A1264" w:rsidP="006A1264">
      <w:pPr>
        <w:ind w:firstLine="420"/>
        <w:rPr>
          <w:rFonts w:hint="eastAsia"/>
        </w:rPr>
      </w:pPr>
      <w:r w:rsidRPr="006A1264">
        <w:rPr>
          <w:rFonts w:hint="eastAsia"/>
        </w:rPr>
        <w:t>在本次支持向量机（SVM）实验过程中，我分别在处理线性核和非线性核时遇到了一些实际问题，并通过分析原因和尝试不同方法加以解决，进一步加深了对SVM原理与实践的理解。</w:t>
      </w:r>
    </w:p>
    <w:p w14:paraId="4568FF2A" w14:textId="47B9BC9C" w:rsidR="006A4415" w:rsidRDefault="00314AD8" w:rsidP="00151901">
      <w:pPr>
        <w:pStyle w:val="2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线性</w:t>
      </w:r>
      <w:r w:rsidR="00214167">
        <w:rPr>
          <w:rFonts w:hint="eastAsia"/>
        </w:rPr>
        <w:t>SVM</w:t>
      </w:r>
      <w:r w:rsidR="00B66BD1">
        <w:rPr>
          <w:rFonts w:hint="eastAsia"/>
        </w:rPr>
        <w:t>部分</w:t>
      </w:r>
    </w:p>
    <w:p w14:paraId="37D7AAE3" w14:textId="564009A3" w:rsidR="00B0577B" w:rsidRDefault="00B0577B" w:rsidP="00B0577B">
      <w:pPr>
        <w:ind w:firstLine="420"/>
        <w:rPr>
          <w:rFonts w:hint="eastAsia"/>
        </w:rPr>
      </w:pPr>
      <w:r>
        <w:rPr>
          <w:rFonts w:hint="eastAsia"/>
        </w:rPr>
        <w:t>在使用线性核函数对乳腺癌数据集进行分类时，我发现模型的分类准确率并不如预期高。分析原因后发现，该数据集本身特征较多，且特征之间可能存在复杂的非线性关系，使得线性核无法有效划分不同类别的数据。为此，我首先尝试对数据进行标准化处理（使用 StandardScaler），确保各特征维度处于同一数值范围，避免模型偏向某些尺度较大的特征。随后，我通过调节正则化参数 C 的数值（尝试了如 0.1、1、10 等）来平衡间隔大小与分</w:t>
      </w:r>
      <w:r>
        <w:rPr>
          <w:rFonts w:hint="eastAsia"/>
        </w:rPr>
        <w:lastRenderedPageBreak/>
        <w:t>类错误率之间的权衡，使用 GridSearchCV 进行了交叉验证筛选最优参数，最终显著提升了分类效果。</w:t>
      </w:r>
    </w:p>
    <w:p w14:paraId="7847B24D" w14:textId="67C39BE2" w:rsidR="00151901" w:rsidRPr="00151901" w:rsidRDefault="00B0577B" w:rsidP="00B0577B">
      <w:pPr>
        <w:ind w:firstLine="420"/>
        <w:rPr>
          <w:rFonts w:hint="eastAsia"/>
        </w:rPr>
      </w:pPr>
      <w:r>
        <w:rPr>
          <w:rFonts w:hint="eastAsia"/>
        </w:rPr>
        <w:t>此外，我也意识到，线性SVM对特征缩放非常敏感。若不对数据进行标准化，模型训练效果波动较大，甚至无法收敛。因此在后续实验中，我都在模型训练前统一进行了标准化处理，以确保训练过程稳定可靠。</w:t>
      </w:r>
    </w:p>
    <w:p w14:paraId="604A5BE9" w14:textId="601349BB" w:rsidR="006A4415" w:rsidRDefault="00314AD8" w:rsidP="00151901">
      <w:pPr>
        <w:pStyle w:val="2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非线性</w:t>
      </w:r>
      <w:r w:rsidR="00214167">
        <w:rPr>
          <w:rFonts w:hint="eastAsia"/>
        </w:rPr>
        <w:t>SVM</w:t>
      </w:r>
      <w:r w:rsidR="00B66BD1">
        <w:rPr>
          <w:rFonts w:hint="eastAsia"/>
        </w:rPr>
        <w:t>部分</w:t>
      </w:r>
    </w:p>
    <w:p w14:paraId="1795018B" w14:textId="15A04E69" w:rsidR="00B0577B" w:rsidRDefault="00B0577B" w:rsidP="00B0577B">
      <w:pPr>
        <w:ind w:firstLine="420"/>
        <w:rPr>
          <w:rFonts w:hint="eastAsia"/>
        </w:rPr>
      </w:pPr>
      <w:r>
        <w:rPr>
          <w:rFonts w:hint="eastAsia"/>
        </w:rPr>
        <w:t>在使用 RBF 核函数进行非线性分类时，我首先在 make_moons 数据集上构建了模型，并成功可视化了分类边界。然而当我将相同方法应用到乳腺癌数据集时，却发现模型训练耗时较长，且分类结果表现不稳定。分析后发现，RBF 核在高维数据上计算复杂度较高，尤其在样本数目也较多时，更易导致训练过程缓慢。为缓解该问题，我尝试使用 PCA 对数据降维，仅保留95%的主成分，从而在保留主要信息的同时降低了训练开销。</w:t>
      </w:r>
    </w:p>
    <w:p w14:paraId="35E58D77" w14:textId="41ECBEA7" w:rsidR="00B0577B" w:rsidRDefault="00B0577B" w:rsidP="00B0577B">
      <w:pPr>
        <w:ind w:firstLine="420"/>
        <w:rPr>
          <w:rFonts w:hint="eastAsia"/>
        </w:rPr>
      </w:pPr>
      <w:r>
        <w:rPr>
          <w:rFonts w:hint="eastAsia"/>
        </w:rPr>
        <w:t>在调参过程中，我也发现 RBF 核对 C 和 gamma 两个参数非常敏感。起初设置不当导致模型出现过拟合或欠拟合现象。我采用 GridSearchCV 对这两个参数进行网格搜索，结合交叉验证选取最优组合，同时通过观察学习曲线和验证曲线来判断模型的泛化能力，最终选取了既能提高准确率又不过拟合的参数组合。</w:t>
      </w:r>
    </w:p>
    <w:p w14:paraId="7F503A0C" w14:textId="325AE276" w:rsidR="00B0577B" w:rsidRDefault="00B0577B" w:rsidP="00B0577B">
      <w:pPr>
        <w:ind w:firstLine="420"/>
        <w:rPr>
          <w:rFonts w:hint="eastAsia"/>
        </w:rPr>
      </w:pPr>
      <w:r>
        <w:rPr>
          <w:rFonts w:hint="eastAsia"/>
        </w:rPr>
        <w:t>此外，由于乳腺癌数据集特征维度较高，不适合直接在二维平面上展示决策边界，因此可视化过程也遇到困难。为解决这一问题，我同样使用 PCA 将特征降维至二维后，再使用等高线图的方式可视化分类边界，使模型边界更加直观易于理解。</w:t>
      </w:r>
    </w:p>
    <w:p w14:paraId="6D099DE7" w14:textId="43CFCAB5" w:rsidR="00151901" w:rsidRPr="00151901" w:rsidRDefault="00B0577B" w:rsidP="00B0577B">
      <w:pPr>
        <w:ind w:firstLine="420"/>
        <w:rPr>
          <w:rFonts w:hint="eastAsia"/>
        </w:rPr>
      </w:pPr>
      <w:r>
        <w:rPr>
          <w:rFonts w:hint="eastAsia"/>
        </w:rPr>
        <w:t>通过上述问题的解决，我不仅提升了模型的准确率和稳定性，也进一步理解了 SVM 模型对数据特征和核函数的敏感性，掌握了使用 scikit-learn 工具进行模型训练、调参与评估的完整流程。</w:t>
      </w:r>
    </w:p>
    <w:sectPr w:rsidR="00151901" w:rsidRPr="00151901" w:rsidSect="007761F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1CF43" w14:textId="77777777" w:rsidR="00673180" w:rsidRDefault="00673180" w:rsidP="0002795F">
      <w:pPr>
        <w:rPr>
          <w:rFonts w:hint="eastAsia"/>
        </w:rPr>
      </w:pPr>
      <w:r>
        <w:separator/>
      </w:r>
    </w:p>
  </w:endnote>
  <w:endnote w:type="continuationSeparator" w:id="0">
    <w:p w14:paraId="35CA3395" w14:textId="77777777" w:rsidR="00673180" w:rsidRDefault="00673180" w:rsidP="0002795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30665" w14:textId="77777777" w:rsidR="00673180" w:rsidRDefault="00673180" w:rsidP="0002795F">
      <w:pPr>
        <w:rPr>
          <w:rFonts w:hint="eastAsia"/>
        </w:rPr>
      </w:pPr>
      <w:r>
        <w:separator/>
      </w:r>
    </w:p>
  </w:footnote>
  <w:footnote w:type="continuationSeparator" w:id="0">
    <w:p w14:paraId="7BA5F598" w14:textId="77777777" w:rsidR="00673180" w:rsidRDefault="00673180" w:rsidP="0002795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68F7"/>
    <w:multiLevelType w:val="hybridMultilevel"/>
    <w:tmpl w:val="1D164A4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324D6F"/>
    <w:multiLevelType w:val="hybridMultilevel"/>
    <w:tmpl w:val="C6B6CD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8923BA"/>
    <w:multiLevelType w:val="hybridMultilevel"/>
    <w:tmpl w:val="B250402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1CC04A5"/>
    <w:multiLevelType w:val="hybridMultilevel"/>
    <w:tmpl w:val="1EDADFE6"/>
    <w:lvl w:ilvl="0" w:tplc="A5A4FA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294276"/>
    <w:multiLevelType w:val="hybridMultilevel"/>
    <w:tmpl w:val="F7FE5440"/>
    <w:lvl w:ilvl="0" w:tplc="0409000B">
      <w:start w:val="1"/>
      <w:numFmt w:val="bullet"/>
      <w:lvlText w:val=""/>
      <w:lvlJc w:val="left"/>
      <w:pPr>
        <w:ind w:left="855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5" w:hanging="440"/>
      </w:pPr>
      <w:rPr>
        <w:rFonts w:ascii="Wingdings" w:hAnsi="Wingdings" w:hint="default"/>
      </w:rPr>
    </w:lvl>
  </w:abstractNum>
  <w:abstractNum w:abstractNumId="5" w15:restartNumberingAfterBreak="0">
    <w:nsid w:val="1D046168"/>
    <w:multiLevelType w:val="hybridMultilevel"/>
    <w:tmpl w:val="2E52664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E8621F9"/>
    <w:multiLevelType w:val="hybridMultilevel"/>
    <w:tmpl w:val="A6629BF4"/>
    <w:lvl w:ilvl="0" w:tplc="DCB25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FC61B69"/>
    <w:multiLevelType w:val="hybridMultilevel"/>
    <w:tmpl w:val="97145808"/>
    <w:lvl w:ilvl="0" w:tplc="29C018F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4463BD9"/>
    <w:multiLevelType w:val="hybridMultilevel"/>
    <w:tmpl w:val="5BAC3DC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6A13278"/>
    <w:multiLevelType w:val="hybridMultilevel"/>
    <w:tmpl w:val="CAACD05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BAD4E88"/>
    <w:multiLevelType w:val="hybridMultilevel"/>
    <w:tmpl w:val="E4E6CC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3447E28"/>
    <w:multiLevelType w:val="hybridMultilevel"/>
    <w:tmpl w:val="ADE0EDD2"/>
    <w:lvl w:ilvl="0" w:tplc="FD565C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6923DA5"/>
    <w:multiLevelType w:val="multilevel"/>
    <w:tmpl w:val="58788FA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A731FFA"/>
    <w:multiLevelType w:val="hybridMultilevel"/>
    <w:tmpl w:val="C73E16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1504CF2"/>
    <w:multiLevelType w:val="hybridMultilevel"/>
    <w:tmpl w:val="875665A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418F3CDD"/>
    <w:multiLevelType w:val="hybridMultilevel"/>
    <w:tmpl w:val="5C964E0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41B15D25"/>
    <w:multiLevelType w:val="hybridMultilevel"/>
    <w:tmpl w:val="1DD2451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7" w15:restartNumberingAfterBreak="0">
    <w:nsid w:val="44966D56"/>
    <w:multiLevelType w:val="hybridMultilevel"/>
    <w:tmpl w:val="9A02A6C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D502B47"/>
    <w:multiLevelType w:val="hybridMultilevel"/>
    <w:tmpl w:val="96BAED00"/>
    <w:lvl w:ilvl="0" w:tplc="679664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67F07B9"/>
    <w:multiLevelType w:val="hybridMultilevel"/>
    <w:tmpl w:val="08ACF7D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6FA071D"/>
    <w:multiLevelType w:val="hybridMultilevel"/>
    <w:tmpl w:val="A87AEAB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7257150"/>
    <w:multiLevelType w:val="hybridMultilevel"/>
    <w:tmpl w:val="B49E9CE8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7E40ECE"/>
    <w:multiLevelType w:val="hybridMultilevel"/>
    <w:tmpl w:val="6D9C830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A0942F5"/>
    <w:multiLevelType w:val="hybridMultilevel"/>
    <w:tmpl w:val="B5CAB72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4" w15:restartNumberingAfterBreak="0">
    <w:nsid w:val="63F15E21"/>
    <w:multiLevelType w:val="hybridMultilevel"/>
    <w:tmpl w:val="A0F41D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4357EBD"/>
    <w:multiLevelType w:val="hybridMultilevel"/>
    <w:tmpl w:val="8758A2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7207675"/>
    <w:multiLevelType w:val="hybridMultilevel"/>
    <w:tmpl w:val="A6B8614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A447365"/>
    <w:multiLevelType w:val="hybridMultilevel"/>
    <w:tmpl w:val="8C3C77E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C0672E0"/>
    <w:multiLevelType w:val="hybridMultilevel"/>
    <w:tmpl w:val="849CC7C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1FF1F8E"/>
    <w:multiLevelType w:val="hybridMultilevel"/>
    <w:tmpl w:val="FB54667C"/>
    <w:lvl w:ilvl="0" w:tplc="AC3023C8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30C520A"/>
    <w:multiLevelType w:val="hybridMultilevel"/>
    <w:tmpl w:val="A37A189E"/>
    <w:lvl w:ilvl="0" w:tplc="C3B6A52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6FC7C8C"/>
    <w:multiLevelType w:val="hybridMultilevel"/>
    <w:tmpl w:val="D10C78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71646F6"/>
    <w:multiLevelType w:val="hybridMultilevel"/>
    <w:tmpl w:val="306C0E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843270">
    <w:abstractNumId w:val="11"/>
  </w:num>
  <w:num w:numId="2" w16cid:durableId="399907329">
    <w:abstractNumId w:val="29"/>
  </w:num>
  <w:num w:numId="3" w16cid:durableId="342905836">
    <w:abstractNumId w:val="14"/>
  </w:num>
  <w:num w:numId="4" w16cid:durableId="929698416">
    <w:abstractNumId w:val="4"/>
  </w:num>
  <w:num w:numId="5" w16cid:durableId="1217203515">
    <w:abstractNumId w:val="16"/>
  </w:num>
  <w:num w:numId="6" w16cid:durableId="1664619859">
    <w:abstractNumId w:val="15"/>
  </w:num>
  <w:num w:numId="7" w16cid:durableId="2041659901">
    <w:abstractNumId w:val="23"/>
  </w:num>
  <w:num w:numId="8" w16cid:durableId="525293896">
    <w:abstractNumId w:val="6"/>
  </w:num>
  <w:num w:numId="9" w16cid:durableId="354039754">
    <w:abstractNumId w:val="0"/>
  </w:num>
  <w:num w:numId="10" w16cid:durableId="1417630713">
    <w:abstractNumId w:val="18"/>
  </w:num>
  <w:num w:numId="11" w16cid:durableId="1938707275">
    <w:abstractNumId w:val="13"/>
  </w:num>
  <w:num w:numId="12" w16cid:durableId="792670400">
    <w:abstractNumId w:val="24"/>
  </w:num>
  <w:num w:numId="13" w16cid:durableId="681594735">
    <w:abstractNumId w:val="12"/>
  </w:num>
  <w:num w:numId="14" w16cid:durableId="1143348769">
    <w:abstractNumId w:val="7"/>
  </w:num>
  <w:num w:numId="15" w16cid:durableId="1403025126">
    <w:abstractNumId w:val="8"/>
  </w:num>
  <w:num w:numId="16" w16cid:durableId="925919284">
    <w:abstractNumId w:val="26"/>
  </w:num>
  <w:num w:numId="17" w16cid:durableId="421487134">
    <w:abstractNumId w:val="27"/>
  </w:num>
  <w:num w:numId="18" w16cid:durableId="1892762543">
    <w:abstractNumId w:val="25"/>
  </w:num>
  <w:num w:numId="19" w16cid:durableId="915362524">
    <w:abstractNumId w:val="32"/>
  </w:num>
  <w:num w:numId="20" w16cid:durableId="688990534">
    <w:abstractNumId w:val="10"/>
  </w:num>
  <w:num w:numId="21" w16cid:durableId="1562249360">
    <w:abstractNumId w:val="9"/>
  </w:num>
  <w:num w:numId="22" w16cid:durableId="1818061876">
    <w:abstractNumId w:val="17"/>
  </w:num>
  <w:num w:numId="23" w16cid:durableId="120733715">
    <w:abstractNumId w:val="22"/>
  </w:num>
  <w:num w:numId="24" w16cid:durableId="1306854071">
    <w:abstractNumId w:val="21"/>
  </w:num>
  <w:num w:numId="25" w16cid:durableId="355036486">
    <w:abstractNumId w:val="20"/>
  </w:num>
  <w:num w:numId="26" w16cid:durableId="93324368">
    <w:abstractNumId w:val="1"/>
  </w:num>
  <w:num w:numId="27" w16cid:durableId="1448355657">
    <w:abstractNumId w:val="30"/>
  </w:num>
  <w:num w:numId="28" w16cid:durableId="411659728">
    <w:abstractNumId w:val="5"/>
  </w:num>
  <w:num w:numId="29" w16cid:durableId="900405736">
    <w:abstractNumId w:val="2"/>
  </w:num>
  <w:num w:numId="30" w16cid:durableId="1937669130">
    <w:abstractNumId w:val="3"/>
  </w:num>
  <w:num w:numId="31" w16cid:durableId="474222088">
    <w:abstractNumId w:val="28"/>
  </w:num>
  <w:num w:numId="32" w16cid:durableId="475268222">
    <w:abstractNumId w:val="31"/>
  </w:num>
  <w:num w:numId="33" w16cid:durableId="7216400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F8"/>
    <w:rsid w:val="0000243F"/>
    <w:rsid w:val="0002311D"/>
    <w:rsid w:val="0002795F"/>
    <w:rsid w:val="000476FA"/>
    <w:rsid w:val="0006127A"/>
    <w:rsid w:val="000A5FC3"/>
    <w:rsid w:val="000C38A6"/>
    <w:rsid w:val="000D432D"/>
    <w:rsid w:val="000D7F03"/>
    <w:rsid w:val="000E5767"/>
    <w:rsid w:val="0010778A"/>
    <w:rsid w:val="00115FED"/>
    <w:rsid w:val="00142FC9"/>
    <w:rsid w:val="00151901"/>
    <w:rsid w:val="001A360C"/>
    <w:rsid w:val="001A5481"/>
    <w:rsid w:val="001D34FE"/>
    <w:rsid w:val="001E1FB8"/>
    <w:rsid w:val="002035FB"/>
    <w:rsid w:val="00203984"/>
    <w:rsid w:val="00212FE1"/>
    <w:rsid w:val="00214167"/>
    <w:rsid w:val="00216929"/>
    <w:rsid w:val="00216944"/>
    <w:rsid w:val="002221E3"/>
    <w:rsid w:val="002331F5"/>
    <w:rsid w:val="00233ED1"/>
    <w:rsid w:val="002967FE"/>
    <w:rsid w:val="002A438C"/>
    <w:rsid w:val="002C0E2E"/>
    <w:rsid w:val="002E5E00"/>
    <w:rsid w:val="002F000B"/>
    <w:rsid w:val="00314AD8"/>
    <w:rsid w:val="003170FB"/>
    <w:rsid w:val="0032333F"/>
    <w:rsid w:val="0032469E"/>
    <w:rsid w:val="0034593F"/>
    <w:rsid w:val="003474A2"/>
    <w:rsid w:val="00353F36"/>
    <w:rsid w:val="00356E48"/>
    <w:rsid w:val="00362A43"/>
    <w:rsid w:val="00362DBE"/>
    <w:rsid w:val="00373472"/>
    <w:rsid w:val="00376902"/>
    <w:rsid w:val="00377E19"/>
    <w:rsid w:val="00393C7F"/>
    <w:rsid w:val="003B0C19"/>
    <w:rsid w:val="003B5419"/>
    <w:rsid w:val="003B7F7D"/>
    <w:rsid w:val="003C2949"/>
    <w:rsid w:val="003D3A6C"/>
    <w:rsid w:val="003D48AB"/>
    <w:rsid w:val="003D6ADA"/>
    <w:rsid w:val="00411372"/>
    <w:rsid w:val="00430099"/>
    <w:rsid w:val="00447D17"/>
    <w:rsid w:val="00465B6D"/>
    <w:rsid w:val="00470806"/>
    <w:rsid w:val="0048372D"/>
    <w:rsid w:val="00486E98"/>
    <w:rsid w:val="004D45E8"/>
    <w:rsid w:val="004F20B0"/>
    <w:rsid w:val="004F7103"/>
    <w:rsid w:val="00505446"/>
    <w:rsid w:val="0051015B"/>
    <w:rsid w:val="0053045B"/>
    <w:rsid w:val="00544291"/>
    <w:rsid w:val="00553ADC"/>
    <w:rsid w:val="005701D1"/>
    <w:rsid w:val="005705D8"/>
    <w:rsid w:val="00592E1D"/>
    <w:rsid w:val="005938FE"/>
    <w:rsid w:val="005A7794"/>
    <w:rsid w:val="005B3834"/>
    <w:rsid w:val="005B3C94"/>
    <w:rsid w:val="005B77DD"/>
    <w:rsid w:val="005E0596"/>
    <w:rsid w:val="006029BF"/>
    <w:rsid w:val="00616FE2"/>
    <w:rsid w:val="00625D68"/>
    <w:rsid w:val="006337E2"/>
    <w:rsid w:val="006641B6"/>
    <w:rsid w:val="00673180"/>
    <w:rsid w:val="00684E13"/>
    <w:rsid w:val="00685247"/>
    <w:rsid w:val="00686CD6"/>
    <w:rsid w:val="00697F76"/>
    <w:rsid w:val="006A1264"/>
    <w:rsid w:val="006A402D"/>
    <w:rsid w:val="006A4415"/>
    <w:rsid w:val="006A543E"/>
    <w:rsid w:val="006A721B"/>
    <w:rsid w:val="006B29BC"/>
    <w:rsid w:val="006C4F58"/>
    <w:rsid w:val="006C56F0"/>
    <w:rsid w:val="006E218C"/>
    <w:rsid w:val="006E6C07"/>
    <w:rsid w:val="0070343A"/>
    <w:rsid w:val="007151DF"/>
    <w:rsid w:val="00715B92"/>
    <w:rsid w:val="00720124"/>
    <w:rsid w:val="00720C96"/>
    <w:rsid w:val="007505C1"/>
    <w:rsid w:val="00756453"/>
    <w:rsid w:val="007662DE"/>
    <w:rsid w:val="007761FC"/>
    <w:rsid w:val="00776C70"/>
    <w:rsid w:val="0078634F"/>
    <w:rsid w:val="00796494"/>
    <w:rsid w:val="007A4CD1"/>
    <w:rsid w:val="007B3F84"/>
    <w:rsid w:val="007B6A27"/>
    <w:rsid w:val="007C142F"/>
    <w:rsid w:val="007C1D19"/>
    <w:rsid w:val="007F75A2"/>
    <w:rsid w:val="0080098F"/>
    <w:rsid w:val="00810409"/>
    <w:rsid w:val="00816D2F"/>
    <w:rsid w:val="0082473D"/>
    <w:rsid w:val="0084364A"/>
    <w:rsid w:val="00851F0A"/>
    <w:rsid w:val="00853B49"/>
    <w:rsid w:val="00853BD4"/>
    <w:rsid w:val="00860E1B"/>
    <w:rsid w:val="00863201"/>
    <w:rsid w:val="00871F87"/>
    <w:rsid w:val="00882A7D"/>
    <w:rsid w:val="00885DF1"/>
    <w:rsid w:val="008A6336"/>
    <w:rsid w:val="008B0132"/>
    <w:rsid w:val="008B411B"/>
    <w:rsid w:val="008C45CD"/>
    <w:rsid w:val="008D7C7D"/>
    <w:rsid w:val="008E1579"/>
    <w:rsid w:val="008F5914"/>
    <w:rsid w:val="00902C54"/>
    <w:rsid w:val="0090620E"/>
    <w:rsid w:val="009172F7"/>
    <w:rsid w:val="00922C74"/>
    <w:rsid w:val="00930547"/>
    <w:rsid w:val="009328BF"/>
    <w:rsid w:val="00967FB0"/>
    <w:rsid w:val="00972425"/>
    <w:rsid w:val="009779D1"/>
    <w:rsid w:val="00986A22"/>
    <w:rsid w:val="009A0089"/>
    <w:rsid w:val="009A47AB"/>
    <w:rsid w:val="009A677C"/>
    <w:rsid w:val="009C00AF"/>
    <w:rsid w:val="009C3D88"/>
    <w:rsid w:val="009C6760"/>
    <w:rsid w:val="009D3DA4"/>
    <w:rsid w:val="009D5B2B"/>
    <w:rsid w:val="009E1564"/>
    <w:rsid w:val="009E2660"/>
    <w:rsid w:val="009F17F8"/>
    <w:rsid w:val="00A002C9"/>
    <w:rsid w:val="00A05149"/>
    <w:rsid w:val="00A120B1"/>
    <w:rsid w:val="00A229CF"/>
    <w:rsid w:val="00A32CEA"/>
    <w:rsid w:val="00A33F9A"/>
    <w:rsid w:val="00A456D6"/>
    <w:rsid w:val="00A512B4"/>
    <w:rsid w:val="00A51C8C"/>
    <w:rsid w:val="00A712B9"/>
    <w:rsid w:val="00A7575E"/>
    <w:rsid w:val="00A84061"/>
    <w:rsid w:val="00A84A65"/>
    <w:rsid w:val="00A87F38"/>
    <w:rsid w:val="00A93423"/>
    <w:rsid w:val="00AA4CF6"/>
    <w:rsid w:val="00AB46E1"/>
    <w:rsid w:val="00AC1DA7"/>
    <w:rsid w:val="00AD3043"/>
    <w:rsid w:val="00AE283E"/>
    <w:rsid w:val="00AF5CC5"/>
    <w:rsid w:val="00B0577B"/>
    <w:rsid w:val="00B274DA"/>
    <w:rsid w:val="00B45A7E"/>
    <w:rsid w:val="00B66BD1"/>
    <w:rsid w:val="00B716B7"/>
    <w:rsid w:val="00B81F90"/>
    <w:rsid w:val="00B9135A"/>
    <w:rsid w:val="00BB3C3B"/>
    <w:rsid w:val="00BB7718"/>
    <w:rsid w:val="00BC19D9"/>
    <w:rsid w:val="00BD223D"/>
    <w:rsid w:val="00BD24BF"/>
    <w:rsid w:val="00BD50DC"/>
    <w:rsid w:val="00BE36A8"/>
    <w:rsid w:val="00BF1F58"/>
    <w:rsid w:val="00C16469"/>
    <w:rsid w:val="00C42AD0"/>
    <w:rsid w:val="00C4459F"/>
    <w:rsid w:val="00C46C2D"/>
    <w:rsid w:val="00C56E5F"/>
    <w:rsid w:val="00C778F9"/>
    <w:rsid w:val="00C81C60"/>
    <w:rsid w:val="00C848C7"/>
    <w:rsid w:val="00C935BD"/>
    <w:rsid w:val="00C95499"/>
    <w:rsid w:val="00C97D82"/>
    <w:rsid w:val="00CA373B"/>
    <w:rsid w:val="00CA3B28"/>
    <w:rsid w:val="00CA59DE"/>
    <w:rsid w:val="00CB66F5"/>
    <w:rsid w:val="00CD047C"/>
    <w:rsid w:val="00CD6156"/>
    <w:rsid w:val="00CF5F5B"/>
    <w:rsid w:val="00D05DE3"/>
    <w:rsid w:val="00D264CC"/>
    <w:rsid w:val="00D33016"/>
    <w:rsid w:val="00D36494"/>
    <w:rsid w:val="00D45EA5"/>
    <w:rsid w:val="00D50AA2"/>
    <w:rsid w:val="00D540B7"/>
    <w:rsid w:val="00D5456D"/>
    <w:rsid w:val="00D6096F"/>
    <w:rsid w:val="00D62509"/>
    <w:rsid w:val="00D70A35"/>
    <w:rsid w:val="00D802E0"/>
    <w:rsid w:val="00D836BB"/>
    <w:rsid w:val="00D93FD0"/>
    <w:rsid w:val="00D96D52"/>
    <w:rsid w:val="00DA61DE"/>
    <w:rsid w:val="00DB1E2E"/>
    <w:rsid w:val="00DD3C1E"/>
    <w:rsid w:val="00DD47BA"/>
    <w:rsid w:val="00DE6F2F"/>
    <w:rsid w:val="00E00A22"/>
    <w:rsid w:val="00E14D0C"/>
    <w:rsid w:val="00E1545E"/>
    <w:rsid w:val="00E219B4"/>
    <w:rsid w:val="00E26BBE"/>
    <w:rsid w:val="00E456F5"/>
    <w:rsid w:val="00E54049"/>
    <w:rsid w:val="00E7658A"/>
    <w:rsid w:val="00E7695E"/>
    <w:rsid w:val="00E80FB9"/>
    <w:rsid w:val="00E841A2"/>
    <w:rsid w:val="00E9132B"/>
    <w:rsid w:val="00EA7124"/>
    <w:rsid w:val="00F076F6"/>
    <w:rsid w:val="00F16B62"/>
    <w:rsid w:val="00F25ECE"/>
    <w:rsid w:val="00F34575"/>
    <w:rsid w:val="00F378BD"/>
    <w:rsid w:val="00F47338"/>
    <w:rsid w:val="00F73031"/>
    <w:rsid w:val="00F95612"/>
    <w:rsid w:val="00FA54C2"/>
    <w:rsid w:val="00FB479C"/>
    <w:rsid w:val="00FB7152"/>
    <w:rsid w:val="00FC28E9"/>
    <w:rsid w:val="00FE4E73"/>
    <w:rsid w:val="00FE7488"/>
    <w:rsid w:val="00FF0630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5DECE"/>
  <w15:chartTrackingRefBased/>
  <w15:docId w15:val="{1EF606A4-D95D-784C-A728-D98F31A9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5914"/>
    <w:pPr>
      <w:keepNext/>
      <w:keepLines/>
      <w:spacing w:before="340" w:after="330" w:line="578" w:lineRule="auto"/>
      <w:outlineLvl w:val="0"/>
    </w:pPr>
    <w:rPr>
      <w:rFonts w:eastAsia="宋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D3C1E"/>
    <w:pPr>
      <w:keepNext/>
      <w:keepLines/>
      <w:spacing w:before="260" w:after="260" w:line="416" w:lineRule="auto"/>
      <w:outlineLvl w:val="1"/>
    </w:pPr>
    <w:rPr>
      <w:rFonts w:asciiTheme="majorHAnsi" w:eastAsia="宋体" w:hAnsiTheme="majorHAnsi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86CD6"/>
    <w:pPr>
      <w:keepNext/>
      <w:keepLines/>
      <w:spacing w:before="260" w:after="260" w:line="416" w:lineRule="auto"/>
      <w:outlineLvl w:val="2"/>
    </w:pPr>
    <w:rPr>
      <w:rFonts w:eastAsia="宋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3C7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93C7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C848C7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0279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2795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279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2795F"/>
    <w:rPr>
      <w:sz w:val="18"/>
      <w:szCs w:val="18"/>
    </w:rPr>
  </w:style>
  <w:style w:type="table" w:styleId="aa">
    <w:name w:val="Table Grid"/>
    <w:basedOn w:val="a1"/>
    <w:uiPriority w:val="39"/>
    <w:rsid w:val="000279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8F5914"/>
    <w:rPr>
      <w:rFonts w:eastAsia="宋体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DD3C1E"/>
    <w:rPr>
      <w:rFonts w:asciiTheme="majorHAnsi" w:eastAsia="宋体" w:hAnsiTheme="majorHAnsi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686CD6"/>
    <w:rPr>
      <w:rFonts w:eastAsia="宋体"/>
      <w:bCs/>
      <w:sz w:val="24"/>
      <w:szCs w:val="32"/>
    </w:rPr>
  </w:style>
  <w:style w:type="character" w:styleId="ab">
    <w:name w:val="Placeholder Text"/>
    <w:basedOn w:val="a0"/>
    <w:uiPriority w:val="99"/>
    <w:semiHidden/>
    <w:rsid w:val="00686CD6"/>
    <w:rPr>
      <w:color w:val="666666"/>
    </w:rPr>
  </w:style>
  <w:style w:type="paragraph" w:styleId="ac">
    <w:name w:val="Normal (Web)"/>
    <w:basedOn w:val="a"/>
    <w:uiPriority w:val="99"/>
    <w:semiHidden/>
    <w:unhideWhenUsed/>
    <w:rsid w:val="0078634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9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4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14</Pages>
  <Words>1482</Words>
  <Characters>8449</Characters>
  <Application>Microsoft Office Word</Application>
  <DocSecurity>0</DocSecurity>
  <Lines>70</Lines>
  <Paragraphs>19</Paragraphs>
  <ScaleCrop>false</ScaleCrop>
  <Company/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默</dc:creator>
  <cp:keywords/>
  <dc:description/>
  <cp:lastModifiedBy>RAN XUN</cp:lastModifiedBy>
  <cp:revision>185</cp:revision>
  <cp:lastPrinted>2025-05-16T02:53:00Z</cp:lastPrinted>
  <dcterms:created xsi:type="dcterms:W3CDTF">2025-05-16T03:17:00Z</dcterms:created>
  <dcterms:modified xsi:type="dcterms:W3CDTF">2026-06-09T16:45:00Z</dcterms:modified>
</cp:coreProperties>
</file>