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8EE7A" w14:textId="575E2639" w:rsidR="00F8129F" w:rsidRPr="00B922D8" w:rsidRDefault="004C0CB3" w:rsidP="00F8129F">
      <w:pPr>
        <w:pStyle w:val="a3"/>
        <w:rPr>
          <w:rFonts w:hint="eastAsia"/>
          <w:color w:val="000000" w:themeColor="text1"/>
        </w:rPr>
      </w:pPr>
      <w:r w:rsidRPr="00B922D8">
        <w:rPr>
          <w:rFonts w:hint="eastAsia"/>
          <w:color w:val="000000" w:themeColor="text1"/>
        </w:rPr>
        <w:t xml:space="preserve"> </w:t>
      </w:r>
      <w:r w:rsidR="00F8129F" w:rsidRPr="00B922D8">
        <w:rPr>
          <w:rFonts w:hint="eastAsia"/>
          <w:color w:val="000000" w:themeColor="text1"/>
        </w:rPr>
        <w:t>传输层</w:t>
      </w:r>
    </w:p>
    <w:p w14:paraId="02B3AA3D" w14:textId="39B7A2E4" w:rsidR="003B5D4E" w:rsidRPr="00B922D8" w:rsidRDefault="0096472C" w:rsidP="0096472C">
      <w:pPr>
        <w:pStyle w:val="a9"/>
        <w:numPr>
          <w:ilvl w:val="0"/>
          <w:numId w:val="1"/>
        </w:numPr>
        <w:rPr>
          <w:rFonts w:hint="eastAsia"/>
          <w:color w:val="000000" w:themeColor="text1"/>
        </w:rPr>
      </w:pPr>
      <w:r w:rsidRPr="00B922D8">
        <w:rPr>
          <w:rFonts w:hint="eastAsia"/>
          <w:color w:val="000000" w:themeColor="text1"/>
        </w:rPr>
        <w:t>传输层的主要任务是为运行在不同主机上的与网络通信相关的应用进程提供直接的逻辑通信服务。</w:t>
      </w:r>
    </w:p>
    <w:p w14:paraId="7D798386" w14:textId="01C67B3C"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在TCP/IP体系结构传输层中:用户数据报协议UDP为其上层提供的是无连接的不可靠数据传输服务，传输控制协议TCP为其上层提供的是面向连接的可靠的数据传输服务。</w:t>
      </w:r>
    </w:p>
    <w:p w14:paraId="5ADEC662" w14:textId="1CA11181"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TCP/IP体系结构的传输层使用端口号来标识和区分应用层的不同应用进程,其长度为16个比特,取值范围是0~2</w:t>
      </w:r>
      <w:r w:rsidRPr="00B922D8">
        <w:rPr>
          <w:color w:val="000000" w:themeColor="text1"/>
        </w:rPr>
        <w:t>^</w:t>
      </w:r>
      <w:r w:rsidRPr="00B922D8">
        <w:rPr>
          <w:rFonts w:hint="eastAsia"/>
          <w:color w:val="000000" w:themeColor="text1"/>
        </w:rPr>
        <w:t>16-1,即0~65535。</w:t>
      </w:r>
    </w:p>
    <w:p w14:paraId="4A99B4A6" w14:textId="2B143E7E"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服务器端使用的TCP/IP传输层端口</w:t>
      </w:r>
      <w:proofErr w:type="gramStart"/>
      <w:r w:rsidRPr="00B922D8">
        <w:rPr>
          <w:rFonts w:hint="eastAsia"/>
          <w:color w:val="000000" w:themeColor="text1"/>
        </w:rPr>
        <w:t>号分为</w:t>
      </w:r>
      <w:proofErr w:type="gramEnd"/>
      <w:r w:rsidRPr="00B922D8">
        <w:rPr>
          <w:rFonts w:hint="eastAsia"/>
          <w:color w:val="000000" w:themeColor="text1"/>
        </w:rPr>
        <w:t>两大类:一类是熟知端口号,取值范围是0~1023;另一类是登记端口号,取值范围是1024~49151。</w:t>
      </w:r>
    </w:p>
    <w:p w14:paraId="2F0A18E3" w14:textId="5FA903FA"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客户端使用的TCP/IP传输层端口号称为短暂端口号或临时端口号,取值范围是49152~65535。</w:t>
      </w:r>
    </w:p>
    <w:p w14:paraId="19143812" w14:textId="67340CDA"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TCP/IP传输层端口号只是为了标识本计算机网络协议栈应用层中的各应用进程,不同计算机中的相同端口号之间没有关系,即相互独立;TCP和UDP端口号之间也没有关系。</w:t>
      </w:r>
    </w:p>
    <w:p w14:paraId="2625BB66" w14:textId="5DF09521"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使用UDP的通信双方,在传输数据之前不需要建立连接,可以随时发送数据;而使用TCP的通信双方,在传输数据之前必须建立连接,之后才能进行数据传输。</w:t>
      </w:r>
    </w:p>
    <w:p w14:paraId="218E3CF7" w14:textId="1F3BF365"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UDP支持单播、多播和广播;而TCP仅支持单播。</w:t>
      </w:r>
    </w:p>
    <w:p w14:paraId="30019787" w14:textId="4978FAEB"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对比UDP和TCP对应用层报文的处理,UDP是面向整个应用报文的,而TCP是面向字节流的。</w:t>
      </w:r>
    </w:p>
    <w:p w14:paraId="249100F0" w14:textId="44CFB328"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UDP用户数据报的首部长度为8字节,而TCP报文段首部的最小长度为20字节、最大长度为60字节。</w:t>
      </w:r>
    </w:p>
    <w:p w14:paraId="2A5D58BE" w14:textId="10C1386A"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IPv4数据报首部中的首部检验和字段、UDP用户数据报首部中的检验和字段、TCP报文段首部中的检验和字段分别用于检查各自PDU在传输过程中是否产生了误码。对于IPv4数据报,检错范围是仅首部;对于UDP用户数据报和TCP报文段,检错范围都是整个PDU。以上三种PDU计算各自检错码的算法都采用反码算术求和运算,即最高位产生的进位要加到结果的最低位。另外,UDP和TCP在计算检错码时,还需要在各自之前添加12字节的伪首部。</w:t>
      </w:r>
    </w:p>
    <w:p w14:paraId="4BC20B8F" w14:textId="43F35BE3"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TCP运输连接的三个阶段依次是：建立连接</w:t>
      </w:r>
      <w:r w:rsidRPr="00B922D8">
        <w:rPr>
          <w:color w:val="000000" w:themeColor="text1"/>
        </w:rPr>
        <w:t xml:space="preserve"> </w:t>
      </w:r>
      <w:r w:rsidRPr="00B922D8">
        <w:rPr>
          <w:rFonts w:hint="eastAsia"/>
          <w:color w:val="000000" w:themeColor="text1"/>
        </w:rPr>
        <w:t>数据传输</w:t>
      </w:r>
      <w:r w:rsidRPr="00B922D8">
        <w:rPr>
          <w:color w:val="000000" w:themeColor="text1"/>
        </w:rPr>
        <w:t xml:space="preserve"> </w:t>
      </w:r>
      <w:r w:rsidRPr="00B922D8">
        <w:rPr>
          <w:rFonts w:hint="eastAsia"/>
          <w:color w:val="000000" w:themeColor="text1"/>
        </w:rPr>
        <w:t>释放连接。</w:t>
      </w:r>
    </w:p>
    <w:p w14:paraId="58D340D4" w14:textId="02DF5069"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TCP把连接作为最基本的抽象,每一条TCP连接具有两个端点,称为套接字或插口(socket),其表示方法是IP地址:端口号。</w:t>
      </w:r>
    </w:p>
    <w:p w14:paraId="7B3395A0" w14:textId="101C0566"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两台要基于TCP连接进行通信的主机,其中一台主机中的某个应用进程主动发起TCP连接,称为TCP客户,另一台主机中被动等待TCP连接的应用进程称为TCP服务器。</w:t>
      </w:r>
    </w:p>
    <w:p w14:paraId="2DBD9C8F" w14:textId="2AE8651F"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TCP建立连接过程中的五个状态分别是:关闭(CLOSED) 监听(LISTEN) 同步已发送(SYN-SENT) 同步已接收(SYN-RCVD) 连接已建立(ESTABLISHED)。</w:t>
      </w:r>
    </w:p>
    <w:p w14:paraId="1BE844E0" w14:textId="77777777"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lastRenderedPageBreak/>
        <w:t>TCP建立连接的过程被比喻为“三报文握手”,其中使用到的三个TCP报文段依次是：TCP客户发送的连接请求报文段 TCP服务器发送的连接请求确认报文段 TCP客户发送的普通确认报文段。</w:t>
      </w:r>
    </w:p>
    <w:p w14:paraId="3426D353" w14:textId="50D1CE68"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TCP连接请求报文段首部中的同步标志位SYN被设置为1;TCP连接请求确认报文段首部中的同步标志位SYN和确认标志位ACK都被设置为1;普通TCP确认报文段首部中的确认标志位ACK被设置为1。</w:t>
      </w:r>
    </w:p>
    <w:p w14:paraId="787A76CE" w14:textId="54918E8A"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同步标志位SYN被设置为1的TCP报文段不能携带数据,但要消耗掉一个序号。</w:t>
      </w:r>
    </w:p>
    <w:p w14:paraId="40E1701A" w14:textId="27D4C12A"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普通的TCP确认报文段可以携带数据,但如果不携带数据,则不消耗序号。</w:t>
      </w:r>
    </w:p>
    <w:p w14:paraId="1ACA4748" w14:textId="387D51E6"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TCP采用“三报文握手”而不是“两报文握手”来建立TCP连接,是为了防止已失效的TCP连接请求报文段突然又传送到了TCP服务器进程所导致的错误。</w:t>
      </w:r>
    </w:p>
    <w:p w14:paraId="4FE2D618" w14:textId="264EEEE8" w:rsidR="0096472C" w:rsidRPr="00B922D8" w:rsidRDefault="0096472C" w:rsidP="0096472C">
      <w:pPr>
        <w:pStyle w:val="a9"/>
        <w:numPr>
          <w:ilvl w:val="0"/>
          <w:numId w:val="1"/>
        </w:numPr>
        <w:rPr>
          <w:rFonts w:hint="eastAsia"/>
          <w:color w:val="000000" w:themeColor="text1"/>
        </w:rPr>
      </w:pPr>
      <w:r w:rsidRPr="00B922D8">
        <w:rPr>
          <w:rFonts w:hint="eastAsia"/>
          <w:color w:val="000000" w:themeColor="text1"/>
        </w:rPr>
        <w:t>TCP释放连接过程中的七个状态分别是:连接已建立(ESTABLISHED) 终止等待1(FIN-WAIT-1) 关闭等待(CLOSE-WAIT) 终止等待2(FIN-WAIT-2) 最后确认(LAST-ACK) 时间等待(TIME-WAIT) 关闭(CLOSED)</w:t>
      </w:r>
      <w:r w:rsidR="006A07BE" w:rsidRPr="00B922D8">
        <w:rPr>
          <w:rFonts w:hint="eastAsia"/>
          <w:color w:val="000000" w:themeColor="text1"/>
        </w:rPr>
        <w:t>。</w:t>
      </w:r>
    </w:p>
    <w:p w14:paraId="77C8C335" w14:textId="18A504CE"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TCP连接释放报文段首部中的终止标志位FIN和确认标志位ACK都被设置为1。</w:t>
      </w:r>
    </w:p>
    <w:p w14:paraId="1CAF6AA2" w14:textId="06DF0886"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终止标志位FIN被设置为1的TCP报文段通常不携带数据,但要消耗掉一个序号。</w:t>
      </w:r>
    </w:p>
    <w:p w14:paraId="5AE4525D" w14:textId="5A65DD2F"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TCP客户进程进入时间等待(TIME-WAIT)状态后必须等待2倍最大报文段寿命MSL时间,这样可以确保TCP服务器进程能够收到最后一个TCP确认报文段而进入关闭(CLOSED)状态。</w:t>
      </w:r>
    </w:p>
    <w:p w14:paraId="7AAF4A46" w14:textId="6B4C0BE2"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TCP为应用程序提供了流量控制机制,以解决发送方发送数据太快而导致接收方来不及接收,进而造成接收方的接收缓存溢出的问题,该机制的基本方法是接收方根据自己的接收能力(接收缓存的可用空间大小)控制发送方的发送速率。</w:t>
      </w:r>
    </w:p>
    <w:p w14:paraId="061ADFC7" w14:textId="4D990981"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TCP报文段首部中窗口字段的值用来指出发送本报文段的一方的接收窗口的大小,即接收缓存的可用空间大小,这用来表征接收方的接收能力。窗口字段的长度为16比特,取值范围是0~2</w:t>
      </w:r>
      <w:r w:rsidRPr="00B922D8">
        <w:rPr>
          <w:color w:val="000000" w:themeColor="text1"/>
        </w:rPr>
        <w:t>^</w:t>
      </w:r>
      <w:r w:rsidRPr="00B922D8">
        <w:rPr>
          <w:rFonts w:hint="eastAsia"/>
          <w:color w:val="000000" w:themeColor="text1"/>
        </w:rPr>
        <w:t>16-1,即0~65535,以字节为单位。</w:t>
      </w:r>
    </w:p>
    <w:p w14:paraId="286F6C53" w14:textId="7625B7FB"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为了打破</w:t>
      </w:r>
      <w:proofErr w:type="gramStart"/>
      <w:r w:rsidRPr="00B922D8">
        <w:rPr>
          <w:rFonts w:hint="eastAsia"/>
          <w:color w:val="000000" w:themeColor="text1"/>
        </w:rPr>
        <w:t>由于非零窗口</w:t>
      </w:r>
      <w:proofErr w:type="gramEnd"/>
      <w:r w:rsidRPr="00B922D8">
        <w:rPr>
          <w:rFonts w:hint="eastAsia"/>
          <w:color w:val="000000" w:themeColor="text1"/>
        </w:rPr>
        <w:t>通知报文段丢失而引起的双方互相等待的死锁局面,TCP为每一个连接都设有一个持续计时器只要TCP连接的一方收到对方的零窗口通知,就启动该计时器。当该计时器超时</w:t>
      </w:r>
      <w:proofErr w:type="gramStart"/>
      <w:r w:rsidRPr="00B922D8">
        <w:rPr>
          <w:rFonts w:hint="eastAsia"/>
          <w:color w:val="000000" w:themeColor="text1"/>
        </w:rPr>
        <w:t>时</w:t>
      </w:r>
      <w:proofErr w:type="gramEnd"/>
      <w:r w:rsidRPr="00B922D8">
        <w:rPr>
          <w:rFonts w:hint="eastAsia"/>
          <w:color w:val="000000" w:themeColor="text1"/>
        </w:rPr>
        <w:t>,就发送一个仅携带1字节数据的零窗口探测报文段。</w:t>
      </w:r>
    </w:p>
    <w:p w14:paraId="23DAC745" w14:textId="2AA277C0"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TCP规定,即使接收窗口值为0,也必须接受</w:t>
      </w:r>
      <w:r w:rsidRPr="00B922D8">
        <w:rPr>
          <w:color w:val="000000" w:themeColor="text1"/>
        </w:rPr>
        <w:t>:</w:t>
      </w:r>
      <w:r w:rsidRPr="00B922D8">
        <w:rPr>
          <w:rFonts w:hint="eastAsia"/>
          <w:color w:val="000000" w:themeColor="text1"/>
        </w:rPr>
        <w:t>零窗口探测报文段</w:t>
      </w:r>
      <w:r w:rsidRPr="00B922D8">
        <w:rPr>
          <w:color w:val="000000" w:themeColor="text1"/>
        </w:rPr>
        <w:t xml:space="preserve"> </w:t>
      </w:r>
      <w:r w:rsidRPr="00B922D8">
        <w:rPr>
          <w:rFonts w:hint="eastAsia"/>
          <w:color w:val="000000" w:themeColor="text1"/>
        </w:rPr>
        <w:t>确认报文段</w:t>
      </w:r>
      <w:r w:rsidRPr="00B922D8">
        <w:rPr>
          <w:color w:val="000000" w:themeColor="text1"/>
        </w:rPr>
        <w:t xml:space="preserve"> </w:t>
      </w:r>
      <w:r w:rsidRPr="00B922D8">
        <w:rPr>
          <w:rFonts w:hint="eastAsia"/>
          <w:color w:val="000000" w:themeColor="text1"/>
        </w:rPr>
        <w:t>紧急标志位URG=1、表明携带有紧急数据的报文段。</w:t>
      </w:r>
    </w:p>
    <w:p w14:paraId="7380AE0F" w14:textId="01E18B23"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在某段时间,若对网络中某一资源的需求超过了该资源所能提供的可用部分,网络性能就要变坏,这种情况称为拥塞,若出现这种情况而不进行控制,则整个网络的吞吐量将随着输入负荷的增大而减小。</w:t>
      </w:r>
    </w:p>
    <w:p w14:paraId="4BC48749" w14:textId="5500D919"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从控制论的角度看,拥塞控制可以分为开环控制和闭环控制两大类,因特网中拥塞控制主要采用闭环控制。</w:t>
      </w:r>
    </w:p>
    <w:p w14:paraId="2E2D8B4F" w14:textId="14941621"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根据拥塞信息的反馈形式,可将闭环拥塞控制算法分为显式反馈算法和隐式反馈算法,TCP采用的是隐式反馈算法。</w:t>
      </w:r>
    </w:p>
    <w:p w14:paraId="76AE10B5" w14:textId="1E929A75"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TCP的四种拥塞控制方法是:慢开始</w:t>
      </w:r>
      <w:r w:rsidRPr="00B922D8">
        <w:rPr>
          <w:color w:val="000000" w:themeColor="text1"/>
        </w:rPr>
        <w:t xml:space="preserve"> </w:t>
      </w:r>
      <w:r w:rsidRPr="00B922D8">
        <w:rPr>
          <w:rFonts w:hint="eastAsia"/>
          <w:color w:val="000000" w:themeColor="text1"/>
        </w:rPr>
        <w:t>拥塞避免</w:t>
      </w:r>
      <w:r w:rsidRPr="00B922D8">
        <w:rPr>
          <w:color w:val="000000" w:themeColor="text1"/>
        </w:rPr>
        <w:t xml:space="preserve"> </w:t>
      </w:r>
      <w:r w:rsidRPr="00B922D8">
        <w:rPr>
          <w:rFonts w:hint="eastAsia"/>
          <w:color w:val="000000" w:themeColor="text1"/>
        </w:rPr>
        <w:t>快重传</w:t>
      </w:r>
      <w:r w:rsidRPr="00B922D8">
        <w:rPr>
          <w:color w:val="000000" w:themeColor="text1"/>
        </w:rPr>
        <w:t xml:space="preserve"> </w:t>
      </w:r>
      <w:r w:rsidRPr="00B922D8">
        <w:rPr>
          <w:rFonts w:hint="eastAsia"/>
          <w:color w:val="000000" w:themeColor="text1"/>
        </w:rPr>
        <w:t>快恢复</w:t>
      </w:r>
      <w:r w:rsidRPr="00B922D8">
        <w:rPr>
          <w:color w:val="000000" w:themeColor="text1"/>
        </w:rPr>
        <w:t>.</w:t>
      </w:r>
    </w:p>
    <w:p w14:paraId="14EDA5A9" w14:textId="31198A78"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lastRenderedPageBreak/>
        <w:t>在TCP中,拥塞窗口记为</w:t>
      </w:r>
      <w:proofErr w:type="spellStart"/>
      <w:r w:rsidRPr="00B922D8">
        <w:rPr>
          <w:rFonts w:hint="eastAsia"/>
          <w:color w:val="000000" w:themeColor="text1"/>
        </w:rPr>
        <w:t>cwnd</w:t>
      </w:r>
      <w:proofErr w:type="spellEnd"/>
      <w:r w:rsidRPr="00B922D8">
        <w:rPr>
          <w:rFonts w:hint="eastAsia"/>
          <w:color w:val="000000" w:themeColor="text1"/>
        </w:rPr>
        <w:t>,发送窗口记为</w:t>
      </w:r>
      <w:proofErr w:type="spellStart"/>
      <w:r w:rsidRPr="00B922D8">
        <w:rPr>
          <w:rFonts w:hint="eastAsia"/>
          <w:color w:val="000000" w:themeColor="text1"/>
        </w:rPr>
        <w:t>swnd</w:t>
      </w:r>
      <w:proofErr w:type="spellEnd"/>
      <w:r w:rsidRPr="00B922D8">
        <w:rPr>
          <w:rFonts w:hint="eastAsia"/>
          <w:color w:val="000000" w:themeColor="text1"/>
        </w:rPr>
        <w:t>,接收窗口记为</w:t>
      </w:r>
      <w:proofErr w:type="spellStart"/>
      <w:r w:rsidRPr="00B922D8">
        <w:rPr>
          <w:rFonts w:hint="eastAsia"/>
          <w:color w:val="000000" w:themeColor="text1"/>
        </w:rPr>
        <w:t>rwnd</w:t>
      </w:r>
      <w:proofErr w:type="spellEnd"/>
      <w:r w:rsidRPr="00B922D8">
        <w:rPr>
          <w:rFonts w:hint="eastAsia"/>
          <w:color w:val="000000" w:themeColor="text1"/>
        </w:rPr>
        <w:t>,慢开始门限记为</w:t>
      </w:r>
      <w:proofErr w:type="spellStart"/>
      <w:r w:rsidRPr="00B922D8">
        <w:rPr>
          <w:rFonts w:hint="eastAsia"/>
          <w:color w:val="000000" w:themeColor="text1"/>
        </w:rPr>
        <w:t>ssthresh</w:t>
      </w:r>
      <w:proofErr w:type="spellEnd"/>
      <w:r w:rsidRPr="00B922D8">
        <w:rPr>
          <w:rFonts w:hint="eastAsia"/>
          <w:color w:val="000000" w:themeColor="text1"/>
        </w:rPr>
        <w:t>。其中</w:t>
      </w:r>
      <w:proofErr w:type="spellStart"/>
      <w:r w:rsidRPr="00B922D8">
        <w:rPr>
          <w:rFonts w:hint="eastAsia"/>
          <w:color w:val="000000" w:themeColor="text1"/>
        </w:rPr>
        <w:t>swnd</w:t>
      </w:r>
      <w:proofErr w:type="spellEnd"/>
      <w:r w:rsidRPr="00B922D8">
        <w:rPr>
          <w:rFonts w:hint="eastAsia"/>
          <w:color w:val="000000" w:themeColor="text1"/>
        </w:rPr>
        <w:t>由发送方维护;</w:t>
      </w:r>
      <w:proofErr w:type="spellStart"/>
      <w:r w:rsidRPr="00B922D8">
        <w:rPr>
          <w:rFonts w:hint="eastAsia"/>
          <w:color w:val="000000" w:themeColor="text1"/>
        </w:rPr>
        <w:t>cwnd</w:t>
      </w:r>
      <w:proofErr w:type="spellEnd"/>
      <w:r w:rsidRPr="00B922D8">
        <w:rPr>
          <w:rFonts w:hint="eastAsia"/>
          <w:color w:val="000000" w:themeColor="text1"/>
        </w:rPr>
        <w:t>由发送方维护;</w:t>
      </w:r>
      <w:proofErr w:type="spellStart"/>
      <w:r w:rsidRPr="00B922D8">
        <w:rPr>
          <w:rFonts w:hint="eastAsia"/>
          <w:color w:val="000000" w:themeColor="text1"/>
        </w:rPr>
        <w:t>rwnd</w:t>
      </w:r>
      <w:proofErr w:type="spellEnd"/>
      <w:r w:rsidRPr="00B922D8">
        <w:rPr>
          <w:rFonts w:hint="eastAsia"/>
          <w:color w:val="000000" w:themeColor="text1"/>
        </w:rPr>
        <w:t>由接收方维护;</w:t>
      </w:r>
      <w:proofErr w:type="spellStart"/>
      <w:r w:rsidRPr="00B922D8">
        <w:rPr>
          <w:rFonts w:hint="eastAsia"/>
          <w:color w:val="000000" w:themeColor="text1"/>
        </w:rPr>
        <w:t>ssthresh</w:t>
      </w:r>
      <w:proofErr w:type="spellEnd"/>
      <w:r w:rsidRPr="00B922D8">
        <w:rPr>
          <w:rFonts w:hint="eastAsia"/>
          <w:color w:val="000000" w:themeColor="text1"/>
        </w:rPr>
        <w:t>由发送方维护;通过</w:t>
      </w:r>
      <w:proofErr w:type="spellStart"/>
      <w:r w:rsidRPr="00B922D8">
        <w:rPr>
          <w:rFonts w:hint="eastAsia"/>
          <w:color w:val="000000" w:themeColor="text1"/>
        </w:rPr>
        <w:t>cwnd</w:t>
      </w:r>
      <w:proofErr w:type="spellEnd"/>
      <w:r w:rsidRPr="00B922D8">
        <w:rPr>
          <w:rFonts w:hint="eastAsia"/>
          <w:color w:val="000000" w:themeColor="text1"/>
        </w:rPr>
        <w:t>和</w:t>
      </w:r>
      <w:proofErr w:type="spellStart"/>
      <w:r w:rsidRPr="00B922D8">
        <w:rPr>
          <w:rFonts w:hint="eastAsia"/>
          <w:color w:val="000000" w:themeColor="text1"/>
        </w:rPr>
        <w:t>rwnd</w:t>
      </w:r>
      <w:proofErr w:type="spellEnd"/>
      <w:r w:rsidRPr="00B922D8">
        <w:rPr>
          <w:rFonts w:hint="eastAsia"/>
          <w:color w:val="000000" w:themeColor="text1"/>
        </w:rPr>
        <w:t>计算</w:t>
      </w:r>
      <w:proofErr w:type="spellStart"/>
      <w:r w:rsidRPr="00B922D8">
        <w:rPr>
          <w:rFonts w:hint="eastAsia"/>
          <w:color w:val="000000" w:themeColor="text1"/>
        </w:rPr>
        <w:t>swnd</w:t>
      </w:r>
      <w:proofErr w:type="spellEnd"/>
      <w:r w:rsidRPr="00B922D8">
        <w:rPr>
          <w:rFonts w:hint="eastAsia"/>
          <w:color w:val="000000" w:themeColor="text1"/>
        </w:rPr>
        <w:t>的关系式为</w:t>
      </w:r>
      <w:proofErr w:type="spellStart"/>
      <w:r w:rsidRPr="00B922D8">
        <w:rPr>
          <w:rFonts w:hint="eastAsia"/>
          <w:color w:val="000000" w:themeColor="text1"/>
        </w:rPr>
        <w:t>swnd</w:t>
      </w:r>
      <w:proofErr w:type="spellEnd"/>
      <w:r w:rsidRPr="00B922D8">
        <w:rPr>
          <w:rFonts w:hint="eastAsia"/>
          <w:color w:val="000000" w:themeColor="text1"/>
        </w:rPr>
        <w:t>=min(</w:t>
      </w:r>
      <w:proofErr w:type="spellStart"/>
      <w:r w:rsidRPr="00B922D8">
        <w:rPr>
          <w:rFonts w:hint="eastAsia"/>
          <w:color w:val="000000" w:themeColor="text1"/>
        </w:rPr>
        <w:t>cwnd,rwnd</w:t>
      </w:r>
      <w:proofErr w:type="spellEnd"/>
      <w:r w:rsidRPr="00B922D8">
        <w:rPr>
          <w:rFonts w:hint="eastAsia"/>
          <w:color w:val="000000" w:themeColor="text1"/>
        </w:rPr>
        <w:t>)。</w:t>
      </w:r>
    </w:p>
    <w:p w14:paraId="4965D925" w14:textId="2207451C"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在TCP慢开始阶段,若出现超时重传时的拥塞窗口值为</w:t>
      </w:r>
      <w:proofErr w:type="spellStart"/>
      <w:r w:rsidRPr="00B922D8">
        <w:rPr>
          <w:rFonts w:hint="eastAsia"/>
          <w:color w:val="000000" w:themeColor="text1"/>
        </w:rPr>
        <w:t>cwnd</w:t>
      </w:r>
      <w:proofErr w:type="spellEnd"/>
      <w:r w:rsidRPr="00B922D8">
        <w:rPr>
          <w:rFonts w:hint="eastAsia"/>
          <w:color w:val="000000" w:themeColor="text1"/>
        </w:rPr>
        <w:t>,则慢开始门限值</w:t>
      </w:r>
      <w:proofErr w:type="spellStart"/>
      <w:r w:rsidRPr="00B922D8">
        <w:rPr>
          <w:rFonts w:hint="eastAsia"/>
          <w:color w:val="000000" w:themeColor="text1"/>
        </w:rPr>
        <w:t>ssthresh</w:t>
      </w:r>
      <w:proofErr w:type="spellEnd"/>
      <w:r w:rsidRPr="00B922D8">
        <w:rPr>
          <w:rFonts w:hint="eastAsia"/>
          <w:color w:val="000000" w:themeColor="text1"/>
        </w:rPr>
        <w:t>将更新为</w:t>
      </w:r>
      <w:proofErr w:type="spellStart"/>
      <w:r w:rsidRPr="00B922D8">
        <w:rPr>
          <w:rFonts w:hint="eastAsia"/>
          <w:color w:val="000000" w:themeColor="text1"/>
        </w:rPr>
        <w:t>cwnd</w:t>
      </w:r>
      <w:proofErr w:type="spellEnd"/>
      <w:r w:rsidRPr="00B922D8">
        <w:rPr>
          <w:rFonts w:hint="eastAsia"/>
          <w:color w:val="000000" w:themeColor="text1"/>
        </w:rPr>
        <w:t>/2,cwnd的值将更新为1,之后进入的拥塞控制阶段是慢开始。</w:t>
      </w:r>
    </w:p>
    <w:p w14:paraId="04659F0A" w14:textId="1C78C7E7"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在TCP拥塞避免阶段,若出现超时重传时的拥塞窗口值为</w:t>
      </w:r>
      <w:proofErr w:type="spellStart"/>
      <w:r w:rsidRPr="00B922D8">
        <w:rPr>
          <w:rFonts w:hint="eastAsia"/>
          <w:color w:val="000000" w:themeColor="text1"/>
        </w:rPr>
        <w:t>cwnd</w:t>
      </w:r>
      <w:proofErr w:type="spellEnd"/>
      <w:r w:rsidRPr="00B922D8">
        <w:rPr>
          <w:rFonts w:hint="eastAsia"/>
          <w:color w:val="000000" w:themeColor="text1"/>
        </w:rPr>
        <w:t>,则慢开始门限值</w:t>
      </w:r>
      <w:proofErr w:type="spellStart"/>
      <w:r w:rsidRPr="00B922D8">
        <w:rPr>
          <w:rFonts w:hint="eastAsia"/>
          <w:color w:val="000000" w:themeColor="text1"/>
        </w:rPr>
        <w:t>ssthresh</w:t>
      </w:r>
      <w:proofErr w:type="spellEnd"/>
      <w:r w:rsidRPr="00B922D8">
        <w:rPr>
          <w:rFonts w:hint="eastAsia"/>
          <w:color w:val="000000" w:themeColor="text1"/>
        </w:rPr>
        <w:t>将更新为</w:t>
      </w:r>
      <w:proofErr w:type="spellStart"/>
      <w:r w:rsidRPr="00B922D8">
        <w:rPr>
          <w:rFonts w:hint="eastAsia"/>
          <w:color w:val="000000" w:themeColor="text1"/>
        </w:rPr>
        <w:t>cwnd</w:t>
      </w:r>
      <w:proofErr w:type="spellEnd"/>
      <w:r w:rsidRPr="00B922D8">
        <w:rPr>
          <w:rFonts w:hint="eastAsia"/>
          <w:color w:val="000000" w:themeColor="text1"/>
        </w:rPr>
        <w:t xml:space="preserve">/2, </w:t>
      </w:r>
      <w:proofErr w:type="spellStart"/>
      <w:r w:rsidRPr="00B922D8">
        <w:rPr>
          <w:rFonts w:hint="eastAsia"/>
          <w:color w:val="000000" w:themeColor="text1"/>
        </w:rPr>
        <w:t>cwnd</w:t>
      </w:r>
      <w:proofErr w:type="spellEnd"/>
      <w:r w:rsidRPr="00B922D8">
        <w:rPr>
          <w:rFonts w:hint="eastAsia"/>
          <w:color w:val="000000" w:themeColor="text1"/>
        </w:rPr>
        <w:t>的值将更新为1,之后进入的拥塞控制阶段是慢开始。</w:t>
      </w:r>
    </w:p>
    <w:p w14:paraId="7F5F6861" w14:textId="70B94EA1"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在TCP慢开始阶段,若收到3个重复确认时的拥塞窗口值为</w:t>
      </w:r>
      <w:proofErr w:type="spellStart"/>
      <w:r w:rsidRPr="00B922D8">
        <w:rPr>
          <w:rFonts w:hint="eastAsia"/>
          <w:color w:val="000000" w:themeColor="text1"/>
        </w:rPr>
        <w:t>cwnd</w:t>
      </w:r>
      <w:proofErr w:type="spellEnd"/>
      <w:r w:rsidRPr="00B922D8">
        <w:rPr>
          <w:rFonts w:hint="eastAsia"/>
          <w:color w:val="000000" w:themeColor="text1"/>
        </w:rPr>
        <w:t>,则慢开始门限值</w:t>
      </w:r>
      <w:proofErr w:type="spellStart"/>
      <w:r w:rsidRPr="00B922D8">
        <w:rPr>
          <w:rFonts w:hint="eastAsia"/>
          <w:color w:val="000000" w:themeColor="text1"/>
        </w:rPr>
        <w:t>ssthresh</w:t>
      </w:r>
      <w:proofErr w:type="spellEnd"/>
      <w:r w:rsidRPr="00B922D8">
        <w:rPr>
          <w:rFonts w:hint="eastAsia"/>
          <w:color w:val="000000" w:themeColor="text1"/>
        </w:rPr>
        <w:t>将更新为</w:t>
      </w:r>
      <w:proofErr w:type="spellStart"/>
      <w:r w:rsidRPr="00B922D8">
        <w:rPr>
          <w:rFonts w:hint="eastAsia"/>
          <w:color w:val="000000" w:themeColor="text1"/>
        </w:rPr>
        <w:t>cwnd</w:t>
      </w:r>
      <w:proofErr w:type="spellEnd"/>
      <w:r w:rsidRPr="00B922D8">
        <w:rPr>
          <w:rFonts w:hint="eastAsia"/>
          <w:color w:val="000000" w:themeColor="text1"/>
        </w:rPr>
        <w:t>/2,cwnd的值将更新为</w:t>
      </w:r>
      <w:proofErr w:type="spellStart"/>
      <w:r w:rsidRPr="00B922D8">
        <w:rPr>
          <w:rFonts w:hint="eastAsia"/>
          <w:color w:val="000000" w:themeColor="text1"/>
        </w:rPr>
        <w:t>cwnd</w:t>
      </w:r>
      <w:proofErr w:type="spellEnd"/>
      <w:r w:rsidRPr="00B922D8">
        <w:rPr>
          <w:rFonts w:hint="eastAsia"/>
          <w:color w:val="000000" w:themeColor="text1"/>
        </w:rPr>
        <w:t>/2,之后进入的拥塞控制阶段为拥塞避免。</w:t>
      </w:r>
    </w:p>
    <w:p w14:paraId="77BB2C9F" w14:textId="63EC614A"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在TCP拥塞避免阶段,若收到3个重复确认时的拥塞窗口值为</w:t>
      </w:r>
      <w:proofErr w:type="spellStart"/>
      <w:r w:rsidRPr="00B922D8">
        <w:rPr>
          <w:rFonts w:hint="eastAsia"/>
          <w:color w:val="000000" w:themeColor="text1"/>
        </w:rPr>
        <w:t>cwnd</w:t>
      </w:r>
      <w:proofErr w:type="spellEnd"/>
      <w:r w:rsidRPr="00B922D8">
        <w:rPr>
          <w:rFonts w:hint="eastAsia"/>
          <w:color w:val="000000" w:themeColor="text1"/>
        </w:rPr>
        <w:t>,则慢开始门限值</w:t>
      </w:r>
      <w:proofErr w:type="spellStart"/>
      <w:r w:rsidRPr="00B922D8">
        <w:rPr>
          <w:rFonts w:hint="eastAsia"/>
          <w:color w:val="000000" w:themeColor="text1"/>
        </w:rPr>
        <w:t>ssthresh</w:t>
      </w:r>
      <w:proofErr w:type="spellEnd"/>
      <w:r w:rsidRPr="00B922D8">
        <w:rPr>
          <w:rFonts w:hint="eastAsia"/>
          <w:color w:val="000000" w:themeColor="text1"/>
        </w:rPr>
        <w:t>将更新为</w:t>
      </w:r>
      <w:proofErr w:type="spellStart"/>
      <w:r w:rsidRPr="00B922D8">
        <w:rPr>
          <w:rFonts w:hint="eastAsia"/>
          <w:color w:val="000000" w:themeColor="text1"/>
        </w:rPr>
        <w:t>cwnd</w:t>
      </w:r>
      <w:proofErr w:type="spellEnd"/>
      <w:r w:rsidRPr="00B922D8">
        <w:rPr>
          <w:rFonts w:hint="eastAsia"/>
          <w:color w:val="000000" w:themeColor="text1"/>
        </w:rPr>
        <w:t>/2,cwnd的值将更新为</w:t>
      </w:r>
      <w:proofErr w:type="spellStart"/>
      <w:r w:rsidRPr="00B922D8">
        <w:rPr>
          <w:rFonts w:hint="eastAsia"/>
          <w:color w:val="000000" w:themeColor="text1"/>
        </w:rPr>
        <w:t>cwnd</w:t>
      </w:r>
      <w:proofErr w:type="spellEnd"/>
      <w:r w:rsidRPr="00B922D8">
        <w:rPr>
          <w:rFonts w:hint="eastAsia"/>
          <w:color w:val="000000" w:themeColor="text1"/>
        </w:rPr>
        <w:t>/2,之后进入的拥塞控制阶段为拥塞避免。</w:t>
      </w:r>
    </w:p>
    <w:p w14:paraId="5B2DDBA8" w14:textId="7F050FDF"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在TCP慢开始阶段,</w:t>
      </w:r>
      <w:proofErr w:type="gramStart"/>
      <w:r w:rsidRPr="00B922D8">
        <w:rPr>
          <w:rFonts w:hint="eastAsia"/>
          <w:color w:val="000000" w:themeColor="text1"/>
        </w:rPr>
        <w:t>发送方每收到</w:t>
      </w:r>
      <w:proofErr w:type="gramEnd"/>
      <w:r w:rsidRPr="00B922D8">
        <w:rPr>
          <w:rFonts w:hint="eastAsia"/>
          <w:color w:val="000000" w:themeColor="text1"/>
        </w:rPr>
        <w:t>一个对新报文段的确认,就把拥塞窗口</w:t>
      </w:r>
      <w:proofErr w:type="spellStart"/>
      <w:r w:rsidRPr="00B922D8">
        <w:rPr>
          <w:rFonts w:hint="eastAsia"/>
          <w:color w:val="000000" w:themeColor="text1"/>
        </w:rPr>
        <w:t>cwnd</w:t>
      </w:r>
      <w:proofErr w:type="spellEnd"/>
      <w:r w:rsidRPr="00B922D8">
        <w:rPr>
          <w:rFonts w:hint="eastAsia"/>
          <w:color w:val="000000" w:themeColor="text1"/>
        </w:rPr>
        <w:t>的值加1。这样,每经过一个传输轮次,拥塞窗口</w:t>
      </w:r>
      <w:proofErr w:type="spellStart"/>
      <w:r w:rsidRPr="00B922D8">
        <w:rPr>
          <w:rFonts w:hint="eastAsia"/>
          <w:color w:val="000000" w:themeColor="text1"/>
        </w:rPr>
        <w:t>cwnd</w:t>
      </w:r>
      <w:proofErr w:type="spellEnd"/>
      <w:r w:rsidRPr="00B922D8">
        <w:rPr>
          <w:rFonts w:hint="eastAsia"/>
          <w:color w:val="000000" w:themeColor="text1"/>
        </w:rPr>
        <w:t>的值按指数规律增大。当拥塞窗口</w:t>
      </w:r>
      <w:proofErr w:type="spellStart"/>
      <w:r w:rsidRPr="00B922D8">
        <w:rPr>
          <w:rFonts w:hint="eastAsia"/>
          <w:color w:val="000000" w:themeColor="text1"/>
        </w:rPr>
        <w:t>cwnd</w:t>
      </w:r>
      <w:proofErr w:type="spellEnd"/>
      <w:r w:rsidRPr="00B922D8">
        <w:rPr>
          <w:rFonts w:hint="eastAsia"/>
          <w:color w:val="000000" w:themeColor="text1"/>
        </w:rPr>
        <w:t>的值增长到慢开始门限</w:t>
      </w:r>
      <w:proofErr w:type="spellStart"/>
      <w:r w:rsidRPr="00B922D8">
        <w:rPr>
          <w:rFonts w:hint="eastAsia"/>
          <w:color w:val="000000" w:themeColor="text1"/>
        </w:rPr>
        <w:t>ssthresh</w:t>
      </w:r>
      <w:proofErr w:type="spellEnd"/>
      <w:r w:rsidRPr="00B922D8">
        <w:rPr>
          <w:rFonts w:hint="eastAsia"/>
          <w:color w:val="000000" w:themeColor="text1"/>
        </w:rPr>
        <w:t>的值时,就进入拥塞避免阶段。</w:t>
      </w:r>
    </w:p>
    <w:p w14:paraId="0821A73F" w14:textId="03584DC7"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在TCP拥塞避免阶段,每经过一个传输轮次,拥塞窗口</w:t>
      </w:r>
      <w:proofErr w:type="spellStart"/>
      <w:r w:rsidRPr="00B922D8">
        <w:rPr>
          <w:rFonts w:hint="eastAsia"/>
          <w:color w:val="000000" w:themeColor="text1"/>
        </w:rPr>
        <w:t>cwnd</w:t>
      </w:r>
      <w:proofErr w:type="spellEnd"/>
      <w:r w:rsidRPr="00B922D8">
        <w:rPr>
          <w:rFonts w:hint="eastAsia"/>
          <w:color w:val="000000" w:themeColor="text1"/>
        </w:rPr>
        <w:t>按线性加1规律增大。</w:t>
      </w:r>
    </w:p>
    <w:p w14:paraId="0F5128AE" w14:textId="6A75FB43"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在TCP拥塞控制方法中,“慢开始”是指一开始向网络注入的报文段少,而并不是指拥塞窗口</w:t>
      </w:r>
      <w:proofErr w:type="spellStart"/>
      <w:r w:rsidRPr="00B922D8">
        <w:rPr>
          <w:rFonts w:hint="eastAsia"/>
          <w:color w:val="000000" w:themeColor="text1"/>
        </w:rPr>
        <w:t>cwnd</w:t>
      </w:r>
      <w:proofErr w:type="spellEnd"/>
      <w:r w:rsidRPr="00B922D8">
        <w:rPr>
          <w:rFonts w:hint="eastAsia"/>
          <w:color w:val="000000" w:themeColor="text1"/>
        </w:rPr>
        <w:t>的值的增长速度慢;“拥塞避免”也并非是指完全能够避免拥塞,而是指在拥塞避免阶段将</w:t>
      </w:r>
      <w:proofErr w:type="spellStart"/>
      <w:r w:rsidRPr="00B922D8">
        <w:rPr>
          <w:rFonts w:hint="eastAsia"/>
          <w:color w:val="000000" w:themeColor="text1"/>
        </w:rPr>
        <w:t>cwnd</w:t>
      </w:r>
      <w:proofErr w:type="spellEnd"/>
      <w:r w:rsidRPr="00B922D8">
        <w:rPr>
          <w:rFonts w:hint="eastAsia"/>
          <w:color w:val="000000" w:themeColor="text1"/>
        </w:rPr>
        <w:t>值控制为按线性加1规律增长,使网络比较不容易出现拥塞。</w:t>
      </w:r>
    </w:p>
    <w:p w14:paraId="504FC4CF" w14:textId="13CDFD5C"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TCP基于以字节为单位的滑动窗口来实现可靠传输。</w:t>
      </w:r>
    </w:p>
    <w:p w14:paraId="451A0178" w14:textId="6387A944"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TCP报文段首部中的序号字段:长度为32比特,取值范围是0~2</w:t>
      </w:r>
      <w:r w:rsidRPr="00B922D8">
        <w:rPr>
          <w:color w:val="000000" w:themeColor="text1"/>
        </w:rPr>
        <w:t>^</w:t>
      </w:r>
      <w:r w:rsidRPr="00B922D8">
        <w:rPr>
          <w:rFonts w:hint="eastAsia"/>
          <w:color w:val="000000" w:themeColor="text1"/>
        </w:rPr>
        <w:t>32-1。当序号增加到最后一个时,下一个序号又回到0。序号字段的值用来指出本报文</w:t>
      </w:r>
      <w:proofErr w:type="gramStart"/>
      <w:r w:rsidRPr="00B922D8">
        <w:rPr>
          <w:rFonts w:hint="eastAsia"/>
          <w:color w:val="000000" w:themeColor="text1"/>
        </w:rPr>
        <w:t>段数据</w:t>
      </w:r>
      <w:proofErr w:type="gramEnd"/>
      <w:r w:rsidRPr="00B922D8">
        <w:rPr>
          <w:rFonts w:hint="eastAsia"/>
          <w:color w:val="000000" w:themeColor="text1"/>
        </w:rPr>
        <w:t>载荷的第一个字节的序号,这相当于是TCP报文段的序号。</w:t>
      </w:r>
    </w:p>
    <w:p w14:paraId="44785FD2" w14:textId="7C0A36B7" w:rsidR="006A07BE" w:rsidRPr="00B922D8" w:rsidRDefault="006A07BE" w:rsidP="006A07BE">
      <w:pPr>
        <w:pStyle w:val="a9"/>
        <w:numPr>
          <w:ilvl w:val="0"/>
          <w:numId w:val="1"/>
        </w:numPr>
        <w:rPr>
          <w:rFonts w:hint="eastAsia"/>
          <w:color w:val="000000" w:themeColor="text1"/>
        </w:rPr>
      </w:pPr>
      <w:r w:rsidRPr="00B922D8">
        <w:rPr>
          <w:rFonts w:hint="eastAsia"/>
          <w:color w:val="000000" w:themeColor="text1"/>
        </w:rPr>
        <w:t>TCP报文段首部中的确认号字段:长度为32比特,取值范围是0~2</w:t>
      </w:r>
      <w:r w:rsidRPr="00B922D8">
        <w:rPr>
          <w:color w:val="000000" w:themeColor="text1"/>
        </w:rPr>
        <w:t>^</w:t>
      </w:r>
      <w:r w:rsidRPr="00B922D8">
        <w:rPr>
          <w:rFonts w:hint="eastAsia"/>
          <w:color w:val="000000" w:themeColor="text1"/>
        </w:rPr>
        <w:t>32-1。当确认</w:t>
      </w:r>
      <w:proofErr w:type="gramStart"/>
      <w:r w:rsidRPr="00B922D8">
        <w:rPr>
          <w:rFonts w:hint="eastAsia"/>
          <w:color w:val="000000" w:themeColor="text1"/>
        </w:rPr>
        <w:t>号增加</w:t>
      </w:r>
      <w:proofErr w:type="gramEnd"/>
      <w:r w:rsidRPr="00B922D8">
        <w:rPr>
          <w:rFonts w:hint="eastAsia"/>
          <w:color w:val="000000" w:themeColor="text1"/>
        </w:rPr>
        <w:t>到最后一个时,下一个确认号又回到0。确认号字段的值用来指出期望收到对方下一个TCP报文段的数据载荷的第一个字节的序号,同时也是</w:t>
      </w:r>
      <w:proofErr w:type="gramStart"/>
      <w:r w:rsidRPr="00B922D8">
        <w:rPr>
          <w:rFonts w:hint="eastAsia"/>
          <w:color w:val="000000" w:themeColor="text1"/>
        </w:rPr>
        <w:t>对之前</w:t>
      </w:r>
      <w:proofErr w:type="gramEnd"/>
      <w:r w:rsidRPr="00B922D8">
        <w:rPr>
          <w:rFonts w:hint="eastAsia"/>
          <w:color w:val="000000" w:themeColor="text1"/>
        </w:rPr>
        <w:t>收到的所有数据的确认。只有当TCP报文段首部中的确认标志位ACK被设置为1,确认号字段才有效。</w:t>
      </w:r>
    </w:p>
    <w:p w14:paraId="3064B176" w14:textId="31285006" w:rsidR="006A07BE" w:rsidRPr="00B922D8" w:rsidRDefault="00710C75" w:rsidP="00710C75">
      <w:pPr>
        <w:pStyle w:val="a9"/>
        <w:numPr>
          <w:ilvl w:val="0"/>
          <w:numId w:val="1"/>
        </w:numPr>
        <w:rPr>
          <w:rFonts w:hint="eastAsia"/>
          <w:color w:val="000000" w:themeColor="text1"/>
        </w:rPr>
      </w:pPr>
      <w:r w:rsidRPr="00B922D8">
        <w:rPr>
          <w:rFonts w:hint="eastAsia"/>
          <w:color w:val="000000" w:themeColor="text1"/>
        </w:rPr>
        <w:t>TCP报文段首部中的数据偏移字段:长度为4比特,该字段的值以4字节为单位,用来指出TCP报文段的数据载荷部分的起始处距离TCP报文段的起始处有多远,这实际上指出了TCP报文段的首部长度。</w:t>
      </w:r>
    </w:p>
    <w:p w14:paraId="03BC3315" w14:textId="6BD97F77" w:rsidR="00710C75" w:rsidRPr="00B922D8" w:rsidRDefault="00710C75" w:rsidP="00710C75">
      <w:pPr>
        <w:pStyle w:val="a9"/>
        <w:numPr>
          <w:ilvl w:val="0"/>
          <w:numId w:val="1"/>
        </w:numPr>
        <w:rPr>
          <w:rFonts w:hint="eastAsia"/>
          <w:color w:val="000000" w:themeColor="text1"/>
        </w:rPr>
      </w:pPr>
      <w:r w:rsidRPr="00B922D8">
        <w:rPr>
          <w:rFonts w:hint="eastAsia"/>
          <w:color w:val="000000" w:themeColor="text1"/>
        </w:rPr>
        <w:t>如果TCP的发送方要进行推送操作,就把推送标志位PSH置1,并立即创建一个TCP报文段发送出去,而不需要积累到足够多的数据再发送。TCP的接收</w:t>
      </w:r>
      <w:proofErr w:type="gramStart"/>
      <w:r w:rsidRPr="00B922D8">
        <w:rPr>
          <w:rFonts w:hint="eastAsia"/>
          <w:color w:val="000000" w:themeColor="text1"/>
        </w:rPr>
        <w:t>方收到</w:t>
      </w:r>
      <w:proofErr w:type="gramEnd"/>
      <w:r w:rsidRPr="00B922D8">
        <w:rPr>
          <w:rFonts w:hint="eastAsia"/>
          <w:color w:val="000000" w:themeColor="text1"/>
        </w:rPr>
        <w:t>推送标志位PSH为1的TCP报文段,就尽快地交付给应用进程,而不再等到接收到足够多的</w:t>
      </w:r>
      <w:r w:rsidRPr="00B922D8">
        <w:rPr>
          <w:rFonts w:hint="eastAsia"/>
          <w:color w:val="000000" w:themeColor="text1"/>
        </w:rPr>
        <w:lastRenderedPageBreak/>
        <w:t>数据才向上交付。</w:t>
      </w:r>
    </w:p>
    <w:p w14:paraId="420628A6" w14:textId="143C5863" w:rsidR="00710C75" w:rsidRPr="00B922D8" w:rsidRDefault="00710C75" w:rsidP="00710C75">
      <w:pPr>
        <w:pStyle w:val="a9"/>
        <w:numPr>
          <w:ilvl w:val="0"/>
          <w:numId w:val="1"/>
        </w:numPr>
        <w:rPr>
          <w:rFonts w:hint="eastAsia"/>
          <w:color w:val="000000" w:themeColor="text1"/>
        </w:rPr>
      </w:pPr>
      <w:r w:rsidRPr="00B922D8">
        <w:rPr>
          <w:rFonts w:hint="eastAsia"/>
          <w:color w:val="000000" w:themeColor="text1"/>
        </w:rPr>
        <w:t>如果TCP的发送方有紧急数据要发送,就把紧急数据“插队”到发送缓存的最前面,并立刻封装到一个TCP报文段中进行发送。该报文段首部中的紧急指针字段的值会指出本报文</w:t>
      </w:r>
      <w:proofErr w:type="gramStart"/>
      <w:r w:rsidRPr="00B922D8">
        <w:rPr>
          <w:rFonts w:hint="eastAsia"/>
          <w:color w:val="000000" w:themeColor="text1"/>
        </w:rPr>
        <w:t>段数据</w:t>
      </w:r>
      <w:proofErr w:type="gramEnd"/>
      <w:r w:rsidRPr="00B922D8">
        <w:rPr>
          <w:rFonts w:hint="eastAsia"/>
          <w:color w:val="000000" w:themeColor="text1"/>
        </w:rPr>
        <w:t>载荷部分包含了多长的紧急数据,该字段的长度为16比特,取值范围是0~2</w:t>
      </w:r>
      <w:r w:rsidRPr="00B922D8">
        <w:rPr>
          <w:color w:val="000000" w:themeColor="text1"/>
        </w:rPr>
        <w:t>^</w:t>
      </w:r>
      <w:r w:rsidRPr="00B922D8">
        <w:rPr>
          <w:rFonts w:hint="eastAsia"/>
          <w:color w:val="000000" w:themeColor="text1"/>
        </w:rPr>
        <w:t>16-1,以字节为单位,要使该字段有效,则紧急标志位URG必须置1。</w:t>
      </w:r>
    </w:p>
    <w:p w14:paraId="26BBB076" w14:textId="270FB970" w:rsidR="00710C75" w:rsidRPr="00B922D8" w:rsidRDefault="00710C75" w:rsidP="00710C75">
      <w:pPr>
        <w:pStyle w:val="a9"/>
        <w:numPr>
          <w:ilvl w:val="0"/>
          <w:numId w:val="1"/>
        </w:numPr>
        <w:rPr>
          <w:rFonts w:hint="eastAsia"/>
          <w:color w:val="000000" w:themeColor="text1"/>
        </w:rPr>
      </w:pPr>
      <w:r w:rsidRPr="00B922D8">
        <w:rPr>
          <w:rFonts w:hint="eastAsia"/>
          <w:color w:val="000000" w:themeColor="text1"/>
        </w:rPr>
        <w:t>由于TCP首部中选项字段的长度是0~40字节可变的,并且TCP报文段首部长度是以4字节为单位的,因此,还需要使用取值为“全0”的填充字段来确保TCP报文段首部长度满足要求。这样,才能正确设置TCP报文段首部中的数据偏移字段(首部长度字段)的值。</w:t>
      </w:r>
    </w:p>
    <w:p w14:paraId="23830568" w14:textId="1CD47982" w:rsidR="00710C75" w:rsidRPr="00B922D8" w:rsidRDefault="00710C75" w:rsidP="00710C75">
      <w:pPr>
        <w:pStyle w:val="a9"/>
        <w:numPr>
          <w:ilvl w:val="0"/>
          <w:numId w:val="1"/>
        </w:numPr>
        <w:rPr>
          <w:rFonts w:hint="eastAsia"/>
          <w:color w:val="000000" w:themeColor="text1"/>
        </w:rPr>
      </w:pPr>
      <w:r w:rsidRPr="00B922D8">
        <w:rPr>
          <w:rFonts w:hint="eastAsia"/>
          <w:color w:val="000000" w:themeColor="text1"/>
        </w:rPr>
        <w:t>最大报文段长度MSS用来指出TCP报文段的数据载荷的最大长度,而不是整个TCP报文段的长度。</w:t>
      </w:r>
    </w:p>
    <w:p w14:paraId="04C8D713" w14:textId="098BCFD4" w:rsidR="00710C75" w:rsidRPr="00B922D8" w:rsidRDefault="00710C75" w:rsidP="00710C75">
      <w:pPr>
        <w:pStyle w:val="a9"/>
        <w:numPr>
          <w:ilvl w:val="0"/>
          <w:numId w:val="1"/>
        </w:numPr>
        <w:rPr>
          <w:rFonts w:hint="eastAsia"/>
          <w:color w:val="000000" w:themeColor="text1"/>
        </w:rPr>
      </w:pPr>
      <w:r w:rsidRPr="00B922D8">
        <w:rPr>
          <w:rFonts w:hint="eastAsia"/>
          <w:color w:val="000000" w:themeColor="text1"/>
        </w:rPr>
        <w:t>TCP共使用四种计时器,分别是</w:t>
      </w:r>
      <w:r w:rsidRPr="00B922D8">
        <w:rPr>
          <w:color w:val="000000" w:themeColor="text1"/>
        </w:rPr>
        <w:t>:</w:t>
      </w:r>
      <w:r w:rsidRPr="00B922D8">
        <w:rPr>
          <w:rFonts w:hint="eastAsia"/>
          <w:color w:val="000000" w:themeColor="text1"/>
        </w:rPr>
        <w:t>重传计时器</w:t>
      </w:r>
      <w:r w:rsidRPr="00B922D8">
        <w:rPr>
          <w:color w:val="000000" w:themeColor="text1"/>
        </w:rPr>
        <w:t xml:space="preserve"> </w:t>
      </w:r>
      <w:r w:rsidRPr="00B922D8">
        <w:rPr>
          <w:rFonts w:hint="eastAsia"/>
          <w:color w:val="000000" w:themeColor="text1"/>
        </w:rPr>
        <w:t>持续计时器</w:t>
      </w:r>
      <w:r w:rsidRPr="00B922D8">
        <w:rPr>
          <w:color w:val="000000" w:themeColor="text1"/>
        </w:rPr>
        <w:t xml:space="preserve"> </w:t>
      </w:r>
      <w:r w:rsidRPr="00B922D8">
        <w:rPr>
          <w:rFonts w:hint="eastAsia"/>
          <w:color w:val="000000" w:themeColor="text1"/>
        </w:rPr>
        <w:t>时间等待计时器</w:t>
      </w:r>
      <w:r w:rsidRPr="00B922D8">
        <w:rPr>
          <w:color w:val="000000" w:themeColor="text1"/>
        </w:rPr>
        <w:t xml:space="preserve"> </w:t>
      </w:r>
      <w:r w:rsidRPr="00B922D8">
        <w:rPr>
          <w:rFonts w:hint="eastAsia"/>
          <w:color w:val="000000" w:themeColor="text1"/>
        </w:rPr>
        <w:t>保活计时器</w:t>
      </w:r>
      <w:r w:rsidRPr="00B922D8">
        <w:rPr>
          <w:color w:val="000000" w:themeColor="text1"/>
        </w:rPr>
        <w:t>.</w:t>
      </w:r>
    </w:p>
    <w:p w14:paraId="0EFD50C6" w14:textId="55CC282A" w:rsidR="00710C75" w:rsidRPr="00B922D8" w:rsidRDefault="00710C75" w:rsidP="00710C75">
      <w:pPr>
        <w:pStyle w:val="a9"/>
        <w:numPr>
          <w:ilvl w:val="0"/>
          <w:numId w:val="1"/>
        </w:numPr>
        <w:rPr>
          <w:rFonts w:hint="eastAsia"/>
          <w:color w:val="000000" w:themeColor="text1"/>
        </w:rPr>
      </w:pPr>
      <w:r w:rsidRPr="00B922D8">
        <w:rPr>
          <w:rFonts w:hint="eastAsia"/>
          <w:color w:val="000000" w:themeColor="text1"/>
        </w:rPr>
        <w:t>TCP超时重传时间RTO的值不能直接采用某次测量得到的往返时间RTT样本。RTO的值应略大于加权平均往返时间RTTs的值。</w:t>
      </w:r>
    </w:p>
    <w:sectPr w:rsidR="00710C75" w:rsidRPr="00B922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FFAEB" w14:textId="77777777" w:rsidR="007F29BE" w:rsidRDefault="007F29BE" w:rsidP="00F8129F">
      <w:pPr>
        <w:spacing w:after="0" w:line="240" w:lineRule="auto"/>
        <w:rPr>
          <w:rFonts w:hint="eastAsia"/>
        </w:rPr>
      </w:pPr>
      <w:r>
        <w:separator/>
      </w:r>
    </w:p>
  </w:endnote>
  <w:endnote w:type="continuationSeparator" w:id="0">
    <w:p w14:paraId="214F33B1" w14:textId="77777777" w:rsidR="007F29BE" w:rsidRDefault="007F29BE" w:rsidP="00F8129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C4DD9" w14:textId="77777777" w:rsidR="007F29BE" w:rsidRDefault="007F29BE" w:rsidP="00F8129F">
      <w:pPr>
        <w:spacing w:after="0" w:line="240" w:lineRule="auto"/>
        <w:rPr>
          <w:rFonts w:hint="eastAsia"/>
        </w:rPr>
      </w:pPr>
      <w:r>
        <w:separator/>
      </w:r>
    </w:p>
  </w:footnote>
  <w:footnote w:type="continuationSeparator" w:id="0">
    <w:p w14:paraId="3168EA82" w14:textId="77777777" w:rsidR="007F29BE" w:rsidRDefault="007F29BE" w:rsidP="00F8129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2A96"/>
    <w:multiLevelType w:val="hybridMultilevel"/>
    <w:tmpl w:val="738C5644"/>
    <w:lvl w:ilvl="0" w:tplc="5DE48F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5191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D4E"/>
    <w:rsid w:val="002C1389"/>
    <w:rsid w:val="003B5D4E"/>
    <w:rsid w:val="004C0CB3"/>
    <w:rsid w:val="005D6C4B"/>
    <w:rsid w:val="006A07BE"/>
    <w:rsid w:val="00710C75"/>
    <w:rsid w:val="007F29BE"/>
    <w:rsid w:val="0090790C"/>
    <w:rsid w:val="0096229D"/>
    <w:rsid w:val="0096472C"/>
    <w:rsid w:val="00B23975"/>
    <w:rsid w:val="00B77D7C"/>
    <w:rsid w:val="00B922D8"/>
    <w:rsid w:val="00B97A02"/>
    <w:rsid w:val="00F81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E5FB8"/>
  <w15:chartTrackingRefBased/>
  <w15:docId w15:val="{521E504B-4D0A-46E1-A837-7A57FE36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5D4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B5D4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B5D4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B5D4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B5D4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B5D4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B5D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5D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5D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5D4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B5D4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B5D4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B5D4E"/>
    <w:rPr>
      <w:rFonts w:cstheme="majorBidi"/>
      <w:color w:val="2F5496" w:themeColor="accent1" w:themeShade="BF"/>
      <w:sz w:val="28"/>
      <w:szCs w:val="28"/>
    </w:rPr>
  </w:style>
  <w:style w:type="character" w:customStyle="1" w:styleId="50">
    <w:name w:val="标题 5 字符"/>
    <w:basedOn w:val="a0"/>
    <w:link w:val="5"/>
    <w:uiPriority w:val="9"/>
    <w:semiHidden/>
    <w:rsid w:val="003B5D4E"/>
    <w:rPr>
      <w:rFonts w:cstheme="majorBidi"/>
      <w:color w:val="2F5496" w:themeColor="accent1" w:themeShade="BF"/>
      <w:sz w:val="24"/>
    </w:rPr>
  </w:style>
  <w:style w:type="character" w:customStyle="1" w:styleId="60">
    <w:name w:val="标题 6 字符"/>
    <w:basedOn w:val="a0"/>
    <w:link w:val="6"/>
    <w:uiPriority w:val="9"/>
    <w:semiHidden/>
    <w:rsid w:val="003B5D4E"/>
    <w:rPr>
      <w:rFonts w:cstheme="majorBidi"/>
      <w:b/>
      <w:bCs/>
      <w:color w:val="2F5496" w:themeColor="accent1" w:themeShade="BF"/>
    </w:rPr>
  </w:style>
  <w:style w:type="character" w:customStyle="1" w:styleId="70">
    <w:name w:val="标题 7 字符"/>
    <w:basedOn w:val="a0"/>
    <w:link w:val="7"/>
    <w:uiPriority w:val="9"/>
    <w:semiHidden/>
    <w:rsid w:val="003B5D4E"/>
    <w:rPr>
      <w:rFonts w:cstheme="majorBidi"/>
      <w:b/>
      <w:bCs/>
      <w:color w:val="595959" w:themeColor="text1" w:themeTint="A6"/>
    </w:rPr>
  </w:style>
  <w:style w:type="character" w:customStyle="1" w:styleId="80">
    <w:name w:val="标题 8 字符"/>
    <w:basedOn w:val="a0"/>
    <w:link w:val="8"/>
    <w:uiPriority w:val="9"/>
    <w:semiHidden/>
    <w:rsid w:val="003B5D4E"/>
    <w:rPr>
      <w:rFonts w:cstheme="majorBidi"/>
      <w:color w:val="595959" w:themeColor="text1" w:themeTint="A6"/>
    </w:rPr>
  </w:style>
  <w:style w:type="character" w:customStyle="1" w:styleId="90">
    <w:name w:val="标题 9 字符"/>
    <w:basedOn w:val="a0"/>
    <w:link w:val="9"/>
    <w:uiPriority w:val="9"/>
    <w:semiHidden/>
    <w:rsid w:val="003B5D4E"/>
    <w:rPr>
      <w:rFonts w:eastAsiaTheme="majorEastAsia" w:cstheme="majorBidi"/>
      <w:color w:val="595959" w:themeColor="text1" w:themeTint="A6"/>
    </w:rPr>
  </w:style>
  <w:style w:type="paragraph" w:styleId="a3">
    <w:name w:val="Title"/>
    <w:basedOn w:val="a"/>
    <w:next w:val="a"/>
    <w:link w:val="a4"/>
    <w:uiPriority w:val="10"/>
    <w:qFormat/>
    <w:rsid w:val="00F8129F"/>
    <w:pPr>
      <w:spacing w:after="80" w:line="240" w:lineRule="auto"/>
      <w:contextualSpacing/>
      <w:jc w:val="center"/>
    </w:pPr>
    <w:rPr>
      <w:rFonts w:asciiTheme="majorHAnsi" w:eastAsia="华文楷体" w:hAnsiTheme="majorHAnsi" w:cstheme="majorBidi"/>
      <w:b/>
      <w:spacing w:val="-10"/>
      <w:kern w:val="28"/>
      <w:sz w:val="56"/>
      <w:szCs w:val="56"/>
    </w:rPr>
  </w:style>
  <w:style w:type="character" w:customStyle="1" w:styleId="a4">
    <w:name w:val="标题 字符"/>
    <w:basedOn w:val="a0"/>
    <w:link w:val="a3"/>
    <w:uiPriority w:val="10"/>
    <w:rsid w:val="00F8129F"/>
    <w:rPr>
      <w:rFonts w:asciiTheme="majorHAnsi" w:eastAsia="华文楷体" w:hAnsiTheme="majorHAnsi" w:cstheme="majorBidi"/>
      <w:b/>
      <w:spacing w:val="-10"/>
      <w:kern w:val="28"/>
      <w:sz w:val="56"/>
      <w:szCs w:val="56"/>
    </w:rPr>
  </w:style>
  <w:style w:type="paragraph" w:styleId="a5">
    <w:name w:val="Subtitle"/>
    <w:basedOn w:val="a"/>
    <w:next w:val="a"/>
    <w:link w:val="a6"/>
    <w:uiPriority w:val="11"/>
    <w:qFormat/>
    <w:rsid w:val="003B5D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5D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5D4E"/>
    <w:pPr>
      <w:spacing w:before="160"/>
      <w:jc w:val="center"/>
    </w:pPr>
    <w:rPr>
      <w:i/>
      <w:iCs/>
      <w:color w:val="404040" w:themeColor="text1" w:themeTint="BF"/>
    </w:rPr>
  </w:style>
  <w:style w:type="character" w:customStyle="1" w:styleId="a8">
    <w:name w:val="引用 字符"/>
    <w:basedOn w:val="a0"/>
    <w:link w:val="a7"/>
    <w:uiPriority w:val="29"/>
    <w:rsid w:val="003B5D4E"/>
    <w:rPr>
      <w:i/>
      <w:iCs/>
      <w:color w:val="404040" w:themeColor="text1" w:themeTint="BF"/>
    </w:rPr>
  </w:style>
  <w:style w:type="paragraph" w:styleId="a9">
    <w:name w:val="List Paragraph"/>
    <w:basedOn w:val="a"/>
    <w:uiPriority w:val="34"/>
    <w:qFormat/>
    <w:rsid w:val="003B5D4E"/>
    <w:pPr>
      <w:ind w:left="720"/>
      <w:contextualSpacing/>
    </w:pPr>
  </w:style>
  <w:style w:type="character" w:styleId="aa">
    <w:name w:val="Intense Emphasis"/>
    <w:basedOn w:val="a0"/>
    <w:uiPriority w:val="21"/>
    <w:qFormat/>
    <w:rsid w:val="003B5D4E"/>
    <w:rPr>
      <w:i/>
      <w:iCs/>
      <w:color w:val="2F5496" w:themeColor="accent1" w:themeShade="BF"/>
    </w:rPr>
  </w:style>
  <w:style w:type="paragraph" w:styleId="ab">
    <w:name w:val="Intense Quote"/>
    <w:basedOn w:val="a"/>
    <w:next w:val="a"/>
    <w:link w:val="ac"/>
    <w:uiPriority w:val="30"/>
    <w:qFormat/>
    <w:rsid w:val="003B5D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B5D4E"/>
    <w:rPr>
      <w:i/>
      <w:iCs/>
      <w:color w:val="2F5496" w:themeColor="accent1" w:themeShade="BF"/>
    </w:rPr>
  </w:style>
  <w:style w:type="character" w:styleId="ad">
    <w:name w:val="Intense Reference"/>
    <w:basedOn w:val="a0"/>
    <w:uiPriority w:val="32"/>
    <w:qFormat/>
    <w:rsid w:val="003B5D4E"/>
    <w:rPr>
      <w:b/>
      <w:bCs/>
      <w:smallCaps/>
      <w:color w:val="2F5496" w:themeColor="accent1" w:themeShade="BF"/>
      <w:spacing w:val="5"/>
    </w:rPr>
  </w:style>
  <w:style w:type="paragraph" w:styleId="ae">
    <w:name w:val="header"/>
    <w:basedOn w:val="a"/>
    <w:link w:val="af"/>
    <w:uiPriority w:val="99"/>
    <w:unhideWhenUsed/>
    <w:rsid w:val="00F8129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8129F"/>
    <w:rPr>
      <w:sz w:val="18"/>
      <w:szCs w:val="18"/>
    </w:rPr>
  </w:style>
  <w:style w:type="paragraph" w:styleId="af0">
    <w:name w:val="footer"/>
    <w:basedOn w:val="a"/>
    <w:link w:val="af1"/>
    <w:uiPriority w:val="99"/>
    <w:unhideWhenUsed/>
    <w:rsid w:val="00F8129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812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7</cp:revision>
  <cp:lastPrinted>2025-06-25T13:21:00Z</cp:lastPrinted>
  <dcterms:created xsi:type="dcterms:W3CDTF">2025-06-25T12:24:00Z</dcterms:created>
  <dcterms:modified xsi:type="dcterms:W3CDTF">2025-06-25T13:25:00Z</dcterms:modified>
</cp:coreProperties>
</file>