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2"/>
          <w:szCs w:val="22"/>
        </w:rPr>
      </w:pPr>
      <w:bookmarkStart w:colFirst="0" w:colLast="0" w:name="_qfp6ahsj8zxb" w:id="0"/>
      <w:bookmarkEnd w:id="0"/>
      <w:r w:rsidDel="00000000" w:rsidR="00000000" w:rsidRPr="00000000">
        <w:rPr>
          <w:sz w:val="22"/>
          <w:szCs w:val="22"/>
          <w:rtl w:val="0"/>
        </w:rPr>
        <w:t xml:space="preserve">Задание 1. Составьте краткий конспект, содержащий основные понятия поиска информации.</w:t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Сниппет документа.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Сниппет — это блок с информацией о найденном документе. Он может состоять из следующих элементов: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Фавиконка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Заголовок документа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 документа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Аннотация документа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Быстрые ссылки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Специальные данные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Дополнительные возможности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Каждый элемент на изображении является ссылкой на соответствующий раздел Помощи.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2"/>
          <w:szCs w:val="22"/>
        </w:rPr>
      </w:pPr>
      <w:bookmarkStart w:colFirst="0" w:colLast="0" w:name="_v4g5yo5it7c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Сниппет профиля социальной сети.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нем может отображаться информация о пользователях социальных сетей — с фотографиями и личными данными, представленными их в профиле (например: образование, место работы, возраст и т. д.).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</w:rPr>
      </w:pPr>
      <w:bookmarkStart w:colFirst="0" w:colLast="0" w:name="_4tckl9y7a8g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Параллельный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Ответы на ваш запрос Яндекс будет искать не только по внешним сайтам, но и по внутренним сервисам — параллельным базам.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Чтобы перейти к результатам поиска по товарам на Яндекс.Маркете, Картинкам, Новостям или Яндекс.Картам, нажмите соответствующую ссылку в левой части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98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Многие сервисы Яндекса понимают, когда они могут дать хороший ответ на запрос, и показывают этот ответ в колдунщике.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</w:rPr>
      </w:pPr>
      <w:bookmarkStart w:colFirst="0" w:colLast="0" w:name="_j2sl97zadh8d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Поисковые колдунщики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Колдунщики — это элементы поисковой выдачи, которые отвечают на ваш вопрос прямо на странице с результатами поиска. Это может быть прогноз погоды, картинка, перевод слова, расписание электричек и многое другое.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Описание некоторых из этих колдунщиков: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 дополняет поисковую выдачу информацией из Яндекс.Справочника о размещении запрашиваемой организации на карте. Если в запросе не указан адрес, в колдунщике отображаются ближайшие к вам организации, соответствующие запросу.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Примеры запросов: [сбербанк парк культуры], [автосервис в Екатеринбурге], [офис билайн].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Афиша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 дополняет страницу поисковой выдачи данными Яндекс.Афиши: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предоставляет краткую информацию о запрошенном фильме или спектакле;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предлагает посмотреть расписание сеансов и купить билет в кино;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Примечание. Возможность купить билеты представлена не для всех кинотеатров.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рассказывает о культурных мероприятиях, например [спектакли в Москве].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формировании колдунщика учитывается ваше местоположение. Если в запросе не указан город, в котором проводится мероприятие, он определяется автоматически исходя из региона пользователя.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Вакансии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 сервиса Яндекс.Работа дополняет поисковую выдачу по запросам о трудоустройстве. В нем представлена актуальная информация о вакансиях: средняя зарплата для указанной должности и количество предложений в городе или в определенной компании.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 формировании колдунщика учитывается ваше местоположение. Если в запросе не указан город, он определяется автоматически исходя из региона пользователя.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Картинки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 дополняет поисковую выдачу по запросам, в которых: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пользователь явно указал, что хочет найти изображения — например, [море фото];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картинки с большой долей вероятности являются релевантным ответом — например, [натюрморт].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Музыкальный плеер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Колдунщик предоставляет возможность прослушать найденное музыкальное произведение на странице поисковой выдачи.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ссылкам в колдунщике можно перейти на сервис Яндекс.Музыка и послушать другие композиции исполнителя, а также найти треки разных жанров в музыкальном каталоге.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Объектный ответ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Объектный ответ — это элемент поисковой выдачи, который расположен справа от результатов поиска. Он представляет собой карточку с изображением и общей информацией о предмете запроса и предназначен для того, чтобы ответить на ваш вопрос непосредственно на странице поисковой выдачи.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Под карточкой могут располагаться дополнительные сведения, содержание которых зависит от типа объекта. Например, по запросу о фильме вы увидите актерский состав, а по запросу о городе — его основные достопримечательности. В разделе Смотрите также представлена информация, близкая к теме запроса, которая могла бы вас заинтересовать. В нижней части объектного ответа размещены ссылки на популярные ресурсы, где вы можете получить более подробную информацию по интересующей вас теме.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280" w:lineRule="auto"/>
        <w:contextualSpacing w:val="0"/>
        <w:rPr>
          <w:b w:val="1"/>
          <w:sz w:val="22"/>
          <w:szCs w:val="22"/>
        </w:rPr>
      </w:pPr>
      <w:bookmarkStart w:colFirst="0" w:colLast="0" w:name="_78ewnek2ltia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Язык запросов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Яндекс.</w:t>
        <w:br w:type="textWrapping"/>
        <w:t xml:space="preserve">При поиске с учетом морфологии принимаются во внимание: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форма заданного слова (падеж, род, число, склонение и т. д.);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contextualSpacing w:val="1"/>
        <w:rPr/>
      </w:pPr>
      <w:r w:rsidDel="00000000" w:rsidR="00000000" w:rsidRPr="00000000">
        <w:rPr>
          <w:rtl w:val="0"/>
        </w:rPr>
        <w:t xml:space="preserve">часть речи (существительное, прилагательное, глагол и т. д.).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умолчанию Яндекс ищет все формы слова, указанного в запросе. Например, при запросе [</w:t>
      </w:r>
      <w:r w:rsidDel="00000000" w:rsidR="00000000" w:rsidRPr="00000000">
        <w:rPr>
          <w:rtl w:val="0"/>
        </w:rPr>
        <w:t xml:space="preserve">рассказал</w:t>
      </w:r>
      <w:r w:rsidDel="00000000" w:rsidR="00000000" w:rsidRPr="00000000">
        <w:rPr>
          <w:rtl w:val="0"/>
        </w:rPr>
        <w:t xml:space="preserve">] поиск будет производиться по глагольным формам: «рассказать», «расскажу», «рассказывать» и т. д., но не по однокоренным словам типа «рассказ», «рассказчик». Исключение составляют случаи, когда используются операторы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!</w:t>
        </w:r>
      </w:hyperlink>
      <w:r w:rsidDel="00000000" w:rsidR="00000000" w:rsidRPr="00000000">
        <w:rPr>
          <w:rtl w:val="0"/>
        </w:rPr>
        <w:t xml:space="preserve"> и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"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вы можете конкретизировать поисковый запрос с помощью операторов, которые уточняют наличие запрашиваемых слов в документе.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05"/>
        <w:gridCol w:w="2385"/>
        <w:gridCol w:w="2760"/>
        <w:gridCol w:w="2565"/>
        <w:tblGridChange w:id="0">
          <w:tblGrid>
            <w:gridCol w:w="1305"/>
            <w:gridCol w:w="2385"/>
            <w:gridCol w:w="2760"/>
            <w:gridCol w:w="2565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Синтаксис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</w:tr>
      <w:tr>
        <w:trPr>
          <w:trHeight w:val="2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слова в заданной форме.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Допустимо использовать несколько операторов ! в рамках одного запроса.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!слово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3302000" cy="127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!рассказал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 со словом «рассказал» в заданной форме.</w:t>
            </w:r>
          </w:p>
        </w:tc>
      </w:tr>
      <w:tr>
        <w:trPr>
          <w:trHeight w:val="4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документов, в которых обязательно присутствует выделенное слово.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Допустимо использовать несколько операторов + в одном запросе.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+слово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шолохов +бульвар +Москва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в которых обязательно содержатся слова «бульвар» и «Москва» и может присутствовать слово «шолохов».</w:t>
            </w:r>
          </w:p>
        </w:tc>
      </w:tr>
      <w:tr>
        <w:trPr>
          <w:trHeight w:val="2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по цитате.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документов, содержащих слова запроса в заданной последовательности и форме.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...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"К нам на утренний рассол"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содержащие данную цитату.</w:t>
            </w:r>
          </w:p>
        </w:tc>
      </w:tr>
      <w:tr>
        <w:trPr>
          <w:trHeight w:val="6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по цитате с пропущенным словом (словами).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 оператор * соответствует одному пропущенному слову.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Внимание. Используется только в составе оператора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"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*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...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 отделяется пробелами.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"К нам на * рассол"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содержащие данную цитату, включая пропущенное слово.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"у лукоморья * * златая"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содержащие данную цитату, включая пропущенные слова.</w:t>
            </w:r>
          </w:p>
        </w:tc>
      </w:tr>
      <w:tr>
        <w:trPr>
          <w:trHeight w:val="3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документов, в которых присутствует любое слово из запроса.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Допустимо использовать несколько операторов | в одном запросе.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|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| ... |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Оператор отделяется пробелами.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яхта | лодка | корабль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в которых присутствует хотя бы одно из слов запроса: «яхта», «лодка» или «корабль».</w:t>
            </w:r>
          </w:p>
        </w:tc>
      </w:tr>
      <w:tr>
        <w:trPr>
          <w:trHeight w:val="4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документов, в которых отсутствует заданное слово.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Исключается только слово, перед которым стоит оператор.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Допустимо использовать несколько операторов - в одном запросе.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  <w:t xml:space="preserve">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... -слово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зоопарк -московский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Будут найдены документы, в которых присутствует слово «зоопарк», но нет слова «московский».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</w:rPr>
      </w:pPr>
      <w:bookmarkStart w:colFirst="0" w:colLast="0" w:name="_sz3vmk500waj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Опечатки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Яндексе все поисковые запросы проходят через сервис исправления опечаток.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</w:rPr>
      </w:pPr>
      <w:bookmarkStart w:colFirst="0" w:colLast="0" w:name="_whljc6dyyj56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Семейный поиск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 поиском Яндекса вы можете найти любую информацию, представленную в интернете, в том числе и интернет-ресурсы «для взрослых». Чтобы регулировать присутствие нежелательного контента в результатах поиска, Яндекс предлагает разные режимы фильтрации найденных документов: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Умеренный — из результатов поиска исключаются сайты «для взрослых», если запрос явно не направлен на поиск таких ресурсов (режим включен по умолчанию).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Семейный — из результатов поиска полностью исключается контент «для взрослых» (даже если запрос явно направлен на поиск таких ресурсов), а также сайты, содержащие нецензурную лексику.</w:t>
        <w:br w:type="textWrapping"/>
        <w:br w:type="textWrapping"/>
        <w:t xml:space="preserve">Примечание. Кроме этого, вы можете воспользоваться Яндексом с           предустановленным Семейным поиском на сайте family.yandex.ru.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Без ограничений — в результатах поиска присутствуют все найденные по запросу документы, включая интернет-ресурсы «для взрослых».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Режимы Умеренный и Семейный достаточно надежно исключают нежелательный контент из результатов поиска, однако иногда могут не срабатывать или ошибаться.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2"/>
          <w:szCs w:val="22"/>
        </w:rPr>
      </w:pPr>
      <w:bookmarkStart w:colFirst="0" w:colLast="0" w:name="_v4p8agrlmhc9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Расширенный поиск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 помощью фильтров расширенного поиска вы можете уточнить поисковый запрос: ограничить поиск по региону, форме слова, по заданному сайту, языку, типу файла или по дате обновления документа.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Настройка поиска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современных поисковых системах благодаря гибкой системе настроек можно: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сделать поисковый запрос более точным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исправление запроса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страницу поисковой выдачи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задать язык интерфейса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исключить из выдачи страницы для взрослых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настроить персональный поиск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использовать горячие клавиши на странице с результатами поиска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2"/>
          <w:szCs w:val="22"/>
        </w:rPr>
      </w:pPr>
      <w:bookmarkStart w:colFirst="0" w:colLast="0" w:name="_kasyeqz02a7e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Поисковые подсказки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Поисковые подсказки — это варианты наиболее популярных запросов, которые начинаются на те же буквы, что и ваш запрос, и появляются в специальном блоке под поисковой строкой.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Список подсказок обновляется по мере набора новых символов в поисковой строке.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b w:val="1"/>
          <w:sz w:val="22"/>
          <w:szCs w:val="22"/>
        </w:rPr>
      </w:pPr>
      <w:bookmarkStart w:colFirst="0" w:colLast="0" w:name="_mcxu0oshe0ew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Персональный поиск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Персональный поиск работает только для авторизованных пользователей. Включает в себя: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Персональные ответы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Персональные запросы в поисковых подсказках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Любимые сайты в поисковых подсказках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Настройка персонального поиска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sz w:val="22"/>
          <w:szCs w:val="22"/>
        </w:rPr>
      </w:pPr>
      <w:bookmarkStart w:colFirst="0" w:colLast="0" w:name="_vjtmqjwz81we" w:id="10"/>
      <w:bookmarkEnd w:id="10"/>
      <w:r w:rsidDel="00000000" w:rsidR="00000000" w:rsidRPr="00000000">
        <w:rPr>
          <w:sz w:val="22"/>
          <w:szCs w:val="22"/>
          <w:rtl w:val="0"/>
        </w:rPr>
        <w:t xml:space="preserve">Задание 2. Составьте поисковый запрос по решению одной из образовательных задач.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Сформулируйте образовательную задачу.</w:t>
        <w:br w:type="textWrapping"/>
        <w:t xml:space="preserve">Найти способ подключиться к базе данных mysql.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Напишите алгоритм для эффективного поиска текста, или картинки, или видео, или аудио в рамках этой образовательной задачи.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Введите кратко задачу в поле ввода поисковой статьи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Попробуйте уточнить запрос.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Попробуйте применить операторы для фильтрации или обобщения.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Подумайте о том какие слова должны быть на странице и добавить их в запрос, например “hostname”, “password”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andex.ru/yandsearch?text=%D0%B7%D0%BE%D0%BE%D0%BF%D0%B0%D1%80%D0%BA%20-%D0%BC%D0%BE%D1%81%D0%BA%D0%BE%D0%B2%D1%81%D0%BA%D0%B8%D0%B9&amp;clid=46510-102&amp;lr=213&amp;rnd=55817&amp;csg=0%2C0%2C0%2C0%2C0%2C1%2C0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yandex.ru/support/search/query-language/search-context.html#search-context__op2" TargetMode="External"/><Relationship Id="rId13" Type="http://schemas.openxmlformats.org/officeDocument/2006/relationships/hyperlink" Target="https://yandex.ru/yandsearch?clid=46510-102&amp;text=%D1%88%D0%BE%D0%BB%D0%BE%D1%85%D0%BE%D0%B2%20%2B%D0%B1%D1%83%D0%BB%D1%8C%D0%B2%D0%B0%D1%80%20%2B%D0%9C%D0%BE%D1%81%D0%BA%D0%B2%D0%B0&amp;redircnt=1415865058.1" TargetMode="External"/><Relationship Id="rId12" Type="http://schemas.openxmlformats.org/officeDocument/2006/relationships/hyperlink" Target="https://yandex.ru/yandsearch?text=%21%D1%80%D0%B0%D1%81%D1%81%D0%BA%D0%B0%D0%B7%D0%B0%D0%BB&amp;clid=1917061&amp;lr=213&amp;rnd=88156&amp;csg=0%2C0%2C0%2C0%2C0%2C1%2C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yandex.ru/support/search/query-language/search-context.html#search-context__op2" TargetMode="External"/><Relationship Id="rId15" Type="http://schemas.openxmlformats.org/officeDocument/2006/relationships/hyperlink" Target="https://yandex.ru/support/search/query-language/search-context.html#search-context__op2" TargetMode="External"/><Relationship Id="rId14" Type="http://schemas.openxmlformats.org/officeDocument/2006/relationships/hyperlink" Target="https://yandex.ru/yandsearch?lr=213&amp;text=%22%D0%9A+%D0%BD%D0%B0%D0%BC+%D0%BD%D0%B0+%D1%83%D1%82%D1%80%D0%B5%D0%BD%D0%BD%D0%B8%D0%B9+%D1%80%D0%B0%D1%81%D1%81%D0%BE%D0%BB%22&amp;csg=844%2C17232%2C26%2C6%2C0%2C0%2C0" TargetMode="External"/><Relationship Id="rId17" Type="http://schemas.openxmlformats.org/officeDocument/2006/relationships/hyperlink" Target="https://yandex.ru/yandsearch?text=%22%D0%9A%20%D0%BD%D0%B0%D0%BC%20%D0%BD%D0%B0%20*%20%D1%80%D0%B0%D1%81%D1%81%D0%BE%D0%BB%22&amp;lr=213" TargetMode="External"/><Relationship Id="rId16" Type="http://schemas.openxmlformats.org/officeDocument/2006/relationships/hyperlink" Target="https://yandex.ru/support/search/query-language/search-context.html#search-context__op2" TargetMode="External"/><Relationship Id="rId5" Type="http://schemas.openxmlformats.org/officeDocument/2006/relationships/image" Target="media/image6.png"/><Relationship Id="rId19" Type="http://schemas.openxmlformats.org/officeDocument/2006/relationships/hyperlink" Target="https://yandex.ru/yandsearch?text=%D1%8F%D1%85%D1%82%D0%B0%20%7C%20%D0%BB%D0%BE%D0%B4%D0%BA%D0%B0%20%7C%20%D0%BA%D0%BE%D1%80%D0%B0%D0%B1%D0%BB%D1%8C&amp;clid=46510-102&amp;lr=213&amp;csg=14940%2C51219%2C22%2C30%2C0%2C1%2C0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yandex.ru/search/?text=%22%D1%83%20%D0%BB%D1%83%D0%BA%D0%BE%D0%BC%D0%BE%D1%80%D1%8C%D1%8F%20*%20*%20%D0%B7%D0%BB%D0%B0%D1%82%D0%B0%D1%8F%22" TargetMode="External"/><Relationship Id="rId7" Type="http://schemas.openxmlformats.org/officeDocument/2006/relationships/hyperlink" Target="https://yandex.ru/support/search/query-language/search-context.html#search-context__op1" TargetMode="External"/><Relationship Id="rId8" Type="http://schemas.openxmlformats.org/officeDocument/2006/relationships/hyperlink" Target="https://yandex.ru/support/search/query-language/search-context.html#search-context__op1" TargetMode="External"/></Relationships>
</file>