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Arial" w:hAnsi="Arial" w:eastAsia="STHeiti"/>
          <w:b/>
          <w:sz w:val="48"/>
        </w:rPr>
        <w:t>数字图像处理课程实习</w:t>
      </w:r>
    </w:p>
    <w:p>
      <w:pPr>
        <w:pStyle w:val="Subtitle"/>
        <w:jc w:val="center"/>
      </w:pPr>
      <w:r>
        <w:rPr>
          <w:rFonts w:ascii="Arial" w:hAnsi="Arial" w:eastAsia="STHeiti"/>
          <w:sz w:val="30"/>
        </w:rPr>
        <w:t>综合实验报告</w:t>
      </w:r>
    </w:p>
    <w:p>
      <w:pPr>
        <w:spacing w:before="80"/>
        <w:jc w:val="center"/>
      </w:pPr>
      <w:r>
        <w:rPr>
          <w:rFonts w:ascii="Times New Roman" w:hAnsi="Times New Roman" w:eastAsia="STHeiti"/>
          <w:color w:val="2F5D7C"/>
          <w:sz w:val="20"/>
        </w:rPr>
        <w:t>SIED 图像增强 · GeoCorrection 几何校正 · Kodak 图像压缩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97"/>
        <w:gridCol w:w="4997"/>
      </w:tblGrid>
      <w:tr>
        <w:tc>
          <w:tcPr>
            <w:tcW w:type="dxa" w:w="180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/>
                <w:b w:val="0"/>
                <w:sz w:val="22"/>
              </w:rPr>
              <w:t>姓名</w:t>
            </w:r>
          </w:p>
        </w:tc>
        <w:tc>
          <w:tcPr>
            <w:tcW w:type="dxa" w:w="4752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/>
                <w:b w:val="0"/>
                <w:sz w:val="22"/>
              </w:rPr>
              <w:t>________________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/>
                <w:b w:val="0"/>
                <w:sz w:val="22"/>
              </w:rPr>
              <w:t>学号</w:t>
            </w:r>
          </w:p>
        </w:tc>
        <w:tc>
          <w:tcPr>
            <w:tcW w:type="dxa" w:w="4752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/>
                <w:b w:val="0"/>
                <w:sz w:val="22"/>
              </w:rPr>
              <w:t>________________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/>
                <w:b w:val="0"/>
                <w:sz w:val="22"/>
              </w:rPr>
              <w:t>班级</w:t>
            </w:r>
          </w:p>
        </w:tc>
        <w:tc>
          <w:tcPr>
            <w:tcW w:type="dxa" w:w="4752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/>
                <w:b w:val="0"/>
                <w:sz w:val="22"/>
              </w:rPr>
              <w:t>________________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/>
                <w:b w:val="0"/>
                <w:sz w:val="22"/>
              </w:rPr>
              <w:t>完成日期</w:t>
            </w:r>
          </w:p>
        </w:tc>
        <w:tc>
          <w:tcPr>
            <w:tcW w:type="dxa" w:w="4752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/>
                <w:b w:val="0"/>
                <w:sz w:val="22"/>
              </w:rPr>
              <w:t>2026 年 10 月 14 日</w:t>
            </w:r>
          </w:p>
        </w:tc>
      </w:tr>
    </w:tbl>
    <w:p/>
    <w:p/>
    <w:p/>
    <w:p/>
    <w:p>
      <w:pPr>
        <w:jc w:val="center"/>
      </w:pPr>
      <w:r>
        <w:rPr>
          <w:rFonts w:ascii="Times New Roman" w:hAnsi="Times New Roman" w:eastAsia="Songti SC"/>
          <w:color w:val="50575E"/>
          <w:sz w:val="18"/>
        </w:rPr>
        <w:t>代码仓库：https://github.com/xuntonghan/digital-image-proocess-work</w:t>
      </w:r>
      <w:r>
        <w:br w:type="page"/>
      </w:r>
    </w:p>
    <w:p>
      <w:pPr>
        <w:pStyle w:val="Title"/>
        <w:spacing w:after="400"/>
        <w:jc w:val="center"/>
      </w:pPr>
      <w:r>
        <w:t>目录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摘要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1 任务要求与完成状态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2 项目结构与可复现设计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3 SIED 极暗 RAW 图像增强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4 GeoCorrection 文档几何校正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5 Kodak 图像压缩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6 可提交代码和实验文件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7 详细复现方法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8 指标与实验知识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9 下一步可提高方向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10 限制风险与提交前注意事项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11 建议提交包结构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12 结论</w:t>
      </w:r>
    </w:p>
    <w:p>
      <w:pPr>
        <w:spacing w:after="100"/>
        <w:ind w:left="1037" w:right="1037"/>
      </w:pPr>
      <w:r>
        <w:rPr>
          <w:rFonts w:ascii="Times New Roman" w:hAnsi="Times New Roman" w:eastAsia="Songti SC"/>
          <w:sz w:val="21"/>
        </w:rPr>
        <w:t>参考资料</w:t>
      </w:r>
    </w:p>
    <w:p>
      <w:pPr>
        <w:pStyle w:val="Heading1"/>
      </w:pPr>
      <w:r>
        <w:rPr>
          <w:rFonts w:ascii="Times New Roman" w:hAnsi="Times New Roman" w:eastAsia="Songti SC"/>
        </w:rPr>
        <w:t>摘要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本项目完成了课程要求的三项任务：SIED 极暗 RAW 图像增强、GeoCorrection 文档几何校正和 Kodak 图像压缩。每个任务都包含数据读取与审计、可解释的传统基线、改进算法或学习模型、客观评价、可视化和命令行复现入口。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图像增强部分实现了自动传统 ISP、Residual U-Net、颜色感知改进、SIED ICCV 2025 作者模型盲推理适配器和受限曝光色调精修器。Canon 官方测试集上，最终方案达到 22.9060 dB PSNR 和 0.7861 SSIM；Sony 子集上的自研 U-Net 达到 17.0517 dB 和 0.6332 SSIM。几何校正部分实现了单应性与边界展平、UVDoc 稠密展平和两者组合的混合方案。混合方案将文本行平均倾斜角从 7.597° 降至 5.113°，40 张固定 OCR 子集的高置信字符数提升 22.03%。图像压缩部分建立了 libjpeg 基线，并实现独立的 DCTC v1 码流。DCTC Q70 在 Kodak 24 图上实现 8.965 倍 PNG 文件压缩比、33.740 dB PSNR 和 0.9237 SSIM。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所有最终数字都有逐图 CSV 和汇总 JSON 支持。仓库保留源码、数据清单、配置、评价结果和代表图；原始数据、大型预训练权重和全量中间结果因体积和分发限制不提交到 Git，复现时必须另行放入指定目录。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  <w:b/>
        </w:rPr>
        <w:t>关键词</w:t>
      </w:r>
      <w:r>
        <w:rPr>
          <w:rFonts w:ascii="Times New Roman" w:hAnsi="Times New Roman" w:eastAsia="Songti SC"/>
        </w:rPr>
        <w:t>：极暗 RAW 增强；文档展平；UVDoc；OCR；DCT；图像压缩；可复现实验</w:t>
      </w:r>
    </w:p>
    <w:p>
      <w:pPr>
        <w:pStyle w:val="Heading1"/>
      </w:pPr>
      <w:r>
        <w:rPr>
          <w:rFonts w:ascii="Times New Roman" w:hAnsi="Times New Roman" w:eastAsia="Songti SC"/>
        </w:rPr>
        <w:t>1 任务要求与完成状态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课件要求对 SIED、GeoCorrection 和 Kodak 数据分别完成图像增强、文档几何校正和图像压缩，并提交可复现源码、部署文档、实验报告、客观指标和前后对比图。表 1 汇总当前完成情况。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1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28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课程核心要求</w:t>
            </w:r>
          </w:p>
        </w:tc>
        <w:tc>
          <w:tcPr>
            <w:tcW w:type="dxa" w:w="37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已完成内容</w:t>
            </w:r>
          </w:p>
        </w:tc>
        <w:tc>
          <w:tcPr>
            <w:tcW w:type="dxa" w:w="20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11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图像增强</w:t>
            </w:r>
          </w:p>
        </w:tc>
        <w:tc>
          <w:tcPr>
            <w:tcW w:type="dxa" w:w="28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数据读取、模型设计、增强、PSNR、SSIM、LPIPS、可视化</w:t>
            </w:r>
          </w:p>
        </w:tc>
        <w:tc>
          <w:tcPr>
            <w:tcW w:type="dxa" w:w="37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2000 对 RAW/GT 审计；传统 ISP；U-Net；SIED 官方模型；色调精修；原分辨率评价</w:t>
            </w:r>
          </w:p>
        </w:tc>
        <w:tc>
          <w:tcPr>
            <w:tcW w:type="dxa" w:w="20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已完成，Sony 官方 SIED 权重尚可补充</w:t>
            </w:r>
          </w:p>
        </w:tc>
      </w:tr>
      <w:tr>
        <w:trPr>
          <w:cantSplit/>
        </w:trPr>
        <w:tc>
          <w:tcPr>
            <w:tcW w:type="dxa" w:w="11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几何校正</w:t>
            </w:r>
          </w:p>
        </w:tc>
        <w:tc>
          <w:tcPr>
            <w:tcW w:type="dxa" w:w="28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倾斜、透视和曲面校正；规整度和 OCR 评价</w:t>
            </w:r>
          </w:p>
        </w:tc>
        <w:tc>
          <w:tcPr>
            <w:tcW w:type="dxa" w:w="37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200 对审计；传统校正；UVDoc；混合精修；40 张 OCR 诊断</w:t>
            </w:r>
          </w:p>
        </w:tc>
        <w:tc>
          <w:tcPr>
            <w:tcW w:type="dxa" w:w="20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已完成 oracle-mask 版本</w:t>
            </w:r>
          </w:p>
        </w:tc>
      </w:tr>
      <w:tr>
        <w:trPr>
          <w:cantSplit/>
        </w:trPr>
        <w:tc>
          <w:tcPr>
            <w:tcW w:type="dxa" w:w="11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图像压缩</w:t>
            </w:r>
          </w:p>
        </w:tc>
        <w:tc>
          <w:tcPr>
            <w:tcW w:type="dxa" w:w="28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读取、压缩、解压、压缩比、PSNR、SSIM、时间</w:t>
            </w:r>
          </w:p>
        </w:tc>
        <w:tc>
          <w:tcPr>
            <w:tcW w:type="dxa" w:w="37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libjpeg 基线；自研 DCTC v1；24 图多码率评价；率失真曲线</w:t>
            </w:r>
          </w:p>
        </w:tc>
        <w:tc>
          <w:tcPr>
            <w:tcW w:type="dxa" w:w="20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已完成</w:t>
            </w:r>
          </w:p>
        </w:tc>
      </w:tr>
      <w:tr>
        <w:trPr>
          <w:cantSplit/>
        </w:trPr>
        <w:tc>
          <w:tcPr>
            <w:tcW w:type="dxa" w:w="11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工程交付</w:t>
            </w:r>
          </w:p>
        </w:tc>
        <w:tc>
          <w:tcPr>
            <w:tcW w:type="dxa" w:w="28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源码、部署文档、报告和可视化</w:t>
            </w:r>
          </w:p>
        </w:tc>
        <w:tc>
          <w:tcPr>
            <w:tcW w:type="dxa" w:w="37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Python 包、CLI、配置、清单、测试、云端手册、逐图指标、汇总与代表图</w:t>
            </w:r>
          </w:p>
        </w:tc>
        <w:tc>
          <w:tcPr>
            <w:tcW w:type="dxa" w:w="20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已完成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Times New Roman" w:hAnsi="Times New Roman" w:eastAsia="Songti SC"/>
        </w:rPr>
        <w:t>2 项目结构与可复现设计</w:t>
      </w:r>
    </w:p>
    <w:p>
      <w:pPr>
        <w:pStyle w:val="Heading2"/>
      </w:pPr>
      <w:r>
        <w:rPr>
          <w:rFonts w:ascii="Times New Roman" w:hAnsi="Times New Roman" w:eastAsia="Songti SC"/>
        </w:rPr>
        <w:t>2.1 代码和实验版本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项目使用 Python 3.10 至 3.12，以 </w:t>
      </w:r>
      <w:r>
        <w:rPr>
          <w:rFonts w:ascii="Menlo" w:hAnsi="Menlo" w:eastAsia="Arial Unicode MS"/>
          <w:color w:val="31485F"/>
          <w:sz w:val="18"/>
        </w:rPr>
        <w:t>pyproject.toml</w:t>
      </w:r>
      <w:r>
        <w:rPr>
          <w:rFonts w:ascii="Times New Roman" w:hAnsi="Times New Roman" w:eastAsia="Songti SC"/>
        </w:rPr>
        <w:t xml:space="preserve"> 管理依赖和命令行入口。本报告对应的已验证实验代码基线是 Git 提交 </w:t>
      </w:r>
      <w:r>
        <w:rPr>
          <w:rFonts w:ascii="Menlo" w:hAnsi="Menlo" w:eastAsia="Arial Unicode MS"/>
          <w:color w:val="31485F"/>
          <w:sz w:val="18"/>
        </w:rPr>
        <w:t>ce132d96da2b9af102b8578b42769468f4065387</w:t>
      </w:r>
      <w:r>
        <w:rPr>
          <w:rFonts w:ascii="Times New Roman" w:hAnsi="Times New Roman" w:eastAsia="Songti SC"/>
        </w:rPr>
        <w:t>。训练集、验证集和测试集由固定清单隔离，评价命令输出逐图 CSV 和机器可读 JSON。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仓库目录的用途如下：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是否建议提交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核心算法、模型、指标和 CLI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configs/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训练与消融配置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manifests/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数据划分、哈希和固定评价子集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tests/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数据、编解码、几何变换和模型回归测试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cloud/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RTX 4090 环境检查、执行手册和权重精简工具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reports/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阶段报告、汇总指标和代表图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data/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课程数据集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否，需另行配置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checkpoints/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训练和预训练权重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否，体积大且存在分发条件</w:t>
            </w:r>
          </w:p>
        </w:tc>
      </w:tr>
      <w:tr>
        <w:trPr>
          <w:cantSplit/>
        </w:trPr>
        <w:tc>
          <w:tcPr>
            <w:tcW w:type="dxa" w:w="28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Menlo" w:hAnsi="Menlo" w:eastAsia="Arial Unicode MS"/>
                <w:color w:val="31485F"/>
                <w:sz w:val="16"/>
              </w:rPr>
              <w:t>outputs/</w:t>
            </w:r>
          </w:p>
        </w:tc>
        <w:tc>
          <w:tcPr>
            <w:tcW w:type="dxa" w:w="4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全量输出和中间实验</w:t>
            </w:r>
          </w:p>
        </w:tc>
        <w:tc>
          <w:tcPr>
            <w:tcW w:type="dxa" w:w="2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6"/>
              </w:rPr>
              <w:t>否，可通过命令再生成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Songti SC"/>
        </w:rPr>
        <w:t>2.2 评价规则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本项目的核心评价原则是先固定数据划分和参数，再运行正式测试。SIED 保留官方测试集，只用训练集和验证集选权重；Kodak 使用全部 24 张图一次性比较所有质量档；GeoCorrection 因无平整真值，使用边界直线度、Hough 文本行倾斜度和固定 OCR 子集，不对几何位置已改变的输入和输出计算无物理意义的 PSNR/SSIM。</w:t>
      </w:r>
    </w:p>
    <w:p>
      <w:pPr>
        <w:pStyle w:val="Heading1"/>
      </w:pPr>
      <w:r>
        <w:rPr>
          <w:rFonts w:ascii="Times New Roman" w:hAnsi="Times New Roman" w:eastAsia="Songti SC"/>
        </w:rPr>
        <w:t>3 SIED 极暗 RAW 图像增强</w:t>
      </w:r>
    </w:p>
    <w:p>
      <w:pPr>
        <w:pStyle w:val="Heading2"/>
      </w:pPr>
      <w:r>
        <w:rPr>
          <w:rFonts w:ascii="Times New Roman" w:hAnsi="Times New Roman" w:eastAsia="Songti SC"/>
        </w:rPr>
        <w:t>3.1 数据读取与划分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使用 Canon </w:t>
      </w:r>
      <w:r>
        <w:rPr>
          <w:rFonts w:ascii="Menlo" w:hAnsi="Menlo" w:eastAsia="Arial Unicode MS"/>
          <w:color w:val="31485F"/>
          <w:sz w:val="18"/>
        </w:rPr>
        <w:t>0.0001</w:t>
      </w:r>
      <w:r>
        <w:rPr>
          <w:rFonts w:ascii="Times New Roman" w:hAnsi="Times New Roman" w:eastAsia="Songti SC"/>
        </w:rPr>
        <w:t xml:space="preserve"> 和 Sony </w:t>
      </w:r>
      <w:r>
        <w:rPr>
          <w:rFonts w:ascii="Menlo" w:hAnsi="Menlo" w:eastAsia="Arial Unicode MS"/>
          <w:color w:val="31485F"/>
          <w:sz w:val="18"/>
        </w:rPr>
        <w:t>0.001</w:t>
      </w:r>
      <w:r>
        <w:rPr>
          <w:rFonts w:ascii="Times New Roman" w:hAnsi="Times New Roman" w:eastAsia="Songti SC"/>
        </w:rPr>
        <w:t xml:space="preserve"> 两个子集，每个子集包含 1000 对低光 RAW 和高质量 sRGB 参考图。所有 RAW 均为 3840×2160、</w:t>
      </w:r>
      <w:r>
        <w:rPr>
          <w:rFonts w:ascii="Menlo" w:hAnsi="Menlo" w:eastAsia="Arial Unicode MS"/>
          <w:color w:val="31485F"/>
          <w:sz w:val="18"/>
        </w:rPr>
        <w:t>uint16</w:t>
      </w:r>
      <w:r>
        <w:rPr>
          <w:rFonts w:ascii="Times New Roman" w:hAnsi="Times New Roman" w:eastAsia="Songti SC"/>
        </w:rPr>
        <w:t>，黑电平为 512，白电平为 16383。读取流程完成黑电平扣除、白电平归一化和 RGGB 四通道打包。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子集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训练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验证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官方测试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合计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Canon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832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92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76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1000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Sony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822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91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87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1000</w:t>
            </w:r>
          </w:p>
        </w:tc>
      </w:tr>
    </w:tbl>
    <w:p>
      <w:pPr>
        <w:spacing w:after="20"/>
      </w:pP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划分清单对应 SIED 官方仓库提交 </w:t>
      </w:r>
      <w:r>
        <w:rPr>
          <w:rFonts w:ascii="Menlo" w:hAnsi="Menlo" w:eastAsia="Arial Unicode MS"/>
          <w:color w:val="31485F"/>
          <w:sz w:val="18"/>
        </w:rPr>
        <w:t>fb7af94ac831e91c647415bf1ca0b1a75931833a</w:t>
      </w:r>
      <w:r>
        <w:rPr>
          <w:rFonts w:ascii="Times New Roman" w:hAnsi="Times New Roman" w:eastAsia="Songti SC"/>
        </w:rPr>
        <w:t xml:space="preserve">。验证集使用固定种子 </w:t>
      </w:r>
      <w:r>
        <w:rPr>
          <w:rFonts w:ascii="Menlo" w:hAnsi="Menlo" w:eastAsia="Arial Unicode MS"/>
          <w:color w:val="31485F"/>
          <w:sz w:val="18"/>
        </w:rPr>
        <w:t>20260930</w:t>
      </w:r>
      <w:r>
        <w:rPr>
          <w:rFonts w:ascii="Times New Roman" w:hAnsi="Times New Roman" w:eastAsia="Songti SC"/>
        </w:rPr>
        <w:t xml:space="preserve"> 从官方训练部分抽取，三个集合的 RAW 与 GT 路径互斥。</w:t>
      </w:r>
    </w:p>
    <w:p>
      <w:pPr>
        <w:pStyle w:val="Heading2"/>
      </w:pPr>
      <w:r>
        <w:rPr>
          <w:rFonts w:ascii="Times New Roman" w:hAnsi="Times New Roman" w:eastAsia="Songti SC"/>
        </w:rPr>
        <w:t>3.2 已实现方法</w:t>
      </w:r>
    </w:p>
    <w:p>
      <w:pPr>
        <w:pStyle w:val="Heading3"/>
      </w:pPr>
      <w:r>
        <w:rPr>
          <w:rFonts w:ascii="Times New Roman" w:hAnsi="Times New Roman" w:eastAsia="Songti SC"/>
        </w:rPr>
        <w:t>3.2.1 自动传统 ISP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传统流程为黑电平校正、RGGB 去马赛克、灰世界白平衡、高分位数自动曝光、Gamma 映射和范围裁剪。每张图的白平衡和曝光只使用该张 RAW 统计量，不读取 GT。Canon 固定为 </w:t>
      </w:r>
      <w:r>
        <w:rPr>
          <w:rFonts w:ascii="Menlo" w:hAnsi="Menlo" w:eastAsia="Arial Unicode MS"/>
          <w:color w:val="31485F"/>
          <w:sz w:val="18"/>
        </w:rPr>
        <w:t>gamma=2.0, percentile=98, target=0.9</w:t>
      </w:r>
      <w:r>
        <w:rPr>
          <w:rFonts w:ascii="Times New Roman" w:hAnsi="Times New Roman" w:eastAsia="Songti SC"/>
        </w:rPr>
        <w:t xml:space="preserve">，Sony 固定为 </w:t>
      </w:r>
      <w:r>
        <w:rPr>
          <w:rFonts w:ascii="Menlo" w:hAnsi="Menlo" w:eastAsia="Arial Unicode MS"/>
          <w:color w:val="31485F"/>
          <w:sz w:val="18"/>
        </w:rPr>
        <w:t>gamma=1.8, percentile=99, target=0.9</w:t>
      </w:r>
      <w:r>
        <w:rPr>
          <w:rFonts w:ascii="Times New Roman" w:hAnsi="Times New Roman" w:eastAsia="Songti SC"/>
        </w:rPr>
        <w:t>。</w:t>
      </w:r>
    </w:p>
    <w:p>
      <w:pPr>
        <w:pStyle w:val="Heading3"/>
      </w:pPr>
      <w:r>
        <w:rPr>
          <w:rFonts w:ascii="Times New Roman" w:hAnsi="Times New Roman" w:eastAsia="Songti SC"/>
        </w:rPr>
        <w:t>3.2.2 Residual U-Net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自研学习模型约有 1789 万参数，在半分辨率的四通道 RAW 空间处理，通过 PixelShuffle 2倍重建全分辨率 RGB。主训练使用 256×256 RAW patch、batch size 4、AdamW、</w:t>
      </w:r>
      <w:r>
        <w:rPr>
          <w:rFonts w:ascii="Menlo" w:hAnsi="Menlo" w:eastAsia="Arial Unicode MS"/>
          <w:color w:val="31485F"/>
          <w:sz w:val="18"/>
        </w:rPr>
        <w:t>1e-4</w:t>
      </w:r>
      <w:r>
        <w:rPr>
          <w:rFonts w:ascii="Times New Roman" w:hAnsi="Times New Roman" w:eastAsia="Songti SC"/>
        </w:rPr>
        <w:t xml:space="preserve"> 学习率和 FP16。损失由 RGB L1、SSIM 和 YCbCr 色度 L1 组成。4K 推理采用 32 像素重叠和二维 Hann 窗融合，避免图块接缝。</w:t>
      </w:r>
    </w:p>
    <w:p>
      <w:pPr>
        <w:pStyle w:val="Heading3"/>
      </w:pPr>
      <w:r>
        <w:rPr>
          <w:rFonts w:ascii="Times New Roman" w:hAnsi="Times New Roman" w:eastAsia="Songti SC"/>
        </w:rPr>
        <w:t>3.2.3 颜色保真实验分支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为诊断偏暖、去饱和过曝，项目实现了无归一化残差 U-Net、全局亮度调制、HVI 色度亮度分支、软直方图一致性、环形色相损失、颜色感知裁剪和场景自适应 3D LUT。这些实验改善了部分平均色差，但稳定性和色相恢复仍弱于 SIED 官方模型，因此作为消融和研究分支保留，不作为 Canon 最终输出。</w:t>
      </w:r>
    </w:p>
    <w:p>
      <w:pPr>
        <w:pStyle w:val="Heading3"/>
      </w:pPr>
      <w:r>
        <w:rPr>
          <w:rFonts w:ascii="Times New Roman" w:hAnsi="Times New Roman" w:eastAsia="Songti SC"/>
        </w:rPr>
        <w:t>3.2.4 SIED 官方模型盲推理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Canon 最终主模型使用 ICCV 2025 SIED 作者发布的 </w:t>
      </w:r>
      <w:r>
        <w:rPr>
          <w:rFonts w:ascii="Menlo" w:hAnsi="Menlo" w:eastAsia="Arial Unicode MS"/>
          <w:color w:val="31485F"/>
          <w:sz w:val="18"/>
        </w:rPr>
        <w:t>canon_0.0001.pt</w:t>
      </w:r>
      <w:r>
        <w:rPr>
          <w:rFonts w:ascii="Times New Roman" w:hAnsi="Times New Roman" w:eastAsia="Songti SC"/>
        </w:rPr>
        <w:t xml:space="preserve"> EMA 权重，按论文配置执行 20 步 DDIM，并对三次独立采样取平均。适配器直接调用低光 RAW 特征分支和 RGB 解码器，推理时完全不向网络传入 GT，GT 在预测结束后才用于评价。随机种子为 3407，精简 EMA 权重 SHA256 为 </w:t>
      </w:r>
      <w:r>
        <w:rPr>
          <w:rFonts w:ascii="Menlo" w:hAnsi="Menlo" w:eastAsia="Arial Unicode MS"/>
          <w:color w:val="31485F"/>
          <w:sz w:val="18"/>
        </w:rPr>
        <w:t>327813671119063b970ae1f26430e88a3d682a8e20c455b18aea102b0687c4e5</w:t>
      </w:r>
      <w:r>
        <w:rPr>
          <w:rFonts w:ascii="Times New Roman" w:hAnsi="Times New Roman" w:eastAsia="Songti SC"/>
        </w:rPr>
        <w:t>。</w:t>
      </w:r>
    </w:p>
    <w:p>
      <w:pPr>
        <w:pStyle w:val="Heading3"/>
      </w:pPr>
      <w:r>
        <w:rPr>
          <w:rFonts w:ascii="Times New Roman" w:hAnsi="Times New Roman" w:eastAsia="Songti SC"/>
        </w:rPr>
        <w:t>3.2.5 受限曝光和色调精修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在冻结 SIED 输出之后，轻量精修器仅预测全局曝光、伽马、白平衡、3×3 颜色矩阵和平滑局部照度。该模型恒等初始化，不产生新的高频纹理。训练使用 Canon 832 张训练图的 SIED 盲预测缩略图、BF16、batch size 8 和 1000 步早停。精修权重 SHA256 为 </w:t>
      </w:r>
      <w:r>
        <w:rPr>
          <w:rFonts w:ascii="Menlo" w:hAnsi="Menlo" w:eastAsia="Arial Unicode MS"/>
          <w:color w:val="31485F"/>
          <w:sz w:val="18"/>
        </w:rPr>
        <w:t>a6fe63e6fa1fcc7cb244b03a644ae029c9ca9fb753b980f17750386246834b27</w:t>
      </w:r>
      <w:r>
        <w:rPr>
          <w:rFonts w:ascii="Times New Roman" w:hAnsi="Times New Roman" w:eastAsia="Songti SC"/>
        </w:rPr>
        <w:t>。</w:t>
      </w:r>
    </w:p>
    <w:p>
      <w:pPr>
        <w:pStyle w:val="Heading2"/>
      </w:pPr>
      <w:r>
        <w:rPr>
          <w:rFonts w:ascii="Times New Roman" w:hAnsi="Times New Roman" w:eastAsia="Songti SC"/>
        </w:rPr>
        <w:t>3.3 实验结果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表 2 中的 PSNR 和 SSIM 均在 3840×2160 RGB 上计算。LPIPS 使用 AlexNet v0.1，输入由 </w:t>
      </w:r>
      <w:r>
        <w:rPr>
          <w:rFonts w:ascii="Menlo" w:hAnsi="Menlo" w:eastAsia="Arial Unicode MS"/>
          <w:color w:val="31485F"/>
          <w:sz w:val="18"/>
        </w:rPr>
        <w:t>[0,1]</w:t>
      </w:r>
      <w:r>
        <w:rPr>
          <w:rFonts w:ascii="Times New Roman" w:hAnsi="Times New Roman" w:eastAsia="Songti SC"/>
        </w:rPr>
        <w:t xml:space="preserve"> 映射到 </w:t>
      </w:r>
      <w:r>
        <w:rPr>
          <w:rFonts w:ascii="Menlo" w:hAnsi="Menlo" w:eastAsia="Arial Unicode MS"/>
          <w:color w:val="31485F"/>
          <w:sz w:val="18"/>
        </w:rPr>
        <w:t>[-1,1]</w:t>
      </w:r>
      <w:r>
        <w:rPr>
          <w:rFonts w:ascii="Times New Roman" w:hAnsi="Times New Roman" w:eastAsia="Songti SC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cantSplit/>
          <w:tblHeader w:val="true"/>
        </w:trPr>
        <w:tc>
          <w:tcPr>
            <w:tcW w:type="dxa" w:w="28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子集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数量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PSNR dB ↑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SSIM ↑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LPIPS ↓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自动传统 ISP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Canon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76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13.7400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0.1355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0.9164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Residual U-Net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Canon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76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16.1234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0.6220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0.6380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SIED EMA 三次平均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Canon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76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22.1700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0.7817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未在本轮重算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SIED 加全场景精修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Canon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76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22.9060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0.7861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未在本轮重算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自动传统 ISP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Sony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87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14.2986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0.1642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0.8655</w:t>
            </w:r>
          </w:p>
        </w:tc>
      </w:tr>
      <w:tr>
        <w:trPr>
          <w:cantSplit/>
        </w:trPr>
        <w:tc>
          <w:tcPr>
            <w:tcW w:type="dxa" w:w="287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Residual U-Net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Sony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87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17.0517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0.6332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0.6964</w:t>
            </w:r>
          </w:p>
        </w:tc>
      </w:tr>
    </w:tbl>
    <w:p>
      <w:pPr>
        <w:spacing w:after="20"/>
      </w:pP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Canon 精修在 SIED 三次平均基础上又提升 0.7360 dB PSNR 和 0.0044 SSIM，平均 ΔE2000 从 7.9642 降至 7.3161，亮度 MAE 从 7.8672 降至 6.9437。饱和度 MAE 从 0.06654 微升到 0.06693，色相误差从 24.756° 微升到 24.775°，因此不将精修描述为全指标改善。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5368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gate_comparis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68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eastAsia="Songti SC"/>
          <w:color w:val="50575E"/>
          <w:sz w:val="18"/>
        </w:rPr>
        <w:t>图 1 Canon 色彩门禁集五列对比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90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9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eastAsia="Songti SC"/>
          <w:color w:val="50575E"/>
          <w:sz w:val="18"/>
        </w:rPr>
        <w:t>图 2 Sony 官方测试集代表样本对比</w:t>
      </w:r>
    </w:p>
    <w:p>
      <w:pPr>
        <w:pStyle w:val="Heading2"/>
      </w:pPr>
      <w:r>
        <w:rPr>
          <w:rFonts w:ascii="Times New Roman" w:hAnsi="Times New Roman" w:eastAsia="Songti SC"/>
        </w:rPr>
        <w:t>3.4 失败样本和边界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Canon ID 958 和 664 仍存在欠曝光，旧 U-Net 在高饱和标签上仍有去饱和。最终 SIED 方案明显缩小这些差距，但受限精修器只能调整曝光和低频色调，不能恢复主模型已经丢失的局部纹理。Sony 目前仅完成自研 U-Net 主线，还没有用与 </w:t>
      </w:r>
      <w:r>
        <w:rPr>
          <w:rFonts w:ascii="Menlo" w:hAnsi="Menlo" w:eastAsia="Arial Unicode MS"/>
          <w:color w:val="31485F"/>
          <w:sz w:val="18"/>
        </w:rPr>
        <w:t>0.001</w:t>
      </w:r>
      <w:r>
        <w:rPr>
          <w:rFonts w:ascii="Times New Roman" w:hAnsi="Times New Roman" w:eastAsia="Songti SC"/>
        </w:rPr>
        <w:t xml:space="preserve"> 曝光档匹配的 SIED 作者权重执行同等改进。</w:t>
      </w:r>
    </w:p>
    <w:p>
      <w:pPr>
        <w:pStyle w:val="Heading1"/>
      </w:pPr>
      <w:r>
        <w:rPr>
          <w:rFonts w:ascii="Times New Roman" w:hAnsi="Times New Roman" w:eastAsia="Songti SC"/>
        </w:rPr>
        <w:t>4 GeoCorrection 文档几何校正</w:t>
      </w:r>
    </w:p>
    <w:p>
      <w:pPr>
        <w:pStyle w:val="Heading2"/>
      </w:pPr>
      <w:r>
        <w:rPr>
          <w:rFonts w:ascii="Times New Roman" w:hAnsi="Times New Roman" w:eastAsia="Songti SC"/>
        </w:rPr>
        <w:t>4.1 数据和评价限制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GeoCorrection 包含 200 张 RGB JPEG 及 200 张同名二值页面遮罩，所有图像和遮罩尺寸一致。数据覆盖普通拍摄、时间戳拍摄、书页、曲面、折痕、透视和旋转七类文件族。该数据只有畸变图的页面区域遮罩，没有平整答案图或稠密映射真值。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因此，本部分使用页面边界直线度、页面填充率、文本行倾斜角和 OCR 诊断评价。直接比较输入和校正输出的 PSNR/SSIM 会惩罚正确的坐标移动，不作为有效几何指标。</w:t>
      </w:r>
    </w:p>
    <w:p>
      <w:pPr>
        <w:pStyle w:val="Heading2"/>
      </w:pPr>
      <w:r>
        <w:rPr>
          <w:rFonts w:ascii="Times New Roman" w:hAnsi="Times New Roman" w:eastAsia="Songti SC"/>
        </w:rPr>
        <w:t>4.2 已实现方法</w:t>
      </w:r>
    </w:p>
    <w:p>
      <w:pPr>
        <w:pStyle w:val="Heading3"/>
      </w:pPr>
      <w:r>
        <w:rPr>
          <w:rFonts w:ascii="Times New Roman" w:hAnsi="Times New Roman" w:eastAsia="Songti SC"/>
        </w:rPr>
        <w:t>4.2.1 传统 oracle-mask 校正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算法先从页面遮罩估计四角并求解单应性，然后逐列展平上下边界、逐行展平左右边界，最后根据文本 Hough 主方向自动旋转 90°。该方法可解释、无需训练，但只能利用外轮廓并且依赖数据集真值遮罩。</w:t>
      </w:r>
    </w:p>
    <w:p>
      <w:pPr>
        <w:pStyle w:val="Heading3"/>
      </w:pPr>
      <w:r>
        <w:rPr>
          <w:rFonts w:ascii="Times New Roman" w:hAnsi="Times New Roman" w:eastAsia="Songti SC"/>
        </w:rPr>
        <w:t>4.2.2 UVDoc 稠密展平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UVDoc 使用 712×488 模型输入预测 45×31 反向网格，再将网格应用到高分辨率页面和同步遮罩。本实验固定 Hugging Face 模型修订 </w:t>
      </w:r>
      <w:r>
        <w:rPr>
          <w:rFonts w:ascii="Menlo" w:hAnsi="Menlo" w:eastAsia="Arial Unicode MS"/>
          <w:color w:val="31485F"/>
          <w:sz w:val="18"/>
        </w:rPr>
        <w:t>bfa6aad03b549c7e2cf89cefd2fb02ba3bef2ae4</w:t>
      </w:r>
      <w:r>
        <w:rPr>
          <w:rFonts w:ascii="Times New Roman" w:hAnsi="Times New Roman" w:eastAsia="Songti SC"/>
        </w:rPr>
        <w:t xml:space="preserve">，权重 SHA256 为 </w:t>
      </w:r>
      <w:r>
        <w:rPr>
          <w:rFonts w:ascii="Menlo" w:hAnsi="Menlo" w:eastAsia="Arial Unicode MS"/>
          <w:color w:val="31485F"/>
          <w:sz w:val="18"/>
        </w:rPr>
        <w:t>65f980e3083b4919d962d7b4c8ddb42a926dc8b36f4909944746cf2d7b7325dc</w:t>
      </w:r>
      <w:r>
        <w:rPr>
          <w:rFonts w:ascii="Times New Roman" w:hAnsi="Times New Roman" w:eastAsia="Songti SC"/>
        </w:rPr>
        <w:t>。</w:t>
      </w:r>
    </w:p>
    <w:p>
      <w:pPr>
        <w:pStyle w:val="Heading3"/>
      </w:pPr>
      <w:r>
        <w:rPr>
          <w:rFonts w:ascii="Times New Roman" w:hAnsi="Times New Roman" w:eastAsia="Songti SC"/>
        </w:rPr>
        <w:t>4.2.3 UVDoc 和边界精修混合方案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混合方案先用 UVDoc 处理页内非线性弯曲，再对 UVDoc 输出执行轻量单应性、边界展平和文本方向修正。该方法把稠密展平和外边界规整化分为两个阶段。</w:t>
      </w:r>
    </w:p>
    <w:p>
      <w:pPr>
        <w:pStyle w:val="Heading2"/>
      </w:pPr>
      <w:r>
        <w:rPr>
          <w:rFonts w:ascii="Times New Roman" w:hAnsi="Times New Roman" w:eastAsia="Songti SC"/>
        </w:rPr>
        <w:t>4.3 几何和 OCR 结果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传统基线在自身的遮罩裁剪口径下，先后经过单应性和边界展平后，页面边界 RMSE 从 0.008357 降至 0.000364，文本行平均倾斜角从 8.304° 降至 5.845°。由于传统管线与 UVDoc 管线的初始裁剪边界不同，表 3 只在同一套原始页面裁剪口径下比较 UVDoc 和混合方案，避免直接混用两个输入口径。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页面边界 RMSE ↓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页面填充率</w:t>
            </w:r>
          </w:p>
        </w:tc>
        <w:tc>
          <w:tcPr>
            <w:tcW w:type="dxa" w:w="2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文本行倾斜角 ↓</w:t>
            </w:r>
          </w:p>
        </w:tc>
      </w:tr>
      <w:tr>
        <w:trPr>
          <w:cantSplit/>
        </w:trPr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原始页面裁剪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0.011836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0.7554</w:t>
            </w:r>
          </w:p>
        </w:tc>
        <w:tc>
          <w:tcPr>
            <w:tcW w:type="dxa" w:w="2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7.597°</w:t>
            </w:r>
          </w:p>
        </w:tc>
      </w:tr>
      <w:tr>
        <w:trPr>
          <w:cantSplit/>
        </w:trPr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UVDoc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0.005402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0.9778</w:t>
            </w:r>
          </w:p>
        </w:tc>
        <w:tc>
          <w:tcPr>
            <w:tcW w:type="dxa" w:w="2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5.328°</w:t>
            </w:r>
          </w:p>
        </w:tc>
      </w:tr>
      <w:tr>
        <w:trPr>
          <w:cantSplit/>
        </w:trPr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UVDoc 加边界精修</w:t>
            </w:r>
          </w:p>
        </w:tc>
        <w:tc>
          <w:tcPr>
            <w:tcW w:type="dxa" w:w="30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5"/>
              </w:rPr>
              <w:t>0.000714</w:t>
            </w:r>
          </w:p>
        </w:tc>
        <w:tc>
          <w:tcPr>
            <w:tcW w:type="dxa" w:w="16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5"/>
              </w:rPr>
              <w:t>0.9998</w:t>
            </w:r>
          </w:p>
        </w:tc>
        <w:tc>
          <w:tcPr>
            <w:tcW w:type="dxa" w:w="2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5"/>
              </w:rPr>
              <w:t>5.113°</w:t>
            </w:r>
          </w:p>
        </w:tc>
      </w:tr>
    </w:tbl>
    <w:p>
      <w:pPr>
        <w:spacing w:after="20"/>
      </w:pP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UVDoc 在 200 张中使 169 张文本倾斜度改善。混合方案相对原始页面在 165 张上改善，但均值进一步降低；它的边界 RMSE 在 200 张上全部优于输入。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OCR 评价使用 PP-OCRv6 medium 检测和识别模型、固定 40 张分层子集和 0.8 置信阈值。因为没有人工转录，表 4 是可读性诊断，不是 OCR 准确率或字符错误率。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检测行数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高置信行数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高置信字符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5"/>
              </w:rPr>
              <w:t>平均行置信度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输入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2679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2171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35226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0.8913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传统校正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2292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1530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24860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0.8286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UVDoc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5"/>
              </w:rPr>
              <w:t>2966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5"/>
              </w:rPr>
              <w:t>2541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42689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5"/>
              </w:rPr>
              <w:t>0.9135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混合校正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2937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2476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5"/>
              </w:rPr>
              <w:t>42987</w:t>
            </w:r>
          </w:p>
        </w:tc>
        <w:tc>
          <w:tcPr>
            <w:tcW w:type="dxa" w:w="19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5"/>
              </w:rPr>
              <w:t>0.9061</w:t>
            </w:r>
          </w:p>
        </w:tc>
      </w:tr>
    </w:tbl>
    <w:p>
      <w:pPr>
        <w:spacing w:after="20"/>
      </w:pP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传统方法虽然使外边界更直，但高置信字符数下降 29.43%。UVDoc 和混合方案分别提升 21.19% 和 22.03%。因此混合方案是当前默认交付，UVDoc 原始结果作为曲面和折痕页面的备选。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34905" cy="5806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4905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eastAsia="Songti SC"/>
          <w:color w:val="50575E"/>
          <w:sz w:val="18"/>
        </w:rPr>
        <w:t>图 3 七类 GeoCorrection 样本的四列对比</w:t>
      </w:r>
    </w:p>
    <w:p>
      <w:pPr>
        <w:pStyle w:val="Heading2"/>
      </w:pPr>
      <w:r>
        <w:rPr>
          <w:rFonts w:ascii="Times New Roman" w:hAnsi="Times New Roman" w:eastAsia="Songti SC"/>
        </w:rPr>
        <w:t>4.4 当前限制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几何管线在裁剪、同步遮罩变换和评价时使用数据集提供的真值页面遮罩，因此属于 oracle-mask 设置，尚不是完全自动的真实扫描应用。混合精修对普通拍摄、时间戳拍摄和旋转类有明确增益，但曲面、折痕和透视类的 Hough 倾斜指标会在少数样本上退化。</w:t>
      </w:r>
    </w:p>
    <w:p>
      <w:pPr>
        <w:pStyle w:val="Heading1"/>
      </w:pPr>
      <w:r>
        <w:rPr>
          <w:rFonts w:ascii="Times New Roman" w:hAnsi="Times New Roman" w:eastAsia="Songti SC"/>
        </w:rPr>
        <w:t>5 Kodak 图像压缩</w:t>
      </w:r>
    </w:p>
    <w:p>
      <w:pPr>
        <w:pStyle w:val="Heading2"/>
      </w:pPr>
      <w:r>
        <w:rPr>
          <w:rFonts w:ascii="Times New Roman" w:hAnsi="Times New Roman" w:eastAsia="Songti SC"/>
        </w:rPr>
        <w:t>5.1 数据与评价口径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Kodak 包含 24 张 8-bit RGB 无损 PNG，分辨率为 768×512 或 512×768。数据集聚合 SHA256 为 </w:t>
      </w:r>
      <w:r>
        <w:rPr>
          <w:rFonts w:ascii="Menlo" w:hAnsi="Menlo" w:eastAsia="Arial Unicode MS"/>
          <w:color w:val="31485F"/>
          <w:sz w:val="18"/>
        </w:rPr>
        <w:t>b2194c51cff99d6f3cc14fa73c0a805817b1e705abc02cf94f89165cc5e6bcc5</w:t>
      </w:r>
      <w:r>
        <w:rPr>
          <w:rFonts w:ascii="Times New Roman" w:hAnsi="Times New Roman" w:eastAsia="Songti SC"/>
        </w:rPr>
        <w:t>。评价同时报告 PNG 文件压缩比、原始 RGB 像素压缩比、bpp、PSNR、SSIM、编码时间和解码时间，避免把已压缩 PNG 的文件大小与未压缩 RGB 像素大小混为同一口径。</w:t>
      </w:r>
    </w:p>
    <w:p>
      <w:pPr>
        <w:pStyle w:val="Heading2"/>
      </w:pPr>
      <w:r>
        <w:rPr>
          <w:rFonts w:ascii="Times New Roman" w:hAnsi="Times New Roman" w:eastAsia="Songti SC"/>
        </w:rPr>
        <w:t>5.2 libjpeg 工业基线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基线使用 Pillow 12.3.0 调用 libjpeg，色度抽样为 4:2:0，测试 Q30、Q50、Q70 和 Q90。每张图预热 2 次、重复 7 次，编解码时间取中位数。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cantSplit/>
          <w:tblHeader w:val="true"/>
        </w:trPr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质量</w:t>
            </w:r>
          </w:p>
        </w:tc>
        <w:tc>
          <w:tcPr>
            <w:tcW w:type="dxa" w:w="19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PNG 文件压缩比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bpp</w:t>
            </w:r>
          </w:p>
        </w:tc>
        <w:tc>
          <w:tcPr>
            <w:tcW w:type="dxa" w:w="15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PSNR dB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SSIM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编码 ms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解码 ms</w:t>
            </w:r>
          </w:p>
        </w:tc>
      </w:tr>
      <w:tr>
        <w:trPr>
          <w:cantSplit/>
        </w:trPr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Q30</w:t>
            </w:r>
          </w:p>
        </w:tc>
        <w:tc>
          <w:tcPr>
            <w:tcW w:type="dxa" w:w="19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19.779×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0.660</w:t>
            </w:r>
          </w:p>
        </w:tc>
        <w:tc>
          <w:tcPr>
            <w:tcW w:type="dxa" w:w="15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30.491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0.8651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0.515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0.499</w:t>
            </w:r>
          </w:p>
        </w:tc>
      </w:tr>
      <w:tr>
        <w:trPr>
          <w:cantSplit/>
        </w:trPr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Q50</w:t>
            </w:r>
          </w:p>
        </w:tc>
        <w:tc>
          <w:tcPr>
            <w:tcW w:type="dxa" w:w="19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14.411×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0.906</w:t>
            </w:r>
          </w:p>
        </w:tc>
        <w:tc>
          <w:tcPr>
            <w:tcW w:type="dxa" w:w="15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32.174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0.8997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0.546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0.583</w:t>
            </w:r>
          </w:p>
        </w:tc>
      </w:tr>
      <w:tr>
        <w:trPr>
          <w:cantSplit/>
        </w:trPr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Q70</w:t>
            </w:r>
          </w:p>
        </w:tc>
        <w:tc>
          <w:tcPr>
            <w:tcW w:type="dxa" w:w="19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10.535×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1.239</w:t>
            </w:r>
          </w:p>
        </w:tc>
        <w:tc>
          <w:tcPr>
            <w:tcW w:type="dxa" w:w="15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33.917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0.9259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0.587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0.681</w:t>
            </w:r>
          </w:p>
        </w:tc>
      </w:tr>
      <w:tr>
        <w:trPr>
          <w:cantSplit/>
        </w:trPr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Q90</w:t>
            </w:r>
          </w:p>
        </w:tc>
        <w:tc>
          <w:tcPr>
            <w:tcW w:type="dxa" w:w="193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5.562×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2.346</w:t>
            </w:r>
          </w:p>
        </w:tc>
        <w:tc>
          <w:tcPr>
            <w:tcW w:type="dxa" w:w="15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38.034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0.9634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0.717</w:t>
            </w:r>
          </w:p>
        </w:tc>
        <w:tc>
          <w:tcPr>
            <w:tcW w:type="dxa" w:w="12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0.959</w:t>
            </w:r>
          </w:p>
        </w:tc>
      </w:tr>
    </w:tbl>
    <w:p>
      <w:pPr>
        <w:spacing w:after="20"/>
      </w:pP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Q70 是当前推荐的体积与质量折中点。Q30 的压缩收益高，但高频纹理更容易出现块效应；Q90 更接近视觉无损，但总文件体积是 Q30 的约 3.56 倍。</w:t>
      </w:r>
    </w:p>
    <w:p>
      <w:pPr>
        <w:pStyle w:val="Heading2"/>
      </w:pPr>
      <w:r>
        <w:rPr>
          <w:rFonts w:ascii="Times New Roman" w:hAnsi="Times New Roman" w:eastAsia="Songti SC"/>
        </w:rPr>
        <w:t>5.3 自研 DCTC v1 编解码器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DCTC v1 不调用 JPEG 编码器。编码流程为 RGB 转全范围 YCbCr、4:2:0 色度抽样、8×8 分块、正交 DCT、质量缩放量化、Zigzag、DC 差分、AC 零游程、可变长有符号整数和 DEFLATE 熵压缩。码流包含魔数、版本、尺寸、质量、抽样方式、分量尺寸和流长度。解码器只依据 </w:t>
      </w:r>
      <w:r>
        <w:rPr>
          <w:rFonts w:ascii="Menlo" w:hAnsi="Menlo" w:eastAsia="Arial Unicode MS"/>
          <w:color w:val="31485F"/>
          <w:sz w:val="18"/>
        </w:rPr>
        <w:t>.dctc</w:t>
      </w:r>
      <w:r>
        <w:rPr>
          <w:rFonts w:ascii="Times New Roman" w:hAnsi="Times New Roman" w:eastAsia="Songti SC"/>
        </w:rPr>
        <w:t xml:space="preserve"> 码流恢复 RGB，并检查魔数、头部、压缩流、系数和尺寸。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cantSplit/>
          <w:tblHeader w:val="true"/>
        </w:trPr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质量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PNG 文件压缩比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bpp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PSNR dB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SSIM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编码 ms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color w:val="FFFFFF"/>
                <w:sz w:val="14"/>
              </w:rPr>
              <w:t>解码 ms</w:t>
            </w:r>
          </w:p>
        </w:tc>
      </w:tr>
      <w:tr>
        <w:trPr>
          <w:cantSplit/>
        </w:trPr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Q30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18.341×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0.712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30.368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0.8615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42.447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37.983</w:t>
            </w:r>
          </w:p>
        </w:tc>
      </w:tr>
      <w:tr>
        <w:trPr>
          <w:cantSplit/>
        </w:trPr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Q50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12.655×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1.031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32.027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0.8968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54.181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50.786</w:t>
            </w:r>
          </w:p>
        </w:tc>
      </w:tr>
      <w:tr>
        <w:trPr>
          <w:cantSplit/>
        </w:trPr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Q70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8.965×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1.456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33.740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b/>
                <w:sz w:val="14"/>
              </w:rPr>
              <w:t>0.9237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68.191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66.851</w:t>
            </w:r>
          </w:p>
        </w:tc>
      </w:tr>
      <w:tr>
        <w:trPr>
          <w:cantSplit/>
        </w:trPr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Q90</w:t>
            </w:r>
          </w:p>
        </w:tc>
        <w:tc>
          <w:tcPr>
            <w:tcW w:type="dxa" w:w="18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4.613×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2.829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37.677</w:t>
            </w:r>
          </w:p>
        </w:tc>
        <w:tc>
          <w:tcPr>
            <w:tcW w:type="dxa" w:w="12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0.9620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106.296</w:t>
            </w:r>
          </w:p>
        </w:tc>
        <w:tc>
          <w:tcPr>
            <w:tcW w:type="dxa" w:w="1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Songti SC"/>
                <w:sz w:val="14"/>
              </w:rPr>
              <w:t>116.557</w:t>
            </w:r>
          </w:p>
        </w:tc>
      </w:tr>
    </w:tbl>
    <w:p>
      <w:pPr>
        <w:spacing w:after="20"/>
      </w:pP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DCTC 在相同 Q 下的重建质量接近 libjpeg，但码率更高且速度明显更慢。Q70 的 DCTC 文件比 JPEG 大 17.51%，PSNR 低 0.176 dB，SSIM 低 0.0022。原因是 DCTC 使用通用 DEFLATE 和 Python 逐块游程循环，没有 JPEG 专用 Huffman 表、码长优化和 SIMD 实现。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797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_distor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9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eastAsia="Songti SC"/>
          <w:color w:val="50575E"/>
          <w:sz w:val="18"/>
        </w:rPr>
        <w:t>图 4 DCTC v1 和 libjpeg 率失真对比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441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4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eastAsia="Songti SC"/>
          <w:color w:val="50575E"/>
          <w:sz w:val="18"/>
        </w:rPr>
        <w:t>图 5 Kodak 代表图在 DCTC Q30 至 Q90 的视觉对比</w:t>
      </w:r>
    </w:p>
    <w:p>
      <w:pPr>
        <w:pStyle w:val="Heading1"/>
      </w:pPr>
      <w:r>
        <w:rPr>
          <w:rFonts w:ascii="Times New Roman" w:hAnsi="Times New Roman" w:eastAsia="Songti SC"/>
        </w:rPr>
        <w:t>6 可提交代码和实验文件</w:t>
      </w:r>
    </w:p>
    <w:p>
      <w:pPr>
        <w:pStyle w:val="Heading2"/>
      </w:pPr>
      <w:r>
        <w:rPr>
          <w:rFonts w:ascii="Times New Roman" w:hAnsi="Times New Roman" w:eastAsia="Songti SC"/>
        </w:rPr>
        <w:t>6.1 图像增强代码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src/dip_course/io.py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无头 RAW 读取、尺寸和数据类型校验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src/dip_course/enhancement/dataset.py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RAW/GT 数据集、patch 裁剪、安全 Bayer 增强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src/dip_course/enhancement/classical.py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去马赛克、白平衡、曝光和 Gamma 基线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src/dip_course/enhancement/model.py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Residual U-Net、HVI 分支和可选颜色模块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src/dip_course/enhancement/losses.py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L1、SSIM、色度、直方图、边缘和颜色统计损失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src/dip_course/enhancement/color.py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颜色空间转换与颜色评价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src/dip_course/enhancement/tiling.py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重叠分块和 Hann 窗融合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src/dip_course/enhancement/refiner.py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恒等初始化的曝光色调精修器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src/dip_course/metrics.py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PSNR、SSIM、LPIPS 及颜色指标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src/dip_course/cli/audit_dataset.py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SIED 逐文件审计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src/dip_course/cli/official_split.py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官方测试划分与固定验证集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src/dip_course/cli/run_classical.py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传统 ISP 全量推理和评价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src/dip_course/cli/tune_auto_classical.py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传统 ISP 验证集选参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src/dip_course/cli/prepare_gt_cache.py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4K GT 训练裁剪缓存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src/dip_course/cli/train_enhancement.py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U-Net 训练、验证、早停和断点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src/dip_course/cli/infer_enhancement.py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U-Net 全分辨率推理与指标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src/dip_course/cli/infer_official_sied.py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SIED 官方 Stage-2 EMA 盲推理适配</w:t>
            </w:r>
          </w:p>
        </w:tc>
      </w:tr>
      <w:tr>
        <w:trPr>
          <w:cantSplit/>
        </w:trPr>
        <w:tc>
          <w:tcPr>
            <w:tcW w:type="dxa" w:w="56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src/dip_course/cli/train_sied_refiner.py</w:t>
            </w:r>
          </w:p>
        </w:tc>
        <w:tc>
          <w:tcPr>
            <w:tcW w:type="dxa" w:w="4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冻结 SIED 后的全场景精修训练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Songti SC"/>
        </w:rPr>
        <w:t>6.2 几何校正代码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src/dip_course/geocorrection/dataset.py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图像与遮罩配对、文件族分类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src/dip_course/geocorrection/rectify.py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四角估计、单应性、边界展平、方向校正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src/dip_course/geocorrection/uvdoc.py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遮罩引导裁剪与 UVDoc 后处理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src/dip_course/geocorrection/metrics.py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边界直线度和 Hough 文本行指标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src/dip_course/geocorrection/visualize.py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几何校正对比图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src/dip_course/cli/audit_geocorrection.py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200 对数据、遮罩和哈希审计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src/dip_course/cli/run_geocorrection.py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传统基线和 UVDoc 后精修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src/dip_course/cli/infer_uvdoc.py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UVDoc 预训练模型推理、网格和指标导出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src/dip_course/cli/evaluate_geocorrection_ocr.py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固定子集 PP-OCRv6 诊断</w:t>
            </w:r>
          </w:p>
        </w:tc>
      </w:tr>
      <w:tr>
        <w:trPr>
          <w:cantSplit/>
        </w:trPr>
        <w:tc>
          <w:tcPr>
            <w:tcW w:type="dxa" w:w="6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src/dip_course/cli/visualize_geocorrection_ml.py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原图、传统、UVDoc 和混合四列图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Songti SC"/>
        </w:rPr>
        <w:t>6.3 图像压缩代码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55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2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8324B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55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src/dip_course/compression/jpeg.py</w:t>
            </w:r>
          </w:p>
        </w:tc>
        <w:tc>
          <w:tcPr>
            <w:tcW w:type="dxa" w:w="42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libjpeg 编解码、时间和压缩指标</w:t>
            </w:r>
          </w:p>
        </w:tc>
      </w:tr>
      <w:tr>
        <w:trPr>
          <w:cantSplit/>
        </w:trPr>
        <w:tc>
          <w:tcPr>
            <w:tcW w:type="dxa" w:w="55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src/dip_course/compression/dct_codec.py</w:t>
            </w:r>
          </w:p>
        </w:tc>
        <w:tc>
          <w:tcPr>
            <w:tcW w:type="dxa" w:w="42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DCTC v1 容器、DCT、量化、Zigzag、RLE 和解码</w:t>
            </w:r>
          </w:p>
        </w:tc>
      </w:tr>
      <w:tr>
        <w:trPr>
          <w:cantSplit/>
        </w:trPr>
        <w:tc>
          <w:tcPr>
            <w:tcW w:type="dxa" w:w="55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src/dip_course/compression/visualize.py</w:t>
            </w:r>
          </w:p>
        </w:tc>
        <w:tc>
          <w:tcPr>
            <w:tcW w:type="dxa" w:w="42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图像对比与率失真图</w:t>
            </w:r>
          </w:p>
        </w:tc>
      </w:tr>
      <w:tr>
        <w:trPr>
          <w:cantSplit/>
        </w:trPr>
        <w:tc>
          <w:tcPr>
            <w:tcW w:type="dxa" w:w="55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src/dip_course/cli/benchmark_compression.py</w:t>
            </w:r>
          </w:p>
        </w:tc>
        <w:tc>
          <w:tcPr>
            <w:tcW w:type="dxa" w:w="42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Kodak JPEG 多质量档基线</w:t>
            </w:r>
          </w:p>
        </w:tc>
      </w:tr>
      <w:tr>
        <w:trPr>
          <w:cantSplit/>
        </w:trPr>
        <w:tc>
          <w:tcPr>
            <w:tcW w:type="dxa" w:w="55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Menlo" w:hAnsi="Menlo" w:eastAsia="Arial Unicode MS"/>
                <w:color w:val="31485F"/>
                <w:sz w:val="16"/>
              </w:rPr>
              <w:t>src/dip_course/cli/benchmark_dct_compression.py</w:t>
            </w:r>
          </w:p>
        </w:tc>
        <w:tc>
          <w:tcPr>
            <w:tcW w:type="dxa" w:w="42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Songti SC"/>
                <w:sz w:val="16"/>
              </w:rPr>
              <w:t>DCTC 多质量档基准和 JPEG 对比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Times New Roman" w:hAnsi="Times New Roman" w:eastAsia="Songti SC"/>
        </w:rPr>
        <w:t>6.4 配置清单和测试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•  </w:t>
      </w:r>
      <w:r>
        <w:rPr>
          <w:rFonts w:ascii="Menlo" w:hAnsi="Menlo" w:eastAsia="Arial Unicode MS"/>
          <w:color w:val="31485F"/>
          <w:sz w:val="18"/>
        </w:rPr>
        <w:t>configs/enhancement/</w:t>
      </w:r>
      <w:r>
        <w:rPr>
          <w:rFonts w:ascii="Times New Roman" w:hAnsi="Times New Roman" w:eastAsia="Songti SC"/>
        </w:rPr>
        <w:t xml:space="preserve"> 保存 Canon、Sony、L1、大 patch、HVI、LUT 和颜色微调配置。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•  </w:t>
      </w:r>
      <w:r>
        <w:rPr>
          <w:rFonts w:ascii="Menlo" w:hAnsi="Menlo" w:eastAsia="Arial Unicode MS"/>
          <w:color w:val="31485F"/>
          <w:sz w:val="18"/>
        </w:rPr>
        <w:t>manifests/enhancement/</w:t>
      </w:r>
      <w:r>
        <w:rPr>
          <w:rFonts w:ascii="Times New Roman" w:hAnsi="Times New Roman" w:eastAsia="Songti SC"/>
        </w:rPr>
        <w:t xml:space="preserve"> 保存训练、验证、官方测试和视觉门禁清单。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•  </w:t>
      </w:r>
      <w:r>
        <w:rPr>
          <w:rFonts w:ascii="Menlo" w:hAnsi="Menlo" w:eastAsia="Arial Unicode MS"/>
          <w:color w:val="31485F"/>
          <w:sz w:val="18"/>
        </w:rPr>
        <w:t>manifests/compression/</w:t>
      </w:r>
      <w:r>
        <w:rPr>
          <w:rFonts w:ascii="Times New Roman" w:hAnsi="Times New Roman" w:eastAsia="Songti SC"/>
        </w:rPr>
        <w:t xml:space="preserve"> 保存 Kodak 来源、版本和逐文件 SHA256。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•  </w:t>
      </w:r>
      <w:r>
        <w:rPr>
          <w:rFonts w:ascii="Menlo" w:hAnsi="Menlo" w:eastAsia="Arial Unicode MS"/>
          <w:color w:val="31485F"/>
          <w:sz w:val="18"/>
        </w:rPr>
        <w:t>manifests/geocorrection/</w:t>
      </w:r>
      <w:r>
        <w:rPr>
          <w:rFonts w:ascii="Times New Roman" w:hAnsi="Times New Roman" w:eastAsia="Songti SC"/>
        </w:rPr>
        <w:t xml:space="preserve"> 保存 200 对审计结果和 40 张 OCR 固定子集。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•  </w:t>
      </w:r>
      <w:r>
        <w:rPr>
          <w:rFonts w:ascii="Menlo" w:hAnsi="Menlo" w:eastAsia="Arial Unicode MS"/>
          <w:color w:val="31485F"/>
          <w:sz w:val="18"/>
        </w:rPr>
        <w:t>tests/</w:t>
      </w:r>
      <w:r>
        <w:rPr>
          <w:rFonts w:ascii="Times New Roman" w:hAnsi="Times New Roman" w:eastAsia="Songti SC"/>
        </w:rPr>
        <w:t xml:space="preserve"> 覆盖 RAW I/O、数据集、划分、损失、模型、分块融合、DCTC 编解码、几何变换和 CLI 冒烟。当前 82 项测试全部通过。</w:t>
      </w:r>
    </w:p>
    <w:p>
      <w:pPr>
        <w:pStyle w:val="Heading1"/>
      </w:pPr>
      <w:r>
        <w:rPr>
          <w:rFonts w:ascii="Times New Roman" w:hAnsi="Times New Roman" w:eastAsia="Songti SC"/>
        </w:rPr>
        <w:t>7 详细复现方法</w:t>
      </w:r>
    </w:p>
    <w:p>
      <w:pPr>
        <w:pStyle w:val="Heading2"/>
      </w:pPr>
      <w:r>
        <w:rPr>
          <w:rFonts w:ascii="Times New Roman" w:hAnsi="Times New Roman" w:eastAsia="Songti SC"/>
        </w:rPr>
        <w:t>7.1 安装与验收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本机使用 Python 3.10 至 3.12。不建议使用 Python 3.14，也不建议直接安装 SIED 官方仓库中混合旧 CUDA、TensorFlow 和旧 NumPy 的完整依赖。</w:t>
      </w:r>
    </w:p>
    <w:p>
      <w:pPr>
        <w:pStyle w:val="CodeBlock"/>
        <w:keepLines w:val="0"/>
        <w:shd w:fill="F3F4F6"/>
      </w:pPr>
      <w:r>
        <w:rPr>
          <w:rFonts w:ascii="Menlo" w:hAnsi="Menlo" w:eastAsia="Arial Unicode MS"/>
          <w:sz w:val="15"/>
        </w:rPr>
        <w:t>git clone https://github.com/xuntonghan/digital-image-proocess-work.git</w:t>
        <w:br/>
        <w:t>cd digital-image-proocess-work</w:t>
        <w:br/>
        <w:br/>
        <w:t>python3.12 -m venv .venv</w:t>
        <w:br/>
        <w:t>source .venv/bin/activate</w:t>
        <w:br/>
        <w:t>python -m pip install --upgrade pip setuptools wheel</w:t>
        <w:br/>
        <w:t>python -m pip install -e '.[dev,train,sied,geometry-ml,geometry-ocr]'</w:t>
        <w:br/>
        <w:br/>
        <w:t>ruff check src tests</w:t>
        <w:br/>
        <w:t>pytest -q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只运行传统图像处理和压缩时，可以只安装 </w:t>
      </w:r>
      <w:r>
        <w:rPr>
          <w:rFonts w:ascii="Menlo" w:hAnsi="Menlo" w:eastAsia="Arial Unicode MS"/>
          <w:color w:val="31485F"/>
          <w:sz w:val="18"/>
        </w:rPr>
        <w:t>.[dev]</w:t>
      </w:r>
      <w:r>
        <w:rPr>
          <w:rFonts w:ascii="Times New Roman" w:hAnsi="Times New Roman" w:eastAsia="Songti SC"/>
        </w:rPr>
        <w:t>。SIED、UVDoc 和 PP-OCRv6 涉及不同模型生态，正式复现时建议为 SIED 和 OCR 分别创建虚拟环境，避免依赖相互降级。</w:t>
      </w:r>
    </w:p>
    <w:p>
      <w:pPr>
        <w:pStyle w:val="Heading2"/>
      </w:pPr>
      <w:r>
        <w:rPr>
          <w:rFonts w:ascii="Times New Roman" w:hAnsi="Times New Roman" w:eastAsia="Songti SC"/>
        </w:rPr>
        <w:t>7.2 数据目录</w:t>
      </w:r>
    </w:p>
    <w:p>
      <w:pPr>
        <w:pStyle w:val="CodeBlock"/>
        <w:keepLines w:val="0"/>
        <w:shd w:fill="F3F4F6"/>
      </w:pPr>
      <w:r>
        <w:rPr>
          <w:rFonts w:ascii="Menlo" w:hAnsi="Menlo" w:eastAsia="Arial Unicode MS"/>
          <w:sz w:val="15"/>
        </w:rPr>
        <w:t>data/</w:t>
        <w:br/>
        <w:t>├── SIED_dataset/</w:t>
        <w:br/>
        <w:t>│   ├── 0.0001/        # Canon 低光 RAW</w:t>
        <w:br/>
        <w:t>│   ├── 0.001/         # Sony 低光 RAW</w:t>
        <w:br/>
        <w:t>│   ├── gt/            # Canon GT</w:t>
        <w:br/>
        <w:t>│   └── gt 2/          # Sony GT</w:t>
        <w:br/>
        <w:t>├── geocorrection/GeoCorrection/</w:t>
        <w:br/>
        <w:t>│   ├── images/</w:t>
        <w:br/>
        <w:t>│   └── mask/</w:t>
        <w:br/>
        <w:t>└── compression/kodak/</w:t>
        <w:br/>
        <w:t xml:space="preserve">    └── kodim01.png ... kodim24.png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数据放置完成后，必须先执行审计，不应用强制缩放或跳过文件的方式掩盖配对错误。</w:t>
      </w:r>
    </w:p>
    <w:p>
      <w:pPr>
        <w:pStyle w:val="Heading2"/>
      </w:pPr>
      <w:r>
        <w:rPr>
          <w:rFonts w:ascii="Times New Roman" w:hAnsi="Times New Roman" w:eastAsia="Songti SC"/>
        </w:rPr>
        <w:t>7.3 图像增强复现</w:t>
      </w:r>
    </w:p>
    <w:p>
      <w:pPr>
        <w:pStyle w:val="CodeBlock"/>
        <w:keepLines w:val="0"/>
        <w:shd w:fill="F3F4F6"/>
      </w:pPr>
      <w:r>
        <w:rPr>
          <w:rFonts w:ascii="Menlo" w:hAnsi="Menlo" w:eastAsia="Arial Unicode MS"/>
          <w:sz w:val="15"/>
        </w:rPr>
        <w:t># 数据审计</w:t>
        <w:br/>
        <w:t>dip-audit --data-root data/SIED_dataset \</w:t>
        <w:br/>
        <w:t xml:space="preserve">  --manifest manifests/source/canon_all.txt \</w:t>
        <w:br/>
        <w:t xml:space="preserve">  --output-json outputs/audit/canon.json</w:t>
        <w:br/>
        <w:br/>
        <w:t>dip-audit --data-root data/SIED_dataset \</w:t>
        <w:br/>
        <w:t xml:space="preserve">  --manifest manifests/source/sony_all.txt \</w:t>
        <w:br/>
        <w:t xml:space="preserve">  --output-json outputs/audit/sony.json</w:t>
        <w:br/>
        <w:br/>
        <w:t># 传统 ISP</w:t>
        <w:br/>
        <w:t>dip-classical --data-root data/SIED_dataset \</w:t>
        <w:br/>
        <w:t xml:space="preserve">  --manifest manifests/enhancement/canon_test.txt \</w:t>
        <w:br/>
        <w:t xml:space="preserve">  --output-dir outputs/enhancement/canon_classical \</w:t>
        <w:br/>
        <w:t xml:space="preserve">  --auto --gamma 2.0 --auto-percentile 98 --auto-target 0.9</w:t>
        <w:br/>
        <w:br/>
        <w:t># Residual U-Net 训练</w:t>
        <w:br/>
        <w:t>dip-train --config configs/enhancement/canon.toml \</w:t>
        <w:br/>
        <w:t xml:space="preserve">  --data-root data/SIED_dataset \</w:t>
        <w:br/>
        <w:t xml:space="preserve">  --train-manifest manifests/enhancement/canon_train.txt \</w:t>
        <w:br/>
        <w:t xml:space="preserve">  --val-manifest manifests/enhancement/canon_val.txt \</w:t>
        <w:br/>
        <w:t xml:space="preserve">  --gt-cache-dir cache/canon_gt \</w:t>
        <w:br/>
        <w:t xml:space="preserve">  --output-dir outputs/training/canon --require-cuda</w:t>
        <w:br/>
        <w:br/>
        <w:t># U-Net 官方测试集推理</w:t>
        <w:br/>
        <w:t>dip-infer --checkpoint checkpoints/enhancement/canon/inference_best.pt \</w:t>
        <w:br/>
        <w:t xml:space="preserve">  --data-root data/SIED_dataset \</w:t>
        <w:br/>
        <w:t xml:space="preserve">  --manifest manifests/enhancement/canon_test.txt \</w:t>
        <w:br/>
        <w:t xml:space="preserve">  --output-dir outputs/enhancement/canon_test \</w:t>
        <w:br/>
        <w:t xml:space="preserve">  --tile-size 256 --overlap 32 --lpips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Sony 把 Canon 命令中的配置、清单、缓存和权重路径替换为 </w:t>
      </w:r>
      <w:r>
        <w:rPr>
          <w:rFonts w:ascii="Menlo" w:hAnsi="Menlo" w:eastAsia="Arial Unicode MS"/>
          <w:color w:val="31485F"/>
          <w:sz w:val="18"/>
        </w:rPr>
        <w:t>sony</w:t>
      </w:r>
      <w:r>
        <w:rPr>
          <w:rFonts w:ascii="Times New Roman" w:hAnsi="Times New Roman" w:eastAsia="Songti SC"/>
        </w:rPr>
        <w:t xml:space="preserve"> 对应文件。训练先执行 100 步冒烟测试，再执行 5000 步门槛实验。如果验证指标已经回落，应使用 </w:t>
      </w:r>
      <w:r>
        <w:rPr>
          <w:rFonts w:ascii="Menlo" w:hAnsi="Menlo" w:eastAsia="Arial Unicode MS"/>
          <w:color w:val="31485F"/>
          <w:sz w:val="18"/>
        </w:rPr>
        <w:t>best.pt</w:t>
      </w:r>
      <w:r>
        <w:rPr>
          <w:rFonts w:ascii="Times New Roman" w:hAnsi="Times New Roman" w:eastAsia="Songti SC"/>
        </w:rPr>
        <w:t xml:space="preserve"> 早停，不为达到预设步数继续过拟合。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复现 Canon 最终 SIED 方案还需要：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1.  将 SIED 官方仓库固定到 </w:t>
      </w:r>
      <w:r>
        <w:rPr>
          <w:rFonts w:ascii="Menlo" w:hAnsi="Menlo" w:eastAsia="Arial Unicode MS"/>
          <w:color w:val="31485F"/>
          <w:sz w:val="18"/>
        </w:rPr>
        <w:t>fb7af94ac831e91c647415bf1ca0b1a75931833a</w:t>
      </w:r>
      <w:r>
        <w:rPr>
          <w:rFonts w:ascii="Times New Roman" w:hAnsi="Times New Roman" w:eastAsia="Songti SC"/>
        </w:rPr>
        <w:t>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2.  放置与 Canon </w:t>
      </w:r>
      <w:r>
        <w:rPr>
          <w:rFonts w:ascii="Menlo" w:hAnsi="Menlo" w:eastAsia="Arial Unicode MS"/>
          <w:color w:val="31485F"/>
          <w:sz w:val="18"/>
        </w:rPr>
        <w:t>0.0001</w:t>
      </w:r>
      <w:r>
        <w:rPr>
          <w:rFonts w:ascii="Times New Roman" w:hAnsi="Times New Roman" w:eastAsia="Songti SC"/>
        </w:rPr>
        <w:t xml:space="preserve"> 曝光档匹配的官方权重；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3.  使用与本报告哈希一致的 EMA 和精修权重。</w:t>
      </w:r>
    </w:p>
    <w:p>
      <w:pPr>
        <w:pStyle w:val="CodeBlock"/>
        <w:keepLines w:val="0"/>
        <w:shd w:fill="F3F4F6"/>
      </w:pPr>
      <w:r>
        <w:rPr>
          <w:rFonts w:ascii="Menlo" w:hAnsi="Menlo" w:eastAsia="Arial Unicode MS"/>
          <w:sz w:val="15"/>
        </w:rPr>
        <w:t>dip-infer-official-sied \</w:t>
        <w:br/>
        <w:t xml:space="preserve">  --official-repo third_party/SIED \</w:t>
        <w:br/>
        <w:t xml:space="preserve">  --checkpoint checkpoints/official/canon_0.0001.pt \</w:t>
        <w:br/>
        <w:t xml:space="preserve">  --data-root data/SIED_dataset \</w:t>
        <w:br/>
        <w:t xml:space="preserve">  --manifest manifests/enhancement/canon_test.txt \</w:t>
        <w:br/>
        <w:t xml:space="preserve">  --output-dir outputs/enhancement/canon_official \</w:t>
        <w:br/>
        <w:t xml:space="preserve">  --device cuda --precision fp16 --sampling-steps 20 \</w:t>
        <w:br/>
        <w:t xml:space="preserve">  --ensemble-size 3 --seed 3407 \</w:t>
        <w:br/>
        <w:t xml:space="preserve">  --refiner-checkpoint checkpoints/canon_sied_refiner_fullscene_bf16_best.pt</w:t>
      </w:r>
    </w:p>
    <w:p>
      <w:pPr>
        <w:pStyle w:val="Heading2"/>
      </w:pPr>
      <w:r>
        <w:rPr>
          <w:rFonts w:ascii="Times New Roman" w:hAnsi="Times New Roman" w:eastAsia="Songti SC"/>
        </w:rPr>
        <w:t>7.4 几何校正复现</w:t>
      </w:r>
    </w:p>
    <w:p>
      <w:pPr>
        <w:pStyle w:val="CodeBlock"/>
        <w:keepLines w:val="0"/>
        <w:shd w:fill="F3F4F6"/>
      </w:pPr>
      <w:r>
        <w:rPr>
          <w:rFonts w:ascii="Menlo" w:hAnsi="Menlo" w:eastAsia="Arial Unicode MS"/>
          <w:sz w:val="15"/>
        </w:rPr>
        <w:t>dip-audit-geocorrection \</w:t>
        <w:br/>
        <w:t xml:space="preserve">  --data-root data/geocorrection/GeoCorrection \</w:t>
        <w:br/>
        <w:t xml:space="preserve">  --output-json manifests/geocorrection/dataset.json \</w:t>
        <w:br/>
        <w:t xml:space="preserve">  --output-csv manifests/geocorrection/pairs.csv \</w:t>
        <w:br/>
        <w:t xml:space="preserve">  --expected-count 200</w:t>
        <w:br/>
        <w:br/>
        <w:t>dip-rectify-classical \</w:t>
        <w:br/>
        <w:t xml:space="preserve">  --data-root data/geocorrection/GeoCorrection \</w:t>
        <w:br/>
        <w:t xml:space="preserve">  --output-dir outputs/geocorrection/classical_full \</w:t>
        <w:br/>
        <w:t xml:space="preserve">  --max-side 1200 --expected-count 200</w:t>
        <w:br/>
        <w:br/>
        <w:t>dip-infer-uvdoc \</w:t>
        <w:br/>
        <w:t xml:space="preserve">  --data-root data/geocorrection/GeoCorrection \</w:t>
        <w:br/>
        <w:t xml:space="preserve">  --output-dir outputs/geocorrection/uvdoc_full \</w:t>
        <w:br/>
        <w:t xml:space="preserve">  --model-id PaddlePaddle/UVDoc_safetensors \</w:t>
        <w:br/>
        <w:t xml:space="preserve">  --model-revision bfa6aad03b549c7e2cf89cefd2fb02ba3bef2ae4 \</w:t>
        <w:br/>
        <w:t xml:space="preserve">  --device cuda --expected-count 200</w:t>
        <w:br/>
        <w:br/>
        <w:t>dip-rectify-classical \</w:t>
        <w:br/>
        <w:t xml:space="preserve">  --data-root outputs/geocorrection/uvdoc_full \</w:t>
        <w:br/>
        <w:t xml:space="preserve">  --image-subdir rectified --mask-subdir rectified_masks \</w:t>
        <w:br/>
        <w:t xml:space="preserve">  --output-dir outputs/geocorrection/hybrid_full \</w:t>
        <w:br/>
        <w:t xml:space="preserve">  --max-side 1200 --expected-count 200</w:t>
        <w:br/>
        <w:br/>
        <w:t>dip-eval-geocorrection-ocr \</w:t>
        <w:br/>
        <w:t xml:space="preserve">  --data-root data/geocorrection/GeoCorrection \</w:t>
        <w:br/>
        <w:t xml:space="preserve">  --keys-manifest manifests/geocorrection/ocr_test_40.txt \</w:t>
        <w:br/>
        <w:t xml:space="preserve">  --classical-dir outputs/geocorrection/classical_full/corrected \</w:t>
        <w:br/>
        <w:t xml:space="preserve">  --uvdoc-dir outputs/geocorrection/uvdoc_full/rectified \</w:t>
        <w:br/>
        <w:t xml:space="preserve">  --hybrid-dir outputs/geocorrection/hybrid_full/corrected \</w:t>
        <w:br/>
        <w:t xml:space="preserve">  --output-dir outputs/geocorrection/ocr_eval40 \</w:t>
        <w:br/>
        <w:t xml:space="preserve">  --device gpu --engine transformers --max-side 1200</w:t>
      </w:r>
    </w:p>
    <w:p>
      <w:pPr>
        <w:pStyle w:val="Heading2"/>
      </w:pPr>
      <w:r>
        <w:rPr>
          <w:rFonts w:ascii="Times New Roman" w:hAnsi="Times New Roman" w:eastAsia="Songti SC"/>
        </w:rPr>
        <w:t>7.5 图像压缩复现</w:t>
      </w:r>
    </w:p>
    <w:p>
      <w:pPr>
        <w:pStyle w:val="CodeBlock"/>
        <w:keepLines w:val="0"/>
        <w:shd w:fill="F3F4F6"/>
      </w:pPr>
      <w:r>
        <w:rPr>
          <w:rFonts w:ascii="Menlo" w:hAnsi="Menlo" w:eastAsia="Arial Unicode MS"/>
          <w:sz w:val="15"/>
        </w:rPr>
        <w:t>dip-compress-benchmark \</w:t>
        <w:br/>
        <w:t xml:space="preserve">  --data-dir data/compression/kodak \</w:t>
        <w:br/>
        <w:t xml:space="preserve">  --output-dir outputs/compression/jpeg_baseline \</w:t>
        <w:br/>
        <w:t xml:space="preserve">  --qualities 30 50 70 90 \</w:t>
        <w:br/>
        <w:t xml:space="preserve">  --subsampling 420 --repeats 7 --warmup 2</w:t>
        <w:br/>
        <w:br/>
        <w:t>dip-dct-benchmark \</w:t>
        <w:br/>
        <w:t xml:space="preserve">  --data-dir data/compression/kodak \</w:t>
        <w:br/>
        <w:t xml:space="preserve">  --output-dir outputs/compression/dctc_v1 \</w:t>
        <w:br/>
        <w:t xml:space="preserve">  --qualities 30 50 70 90 \</w:t>
        <w:br/>
        <w:t xml:space="preserve">  --subsampling 420 --entropy-level 9 \</w:t>
        <w:br/>
        <w:t xml:space="preserve">  --repeats 3 --warmup 1 \</w:t>
        <w:br/>
        <w:t xml:space="preserve">  --baseline-summary reports/assets/compression/jpeg_baseline/summary.json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 xml:space="preserve">两个命令都会输出逐图 </w:t>
      </w:r>
      <w:r>
        <w:rPr>
          <w:rFonts w:ascii="Menlo" w:hAnsi="Menlo" w:eastAsia="Arial Unicode MS"/>
          <w:color w:val="31485F"/>
          <w:sz w:val="18"/>
        </w:rPr>
        <w:t>metrics.csv</w:t>
      </w:r>
      <w:r>
        <w:rPr>
          <w:rFonts w:ascii="Times New Roman" w:hAnsi="Times New Roman" w:eastAsia="Songti SC"/>
        </w:rPr>
        <w:t>、</w:t>
      </w:r>
      <w:r>
        <w:rPr>
          <w:rFonts w:ascii="Menlo" w:hAnsi="Menlo" w:eastAsia="Arial Unicode MS"/>
          <w:color w:val="31485F"/>
          <w:sz w:val="18"/>
        </w:rPr>
        <w:t>summary.json</w:t>
      </w:r>
      <w:r>
        <w:rPr>
          <w:rFonts w:ascii="Times New Roman" w:hAnsi="Times New Roman" w:eastAsia="Songti SC"/>
        </w:rPr>
        <w:t>、重建图像和对比图；DCTC 还会输出率失真曲线。</w:t>
      </w:r>
    </w:p>
    <w:p>
      <w:pPr>
        <w:pStyle w:val="Heading1"/>
      </w:pPr>
      <w:r>
        <w:rPr>
          <w:rFonts w:ascii="Times New Roman" w:hAnsi="Times New Roman" w:eastAsia="Songti SC"/>
        </w:rPr>
        <w:t>8 指标与实验知识</w:t>
      </w:r>
    </w:p>
    <w:p>
      <w:pPr>
        <w:pStyle w:val="Heading2"/>
      </w:pPr>
      <w:r>
        <w:rPr>
          <w:rFonts w:ascii="Times New Roman" w:hAnsi="Times New Roman" w:eastAsia="Songti SC"/>
        </w:rPr>
        <w:t>8.1 PSNR SSIM 和 LPIPS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PSNR 从均方误差得到，对像素级偏差敏感，数值越高通常表示重建误差越小。SSIM 比较亮度、对比度和局部结构，更接近结构保真。LPIPS 使用深度特征比较感知差异，数值越低越好。三者不能单独代替视觉检查：高 PSNR 仍可能偏色，低 LPIPS 也不能证明物理色彩正确。</w:t>
      </w:r>
    </w:p>
    <w:p>
      <w:pPr>
        <w:pStyle w:val="Heading2"/>
      </w:pPr>
      <w:r>
        <w:rPr>
          <w:rFonts w:ascii="Times New Roman" w:hAnsi="Times New Roman" w:eastAsia="Songti SC"/>
        </w:rPr>
        <w:t>8.2 ΔE2000 与颜色指标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ΔE2000 在 CIE Lab 空间中衡量感知色差，比 RGB 误差更适合分析色调偏移。亮度 MAE、饱和度 MAE 和环形色相误差可以区分“曝光不对”“颜色太灰”和“色相不对”，避免用一个 PSNR 均值解释所有问题。</w:t>
      </w:r>
    </w:p>
    <w:p>
      <w:pPr>
        <w:pStyle w:val="Heading2"/>
      </w:pPr>
      <w:r>
        <w:rPr>
          <w:rFonts w:ascii="Times New Roman" w:hAnsi="Times New Roman" w:eastAsia="Songti SC"/>
        </w:rPr>
        <w:t>8.3 压缩比 bpp 和率失真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文件压缩比取决于原文件本身是否已压缩，因此需要同时报告相对 PNG 的压缩比和相对原始 RGB 像素的压缩比。bpp 是更便于跨图像、跨方法比较的码率。评价压缩方法时应比较相似 bpp 下的 PSNR/SSIM，而不是把不同编码器的“Q70”当成绝对等价质量。</w:t>
      </w:r>
    </w:p>
    <w:p>
      <w:pPr>
        <w:pStyle w:val="Heading2"/>
      </w:pPr>
      <w:r>
        <w:rPr>
          <w:rFonts w:ascii="Times New Roman" w:hAnsi="Times New Roman" w:eastAsia="Songti SC"/>
        </w:rPr>
        <w:t>8.4 几何校正指标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边界 RMSE 只表示页面外边界是否接近直线，不能证明页内文字已经展平。Hough 倾斜度反映文本边缘主方向，但漫画、竖排文本、表格和多方向布局会降低其可信度。OCR 置信度和高置信字符数只是无转录时的代理指标。只有在人工真值转录上计算的 CER 或词错误率才能称为 OCR 准确度。</w:t>
      </w:r>
    </w:p>
    <w:p>
      <w:pPr>
        <w:pStyle w:val="Heading2"/>
      </w:pPr>
      <w:r>
        <w:rPr>
          <w:rFonts w:ascii="Times New Roman" w:hAnsi="Times New Roman" w:eastAsia="Songti SC"/>
        </w:rPr>
        <w:t>8.5 数据泄漏与公平比较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调参只能使用训练集和验证集。测试集应在方案和权重冻结后一次性评价。预训练模型的 GT 只能在预测完成后进入评价程序。压缩比较需要使用相同图像、色度抽样和指标实现，并分开报告纯 Python 研究实现与 C/SIMD 工业库的速度。</w:t>
      </w:r>
    </w:p>
    <w:p>
      <w:pPr>
        <w:pStyle w:val="Heading1"/>
      </w:pPr>
      <w:r>
        <w:rPr>
          <w:rFonts w:ascii="Times New Roman" w:hAnsi="Times New Roman" w:eastAsia="Songti SC"/>
        </w:rPr>
        <w:t>9 下一步可提高方向</w:t>
      </w:r>
    </w:p>
    <w:p>
      <w:pPr>
        <w:pStyle w:val="Heading2"/>
      </w:pPr>
      <w:r>
        <w:rPr>
          <w:rFonts w:ascii="Times New Roman" w:hAnsi="Times New Roman" w:eastAsia="Songti SC"/>
        </w:rPr>
        <w:t>9.1 优先级一 补齐评价闭环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1.  为 GeoCorrection 人工转录 10 至 20 张具有代表性的文档，报告 CER 和词错误率；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2.  在相同流程中重算 Canon SIED 和精修结果的 LPIPS，补齐最终表格空值；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3.  使用匹配的 Sony </w:t>
      </w:r>
      <w:r>
        <w:rPr>
          <w:rFonts w:ascii="Menlo" w:hAnsi="Menlo" w:eastAsia="Arial Unicode MS"/>
          <w:color w:val="31485F"/>
          <w:sz w:val="18"/>
        </w:rPr>
        <w:t>0.001</w:t>
      </w:r>
      <w:r>
        <w:rPr>
          <w:rFonts w:ascii="Times New Roman" w:hAnsi="Times New Roman" w:eastAsia="Songti SC"/>
        </w:rPr>
        <w:t xml:space="preserve"> SIED 作者权重运行相同的三次采样和精修流程；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4.  为报告中的失败样本增加逐图标注，不只保留均值。</w:t>
      </w:r>
    </w:p>
    <w:p>
      <w:pPr>
        <w:pStyle w:val="Heading2"/>
      </w:pPr>
      <w:r>
        <w:rPr>
          <w:rFonts w:ascii="Times New Roman" w:hAnsi="Times New Roman" w:eastAsia="Songti SC"/>
        </w:rPr>
        <w:t>9.2 优先级二 将几何校正变成端到端系统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1.  使用现有 200 张遮罩训练 U-Net 或 SegFormer 页面分割器，报告 IoU、Dice 及分割误差对最终 OCR 的影响；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2.  在独立验证集上训练或冻结自适应路由，对曲面和折痕样本保留 UVDoc，对外边界不规则的样本启用精修；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3.  若需监督微调稠密展平，引入 Doc3D/UVDoc 合成映射真值或自建平整参考拍摄；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4.  将高分辨率重映射迁移到 GPU，因为当前 UVDoc 模型前向只需约 4.82 ms，主要瓶颈是 CPU 后处理。</w:t>
      </w:r>
    </w:p>
    <w:p>
      <w:pPr>
        <w:pStyle w:val="Heading2"/>
      </w:pPr>
      <w:r>
        <w:rPr>
          <w:rFonts w:ascii="Times New Roman" w:hAnsi="Times New Roman" w:eastAsia="Songti SC"/>
        </w:rPr>
        <w:t>9.3 优先级三 改善增强的稳定性和部署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1.  将曝光档、相机类型和 RAW 全局统计量明确作为条件，降低 ID 958 类极端欠曝光；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2.  对 SIED 输出执行局部曝光与高饱和颜色分组抽样，在验证集上降低 P95 色差；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3.  将 SIED 权重、精修权重和环境锁定文件放入课程提交包或受控下载链接，否则仓库只能复现程序不能复现最终权重结果；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4.  对最终权重进行 ONNX/TensorRT 推理测试，分开记录模型前向、预处理和后处理耗时。</w:t>
      </w:r>
    </w:p>
    <w:p>
      <w:pPr>
        <w:pStyle w:val="Heading2"/>
      </w:pPr>
      <w:r>
        <w:rPr>
          <w:rFonts w:ascii="Times New Roman" w:hAnsi="Times New Roman" w:eastAsia="Songti SC"/>
        </w:rPr>
        <w:t>9.4 优先级四 提高 DCTC 的率失真和速度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1.  用向量化或 Numba/C++ 扩展替代 Python 逐块游程循环；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2.  根据 Kodak 训练统计构建专用 Huffman 表，或实现算术编码；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3.  增加 4:4:4 和 4:2:2 模式、分量独立量化与自适应量化表；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>4.  若增加学习式压缩，需在相同 bpp 下与 JPEG 和 DCTC 比较，并额外报告模型大小、编解码时间和显存。</w:t>
      </w:r>
    </w:p>
    <w:p>
      <w:pPr>
        <w:pStyle w:val="Heading1"/>
      </w:pPr>
      <w:r>
        <w:rPr>
          <w:rFonts w:ascii="Times New Roman" w:hAnsi="Times New Roman" w:eastAsia="Songti SC"/>
        </w:rPr>
        <w:t>10 限制风险与提交前注意事项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1.  </w:t>
      </w:r>
      <w:r>
        <w:rPr>
          <w:rFonts w:ascii="Times New Roman" w:hAnsi="Times New Roman" w:eastAsia="Songti SC"/>
          <w:b/>
        </w:rPr>
        <w:t>大型权重未进入 Git</w:t>
      </w:r>
      <w:r>
        <w:rPr>
          <w:rFonts w:ascii="Times New Roman" w:hAnsi="Times New Roman" w:eastAsia="Songti SC"/>
        </w:rPr>
        <w:t xml:space="preserve">。自研 Canon/Sony U-Net 推理权重位于本机 </w:t>
      </w:r>
      <w:r>
        <w:rPr>
          <w:rFonts w:ascii="Menlo" w:hAnsi="Menlo" w:eastAsia="Arial Unicode MS"/>
          <w:color w:val="31485F"/>
          <w:sz w:val="18"/>
        </w:rPr>
        <w:t>checkpoints/</w:t>
      </w:r>
      <w:r>
        <w:rPr>
          <w:rFonts w:ascii="Times New Roman" w:hAnsi="Times New Roman" w:eastAsia="Songti SC"/>
        </w:rPr>
        <w:t>；SIED 官方权重和 UVDoc 缓存需要另行下载。提交前应确认老师是否需要权重本体，并遵守原项目许可条款。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2.  </w:t>
      </w:r>
      <w:r>
        <w:rPr>
          <w:rFonts w:ascii="Times New Roman" w:hAnsi="Times New Roman" w:eastAsia="Songti SC"/>
          <w:b/>
        </w:rPr>
        <w:t>数据不在仓库内</w:t>
      </w:r>
      <w:r>
        <w:rPr>
          <w:rFonts w:ascii="Times New Roman" w:hAnsi="Times New Roman" w:eastAsia="Songti SC"/>
        </w:rPr>
        <w:t>。提交包应保留清单和哈希，不应把几十 GB 的 SIED 数据直接塞入 Git 压缩包。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3.  </w:t>
      </w:r>
      <w:r>
        <w:rPr>
          <w:rFonts w:ascii="Times New Roman" w:hAnsi="Times New Roman" w:eastAsia="Songti SC"/>
          <w:b/>
        </w:rPr>
        <w:t>GeoCorrection 尚不是端到端</w:t>
      </w:r>
      <w:r>
        <w:rPr>
          <w:rFonts w:ascii="Times New Roman" w:hAnsi="Times New Roman" w:eastAsia="Songti SC"/>
        </w:rPr>
        <w:t>。当前结果使用真值遮罩，演示时应明确说明，不应宣称可直接处理任意无遮罩照片。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4.  </w:t>
      </w:r>
      <w:r>
        <w:rPr>
          <w:rFonts w:ascii="Times New Roman" w:hAnsi="Times New Roman" w:eastAsia="Songti SC"/>
          <w:b/>
        </w:rPr>
        <w:t>OCR 诊断不等于准确率</w:t>
      </w:r>
      <w:r>
        <w:rPr>
          <w:rFonts w:ascii="Times New Roman" w:hAnsi="Times New Roman" w:eastAsia="Songti SC"/>
        </w:rPr>
        <w:t>。没有人工转录时，只能报告识别量和置信度，不能将其命名为 CER 或准确率。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5.  </w:t>
      </w:r>
      <w:r>
        <w:rPr>
          <w:rFonts w:ascii="Times New Roman" w:hAnsi="Times New Roman" w:eastAsia="Songti SC"/>
          <w:b/>
        </w:rPr>
        <w:t>不同实现的 Q 值不是绝对对应</w:t>
      </w:r>
      <w:r>
        <w:rPr>
          <w:rFonts w:ascii="Times New Roman" w:hAnsi="Times New Roman" w:eastAsia="Songti SC"/>
        </w:rPr>
        <w:t>。JPEG Q70 和 DCTC Q70 可用于定位差异，最终判断仍应依据 bpp 和率失真曲线。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6.  </w:t>
      </w:r>
      <w:r>
        <w:rPr>
          <w:rFonts w:ascii="Times New Roman" w:hAnsi="Times New Roman" w:eastAsia="Songti SC"/>
          <w:b/>
        </w:rPr>
        <w:t>报告尚需填写个人信息</w:t>
      </w:r>
      <w:r>
        <w:rPr>
          <w:rFonts w:ascii="Times New Roman" w:hAnsi="Times New Roman" w:eastAsia="Songti SC"/>
        </w:rPr>
        <w:t>。封面的姓名、学号和班级为空，打包前需补全。</w:t>
      </w:r>
    </w:p>
    <w:p>
      <w:pPr>
        <w:pStyle w:val="Heading1"/>
      </w:pPr>
      <w:r>
        <w:rPr>
          <w:rFonts w:ascii="Times New Roman" w:hAnsi="Times New Roman" w:eastAsia="Songti SC"/>
        </w:rPr>
        <w:t>11 建议提交包结构</w:t>
      </w:r>
    </w:p>
    <w:p>
      <w:pPr>
        <w:pStyle w:val="CodeBlock"/>
        <w:keepLines w:val="0"/>
        <w:shd w:fill="F3F4F6"/>
      </w:pPr>
      <w:r>
        <w:rPr>
          <w:rFonts w:ascii="Menlo" w:hAnsi="Menlo" w:eastAsia="Arial Unicode MS"/>
          <w:sz w:val="15"/>
        </w:rPr>
        <w:t>姓名-学号-数字图像处理课程实习/</w:t>
        <w:br/>
        <w:t>├── README.md</w:t>
        <w:br/>
        <w:t>├── pyproject.toml</w:t>
        <w:br/>
        <w:t>├── src/</w:t>
        <w:br/>
        <w:t>├── configs/</w:t>
        <w:br/>
        <w:t>├── manifests/</w:t>
        <w:br/>
        <w:t>├── tests/</w:t>
        <w:br/>
        <w:t>├── cloud/</w:t>
        <w:br/>
        <w:t>├── reports/</w:t>
        <w:br/>
        <w:t>│   ├── digital_image_processing_course_report.pdf</w:t>
        <w:br/>
        <w:t>│   └── assets/</w:t>
        <w:br/>
        <w:t>├── docs/CHECKPOINTS.md</w:t>
        <w:br/>
        <w:t>└── DATA_AND_WEIGHTS.md</w:t>
      </w:r>
    </w:p>
    <w:p>
      <w:pPr>
        <w:keepLines w:val="0"/>
        <w:ind w:firstLine="420"/>
        <w:jc w:val="both"/>
      </w:pPr>
      <w:r>
        <w:rPr>
          <w:rFonts w:ascii="Menlo" w:hAnsi="Menlo" w:eastAsia="Arial Unicode MS"/>
          <w:color w:val="31485F"/>
          <w:sz w:val="18"/>
        </w:rPr>
        <w:t>docs/CHECKPOINTS.md</w:t>
      </w:r>
      <w:r>
        <w:rPr>
          <w:rFonts w:ascii="Times New Roman" w:hAnsi="Times New Roman" w:eastAsia="Songti SC"/>
        </w:rPr>
        <w:t xml:space="preserve"> 说明哪些权重可以随作业分发、哪些需从原作者处获取；</w:t>
      </w:r>
      <w:r>
        <w:rPr>
          <w:rFonts w:ascii="Menlo" w:hAnsi="Menlo" w:eastAsia="Arial Unicode MS"/>
          <w:color w:val="31485F"/>
          <w:sz w:val="18"/>
        </w:rPr>
        <w:t>DATA_AND_WEIGHTS.md</w:t>
      </w:r>
      <w:r>
        <w:rPr>
          <w:rFonts w:ascii="Times New Roman" w:hAnsi="Times New Roman" w:eastAsia="Songti SC"/>
        </w:rPr>
        <w:t xml:space="preserve"> 给出数据目录、来源、哈希和最小复现步骤。如果提交系统限制文件大小，可只包含源码、小型推理权重、报告和已汇总的评价资料，并保留可访问的数据/权重获取说明。</w:t>
      </w:r>
    </w:p>
    <w:p>
      <w:pPr>
        <w:pStyle w:val="Heading1"/>
      </w:pPr>
      <w:r>
        <w:rPr>
          <w:rFonts w:ascii="Times New Roman" w:hAnsi="Times New Roman" w:eastAsia="Songti SC"/>
        </w:rPr>
        <w:t>12 结论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本项目已建立从数据审计、传统基线、学习模型或自研编码器、逐图评价到可视化的完整实验链。增强任务的主要结论是，极暗 RAW 图像的曝光、去噪、去马赛克和色彩映射需要联合建模，单纯放大曝光会同时放大噪声。几何校正任务表明，外轮廓规整和页内稠密展平是两个不同问题，需要用 OCR 与文本行指标防止“边框更直但文字更差”。压缩任务表明，传统 DCT 方法可以在简洁可解释的实现中获得接近 JPEG 的重建质量，但工业编码器在熵编码、码长优化和底层速度方面仍有明显优势。</w:t>
      </w:r>
    </w:p>
    <w:p>
      <w:pPr>
        <w:keepLines w:val="0"/>
        <w:ind w:firstLine="420"/>
        <w:jc w:val="both"/>
      </w:pPr>
      <w:r>
        <w:rPr>
          <w:rFonts w:ascii="Times New Roman" w:hAnsi="Times New Roman" w:eastAsia="Songti SC"/>
        </w:rPr>
        <w:t>当前代码、配置、数据清单、测试、汇总指标和代表图已可提交。提交前的两项必做工作是补全个人信息，以及确认数据和权重的分发方式。</w:t>
      </w:r>
    </w:p>
    <w:p>
      <w:pPr>
        <w:pStyle w:val="Heading1"/>
      </w:pPr>
      <w:r>
        <w:rPr>
          <w:rFonts w:ascii="Times New Roman" w:hAnsi="Times New Roman" w:eastAsia="Songti SC"/>
        </w:rPr>
        <w:t>参考资料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1.  Jiang et al. Learning to See in the Extremely Dark. ICCV 2025. </w:t>
      </w:r>
      <w:r>
        <w:rPr>
          <w:rFonts w:ascii="Times New Roman" w:hAnsi="Times New Roman" w:eastAsia="Songti SC"/>
          <w:color w:val="1E5A8C"/>
          <w:u w:val="single"/>
        </w:rPr>
        <w:t>https://github.com/JianghaiSCU/SIED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2.  Jin et al. DNF Decouple and Feedback Network for Seeing in the Dark. CVPR 2023. </w:t>
      </w:r>
      <w:r>
        <w:rPr>
          <w:rFonts w:ascii="Times New Roman" w:hAnsi="Times New Roman" w:eastAsia="Songti SC"/>
          <w:color w:val="1E5A8C"/>
          <w:u w:val="single"/>
        </w:rPr>
        <w:t>https://github.com/Srameo/DNF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3.  Yan et al. HVI A New Color Space for Low-light Image Enhancement. CVPR 2025. </w:t>
      </w:r>
      <w:r>
        <w:rPr>
          <w:rFonts w:ascii="Times New Roman" w:hAnsi="Times New Roman" w:eastAsia="Songti SC"/>
          <w:color w:val="1E5A8C"/>
          <w:u w:val="single"/>
        </w:rPr>
        <w:t>https://github.com/Fediory/HVI-CIDNet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4.  Magne et al. UVDoc Neural Grid Based Document Unwarping. SIGGRAPH Asia 2023. </w:t>
      </w:r>
      <w:r>
        <w:rPr>
          <w:rFonts w:ascii="Times New Roman" w:hAnsi="Times New Roman" w:eastAsia="Songti SC"/>
          <w:color w:val="1E5A8C"/>
          <w:u w:val="single"/>
        </w:rPr>
        <w:t>https://github.com/tanguymagne/UVDoc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5.  Hugging Face Transformers UVDoc documentation. </w:t>
      </w:r>
      <w:r>
        <w:rPr>
          <w:rFonts w:ascii="Times New Roman" w:hAnsi="Times New Roman" w:eastAsia="Songti SC"/>
          <w:color w:val="1E5A8C"/>
          <w:u w:val="single"/>
        </w:rPr>
        <w:t>https://huggingface.co/docs/transformers/en/model_doc/uvdoc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6.  PaddleOCR. </w:t>
      </w:r>
      <w:r>
        <w:rPr>
          <w:rFonts w:ascii="Times New Roman" w:hAnsi="Times New Roman" w:eastAsia="Songti SC"/>
          <w:color w:val="1E5A8C"/>
          <w:u w:val="single"/>
        </w:rPr>
        <w:t>https://github.com/PaddlePaddle/PaddleOCR</w:t>
      </w:r>
    </w:p>
    <w:p>
      <w:pPr>
        <w:spacing w:after="40"/>
        <w:ind w:left="490" w:hanging="346"/>
      </w:pPr>
      <w:r>
        <w:rPr>
          <w:rFonts w:ascii="Times New Roman" w:hAnsi="Times New Roman" w:eastAsia="Songti SC"/>
        </w:rPr>
        <w:t xml:space="preserve">7.  Kodak Lossless True Color Image Suite. </w:t>
      </w:r>
      <w:r>
        <w:rPr>
          <w:rFonts w:ascii="Times New Roman" w:hAnsi="Times New Roman" w:eastAsia="Songti SC"/>
          <w:color w:val="1E5A8C"/>
          <w:u w:val="single"/>
        </w:rPr>
        <w:t>https://github.com/MohamedBakrAli/Kodak-Lossless-True-Color-Image-Suite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ongti SC"/>
        <w:color w:val="50575E"/>
        <w:sz w:val="16"/>
      </w:rPr>
      <w:t xml:space="preserve">—  </w:t>
    </w:r>
    <w:r>
      <w:rPr>
        <w:rFonts w:ascii="Times New Roman" w:hAnsi="Times New Roman" w:eastAsia="Songti SC"/>
        <w:color w:val="50575E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Songti SC"/>
        <w:color w:val="50575E"/>
        <w:sz w:val="16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STHeiti"/>
        <w:color w:val="50575E"/>
        <w:sz w:val="16"/>
      </w:rPr>
      <w:t>数字图像处理课程实习综合报告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80"/>
    </w:pPr>
    <w:rPr>
      <w:rFonts w:ascii="Times New Roman" w:hAnsi="Times New Roman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0" w:after="200"/>
      <w:outlineLvl w:val="0"/>
    </w:pPr>
    <w:rPr>
      <w:rFonts w:asciiTheme="majorHAnsi" w:eastAsiaTheme="majorEastAsia" w:hAnsiTheme="majorHAnsi" w:cstheme="majorBidi" w:ascii="Arial" w:hAnsi="Arial" w:eastAsia="STHeit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outlineLvl w:val="1"/>
    </w:pPr>
    <w:rPr>
      <w:rFonts w:asciiTheme="majorHAnsi" w:eastAsiaTheme="majorEastAsia" w:hAnsiTheme="majorHAnsi" w:cstheme="majorBidi" w:ascii="Arial" w:hAnsi="Arial" w:eastAsia="STHeit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Arial" w:hAnsi="Arial" w:eastAsia="STHeit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STHeit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STHeiti"/>
      <w:b w:val="0"/>
      <w:i/>
      <w:iCs/>
      <w:color w:val="50575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17" w:right="144"/>
    </w:pPr>
    <w:rPr>
      <w:rFonts w:ascii="Menlo" w:hAnsi="Menlo" w:eastAsia="Arial Unicode MS"/>
      <w:sz w:val="15"/>
    </w:rPr>
  </w:style>
  <w:style w:type="paragraph" w:customStyle="1" w:styleId="FigureCaption">
    <w:name w:val="Figure Caption"/>
    <w:pPr>
      <w:keepNext w:val="0"/>
      <w:spacing w:before="40" w:after="160"/>
      <w:jc w:val="center"/>
    </w:pPr>
    <w:rPr>
      <w:rFonts w:ascii="Times New Roman" w:hAnsi="Times New Roman" w:eastAsia="Songti SC"/>
      <w:b/>
      <w:color w:val="50575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数字图像处理课程实习综合报告</dc:title>
  <dc:subject>SIED 图像增强、GeoCorrection 几何校正与 Kodak 图像压缩</dc:subject>
  <dc:creator>课程实习项目</dc:creator>
  <cp:keywords>数字图像处理, 图像增强, 几何校正, 图像压缩, SIED, UVDoc, DCT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