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56"/>
          <w:szCs w:val="56"/>
        </w:rPr>
        <w:t xml:space="preserve">ws-gateway 技术方案</w:t>
      </w:r>
    </w:p>
    <w:p>
      <w:pPr>
        <w:spacing w:after="200"/>
        <w:jc w:val="center"/>
      </w:pPr>
      <w:r>
        <w:rPr>
          <w:color w:val="555555"/>
          <w:sz w:val="32"/>
          <w:szCs w:val="32"/>
        </w:rPr>
        <w:t xml:space="preserve">WebSocket 推送网关架构设计文档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版本：2.0  |  日期：2026-03-31</w:t>
      </w:r>
    </w:p>
    <w:p>
      <w:pPr>
        <w:pStyle w:val="Heading1"/>
        <w:spacing w:after="200" w:before="400"/>
      </w:pPr>
      <w:r>
        <w:t xml:space="preserve">1. 项目背景</w:t>
      </w:r>
    </w:p>
    <w:p>
      <w:pPr>
        <w:spacing w:after="120"/>
      </w:pPr>
      <w:r>
        <w:rPr>
          <w:sz w:val="24"/>
          <w:szCs w:val="24"/>
        </w:rPr>
        <w:t xml:space="preserve">ws-gateway 是一个高性能 WebSocket 推送网关，负责维持客户端长连接、管理订阅，并将来自后端（Java 服务）的推送消息实时下发给对应的在线连接。</w:t>
      </w:r>
    </w:p>
    <w:p>
      <w:pPr>
        <w:spacing w:after="120"/>
      </w:pPr>
      <w:r>
        <w:rPr>
          <w:sz w:val="24"/>
          <w:szCs w:val="24"/>
        </w:rPr>
        <w:t xml:space="preserve">核心设计原则：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网关不持有用户身份（userId），以 authToken 作为连接的唯一标识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token 刷新时客户端主动重新建立 WebSocket 连接，无需网关感知 token 更新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不支持多 Tab / 多端同时登录，1 个 authToken 对应 1 条 WebSocket 连接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消息路由完全由 RabbitMQ Consistent Hash Exchange 在 MQ 层完成，节点间无需通信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无 Redis 依赖，架构极简</w:t>
      </w:r>
    </w:p>
    <w:p>
      <w:pPr>
        <w:pStyle w:val="Heading1"/>
        <w:spacing w:after="200" w:before="400"/>
      </w:pPr>
      <w:r>
        <w:t xml:space="preserve">2. 整体架构</w:t>
      </w:r>
    </w:p>
    <w:p>
      <w:pPr>
        <w:pStyle w:val="Heading2"/>
        <w:spacing w:after="150" w:before="300"/>
      </w:pPr>
      <w:r>
        <w:t xml:space="preserve">2.1 组件说明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客户端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WebSocket 连接，发送 connection_init / subscribe / complete 等协议消息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ALB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WebSocket 升级 + Sticky Session（Cookie），确保同一 authToken 重连落在同一节点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ws-gateway (ECS EC2)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维持长连接，验证 token，管理订阅，消费 MQ 消息并下发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RabbitMQ (Amazon MQ)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x-consistent-hash exchange，以 authToken 为 routing key 路由到 per-node 队列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Java 后端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产生推送事件，以 authToken 为 routing key 发布消息到 RabbitMQ exchange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消息流向</w:t>
      </w:r>
    </w:p>
    <w:p>
      <w:pPr>
        <w:spacing w:after="120"/>
      </w:pPr>
      <w:r>
        <w:rPr>
          <w:sz w:val="24"/>
          <w:szCs w:val="24"/>
        </w:rPr>
        <w:t xml:space="preserve">Session 消息（指定连接推送）：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Java 以 authToken 为 routing key 发布到 x-consistent-hash exchange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RabbitMQ 按 hash(authToken) 路由到对应节点的专属队列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节点从自己队列消费，查找本地连接表并推送；连接不存在则丢弃</w:t>
      </w:r>
    </w:p>
    <w:p>
      <w:pPr>
        <w:spacing w:after="120"/>
      </w:pPr>
      <w:r>
        <w:rPr>
          <w:sz w:val="24"/>
          <w:szCs w:val="24"/>
        </w:rPr>
        <w:t xml:space="preserve">Broadcast 消息：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每个节点都消费该消息，各自广播给自己的所有连接</w:t>
      </w:r>
    </w:p>
    <w:p>
      <w:pPr>
        <w:spacing w:after="120"/>
      </w:pPr>
      <w:r>
        <w:rPr>
          <w:sz w:val="24"/>
          <w:szCs w:val="24"/>
        </w:rPr>
        <w:t xml:space="preserve">Topic 消息：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节点推送给本地订阅了该 topic 的所有连接（next 消息格式）</w:t>
      </w:r>
    </w:p>
    <w:p>
      <w:pPr>
        <w:pStyle w:val="Heading1"/>
        <w:spacing w:after="200" w:before="400"/>
      </w:pPr>
      <w:r>
        <w:t xml:space="preserve">3.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uWebSockets.js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高性能 WebSocket 服务器（C++ 绑定，性能远超 ws/socket.io）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RabbitMQ x-consistent-hash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MQ 层一致性哈希路由，消除网关层路由复杂度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Amazon MQ for RabbitMQ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托管 RabbitMQ，免运维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Amazon ECS EC2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容器化部署，HOST 网络模式，低延迟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ALB + Sticky Session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WebSocket 代理，保证重连路由稳定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TypeScript 5.x / Node.js 18+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类型安全，运行时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4"/>
          <w:szCs w:val="24"/>
        </w:rPr>
        <w:t xml:space="preserve">注意：本方案不使用 Redis。历史版本中 Redis 用于用户节点映射和跨节点 Pub/Sub，现已完全由 RabbitMQ CH Exchange 替代。</w:t>
      </w:r>
    </w:p>
    <w:p>
      <w:pPr>
        <w:pStyle w:val="Heading1"/>
        <w:spacing w:after="200" w:before="400"/>
      </w:pPr>
      <w:r>
        <w:t xml:space="preserve">4. 核心模块设计</w:t>
      </w:r>
    </w:p>
    <w:p>
      <w:pPr>
        <w:pStyle w:val="Heading2"/>
        <w:spacing w:after="150" w:before="300"/>
      </w:pPr>
      <w:r>
        <w:t xml:space="preserve">4.1 认证模块（auth）</w:t>
      </w:r>
    </w:p>
    <w:p>
      <w:pPr>
        <w:spacing w:after="120"/>
      </w:pPr>
      <w:r>
        <w:rPr>
          <w:sz w:val="24"/>
          <w:szCs w:val="24"/>
        </w:rPr>
        <w:t xml:space="preserve">WebSocket 握手阶段不做认证，等待客户端发送 connection_init 消息（含 accessToken 或 lockdownToken）。</w:t>
      </w:r>
    </w:p>
    <w:p>
      <w:pPr>
        <w:spacing w:after="120"/>
      </w:pPr>
      <w:r>
        <w:rPr>
          <w:sz w:val="24"/>
          <w:szCs w:val="24"/>
        </w:rPr>
        <w:t xml:space="preserve">网关调用 Java 接口 POST /internal/token/validate 验证 token 合法性，只关心验证通过/失败，不解析 userId。</w:t>
      </w:r>
    </w:p>
    <w:p>
      <w:pPr>
        <w:spacing w:after="120"/>
      </w:pPr>
      <w:r>
        <w:rPr>
          <w:sz w:val="24"/>
          <w:szCs w:val="24"/>
        </w:rPr>
        <w:t xml:space="preserve">DEV_AUTH_BYPASS=true 时跳过 HTTP 调用，直接认为 token 有效（仅本地开发）。</w:t>
      </w:r>
    </w:p>
    <w:p>
      <w:pPr>
        <w:pStyle w:val="Heading2"/>
        <w:spacing w:after="150" w:before="300"/>
      </w:pPr>
      <w:r>
        <w:t xml:space="preserve">4.2 连接管理（connection/manager）</w:t>
      </w:r>
    </w:p>
    <w:p>
      <w:pPr>
        <w:spacing w:after="120"/>
      </w:pPr>
      <w:r>
        <w:rPr>
          <w:sz w:val="24"/>
          <w:szCs w:val="24"/>
        </w:rPr>
        <w:t xml:space="preserve">Map&lt;authToken, WebSocket&gt;，1:1 映射。核心方法：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add(authToken, ws) —— 认证成功后注册连接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remove(authToken) —— 连接断开时清理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sendToSession(authToken, message) —— 向指定连接推送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broadcast(message) —— 广播给本节点所有连接</w:t>
      </w:r>
    </w:p>
    <w:p>
      <w:pPr>
        <w:pStyle w:val="Heading2"/>
        <w:spacing w:after="150" w:before="300"/>
      </w:pPr>
      <w:r>
        <w:t xml:space="preserve">4.3 订阅管理（subscription/manager）</w:t>
      </w:r>
    </w:p>
    <w:p>
      <w:pPr>
        <w:spacing w:after="120"/>
      </w:pPr>
      <w:r>
        <w:rPr>
          <w:sz w:val="24"/>
          <w:szCs w:val="24"/>
        </w:rPr>
        <w:t xml:space="preserve">Map&lt;topic, Map&lt;subscriptionId, WebSocket&gt;&gt;，支持多连接订阅同一 topic。</w:t>
      </w:r>
    </w:p>
    <w:p>
      <w:pPr>
        <w:spacing w:after="120"/>
      </w:pPr>
      <w:r>
        <w:rPr>
          <w:sz w:val="24"/>
          <w:szCs w:val="24"/>
        </w:rPr>
        <w:t xml:space="preserve">topic 白名单由 SUPPORTED_TOPICS 常量定义，非法 topic 拒绝订阅。</w:t>
      </w:r>
    </w:p>
    <w:p>
      <w:pPr>
        <w:pStyle w:val="Heading2"/>
        <w:spacing w:after="150" w:before="300"/>
      </w:pPr>
      <w:r>
        <w:t xml:space="preserve">4.4 消息分发（dispatcher）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2"/>
                <w:szCs w:val="22"/>
              </w:rPr>
              <w:t xml:space="preserve">消息类型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2"/>
                <w:szCs w:val="22"/>
              </w:rPr>
              <w:t xml:space="preserve">处理逻辑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按 authToken 查本地连接表，推送或丢弃（CH Exchange 保证路由正确）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broadcast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广播给本节点所有连接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topic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推送给本节点订阅该 topic 的所有连接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4"/>
          <w:szCs w:val="24"/>
        </w:rPr>
        <w:t xml:space="preserve">纯内存操作，无跨节点转发，无 Redis 依赖。</w:t>
      </w:r>
    </w:p>
    <w:p>
      <w:pPr>
        <w:pStyle w:val="Heading2"/>
        <w:spacing w:after="150" w:before="300"/>
      </w:pPr>
      <w:r>
        <w:t xml:space="preserve">4.5 MQ 消费（mq/rabbitmq）</w:t>
      </w:r>
    </w:p>
    <w:p>
      <w:pPr>
        <w:spacing w:after="120"/>
      </w:pPr>
      <w:r>
        <w:rPr>
          <w:sz w:val="24"/>
          <w:szCs w:val="24"/>
        </w:rPr>
        <w:t xml:space="preserve">启动时 AMQP 初始化流程：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assertExchange("stake.topic", "x-consistent-hash", durable: true)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assertQueue("ws.push.{nodeId}", durable: true, x-message-ttl: 30000ms)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bindQueue(queue, "stake.topic", routingKey: "10")  // 权重字符串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channel.prefetch(100)  // 流控</w:t>
      </w:r>
    </w:p>
    <w:p>
      <w:pPr>
        <w:spacing w:after="120"/>
      </w:pPr>
      <w:r>
        <w:rPr>
          <w:sz w:val="24"/>
          <w:szCs w:val="24"/>
        </w:rPr>
        <w:t xml:space="preserve">消费时：parse → dispatch → ack；异常则 nack（不重入队），连接断开后 5 秒自动重连。</w:t>
      </w:r>
    </w:p>
    <w:p>
      <w:pPr>
        <w:pStyle w:val="Heading2"/>
        <w:spacing w:after="150" w:before="300"/>
      </w:pPr>
      <w:r>
        <w:t xml:space="preserve">4.6 NODE_ID 解析（bootstrap）</w:t>
      </w:r>
    </w:p>
    <w:p>
      <w:pPr>
        <w:spacing w:after="120"/>
      </w:pPr>
      <w:r>
        <w:rPr>
          <w:sz w:val="24"/>
          <w:szCs w:val="24"/>
        </w:rPr>
        <w:t xml:space="preserve">每个节点需要唯一 ID 用于命名专属队列。解析优先级：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1. 环境变量 NODE_ID（本地开发 / 手动指定）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2. ECS Container Metadata V4 TaskARN 末段（生产环境自动解析）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3. node-{pid}（兜底）</w:t>
      </w:r>
    </w:p>
    <w:p>
      <w:pPr>
        <w:spacing w:after="120"/>
      </w:pPr>
      <w:r>
        <w:rPr>
          <w:sz w:val="24"/>
          <w:szCs w:val="24"/>
        </w:rPr>
        <w:t xml:space="preserve">bootstrap.ts 作为程序入口，确保 NODE_ID 在 config 模块加载前已写入 process.env。</w:t>
      </w:r>
    </w:p>
    <w:p>
      <w:pPr>
        <w:pStyle w:val="Heading1"/>
        <w:spacing w:after="200" w:before="400"/>
      </w:pPr>
      <w:r>
        <w:t xml:space="preserve">5. RabbitMQ Consistent Hash Exchange</w:t>
      </w:r>
    </w:p>
    <w:p>
      <w:pPr>
        <w:pStyle w:val="Heading2"/>
        <w:spacing w:after="150" w:before="300"/>
      </w:pPr>
      <w:r>
        <w:t xml:space="preserve">5.1 路由原理</w:t>
      </w:r>
    </w:p>
    <w:p>
      <w:pPr>
        <w:spacing w:after="120"/>
      </w:pPr>
      <w:r>
        <w:rPr>
          <w:sz w:val="24"/>
          <w:szCs w:val="24"/>
        </w:rPr>
        <w:t xml:space="preserve">x-consistent-hash exchange 以消息的 routing key 计算哈希，路由到对应权重的队列。所有节点使用相同权重（"10"），保证均匀分配。</w:t>
      </w:r>
    </w:p>
    <w:p>
      <w:pPr>
        <w:spacing w:after="120"/>
      </w:pPr>
      <w:r>
        <w:rPr>
          <w:sz w:val="24"/>
          <w:szCs w:val="24"/>
        </w:rPr>
        <w:t xml:space="preserve">Java 以 authToken 为 routing key 发布，确保同一 authToken 的消息始终路由到同一节点队列。</w:t>
      </w:r>
    </w:p>
    <w:p>
      <w:pPr>
        <w:pStyle w:val="Heading2"/>
        <w:spacing w:after="150" w:before="300"/>
      </w:pPr>
      <w:r>
        <w:t xml:space="preserve">5.2 扩缩容行为</w:t>
      </w:r>
    </w:p>
    <w:p>
      <w:pPr>
        <w:spacing w:after="120"/>
      </w:pPr>
      <w:r>
        <w:rPr>
          <w:sz w:val="24"/>
          <w:szCs w:val="24"/>
        </w:rPr>
        <w:t xml:space="preserve">新节点上线：assertQueue + bindQueue，RabbitMQ 更新哈希映射，新连接自动路由到新节点。</w:t>
      </w:r>
    </w:p>
    <w:p>
      <w:pPr>
        <w:spacing w:after="120"/>
      </w:pPr>
      <w:r>
        <w:rPr>
          <w:sz w:val="24"/>
          <w:szCs w:val="24"/>
        </w:rPr>
        <w:t xml:space="preserve">节点下线：队列中积压消息在 x-message-ttl（30秒）后自动过期丢弃，不会在恢复后推送过期数据。</w:t>
      </w:r>
    </w:p>
    <w:p>
      <w:pPr>
        <w:pStyle w:val="Heading2"/>
        <w:spacing w:after="150" w:before="300"/>
      </w:pPr>
      <w:r>
        <w:t xml:space="preserve">5.3 本地开发</w:t>
      </w:r>
    </w:p>
    <w:p>
      <w:pPr>
        <w:spacing w:after="120"/>
      </w:pPr>
      <w:r>
        <w:rPr>
          <w:sz w:val="24"/>
          <w:szCs w:val="24"/>
        </w:rPr>
        <w:t xml:space="preserve">docker-compose 中 rabbitmq 服务挂载 rabbitmq/enabled_plugins 文件启用插件：</w:t>
      </w:r>
    </w:p>
    <w:p>
      <w:pPr>
        <w:spacing w:after="120"/>
      </w:pPr>
      <w:r>
        <w:rPr>
          <w:sz w:val="24"/>
          <w:szCs w:val="24"/>
        </w:rPr>
        <w:t xml:space="preserve">[rabbitmq_management,rabbitmq_consistent_hash_exchange].</w:t>
      </w:r>
    </w:p>
    <w:p>
      <w:pPr>
        <w:spacing w:after="120"/>
      </w:pPr>
      <w:r>
        <w:rPr>
          <w:sz w:val="24"/>
          <w:szCs w:val="24"/>
        </w:rPr>
        <w:t xml:space="preserve">管理界面：http://localhost:15672（账号 guest/guest）</w:t>
      </w:r>
    </w:p>
    <w:p>
      <w:pPr>
        <w:pStyle w:val="Heading1"/>
        <w:spacing w:after="200" w:before="400"/>
      </w:pPr>
      <w:r>
        <w:t xml:space="preserve">6. AWS 部署方案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  <w:sz w:val="22"/>
                <w:szCs w:val="22"/>
              </w:rPr>
              <w:t xml:space="preserve">资源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sz w:val="22"/>
                <w:szCs w:val="22"/>
              </w:rPr>
              <w:t xml:space="preserve">配置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ECS 集群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EC2 Launch Type，t3.medium 起步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每 EC2 运行一个 Task，HOST 网络模式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ALB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WebSocket 支持，Sticky Session（duration-based cookie）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重连路由稳定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Amazon MQ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RabbitMQ，多可用区（生产）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替代自建 RabbitMQ，免运维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IAM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ecsTaskExecutionRole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从 SSM Parameter Store 读取敏感配置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 Scaling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基于 CPU / 连接数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扩容后新节点自动注册到 MQ exchange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4"/>
          <w:szCs w:val="24"/>
        </w:rPr>
        <w:t xml:space="preserve">选用 ECS EC2 而非 Fargate 的原因：uWebSockets.js 为 C++ native 模块，EC2 环境更稳定；HOST 网络模式延迟更低；可精确控制实例类型。</w:t>
      </w:r>
    </w:p>
    <w:p>
      <w:pPr>
        <w:pStyle w:val="Heading1"/>
        <w:spacing w:after="200" w:before="400"/>
      </w:pPr>
      <w:r>
        <w:t xml:space="preserve">7. 安全设计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连接握手后必须在 idleTimeout（60秒）内完成 connection_init，否则断开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token 验证失败返回 4401，参数缺失返回 4400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topic 白名单校验，非法 topic 返回 error 消息拒绝订阅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maxPayloadLength 16KB，防止恶意大包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Java ↔ MQ 通信在 VPC 内网，不对外暴露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DEV_AUTH_BYPASS 生产环境强制为 false，通过环境变量控制</w:t>
      </w:r>
    </w:p>
    <w:p>
      <w:pPr>
        <w:pStyle w:val="Heading1"/>
        <w:spacing w:after="200" w:before="400"/>
      </w:pPr>
      <w:r>
        <w:t xml:space="preserve">8. 监控与可观测性</w:t>
      </w:r>
    </w:p>
    <w:p>
      <w:pPr>
        <w:pStyle w:val="Heading2"/>
        <w:spacing w:after="150" w:before="300"/>
      </w:pPr>
      <w:r>
        <w:t xml:space="preserve">8.1 健康检查接口</w:t>
      </w:r>
    </w:p>
    <w:p>
      <w:pPr>
        <w:spacing w:after="120"/>
      </w:pPr>
      <w:r>
        <w:rPr>
          <w:sz w:val="24"/>
          <w:szCs w:val="24"/>
        </w:rPr>
        <w:t xml:space="preserve">GET /health 返回 { status, nodeId, connections, subscriptions }，ALB Target Group 健康检查使用。</w:t>
      </w:r>
    </w:p>
    <w:p>
      <w:pPr>
        <w:pStyle w:val="Heading2"/>
        <w:spacing w:after="150" w:before="300"/>
      </w:pPr>
      <w:r>
        <w:t xml:space="preserve">8.2 关键指标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sz w:val="22"/>
                <w:szCs w:val="22"/>
              </w:rPr>
              <w:t xml:space="preserve">来源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sz w:val="22"/>
                <w:szCs w:val="22"/>
              </w:rPr>
              <w:t xml:space="preserve">告警建议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连接数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/health API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单节点超过阈值时触发扩容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MQ 队列积压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Amazon MQ CloudWatch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超过阈值时告警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TTL 丢弃数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RabbitMQ Management API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过多表示节点宕机时间过长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token 验证错误率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应用日志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异常升高可能是攻击或 Java 服务故障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8.3 关键日志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[WS] session initialized / disconnected（含连接总数）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[Dispatcher] session not found（偶发正常，大量出现需排查）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[RabbitMQ] connection error / reconnecting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[Auth] validate token error</w:t>
      </w:r>
    </w:p>
    <w:p>
      <w:pPr>
        <w:pStyle w:val="Heading1"/>
        <w:spacing w:after="200" w:before="400"/>
      </w:pPr>
      <w:r>
        <w:t xml:space="preserve">9. 关键设计决策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  <w:sz w:val="22"/>
                <w:szCs w:val="22"/>
              </w:rPr>
              <w:t xml:space="preserve">决策点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sz w:val="22"/>
                <w:szCs w:val="22"/>
              </w:rPr>
              <w:t xml:space="preserve">选择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sz w:val="22"/>
                <w:szCs w:val="22"/>
              </w:rPr>
              <w:t xml:space="preserve">原因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路由机制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RabbitMQ CH Exchange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无网关层哈希环，无 Redis，无跨节点 RPC，最简单可靠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用户标识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authToken（不持有 userId）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网关无需业务身份，降低数据暴露风险，职责更单一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连接模型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authToken : 1 WebSocket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业务不支持多端，Map 比 Map&lt;Set&gt; 更简洁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完全移除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 Exchange 承担路由职责，Redis 无存在必要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NODE_ID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ECS Metadata 自动解析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无需手动注入，运维友好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消息 TTL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 秒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节点宕机 30 秒内重启无感；超出则丢弃避免推送过期数据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10. 已知限制与后续规划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暂不支持断线期间的消息补偿（offline message queue）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topic 广播消息每个节点各消费一次；如需去重可引入消息 ID 幂等机制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ECS EC2 缩容时需先 drain 连接（ALB deregistration delay），避免连接中断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Amazon MQ 多可用区 broker 切换期间 MQ 连接短暂中断，需确认重连逻辑能覆盖该场景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2026-03-31T09:36:31.266Z</dcterms:created>
  <dcterms:modified xsi:type="dcterms:W3CDTF">2026-03-31T09:36:31.267Z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