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37" w:rsidRPr="00151179" w:rsidRDefault="00D55A37" w:rsidP="00F62D14">
      <w:pPr>
        <w:pStyle w:val="Default"/>
        <w:jc w:val="center"/>
        <w:rPr>
          <w:b/>
          <w:bCs/>
          <w:sz w:val="28"/>
          <w:szCs w:val="28"/>
        </w:rPr>
      </w:pPr>
      <w:r w:rsidRPr="00151179">
        <w:rPr>
          <w:b/>
          <w:bCs/>
          <w:sz w:val="28"/>
          <w:szCs w:val="28"/>
        </w:rPr>
        <w:t xml:space="preserve">Healthcare Data Analytics and Data Mining </w:t>
      </w:r>
    </w:p>
    <w:p w:rsidR="00F62D14" w:rsidRDefault="00F62D14" w:rsidP="00F62D14">
      <w:pPr>
        <w:pStyle w:val="Default"/>
      </w:pPr>
    </w:p>
    <w:p w:rsidR="00ED38B9" w:rsidRPr="00151179" w:rsidRDefault="00D55A37" w:rsidP="00F62D14">
      <w:pPr>
        <w:pStyle w:val="Default"/>
        <w:rPr>
          <w:b/>
          <w:bCs/>
        </w:rPr>
      </w:pPr>
      <w:r w:rsidRPr="00151179">
        <w:rPr>
          <w:b/>
          <w:bCs/>
        </w:rPr>
        <w:t>Assignment 1:</w:t>
      </w:r>
      <w:r w:rsidR="00F62D14" w:rsidRPr="00151179">
        <w:rPr>
          <w:b/>
          <w:bCs/>
        </w:rPr>
        <w:t xml:space="preserve"> </w:t>
      </w:r>
      <w:r w:rsidRPr="00151179">
        <w:rPr>
          <w:b/>
          <w:bCs/>
        </w:rPr>
        <w:t>Analyzing the database “National Plan and Provider Enumeration System (NPPES)”</w:t>
      </w:r>
    </w:p>
    <w:p w:rsidR="00F62D14" w:rsidRDefault="00F62D14" w:rsidP="00F62D14">
      <w:pPr>
        <w:pStyle w:val="Default"/>
      </w:pPr>
    </w:p>
    <w:p w:rsidR="00F62D14" w:rsidRDefault="00151179" w:rsidP="00AC5BF0">
      <w:pPr>
        <w:pStyle w:val="Default"/>
      </w:pPr>
      <w:r>
        <w:t xml:space="preserve">In this assignment we mine and do analytics on a large publicly available database. </w:t>
      </w:r>
      <w:r w:rsidR="00F62D14">
        <w:t>Th</w:t>
      </w:r>
      <w:r>
        <w:t xml:space="preserve">e </w:t>
      </w:r>
      <w:r w:rsidRPr="00151179">
        <w:t>National Plan and Provider Enumeration System (NPPES)</w:t>
      </w:r>
      <w:r w:rsidR="00F62D14">
        <w:t xml:space="preserve"> database reports the status of the US healthcare providers.</w:t>
      </w:r>
      <w:r w:rsidR="00AC5BF0">
        <w:t xml:space="preserve"> This is an example dataset for the “Supply/Provider” side of the market in our triangular model. </w:t>
      </w:r>
      <w:r w:rsidR="00F62D14">
        <w:t xml:space="preserve">It </w:t>
      </w:r>
      <w:r w:rsidR="00AC5BF0">
        <w:t>is</w:t>
      </w:r>
      <w:r w:rsidR="00F62D14">
        <w:t xml:space="preserve"> updated periodically to reflect the most recent status of healthcare provider</w:t>
      </w:r>
      <w:r w:rsidR="00AC5BF0">
        <w:t>s</w:t>
      </w:r>
      <w:r w:rsidR="00F62D14">
        <w:t xml:space="preserve"> in terms of address, nature of practice, credentials, organizational relationship, </w:t>
      </w:r>
      <w:proofErr w:type="gramStart"/>
      <w:r w:rsidR="00F62D14">
        <w:t>licensure</w:t>
      </w:r>
      <w:proofErr w:type="gramEnd"/>
      <w:r w:rsidR="00F62D14">
        <w:t xml:space="preserve"> status and so on. The database comes as part of a full downloadable package where you will also find the supplementary documents on the variables’ definition, version control, and other useful information. </w:t>
      </w:r>
      <w:r w:rsidR="00570914">
        <w:t>The database is maintained by a US federal agency named Centers for Medicare and Medicaid Services CMS. The address of the data warehouse is:</w:t>
      </w:r>
    </w:p>
    <w:p w:rsidR="00570914" w:rsidRPr="00D62181" w:rsidRDefault="00570914" w:rsidP="00F62D14">
      <w:pPr>
        <w:pStyle w:val="Default"/>
        <w:rPr>
          <w:sz w:val="6"/>
          <w:szCs w:val="6"/>
        </w:rPr>
      </w:pPr>
    </w:p>
    <w:p w:rsidR="00F62D14" w:rsidRPr="00F62D14" w:rsidRDefault="003B00C5" w:rsidP="00F62D14">
      <w:pPr>
        <w:pStyle w:val="Default"/>
      </w:pPr>
      <w:hyperlink r:id="rId4" w:history="1">
        <w:r w:rsidR="00570914" w:rsidRPr="008B791E">
          <w:rPr>
            <w:rStyle w:val="Hyperlink"/>
          </w:rPr>
          <w:t>http://download.cms.gov/nppes/NPI_Files.html</w:t>
        </w:r>
        <w:r w:rsidR="00F62D14" w:rsidRPr="008B791E">
          <w:rPr>
            <w:rStyle w:val="Hyperlink"/>
          </w:rPr>
          <w:t xml:space="preserve"> </w:t>
        </w:r>
      </w:hyperlink>
      <w:r w:rsidR="00F62D14">
        <w:t xml:space="preserve"> </w:t>
      </w:r>
    </w:p>
    <w:p w:rsidR="00D62181" w:rsidRPr="00D62181" w:rsidRDefault="00D62181" w:rsidP="005662FE">
      <w:pPr>
        <w:rPr>
          <w:rFonts w:ascii="Arial" w:hAnsi="Arial" w:cs="Arial"/>
          <w:color w:val="000000"/>
          <w:sz w:val="2"/>
          <w:szCs w:val="2"/>
        </w:rPr>
      </w:pPr>
    </w:p>
    <w:p w:rsidR="004F6B92" w:rsidRDefault="00570914" w:rsidP="005662FE">
      <w:pPr>
        <w:rPr>
          <w:rFonts w:ascii="Arial" w:hAnsi="Arial" w:cs="Arial"/>
          <w:color w:val="000000"/>
          <w:sz w:val="24"/>
          <w:szCs w:val="24"/>
        </w:rPr>
      </w:pPr>
      <w:r>
        <w:rPr>
          <w:rFonts w:ascii="Arial" w:hAnsi="Arial" w:cs="Arial"/>
          <w:color w:val="000000"/>
          <w:sz w:val="24"/>
          <w:szCs w:val="24"/>
        </w:rPr>
        <w:t xml:space="preserve">You need to download the </w:t>
      </w:r>
      <w:r w:rsidRPr="00AC5BF0">
        <w:rPr>
          <w:rFonts w:ascii="Arial" w:hAnsi="Arial" w:cs="Arial"/>
          <w:b/>
          <w:bCs/>
          <w:color w:val="000000"/>
          <w:sz w:val="24"/>
          <w:szCs w:val="24"/>
        </w:rPr>
        <w:t>Full Replacement Monthly NPI File</w:t>
      </w:r>
      <w:r>
        <w:rPr>
          <w:rFonts w:ascii="Arial" w:hAnsi="Arial" w:cs="Arial"/>
          <w:color w:val="000000"/>
          <w:sz w:val="24"/>
          <w:szCs w:val="24"/>
        </w:rPr>
        <w:t xml:space="preserve"> </w:t>
      </w:r>
      <w:r w:rsidR="00AC5BF0">
        <w:rPr>
          <w:rFonts w:ascii="Arial" w:hAnsi="Arial" w:cs="Arial"/>
          <w:color w:val="000000"/>
          <w:sz w:val="24"/>
          <w:szCs w:val="24"/>
        </w:rPr>
        <w:t xml:space="preserve">at the link </w:t>
      </w:r>
      <w:r w:rsidR="00AC5BF0" w:rsidRPr="00AC5BF0">
        <w:rPr>
          <w:rFonts w:ascii="Arial" w:hAnsi="Arial" w:cs="Arial"/>
          <w:color w:val="000000"/>
          <w:sz w:val="24"/>
          <w:szCs w:val="24"/>
        </w:rPr>
        <w:t>NPPES Data Dissemination (October 15, 2019) - ZIP format (706 MB)</w:t>
      </w:r>
      <w:r w:rsidR="00AC5BF0">
        <w:rPr>
          <w:rFonts w:ascii="Arial" w:hAnsi="Arial" w:cs="Arial"/>
          <w:color w:val="000000"/>
          <w:sz w:val="24"/>
          <w:szCs w:val="24"/>
        </w:rPr>
        <w:t xml:space="preserve">. The </w:t>
      </w:r>
      <w:r>
        <w:rPr>
          <w:rFonts w:ascii="Arial" w:hAnsi="Arial" w:cs="Arial"/>
          <w:color w:val="000000"/>
          <w:sz w:val="24"/>
          <w:szCs w:val="24"/>
        </w:rPr>
        <w:t xml:space="preserve">zipped package is </w:t>
      </w:r>
      <w:r w:rsidR="00AC5BF0">
        <w:rPr>
          <w:rFonts w:ascii="Arial" w:hAnsi="Arial" w:cs="Arial"/>
          <w:color w:val="000000"/>
          <w:sz w:val="24"/>
          <w:szCs w:val="24"/>
        </w:rPr>
        <w:t>706</w:t>
      </w:r>
      <w:r>
        <w:rPr>
          <w:rFonts w:ascii="Arial" w:hAnsi="Arial" w:cs="Arial"/>
          <w:color w:val="000000"/>
          <w:sz w:val="24"/>
          <w:szCs w:val="24"/>
        </w:rPr>
        <w:t xml:space="preserve"> MB and when unzipped the database file named “</w:t>
      </w:r>
      <w:r w:rsidR="007D6C6F" w:rsidRPr="007D6C6F">
        <w:rPr>
          <w:rFonts w:ascii="Arial" w:hAnsi="Arial" w:cs="Arial"/>
          <w:color w:val="000000"/>
          <w:sz w:val="24"/>
          <w:szCs w:val="24"/>
        </w:rPr>
        <w:t>npidata_pfile_20050523-20191013.csv</w:t>
      </w:r>
      <w:r>
        <w:rPr>
          <w:rFonts w:ascii="Arial" w:hAnsi="Arial" w:cs="Arial"/>
          <w:color w:val="000000"/>
          <w:sz w:val="24"/>
          <w:szCs w:val="24"/>
        </w:rPr>
        <w:t xml:space="preserve">” is </w:t>
      </w:r>
      <w:r w:rsidR="007D6C6F">
        <w:rPr>
          <w:rFonts w:ascii="Arial" w:hAnsi="Arial" w:cs="Arial"/>
          <w:color w:val="000000"/>
          <w:sz w:val="24"/>
          <w:szCs w:val="24"/>
        </w:rPr>
        <w:t>7.2</w:t>
      </w:r>
      <w:r>
        <w:rPr>
          <w:rFonts w:ascii="Arial" w:hAnsi="Arial" w:cs="Arial"/>
          <w:color w:val="000000"/>
          <w:sz w:val="24"/>
          <w:szCs w:val="24"/>
        </w:rPr>
        <w:t xml:space="preserve"> </w:t>
      </w:r>
      <w:proofErr w:type="gramStart"/>
      <w:r>
        <w:rPr>
          <w:rFonts w:ascii="Arial" w:hAnsi="Arial" w:cs="Arial"/>
          <w:color w:val="000000"/>
          <w:sz w:val="24"/>
          <w:szCs w:val="24"/>
        </w:rPr>
        <w:t>GB which</w:t>
      </w:r>
      <w:proofErr w:type="gramEnd"/>
      <w:r>
        <w:rPr>
          <w:rFonts w:ascii="Arial" w:hAnsi="Arial" w:cs="Arial"/>
          <w:color w:val="000000"/>
          <w:sz w:val="24"/>
          <w:szCs w:val="24"/>
        </w:rPr>
        <w:t xml:space="preserve"> is obviously a very large file.</w:t>
      </w:r>
      <w:r w:rsidR="003637DA">
        <w:rPr>
          <w:rFonts w:ascii="Arial" w:hAnsi="Arial" w:cs="Arial"/>
          <w:color w:val="000000"/>
          <w:sz w:val="24"/>
          <w:szCs w:val="24"/>
        </w:rPr>
        <w:t xml:space="preserve"> </w:t>
      </w:r>
      <w:r w:rsidR="005E5C2A">
        <w:rPr>
          <w:rFonts w:ascii="Arial" w:hAnsi="Arial" w:cs="Arial"/>
          <w:color w:val="000000"/>
          <w:sz w:val="24"/>
          <w:szCs w:val="24"/>
        </w:rPr>
        <w:t xml:space="preserve">You will have to use a </w:t>
      </w:r>
      <w:r w:rsidR="007D6C6F">
        <w:rPr>
          <w:rFonts w:ascii="Arial" w:hAnsi="Arial" w:cs="Arial"/>
          <w:color w:val="000000"/>
          <w:sz w:val="24"/>
          <w:szCs w:val="24"/>
        </w:rPr>
        <w:t xml:space="preserve">proper platform for super large databases </w:t>
      </w:r>
      <w:r w:rsidR="005E5C2A">
        <w:rPr>
          <w:rFonts w:ascii="Arial" w:hAnsi="Arial" w:cs="Arial"/>
          <w:color w:val="000000"/>
          <w:sz w:val="24"/>
          <w:szCs w:val="24"/>
        </w:rPr>
        <w:t xml:space="preserve">or a SQL engine of your choice that can handle a database this size. </w:t>
      </w:r>
      <w:r w:rsidR="009B54FF">
        <w:rPr>
          <w:rFonts w:ascii="Arial" w:hAnsi="Arial" w:cs="Arial"/>
          <w:color w:val="000000"/>
          <w:sz w:val="24"/>
          <w:szCs w:val="24"/>
        </w:rPr>
        <w:t xml:space="preserve">The first 1,000 rows of the data </w:t>
      </w:r>
      <w:proofErr w:type="gramStart"/>
      <w:r w:rsidR="009B54FF">
        <w:rPr>
          <w:rFonts w:ascii="Arial" w:hAnsi="Arial" w:cs="Arial"/>
          <w:color w:val="000000"/>
          <w:sz w:val="24"/>
          <w:szCs w:val="24"/>
        </w:rPr>
        <w:t>are imported</w:t>
      </w:r>
      <w:proofErr w:type="gramEnd"/>
      <w:r w:rsidR="009B54FF">
        <w:rPr>
          <w:rFonts w:ascii="Arial" w:hAnsi="Arial" w:cs="Arial"/>
          <w:color w:val="000000"/>
          <w:sz w:val="24"/>
          <w:szCs w:val="24"/>
        </w:rPr>
        <w:t xml:space="preserve"> into an Excel file named </w:t>
      </w:r>
      <w:r w:rsidR="005662FE" w:rsidRPr="005662FE">
        <w:rPr>
          <w:rFonts w:ascii="Arial" w:hAnsi="Arial" w:cs="Arial"/>
          <w:color w:val="000000"/>
          <w:sz w:val="24"/>
          <w:szCs w:val="24"/>
        </w:rPr>
        <w:t>npidata_pfile_20050523-20191013_1000Rows</w:t>
      </w:r>
      <w:r w:rsidR="005662FE">
        <w:rPr>
          <w:rFonts w:ascii="Arial" w:hAnsi="Arial" w:cs="Arial"/>
          <w:color w:val="000000"/>
          <w:sz w:val="24"/>
          <w:szCs w:val="24"/>
        </w:rPr>
        <w:t xml:space="preserve">.xlsx </w:t>
      </w:r>
      <w:r w:rsidR="009B54FF">
        <w:rPr>
          <w:rFonts w:ascii="Arial" w:hAnsi="Arial" w:cs="Arial"/>
          <w:color w:val="000000"/>
          <w:sz w:val="24"/>
          <w:szCs w:val="24"/>
        </w:rPr>
        <w:t xml:space="preserve">on LATTE so you can get a sense of the file </w:t>
      </w:r>
      <w:r w:rsidR="005662FE">
        <w:rPr>
          <w:rFonts w:ascii="Arial" w:hAnsi="Arial" w:cs="Arial"/>
          <w:color w:val="000000"/>
          <w:sz w:val="24"/>
          <w:szCs w:val="24"/>
        </w:rPr>
        <w:t xml:space="preserve">structure and variables </w:t>
      </w:r>
      <w:r w:rsidR="009B54FF">
        <w:rPr>
          <w:rFonts w:ascii="Arial" w:hAnsi="Arial" w:cs="Arial"/>
          <w:color w:val="000000"/>
          <w:sz w:val="24"/>
          <w:szCs w:val="24"/>
        </w:rPr>
        <w:t xml:space="preserve">as you </w:t>
      </w:r>
      <w:r w:rsidR="005662FE">
        <w:rPr>
          <w:rFonts w:ascii="Arial" w:hAnsi="Arial" w:cs="Arial"/>
          <w:color w:val="000000"/>
          <w:sz w:val="24"/>
          <w:szCs w:val="24"/>
        </w:rPr>
        <w:t>write your codes to</w:t>
      </w:r>
      <w:r w:rsidR="009B54FF">
        <w:rPr>
          <w:rFonts w:ascii="Arial" w:hAnsi="Arial" w:cs="Arial"/>
          <w:color w:val="000000"/>
          <w:sz w:val="24"/>
          <w:szCs w:val="24"/>
        </w:rPr>
        <w:t xml:space="preserve"> import the file. </w:t>
      </w:r>
    </w:p>
    <w:p w:rsidR="007A37FA" w:rsidRPr="003637DA" w:rsidRDefault="006C0DB4" w:rsidP="006C0DB4">
      <w:pPr>
        <w:rPr>
          <w:rFonts w:ascii="Arial" w:hAnsi="Arial" w:cs="Arial"/>
          <w:color w:val="000000"/>
          <w:sz w:val="24"/>
          <w:szCs w:val="24"/>
        </w:rPr>
      </w:pPr>
      <w:r w:rsidRPr="006C0DB4">
        <w:rPr>
          <w:rFonts w:ascii="Arial" w:hAnsi="Arial" w:cs="Arial"/>
          <w:b/>
          <w:bCs/>
          <w:color w:val="984806" w:themeColor="accent6" w:themeShade="80"/>
          <w:sz w:val="24"/>
          <w:szCs w:val="24"/>
        </w:rPr>
        <w:t>♫♪♫►Hint:</w:t>
      </w:r>
      <w:r w:rsidRPr="006C0DB4">
        <w:rPr>
          <w:rFonts w:ascii="Arial" w:hAnsi="Arial" w:cs="Arial"/>
          <w:color w:val="000000"/>
          <w:sz w:val="32"/>
          <w:szCs w:val="32"/>
        </w:rPr>
        <w:t xml:space="preserve"> </w:t>
      </w:r>
      <w:r w:rsidR="003637DA" w:rsidRPr="003637DA">
        <w:rPr>
          <w:rFonts w:ascii="Arial" w:hAnsi="Arial" w:cs="Arial"/>
          <w:color w:val="000000"/>
          <w:sz w:val="24"/>
          <w:szCs w:val="24"/>
        </w:rPr>
        <w:t xml:space="preserve">The data set </w:t>
      </w:r>
      <w:r w:rsidR="005662FE" w:rsidRPr="007D6C6F">
        <w:rPr>
          <w:rFonts w:ascii="Arial" w:hAnsi="Arial" w:cs="Arial"/>
          <w:color w:val="000000"/>
          <w:sz w:val="24"/>
          <w:szCs w:val="24"/>
        </w:rPr>
        <w:t>npidata_pfile_20050523-20191013.csv</w:t>
      </w:r>
      <w:r w:rsidR="005662FE" w:rsidRPr="003637DA">
        <w:rPr>
          <w:rFonts w:ascii="Arial" w:hAnsi="Arial" w:cs="Arial"/>
          <w:color w:val="000000"/>
          <w:sz w:val="24"/>
          <w:szCs w:val="24"/>
        </w:rPr>
        <w:t xml:space="preserve"> </w:t>
      </w:r>
      <w:r w:rsidR="003637DA" w:rsidRPr="003637DA">
        <w:rPr>
          <w:rFonts w:ascii="Arial" w:hAnsi="Arial" w:cs="Arial"/>
          <w:color w:val="000000"/>
          <w:sz w:val="24"/>
          <w:szCs w:val="24"/>
        </w:rPr>
        <w:t>has</w:t>
      </w:r>
      <w:r w:rsidR="003F05FF">
        <w:rPr>
          <w:rFonts w:ascii="Arial" w:hAnsi="Arial" w:cs="Arial"/>
          <w:color w:val="000000"/>
          <w:sz w:val="24"/>
          <w:szCs w:val="24"/>
        </w:rPr>
        <w:t xml:space="preserve"> close to 5.9 Million rows and 329 </w:t>
      </w:r>
      <w:r w:rsidR="003637DA" w:rsidRPr="003637DA">
        <w:rPr>
          <w:rFonts w:ascii="Arial" w:hAnsi="Arial" w:cs="Arial"/>
          <w:color w:val="000000"/>
          <w:sz w:val="24"/>
          <w:szCs w:val="24"/>
        </w:rPr>
        <w:t>variables</w:t>
      </w:r>
      <w:r w:rsidR="005E5C2A">
        <w:rPr>
          <w:rFonts w:ascii="Arial" w:hAnsi="Arial" w:cs="Arial"/>
          <w:color w:val="000000"/>
          <w:sz w:val="24"/>
          <w:szCs w:val="24"/>
        </w:rPr>
        <w:t xml:space="preserve"> for QC of your download before you start mining! </w:t>
      </w:r>
      <w:r w:rsidR="007A37FA">
        <w:rPr>
          <w:rFonts w:ascii="Arial" w:hAnsi="Arial" w:cs="Arial"/>
          <w:color w:val="000000"/>
          <w:sz w:val="24"/>
          <w:szCs w:val="24"/>
        </w:rPr>
        <w:t xml:space="preserve">Also note that this dataset has many variable names that are repeated with sequential numbers such as </w:t>
      </w:r>
      <w:r w:rsidR="007A37FA" w:rsidRPr="003637DA">
        <w:rPr>
          <w:rFonts w:ascii="Arial" w:hAnsi="Arial" w:cs="Arial"/>
          <w:color w:val="000000"/>
          <w:sz w:val="24"/>
          <w:szCs w:val="24"/>
        </w:rPr>
        <w:t>“</w:t>
      </w:r>
      <w:r w:rsidR="007A37FA" w:rsidRPr="005E5C2A">
        <w:rPr>
          <w:rFonts w:ascii="Arial" w:hAnsi="Arial" w:cs="Arial"/>
          <w:i/>
          <w:iCs/>
          <w:color w:val="000000"/>
          <w:sz w:val="24"/>
          <w:szCs w:val="24"/>
        </w:rPr>
        <w:t>Provider License Number_1</w:t>
      </w:r>
      <w:r w:rsidR="007A37FA" w:rsidRPr="003637DA">
        <w:rPr>
          <w:rFonts w:ascii="Arial" w:hAnsi="Arial" w:cs="Arial"/>
          <w:color w:val="000000"/>
          <w:sz w:val="24"/>
          <w:szCs w:val="24"/>
        </w:rPr>
        <w:t>” thru “</w:t>
      </w:r>
      <w:r w:rsidR="007A37FA" w:rsidRPr="005E5C2A">
        <w:rPr>
          <w:rFonts w:ascii="Arial" w:hAnsi="Arial" w:cs="Arial"/>
          <w:i/>
          <w:iCs/>
          <w:color w:val="000000"/>
          <w:sz w:val="24"/>
          <w:szCs w:val="24"/>
        </w:rPr>
        <w:t>Provider License Number_15</w:t>
      </w:r>
      <w:r w:rsidR="007A37FA" w:rsidRPr="003637DA">
        <w:rPr>
          <w:rFonts w:ascii="Arial" w:hAnsi="Arial" w:cs="Arial"/>
          <w:color w:val="000000"/>
          <w:sz w:val="24"/>
          <w:szCs w:val="24"/>
        </w:rPr>
        <w:t>”. These variables are there to let providers with multiple answers hav</w:t>
      </w:r>
      <w:r w:rsidR="005662FE">
        <w:rPr>
          <w:rFonts w:ascii="Arial" w:hAnsi="Arial" w:cs="Arial"/>
          <w:color w:val="000000"/>
          <w:sz w:val="24"/>
          <w:szCs w:val="24"/>
        </w:rPr>
        <w:t>ing</w:t>
      </w:r>
      <w:r w:rsidR="007A37FA" w:rsidRPr="003637DA">
        <w:rPr>
          <w:rFonts w:ascii="Arial" w:hAnsi="Arial" w:cs="Arial"/>
          <w:color w:val="000000"/>
          <w:sz w:val="24"/>
          <w:szCs w:val="24"/>
        </w:rPr>
        <w:t xml:space="preserve"> enough columns to feel in their data in the national database. Of course a big number of those repeated variables are empty for most of the providers that have only one or a few items to report to the national database. So when you read this homework </w:t>
      </w:r>
      <w:r w:rsidR="00563CAE" w:rsidRPr="003637DA">
        <w:rPr>
          <w:rFonts w:ascii="Arial" w:hAnsi="Arial" w:cs="Arial"/>
          <w:color w:val="000000"/>
          <w:sz w:val="24"/>
          <w:szCs w:val="24"/>
        </w:rPr>
        <w:t xml:space="preserve">always double-check to </w:t>
      </w:r>
      <w:r w:rsidR="007A37FA" w:rsidRPr="003637DA">
        <w:rPr>
          <w:rFonts w:ascii="Arial" w:hAnsi="Arial" w:cs="Arial"/>
          <w:color w:val="000000"/>
          <w:sz w:val="24"/>
          <w:szCs w:val="24"/>
        </w:rPr>
        <w:t xml:space="preserve">make sure you are picking the right variable name with right variable </w:t>
      </w:r>
      <w:r w:rsidR="00563CAE" w:rsidRPr="003637DA">
        <w:rPr>
          <w:rFonts w:ascii="Arial" w:hAnsi="Arial" w:cs="Arial"/>
          <w:color w:val="000000"/>
          <w:sz w:val="24"/>
          <w:szCs w:val="24"/>
        </w:rPr>
        <w:t xml:space="preserve">sequential </w:t>
      </w:r>
      <w:r w:rsidR="007A37FA" w:rsidRPr="003637DA">
        <w:rPr>
          <w:rFonts w:ascii="Arial" w:hAnsi="Arial" w:cs="Arial"/>
          <w:color w:val="000000"/>
          <w:sz w:val="24"/>
          <w:szCs w:val="24"/>
        </w:rPr>
        <w:t>number</w:t>
      </w:r>
      <w:r w:rsidR="00563CAE" w:rsidRPr="003637DA">
        <w:rPr>
          <w:rFonts w:ascii="Arial" w:hAnsi="Arial" w:cs="Arial"/>
          <w:color w:val="000000"/>
          <w:sz w:val="24"/>
          <w:szCs w:val="24"/>
        </w:rPr>
        <w:t xml:space="preserve">. </w:t>
      </w:r>
      <w:r w:rsidR="007A37FA" w:rsidRPr="003637DA">
        <w:rPr>
          <w:rFonts w:ascii="Arial" w:hAnsi="Arial" w:cs="Arial"/>
          <w:color w:val="000000"/>
          <w:sz w:val="24"/>
          <w:szCs w:val="24"/>
        </w:rPr>
        <w:t xml:space="preserve">   </w:t>
      </w:r>
    </w:p>
    <w:p w:rsidR="00821802" w:rsidRDefault="00570914" w:rsidP="008B791E">
      <w:pPr>
        <w:rPr>
          <w:rFonts w:ascii="Arial" w:hAnsi="Arial" w:cs="Arial"/>
          <w:color w:val="000000"/>
          <w:sz w:val="24"/>
          <w:szCs w:val="24"/>
        </w:rPr>
      </w:pPr>
      <w:r>
        <w:rPr>
          <w:rFonts w:ascii="Arial" w:hAnsi="Arial" w:cs="Arial"/>
          <w:color w:val="000000"/>
          <w:sz w:val="24"/>
          <w:szCs w:val="24"/>
        </w:rPr>
        <w:t xml:space="preserve">This warm-up </w:t>
      </w:r>
      <w:r w:rsidR="008B791E">
        <w:rPr>
          <w:rFonts w:ascii="Arial" w:hAnsi="Arial" w:cs="Arial"/>
          <w:color w:val="000000"/>
          <w:sz w:val="24"/>
          <w:szCs w:val="24"/>
        </w:rPr>
        <w:t>practice</w:t>
      </w:r>
      <w:r>
        <w:rPr>
          <w:rFonts w:ascii="Arial" w:hAnsi="Arial" w:cs="Arial"/>
          <w:color w:val="000000"/>
          <w:sz w:val="24"/>
          <w:szCs w:val="24"/>
        </w:rPr>
        <w:t xml:space="preserve"> is only meant to guide you </w:t>
      </w:r>
      <w:r w:rsidR="00382D77">
        <w:rPr>
          <w:rFonts w:ascii="Arial" w:hAnsi="Arial" w:cs="Arial"/>
          <w:color w:val="000000"/>
          <w:sz w:val="24"/>
          <w:szCs w:val="24"/>
        </w:rPr>
        <w:t>through</w:t>
      </w:r>
      <w:r>
        <w:rPr>
          <w:rFonts w:ascii="Arial" w:hAnsi="Arial" w:cs="Arial"/>
          <w:color w:val="000000"/>
          <w:sz w:val="24"/>
          <w:szCs w:val="24"/>
        </w:rPr>
        <w:t xml:space="preserve"> some basic analytics on the healthcare provider profile database. </w:t>
      </w:r>
      <w:r w:rsidR="00821802">
        <w:rPr>
          <w:rFonts w:ascii="Arial" w:hAnsi="Arial" w:cs="Arial"/>
          <w:color w:val="000000"/>
          <w:sz w:val="24"/>
          <w:szCs w:val="24"/>
        </w:rPr>
        <w:t xml:space="preserve">We will use an extended version of this database with more data content </w:t>
      </w:r>
      <w:r w:rsidR="00382D77">
        <w:rPr>
          <w:rFonts w:ascii="Arial" w:hAnsi="Arial" w:cs="Arial"/>
          <w:color w:val="000000"/>
          <w:sz w:val="24"/>
          <w:szCs w:val="24"/>
        </w:rPr>
        <w:t xml:space="preserve">for each provider </w:t>
      </w:r>
      <w:r w:rsidR="00821802">
        <w:rPr>
          <w:rFonts w:ascii="Arial" w:hAnsi="Arial" w:cs="Arial"/>
          <w:color w:val="000000"/>
          <w:sz w:val="24"/>
          <w:szCs w:val="24"/>
        </w:rPr>
        <w:t xml:space="preserve">in future case studies, so this simpler database should help you laying the groundwork for future undertaking. </w:t>
      </w:r>
    </w:p>
    <w:p w:rsidR="004F6B92" w:rsidRDefault="006C0DB4" w:rsidP="006C0DB4">
      <w:pPr>
        <w:rPr>
          <w:rFonts w:ascii="Arial" w:hAnsi="Arial" w:cs="Arial"/>
          <w:color w:val="000000"/>
          <w:sz w:val="24"/>
          <w:szCs w:val="24"/>
        </w:rPr>
      </w:pPr>
      <w:r w:rsidRPr="006C0DB4">
        <w:rPr>
          <w:rFonts w:ascii="Arial" w:hAnsi="Arial" w:cs="Arial"/>
          <w:b/>
          <w:bCs/>
          <w:color w:val="984806" w:themeColor="accent6" w:themeShade="80"/>
          <w:sz w:val="24"/>
          <w:szCs w:val="24"/>
        </w:rPr>
        <w:t>♫♪♫►</w:t>
      </w:r>
      <w:r w:rsidR="004F6B92" w:rsidRPr="006C0DB4">
        <w:rPr>
          <w:rFonts w:ascii="Arial" w:hAnsi="Arial" w:cs="Arial"/>
          <w:b/>
          <w:bCs/>
          <w:color w:val="984806" w:themeColor="accent6" w:themeShade="80"/>
          <w:sz w:val="24"/>
          <w:szCs w:val="24"/>
        </w:rPr>
        <w:t>Hint:</w:t>
      </w:r>
      <w:r w:rsidR="004F6B92">
        <w:rPr>
          <w:rFonts w:ascii="Arial" w:hAnsi="Arial" w:cs="Arial"/>
          <w:color w:val="000000"/>
          <w:sz w:val="24"/>
          <w:szCs w:val="24"/>
        </w:rPr>
        <w:t xml:space="preserve"> </w:t>
      </w:r>
      <w:proofErr w:type="gramStart"/>
      <w:r w:rsidR="004F6B92">
        <w:rPr>
          <w:rFonts w:ascii="Arial" w:hAnsi="Arial" w:cs="Arial"/>
          <w:color w:val="000000"/>
          <w:sz w:val="24"/>
          <w:szCs w:val="24"/>
        </w:rPr>
        <w:t xml:space="preserve">As the data expert members of the team are </w:t>
      </w:r>
      <w:r w:rsidR="005662FE">
        <w:rPr>
          <w:rFonts w:ascii="Arial" w:hAnsi="Arial" w:cs="Arial"/>
          <w:color w:val="000000"/>
          <w:sz w:val="24"/>
          <w:szCs w:val="24"/>
        </w:rPr>
        <w:t>having fun</w:t>
      </w:r>
      <w:proofErr w:type="gramEnd"/>
      <w:r w:rsidR="005662FE">
        <w:rPr>
          <w:rFonts w:ascii="Arial" w:hAnsi="Arial" w:cs="Arial"/>
          <w:color w:val="000000"/>
          <w:sz w:val="24"/>
          <w:szCs w:val="24"/>
        </w:rPr>
        <w:t xml:space="preserve"> wrapping their heads around the monster </w:t>
      </w:r>
      <w:r w:rsidR="004F6B92">
        <w:rPr>
          <w:rFonts w:ascii="Arial" w:hAnsi="Arial" w:cs="Arial"/>
          <w:color w:val="000000"/>
          <w:sz w:val="24"/>
          <w:szCs w:val="24"/>
        </w:rPr>
        <w:t>database, the rest of the team can plan almost all analysis on the Excel mini version of the data which is a true mini copy of the real giant file.</w:t>
      </w:r>
    </w:p>
    <w:p w:rsidR="00382D77" w:rsidRDefault="00821802" w:rsidP="006C0DB4">
      <w:pPr>
        <w:rPr>
          <w:rFonts w:ascii="Arial" w:hAnsi="Arial" w:cs="Arial"/>
          <w:color w:val="000000"/>
          <w:sz w:val="24"/>
          <w:szCs w:val="24"/>
        </w:rPr>
      </w:pPr>
      <w:r>
        <w:rPr>
          <w:rFonts w:ascii="Arial" w:hAnsi="Arial" w:cs="Arial"/>
          <w:color w:val="000000"/>
          <w:sz w:val="24"/>
          <w:szCs w:val="24"/>
        </w:rPr>
        <w:lastRenderedPageBreak/>
        <w:t xml:space="preserve">There are some questions in this homework that apply to entire database (nationwide analytics) while some other questions pertain to only your specific set of US states according to your team number. Appendix 1 lists the assignment of US states to each submission team. </w:t>
      </w:r>
      <w:r w:rsidR="00340FDE">
        <w:rPr>
          <w:rFonts w:ascii="Arial" w:hAnsi="Arial" w:cs="Arial"/>
          <w:color w:val="000000"/>
          <w:sz w:val="24"/>
          <w:szCs w:val="24"/>
        </w:rPr>
        <w:t>For instance where the question asks for team specific set of states</w:t>
      </w:r>
      <w:r w:rsidR="00382D77">
        <w:rPr>
          <w:rFonts w:ascii="Arial" w:hAnsi="Arial" w:cs="Arial"/>
          <w:color w:val="000000"/>
          <w:sz w:val="24"/>
          <w:szCs w:val="24"/>
        </w:rPr>
        <w:t>,</w:t>
      </w:r>
      <w:r w:rsidR="00340FDE">
        <w:rPr>
          <w:rFonts w:ascii="Arial" w:hAnsi="Arial" w:cs="Arial"/>
          <w:color w:val="000000"/>
          <w:sz w:val="24"/>
          <w:szCs w:val="24"/>
        </w:rPr>
        <w:t xml:space="preserve"> the submission team 2 will have to filter the national database for only </w:t>
      </w:r>
      <w:proofErr w:type="gramStart"/>
      <w:r w:rsidR="006C0DB4">
        <w:rPr>
          <w:rFonts w:ascii="Arial" w:hAnsi="Arial" w:cs="Arial"/>
          <w:color w:val="000000"/>
          <w:sz w:val="24"/>
          <w:szCs w:val="24"/>
        </w:rPr>
        <w:t>8</w:t>
      </w:r>
      <w:proofErr w:type="gramEnd"/>
      <w:r w:rsidR="00340FDE">
        <w:rPr>
          <w:rFonts w:ascii="Arial" w:hAnsi="Arial" w:cs="Arial"/>
          <w:color w:val="000000"/>
          <w:sz w:val="24"/>
          <w:szCs w:val="24"/>
        </w:rPr>
        <w:t xml:space="preserve"> </w:t>
      </w:r>
      <w:r w:rsidR="00382D77">
        <w:rPr>
          <w:rFonts w:ascii="Arial" w:hAnsi="Arial" w:cs="Arial"/>
          <w:color w:val="000000"/>
          <w:sz w:val="24"/>
          <w:szCs w:val="24"/>
        </w:rPr>
        <w:t xml:space="preserve">team-specific </w:t>
      </w:r>
      <w:r w:rsidR="00340FDE">
        <w:rPr>
          <w:rFonts w:ascii="Arial" w:hAnsi="Arial" w:cs="Arial"/>
          <w:color w:val="000000"/>
          <w:sz w:val="24"/>
          <w:szCs w:val="24"/>
        </w:rPr>
        <w:t>states listed below</w:t>
      </w:r>
      <w:r w:rsidR="00654C7C">
        <w:rPr>
          <w:rFonts w:ascii="Arial" w:hAnsi="Arial" w:cs="Arial"/>
          <w:color w:val="000000"/>
          <w:sz w:val="24"/>
          <w:szCs w:val="24"/>
        </w:rPr>
        <w:t xml:space="preserve"> and then run the analysis on only </w:t>
      </w:r>
      <w:r w:rsidR="006C0DB4">
        <w:rPr>
          <w:rFonts w:ascii="Arial" w:hAnsi="Arial" w:cs="Arial"/>
          <w:color w:val="000000"/>
          <w:sz w:val="24"/>
          <w:szCs w:val="24"/>
        </w:rPr>
        <w:t>8</w:t>
      </w:r>
      <w:r w:rsidR="00654C7C">
        <w:rPr>
          <w:rFonts w:ascii="Arial" w:hAnsi="Arial" w:cs="Arial"/>
          <w:color w:val="000000"/>
          <w:sz w:val="24"/>
          <w:szCs w:val="24"/>
        </w:rPr>
        <w:t xml:space="preserve"> states</w:t>
      </w:r>
      <w:r w:rsidR="007A37FA">
        <w:rPr>
          <w:rFonts w:ascii="Arial" w:hAnsi="Arial" w:cs="Arial"/>
          <w:color w:val="000000"/>
          <w:sz w:val="24"/>
          <w:szCs w:val="24"/>
        </w:rPr>
        <w:t>.</w:t>
      </w:r>
      <w:r w:rsidR="00024077">
        <w:rPr>
          <w:rFonts w:ascii="Arial" w:hAnsi="Arial" w:cs="Arial"/>
          <w:color w:val="000000"/>
          <w:sz w:val="24"/>
          <w:szCs w:val="24"/>
        </w:rPr>
        <w:t xml:space="preserve"> To filter the national database for your submission team </w:t>
      </w:r>
      <w:r w:rsidR="00382D77">
        <w:rPr>
          <w:rFonts w:ascii="Arial" w:hAnsi="Arial" w:cs="Arial"/>
          <w:color w:val="000000"/>
          <w:sz w:val="24"/>
          <w:szCs w:val="24"/>
        </w:rPr>
        <w:t xml:space="preserve">specific list found in Appendix 1, </w:t>
      </w:r>
      <w:r w:rsidR="00024077">
        <w:rPr>
          <w:rFonts w:ascii="Arial" w:hAnsi="Arial" w:cs="Arial"/>
          <w:color w:val="000000"/>
          <w:sz w:val="24"/>
          <w:szCs w:val="24"/>
        </w:rPr>
        <w:t>please use the variable “</w:t>
      </w:r>
      <w:r w:rsidR="00024077" w:rsidRPr="005E5C2A">
        <w:rPr>
          <w:rFonts w:ascii="Arial" w:hAnsi="Arial" w:cs="Arial"/>
          <w:i/>
          <w:iCs/>
          <w:color w:val="000000"/>
          <w:sz w:val="24"/>
          <w:szCs w:val="24"/>
        </w:rPr>
        <w:t>Provider Business Practice Location Address State Name</w:t>
      </w:r>
      <w:r w:rsidR="00024077" w:rsidRPr="00024077">
        <w:rPr>
          <w:rFonts w:ascii="Arial" w:hAnsi="Arial" w:cs="Arial"/>
          <w:color w:val="000000"/>
          <w:sz w:val="24"/>
          <w:szCs w:val="24"/>
        </w:rPr>
        <w:t xml:space="preserve">” and </w:t>
      </w:r>
      <w:r w:rsidR="00024077">
        <w:rPr>
          <w:rFonts w:ascii="Arial" w:hAnsi="Arial" w:cs="Arial"/>
          <w:color w:val="000000"/>
          <w:sz w:val="24"/>
          <w:szCs w:val="24"/>
        </w:rPr>
        <w:t>filter</w:t>
      </w:r>
      <w:r w:rsidR="00024077" w:rsidRPr="00024077">
        <w:rPr>
          <w:rFonts w:ascii="Arial" w:hAnsi="Arial" w:cs="Arial"/>
          <w:color w:val="000000"/>
          <w:sz w:val="24"/>
          <w:szCs w:val="24"/>
        </w:rPr>
        <w:t xml:space="preserve"> the </w:t>
      </w:r>
      <w:r w:rsidR="00382D77">
        <w:rPr>
          <w:rFonts w:ascii="Arial" w:hAnsi="Arial" w:cs="Arial"/>
          <w:color w:val="000000"/>
          <w:sz w:val="24"/>
          <w:szCs w:val="24"/>
        </w:rPr>
        <w:t xml:space="preserve">national </w:t>
      </w:r>
      <w:r w:rsidR="00024077" w:rsidRPr="00024077">
        <w:rPr>
          <w:rFonts w:ascii="Arial" w:hAnsi="Arial" w:cs="Arial"/>
          <w:color w:val="000000"/>
          <w:sz w:val="24"/>
          <w:szCs w:val="24"/>
        </w:rPr>
        <w:t xml:space="preserve">file for your own </w:t>
      </w:r>
      <w:r w:rsidR="00382D77">
        <w:rPr>
          <w:rFonts w:ascii="Arial" w:hAnsi="Arial" w:cs="Arial"/>
          <w:color w:val="000000"/>
          <w:sz w:val="24"/>
          <w:szCs w:val="24"/>
        </w:rPr>
        <w:t xml:space="preserve">team specific </w:t>
      </w:r>
      <w:r w:rsidR="00024077" w:rsidRPr="00024077">
        <w:rPr>
          <w:rFonts w:ascii="Arial" w:hAnsi="Arial" w:cs="Arial"/>
          <w:color w:val="000000"/>
          <w:sz w:val="24"/>
          <w:szCs w:val="24"/>
        </w:rPr>
        <w:t xml:space="preserve">state </w:t>
      </w:r>
      <w:r w:rsidR="00382D77">
        <w:rPr>
          <w:rFonts w:ascii="Arial" w:hAnsi="Arial" w:cs="Arial"/>
          <w:color w:val="000000"/>
          <w:sz w:val="24"/>
          <w:szCs w:val="24"/>
        </w:rPr>
        <w:t>sub</w:t>
      </w:r>
      <w:r w:rsidR="00024077" w:rsidRPr="00024077">
        <w:rPr>
          <w:rFonts w:ascii="Arial" w:hAnsi="Arial" w:cs="Arial"/>
          <w:color w:val="000000"/>
          <w:sz w:val="24"/>
          <w:szCs w:val="24"/>
        </w:rPr>
        <w:t xml:space="preserve">set. </w:t>
      </w:r>
    </w:p>
    <w:p w:rsidR="00821802" w:rsidRDefault="007A37FA" w:rsidP="00382D77">
      <w:pPr>
        <w:rPr>
          <w:rFonts w:ascii="Arial" w:hAnsi="Arial" w:cs="Arial"/>
          <w:color w:val="000000"/>
          <w:sz w:val="24"/>
          <w:szCs w:val="24"/>
        </w:rPr>
      </w:pPr>
      <w:r>
        <w:rPr>
          <w:rFonts w:ascii="Arial" w:hAnsi="Arial" w:cs="Arial"/>
          <w:color w:val="000000"/>
          <w:sz w:val="24"/>
          <w:szCs w:val="24"/>
        </w:rPr>
        <w:t>This</w:t>
      </w:r>
      <w:r w:rsidR="00382D77">
        <w:rPr>
          <w:rFonts w:ascii="Arial" w:hAnsi="Arial" w:cs="Arial"/>
          <w:color w:val="000000"/>
          <w:sz w:val="24"/>
          <w:szCs w:val="24"/>
        </w:rPr>
        <w:t xml:space="preserve"> data</w:t>
      </w:r>
      <w:r>
        <w:rPr>
          <w:rFonts w:ascii="Arial" w:hAnsi="Arial" w:cs="Arial"/>
          <w:color w:val="000000"/>
          <w:sz w:val="24"/>
          <w:szCs w:val="24"/>
        </w:rPr>
        <w:t xml:space="preserve"> </w:t>
      </w:r>
      <w:r w:rsidR="00382D77">
        <w:rPr>
          <w:rFonts w:ascii="Arial" w:hAnsi="Arial" w:cs="Arial"/>
          <w:color w:val="000000"/>
          <w:sz w:val="24"/>
          <w:szCs w:val="24"/>
        </w:rPr>
        <w:t xml:space="preserve">segmentation in each homework </w:t>
      </w:r>
      <w:r>
        <w:rPr>
          <w:rFonts w:ascii="Arial" w:hAnsi="Arial" w:cs="Arial"/>
          <w:color w:val="000000"/>
          <w:sz w:val="24"/>
          <w:szCs w:val="24"/>
        </w:rPr>
        <w:t>will insure that</w:t>
      </w:r>
      <w:r w:rsidR="00382D77">
        <w:rPr>
          <w:rFonts w:ascii="Arial" w:hAnsi="Arial" w:cs="Arial"/>
          <w:color w:val="000000"/>
          <w:sz w:val="24"/>
          <w:szCs w:val="24"/>
        </w:rPr>
        <w:t xml:space="preserve"> at least</w:t>
      </w:r>
      <w:r>
        <w:rPr>
          <w:rFonts w:ascii="Arial" w:hAnsi="Arial" w:cs="Arial"/>
          <w:color w:val="000000"/>
          <w:sz w:val="24"/>
          <w:szCs w:val="24"/>
        </w:rPr>
        <w:t xml:space="preserve"> for some of the homework questions</w:t>
      </w:r>
      <w:r w:rsidR="00024077">
        <w:rPr>
          <w:rFonts w:ascii="Arial" w:hAnsi="Arial" w:cs="Arial"/>
          <w:color w:val="000000"/>
          <w:sz w:val="24"/>
          <w:szCs w:val="24"/>
        </w:rPr>
        <w:t>,</w:t>
      </w:r>
      <w:r>
        <w:rPr>
          <w:rFonts w:ascii="Arial" w:hAnsi="Arial" w:cs="Arial"/>
          <w:color w:val="000000"/>
          <w:sz w:val="24"/>
          <w:szCs w:val="24"/>
        </w:rPr>
        <w:t xml:space="preserve"> different teams are working on different subset</w:t>
      </w:r>
      <w:r w:rsidR="00382D77">
        <w:rPr>
          <w:rFonts w:ascii="Arial" w:hAnsi="Arial" w:cs="Arial"/>
          <w:color w:val="000000"/>
          <w:sz w:val="24"/>
          <w:szCs w:val="24"/>
        </w:rPr>
        <w:t>s</w:t>
      </w:r>
      <w:r>
        <w:rPr>
          <w:rFonts w:ascii="Arial" w:hAnsi="Arial" w:cs="Arial"/>
          <w:color w:val="000000"/>
          <w:sz w:val="24"/>
          <w:szCs w:val="24"/>
        </w:rPr>
        <w:t xml:space="preserve"> of </w:t>
      </w:r>
      <w:r w:rsidR="00382D77">
        <w:rPr>
          <w:rFonts w:ascii="Arial" w:hAnsi="Arial" w:cs="Arial"/>
          <w:color w:val="000000"/>
          <w:sz w:val="24"/>
          <w:szCs w:val="24"/>
        </w:rPr>
        <w:t>a</w:t>
      </w:r>
      <w:r>
        <w:rPr>
          <w:rFonts w:ascii="Arial" w:hAnsi="Arial" w:cs="Arial"/>
          <w:color w:val="000000"/>
          <w:sz w:val="24"/>
          <w:szCs w:val="24"/>
        </w:rPr>
        <w:t xml:space="preserve"> larger national database and hence the answers are different</w:t>
      </w:r>
      <w:r w:rsidR="00024077">
        <w:rPr>
          <w:rFonts w:ascii="Arial" w:hAnsi="Arial" w:cs="Arial"/>
          <w:color w:val="000000"/>
          <w:sz w:val="24"/>
          <w:szCs w:val="24"/>
        </w:rPr>
        <w:t xml:space="preserve">, and </w:t>
      </w:r>
      <w:r w:rsidR="005E5C2A">
        <w:rPr>
          <w:rFonts w:ascii="Arial" w:hAnsi="Arial" w:cs="Arial"/>
          <w:color w:val="000000"/>
          <w:sz w:val="24"/>
          <w:szCs w:val="24"/>
        </w:rPr>
        <w:t xml:space="preserve">in </w:t>
      </w:r>
      <w:proofErr w:type="gramStart"/>
      <w:r w:rsidR="005E5C2A">
        <w:rPr>
          <w:rFonts w:ascii="Arial" w:hAnsi="Arial" w:cs="Arial"/>
          <w:color w:val="000000"/>
          <w:sz w:val="24"/>
          <w:szCs w:val="24"/>
        </w:rPr>
        <w:t>turn</w:t>
      </w:r>
      <w:proofErr w:type="gramEnd"/>
      <w:r w:rsidR="00024077">
        <w:rPr>
          <w:rFonts w:ascii="Arial" w:hAnsi="Arial" w:cs="Arial"/>
          <w:color w:val="000000"/>
          <w:sz w:val="24"/>
          <w:szCs w:val="24"/>
        </w:rPr>
        <w:t xml:space="preserve"> fairness in rewarding the original work is achieved </w:t>
      </w:r>
      <w:r w:rsidR="00024077" w:rsidRPr="00024077">
        <w:rPr>
          <w:rFonts w:ascii="Arial" w:hAnsi="Arial" w:cs="Arial"/>
          <w:color w:val="000000"/>
          <w:sz w:val="24"/>
          <w:szCs w:val="24"/>
        </w:rPr>
        <w:sym w:font="Wingdings" w:char="F04A"/>
      </w:r>
      <w:r w:rsidR="00340FDE">
        <w:rPr>
          <w:rFonts w:ascii="Arial" w:hAnsi="Arial" w:cs="Arial"/>
          <w:color w:val="000000"/>
          <w:sz w:val="24"/>
          <w:szCs w:val="24"/>
        </w:rPr>
        <w:t xml:space="preserve"> </w:t>
      </w:r>
    </w:p>
    <w:tbl>
      <w:tblPr>
        <w:tblW w:w="6080" w:type="dxa"/>
        <w:tblInd w:w="96" w:type="dxa"/>
        <w:tblLook w:val="04A0" w:firstRow="1" w:lastRow="0" w:firstColumn="1" w:lastColumn="0" w:noHBand="0" w:noVBand="1"/>
      </w:tblPr>
      <w:tblGrid>
        <w:gridCol w:w="2580"/>
        <w:gridCol w:w="1120"/>
        <w:gridCol w:w="2380"/>
      </w:tblGrid>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single" w:sz="4" w:space="0" w:color="auto"/>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FL</w:t>
            </w:r>
          </w:p>
        </w:tc>
        <w:tc>
          <w:tcPr>
            <w:tcW w:w="2380" w:type="dxa"/>
            <w:tcBorders>
              <w:top w:val="single" w:sz="4" w:space="0" w:color="auto"/>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Florida</w:t>
            </w:r>
          </w:p>
        </w:tc>
      </w:tr>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GA</w:t>
            </w:r>
          </w:p>
        </w:tc>
        <w:tc>
          <w:tcPr>
            <w:tcW w:w="238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Georgia</w:t>
            </w:r>
          </w:p>
        </w:tc>
      </w:tr>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AZ</w:t>
            </w:r>
          </w:p>
        </w:tc>
        <w:tc>
          <w:tcPr>
            <w:tcW w:w="238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Arizona</w:t>
            </w:r>
          </w:p>
        </w:tc>
      </w:tr>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CO</w:t>
            </w:r>
          </w:p>
        </w:tc>
        <w:tc>
          <w:tcPr>
            <w:tcW w:w="238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Colorado</w:t>
            </w:r>
          </w:p>
        </w:tc>
      </w:tr>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CT</w:t>
            </w:r>
          </w:p>
        </w:tc>
        <w:tc>
          <w:tcPr>
            <w:tcW w:w="238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Connecticut</w:t>
            </w:r>
          </w:p>
        </w:tc>
      </w:tr>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MS</w:t>
            </w:r>
          </w:p>
        </w:tc>
        <w:tc>
          <w:tcPr>
            <w:tcW w:w="238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Mississippi</w:t>
            </w:r>
          </w:p>
        </w:tc>
      </w:tr>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HI</w:t>
            </w:r>
          </w:p>
        </w:tc>
        <w:tc>
          <w:tcPr>
            <w:tcW w:w="238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Hawaii</w:t>
            </w:r>
          </w:p>
        </w:tc>
      </w:tr>
      <w:tr w:rsidR="00DE3F15" w:rsidRPr="00D62181" w:rsidTr="00D62181">
        <w:trPr>
          <w:trHeight w:val="4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DE3F15" w:rsidRPr="00D62181" w:rsidRDefault="00DE3F15" w:rsidP="00DE3F15">
            <w:pPr>
              <w:spacing w:after="0" w:line="293" w:lineRule="atLeast"/>
              <w:jc w:val="center"/>
              <w:rPr>
                <w:rFonts w:ascii="Calibri" w:eastAsia="Times New Roman" w:hAnsi="Calibri" w:cs="Times New Roman"/>
                <w:b/>
                <w:bCs/>
                <w:color w:val="7030A0"/>
                <w:sz w:val="18"/>
                <w:szCs w:val="18"/>
              </w:rPr>
            </w:pPr>
            <w:r w:rsidRPr="00D62181">
              <w:rPr>
                <w:rFonts w:ascii="Calibri" w:eastAsia="Times New Roman" w:hAnsi="Calibri" w:cs="Times New Roman"/>
                <w:b/>
                <w:bCs/>
                <w:color w:val="7030A0"/>
                <w:sz w:val="18"/>
                <w:szCs w:val="18"/>
              </w:rPr>
              <w:t>Submission Team 2</w:t>
            </w:r>
          </w:p>
        </w:tc>
        <w:tc>
          <w:tcPr>
            <w:tcW w:w="112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jc w:val="center"/>
              <w:rPr>
                <w:rFonts w:ascii="Tahoma" w:eastAsia="Times New Roman" w:hAnsi="Tahoma" w:cs="Tahoma"/>
                <w:color w:val="000000"/>
                <w:sz w:val="16"/>
                <w:szCs w:val="16"/>
              </w:rPr>
            </w:pPr>
            <w:r w:rsidRPr="00D62181">
              <w:rPr>
                <w:rFonts w:ascii="Tahoma" w:hAnsi="Tahoma" w:cs="Tahoma"/>
                <w:color w:val="000000"/>
                <w:sz w:val="16"/>
                <w:szCs w:val="16"/>
              </w:rPr>
              <w:t>RI</w:t>
            </w:r>
          </w:p>
        </w:tc>
        <w:tc>
          <w:tcPr>
            <w:tcW w:w="2380" w:type="dxa"/>
            <w:tcBorders>
              <w:top w:val="nil"/>
              <w:left w:val="nil"/>
              <w:bottom w:val="single" w:sz="4" w:space="0" w:color="auto"/>
              <w:right w:val="single" w:sz="4" w:space="0" w:color="auto"/>
            </w:tcBorders>
            <w:shd w:val="clear" w:color="000000" w:fill="FFFFFF"/>
            <w:hideMark/>
          </w:tcPr>
          <w:p w:rsidR="00DE3F15" w:rsidRPr="00D62181" w:rsidRDefault="00DE3F15" w:rsidP="00DE3F15">
            <w:pPr>
              <w:spacing w:after="0" w:line="293" w:lineRule="atLeast"/>
              <w:rPr>
                <w:rFonts w:ascii="Tahoma" w:eastAsia="Times New Roman" w:hAnsi="Tahoma" w:cs="Tahoma"/>
                <w:color w:val="000000"/>
                <w:sz w:val="16"/>
                <w:szCs w:val="16"/>
              </w:rPr>
            </w:pPr>
            <w:r w:rsidRPr="00D62181">
              <w:rPr>
                <w:rFonts w:ascii="Tahoma" w:hAnsi="Tahoma" w:cs="Tahoma"/>
                <w:color w:val="000000"/>
                <w:sz w:val="16"/>
                <w:szCs w:val="16"/>
              </w:rPr>
              <w:t>Rhode Island</w:t>
            </w:r>
          </w:p>
        </w:tc>
      </w:tr>
    </w:tbl>
    <w:p w:rsidR="00A10F2E" w:rsidRDefault="00A10F2E" w:rsidP="00F128A6">
      <w:pPr>
        <w:pStyle w:val="Default"/>
      </w:pPr>
    </w:p>
    <w:p w:rsidR="00466E16" w:rsidRPr="00466E16" w:rsidRDefault="006C0DB4" w:rsidP="006C0DB4">
      <w:pPr>
        <w:pStyle w:val="Default"/>
      </w:pPr>
      <w:r w:rsidRPr="006C0DB4">
        <w:rPr>
          <w:b/>
          <w:bCs/>
          <w:color w:val="984806" w:themeColor="accent6" w:themeShade="80"/>
        </w:rPr>
        <w:t>♫♪♫►</w:t>
      </w:r>
      <w:r w:rsidR="00A10F2E" w:rsidRPr="006C0DB4">
        <w:rPr>
          <w:b/>
          <w:bCs/>
          <w:color w:val="984806" w:themeColor="accent6" w:themeShade="80"/>
        </w:rPr>
        <w:t>Hint</w:t>
      </w:r>
      <w:r w:rsidR="00466E16" w:rsidRPr="006C0DB4">
        <w:rPr>
          <w:b/>
          <w:bCs/>
          <w:color w:val="984806" w:themeColor="accent6" w:themeShade="80"/>
        </w:rPr>
        <w:t>:</w:t>
      </w:r>
      <w:r w:rsidR="00466E16">
        <w:t xml:space="preserve"> This database profiles both individual</w:t>
      </w:r>
      <w:r w:rsidR="00F128A6">
        <w:t xml:space="preserve">/person providers and healthcare facilities and clinics. </w:t>
      </w:r>
      <w:r w:rsidR="00466E16">
        <w:t xml:space="preserve">Please </w:t>
      </w:r>
      <w:r w:rsidR="00F128A6">
        <w:t xml:space="preserve">use the </w:t>
      </w:r>
      <w:r w:rsidR="00466E16">
        <w:t xml:space="preserve">filter on the database after you have downloaded to limit your analytics on only “individual or person providers” using </w:t>
      </w:r>
      <w:r w:rsidR="00C745B3" w:rsidRPr="00C745B3">
        <w:rPr>
          <w:i/>
          <w:iCs/>
        </w:rPr>
        <w:t>“</w:t>
      </w:r>
      <w:r w:rsidR="00466E16" w:rsidRPr="00C745B3">
        <w:rPr>
          <w:i/>
          <w:iCs/>
        </w:rPr>
        <w:t>Entity Type Code</w:t>
      </w:r>
      <w:r w:rsidR="00C745B3" w:rsidRPr="00C745B3">
        <w:rPr>
          <w:i/>
          <w:iCs/>
        </w:rPr>
        <w:t>”</w:t>
      </w:r>
      <w:r w:rsidR="00466E16" w:rsidRPr="00466E16">
        <w:t xml:space="preserve"> =1</w:t>
      </w:r>
      <w:r w:rsidR="00F128A6">
        <w:t xml:space="preserve"> where the homework question is talking about individual providers and use </w:t>
      </w:r>
      <w:r w:rsidR="00F128A6" w:rsidRPr="00C745B3">
        <w:rPr>
          <w:i/>
          <w:iCs/>
        </w:rPr>
        <w:t>“Entity Type Code”</w:t>
      </w:r>
      <w:r w:rsidR="00F128A6" w:rsidRPr="00466E16">
        <w:t xml:space="preserve"> =</w:t>
      </w:r>
      <w:r w:rsidR="00F128A6">
        <w:t xml:space="preserve">2 when the subject of the question is a healthcare facility and not an individual. </w:t>
      </w:r>
      <w:r w:rsidR="00466E16" w:rsidRPr="00466E16">
        <w:t xml:space="preserve">  </w:t>
      </w:r>
    </w:p>
    <w:p w:rsidR="00466E16" w:rsidRDefault="00466E16" w:rsidP="00466E16">
      <w:pPr>
        <w:pStyle w:val="Default"/>
        <w:rPr>
          <w:sz w:val="18"/>
          <w:szCs w:val="18"/>
        </w:rPr>
      </w:pPr>
    </w:p>
    <w:p w:rsidR="007A37FA" w:rsidRPr="008B791E" w:rsidRDefault="00563CAE" w:rsidP="008B791E">
      <w:pPr>
        <w:rPr>
          <w:rFonts w:ascii="Arial" w:hAnsi="Arial" w:cs="Arial"/>
          <w:b/>
          <w:bCs/>
          <w:color w:val="0070C0"/>
          <w:sz w:val="28"/>
          <w:szCs w:val="28"/>
        </w:rPr>
      </w:pPr>
      <w:r w:rsidRPr="008B791E">
        <w:rPr>
          <w:rFonts w:ascii="Arial" w:hAnsi="Arial" w:cs="Arial"/>
          <w:b/>
          <w:bCs/>
          <w:color w:val="0070C0"/>
          <w:sz w:val="28"/>
          <w:szCs w:val="28"/>
        </w:rPr>
        <w:t>Question 1</w:t>
      </w:r>
      <w:r w:rsidR="008B791E" w:rsidRPr="008B791E">
        <w:rPr>
          <w:rFonts w:ascii="Arial" w:hAnsi="Arial" w:cs="Arial"/>
          <w:b/>
          <w:bCs/>
          <w:color w:val="0070C0"/>
          <w:sz w:val="28"/>
          <w:szCs w:val="28"/>
        </w:rPr>
        <w:t>—Find your own doctor!</w:t>
      </w:r>
    </w:p>
    <w:p w:rsidR="00466E16" w:rsidRDefault="00563CAE" w:rsidP="00EA344F">
      <w:pPr>
        <w:pStyle w:val="Default"/>
      </w:pPr>
      <w:r>
        <w:t xml:space="preserve">Please find your own healthcare provider (PCP or GP) and report the state in which she/he was </w:t>
      </w:r>
      <w:r w:rsidR="00EA344F">
        <w:t xml:space="preserve">first </w:t>
      </w:r>
      <w:r>
        <w:t>licensed using the variable “</w:t>
      </w:r>
      <w:r w:rsidRPr="006C0DB4">
        <w:rPr>
          <w:i/>
          <w:iCs/>
          <w:sz w:val="20"/>
          <w:szCs w:val="20"/>
        </w:rPr>
        <w:t>Provider License Number State Code_1</w:t>
      </w:r>
      <w:proofErr w:type="gramStart"/>
      <w:r>
        <w:rPr>
          <w:sz w:val="18"/>
          <w:szCs w:val="18"/>
        </w:rPr>
        <w:t xml:space="preserve">” </w:t>
      </w:r>
      <w:r>
        <w:t>.</w:t>
      </w:r>
      <w:proofErr w:type="gramEnd"/>
      <w:r>
        <w:t xml:space="preserve"> For a team of 6 students</w:t>
      </w:r>
      <w:r w:rsidR="00EA344F">
        <w:t>,</w:t>
      </w:r>
      <w:r>
        <w:t xml:space="preserve"> list all six 6 answers, one per student, ordered by student</w:t>
      </w:r>
      <w:r w:rsidR="00EA344F">
        <w:t>s</w:t>
      </w:r>
      <w:r>
        <w:t xml:space="preserve">’ last name. </w:t>
      </w:r>
      <w:r w:rsidR="00EA344F">
        <w:t xml:space="preserve">If you do not have </w:t>
      </w:r>
      <w:r w:rsidR="006C0DB4">
        <w:t xml:space="preserve">a </w:t>
      </w:r>
      <w:r w:rsidR="00EA344F">
        <w:t xml:space="preserve">doctor, find one for a close family member or friend. </w:t>
      </w:r>
    </w:p>
    <w:p w:rsidR="00466E16" w:rsidRDefault="00466E16" w:rsidP="00466E16">
      <w:pPr>
        <w:pStyle w:val="Default"/>
      </w:pPr>
      <w:r w:rsidRPr="00466E16">
        <w:rPr>
          <w:u w:val="single"/>
        </w:rPr>
        <w:t>Important privacy hint:</w:t>
      </w:r>
      <w:r>
        <w:t xml:space="preserve"> </w:t>
      </w:r>
      <w:r w:rsidR="00D56AE0">
        <w:t xml:space="preserve">To protect your </w:t>
      </w:r>
      <w:r w:rsidR="00563CAE">
        <w:t xml:space="preserve">privacy </w:t>
      </w:r>
      <w:r w:rsidR="00563CAE" w:rsidRPr="00563CAE">
        <w:rPr>
          <w:b/>
          <w:bCs/>
          <w:color w:val="FF0000"/>
        </w:rPr>
        <w:t>PLEASE DO NOT</w:t>
      </w:r>
      <w:r w:rsidR="00563CAE">
        <w:t xml:space="preserve"> reveal or report anything else </w:t>
      </w:r>
      <w:r w:rsidR="006C0DB4">
        <w:t xml:space="preserve">besides the state </w:t>
      </w:r>
      <w:r w:rsidR="00563CAE">
        <w:t>about your doctor in your homework submission</w:t>
      </w:r>
      <w:r>
        <w:t>!</w:t>
      </w:r>
      <w:r w:rsidR="00EA344F">
        <w:t xml:space="preserve"> </w:t>
      </w:r>
    </w:p>
    <w:p w:rsidR="003637DA" w:rsidRDefault="003637DA" w:rsidP="00466E16">
      <w:pPr>
        <w:pStyle w:val="Default"/>
      </w:pPr>
    </w:p>
    <w:p w:rsidR="003A7FB3" w:rsidRPr="008B791E" w:rsidRDefault="003A7FB3" w:rsidP="008972E3">
      <w:pPr>
        <w:rPr>
          <w:rFonts w:ascii="Arial" w:hAnsi="Arial" w:cs="Arial"/>
          <w:b/>
          <w:bCs/>
          <w:color w:val="0070C0"/>
          <w:sz w:val="28"/>
          <w:szCs w:val="28"/>
        </w:rPr>
      </w:pPr>
      <w:r w:rsidRPr="008B791E">
        <w:rPr>
          <w:rFonts w:ascii="Arial" w:hAnsi="Arial" w:cs="Arial"/>
          <w:b/>
          <w:bCs/>
          <w:color w:val="0070C0"/>
          <w:sz w:val="28"/>
          <w:szCs w:val="28"/>
        </w:rPr>
        <w:t xml:space="preserve">Question </w:t>
      </w:r>
      <w:r w:rsidR="008972E3" w:rsidRPr="008B791E">
        <w:rPr>
          <w:rFonts w:ascii="Arial" w:hAnsi="Arial" w:cs="Arial"/>
          <w:b/>
          <w:bCs/>
          <w:color w:val="0070C0"/>
          <w:sz w:val="28"/>
          <w:szCs w:val="28"/>
        </w:rPr>
        <w:t>2</w:t>
      </w:r>
      <w:r w:rsidRPr="008B791E">
        <w:rPr>
          <w:rFonts w:ascii="Arial" w:hAnsi="Arial" w:cs="Arial"/>
          <w:b/>
          <w:bCs/>
          <w:color w:val="0070C0"/>
          <w:sz w:val="28"/>
          <w:szCs w:val="28"/>
        </w:rPr>
        <w:t>—Only for the states assigned to your submission team:</w:t>
      </w:r>
    </w:p>
    <w:p w:rsidR="003A7FB3" w:rsidRDefault="003A7FB3" w:rsidP="00C52832">
      <w:pPr>
        <w:rPr>
          <w:rFonts w:ascii="Arial" w:hAnsi="Arial" w:cs="Arial"/>
          <w:color w:val="000000"/>
          <w:sz w:val="24"/>
          <w:szCs w:val="24"/>
        </w:rPr>
      </w:pPr>
      <w:r>
        <w:rPr>
          <w:rFonts w:ascii="Arial" w:hAnsi="Arial" w:cs="Arial"/>
          <w:color w:val="000000"/>
          <w:sz w:val="24"/>
          <w:szCs w:val="24"/>
        </w:rPr>
        <w:t xml:space="preserve">Run a statistical test </w:t>
      </w:r>
      <w:r w:rsidR="00A10F2E">
        <w:rPr>
          <w:rFonts w:ascii="Arial" w:hAnsi="Arial" w:cs="Arial"/>
          <w:color w:val="000000"/>
          <w:sz w:val="24"/>
          <w:szCs w:val="24"/>
        </w:rPr>
        <w:t>exploring</w:t>
      </w:r>
      <w:r>
        <w:rPr>
          <w:rFonts w:ascii="Arial" w:hAnsi="Arial" w:cs="Arial"/>
          <w:color w:val="000000"/>
          <w:sz w:val="24"/>
          <w:szCs w:val="24"/>
        </w:rPr>
        <w:t xml:space="preserve"> gender difference in practicing as a “</w:t>
      </w:r>
      <w:r w:rsidRPr="00A10F2E">
        <w:rPr>
          <w:rFonts w:ascii="Arial" w:hAnsi="Arial" w:cs="Arial"/>
          <w:i/>
          <w:iCs/>
          <w:color w:val="000000"/>
          <w:sz w:val="24"/>
          <w:szCs w:val="24"/>
        </w:rPr>
        <w:t>Sole Proprietor</w:t>
      </w:r>
      <w:r w:rsidR="008300A8">
        <w:rPr>
          <w:rFonts w:ascii="Arial" w:hAnsi="Arial" w:cs="Arial"/>
          <w:color w:val="000000"/>
          <w:sz w:val="24"/>
          <w:szCs w:val="24"/>
        </w:rPr>
        <w:t>”.</w:t>
      </w:r>
      <w:r w:rsidR="00D33F42">
        <w:rPr>
          <w:rFonts w:ascii="Arial" w:hAnsi="Arial" w:cs="Arial"/>
          <w:color w:val="000000"/>
          <w:sz w:val="24"/>
          <w:szCs w:val="24"/>
        </w:rPr>
        <w:t xml:space="preserve"> </w:t>
      </w:r>
    </w:p>
    <w:p w:rsidR="003A7FB3" w:rsidRDefault="006C0DB4" w:rsidP="006C0DB4">
      <w:pPr>
        <w:rPr>
          <w:rFonts w:ascii="Arial" w:hAnsi="Arial" w:cs="Arial"/>
          <w:color w:val="000000"/>
          <w:sz w:val="24"/>
          <w:szCs w:val="24"/>
        </w:rPr>
      </w:pPr>
      <w:r w:rsidRPr="006C0DB4">
        <w:rPr>
          <w:rFonts w:ascii="Arial" w:hAnsi="Arial" w:cs="Arial"/>
          <w:b/>
          <w:bCs/>
          <w:color w:val="984806" w:themeColor="accent6" w:themeShade="80"/>
          <w:sz w:val="24"/>
          <w:szCs w:val="24"/>
        </w:rPr>
        <w:lastRenderedPageBreak/>
        <w:t>♫♪♫►Hint:</w:t>
      </w:r>
      <w:r w:rsidR="003A7FB3" w:rsidRPr="006C0DB4">
        <w:rPr>
          <w:rFonts w:ascii="Arial" w:hAnsi="Arial" w:cs="Arial"/>
          <w:color w:val="000000"/>
          <w:sz w:val="32"/>
          <w:szCs w:val="32"/>
        </w:rPr>
        <w:t xml:space="preserve"> </w:t>
      </w:r>
      <w:r w:rsidR="00A10F2E">
        <w:rPr>
          <w:rFonts w:ascii="Arial" w:hAnsi="Arial" w:cs="Arial"/>
          <w:color w:val="000000"/>
          <w:sz w:val="24"/>
          <w:szCs w:val="24"/>
        </w:rPr>
        <w:t>Run</w:t>
      </w:r>
      <w:r w:rsidR="003A7FB3">
        <w:rPr>
          <w:rFonts w:ascii="Arial" w:hAnsi="Arial" w:cs="Arial"/>
          <w:color w:val="000000"/>
          <w:sz w:val="24"/>
          <w:szCs w:val="24"/>
        </w:rPr>
        <w:t xml:space="preserve"> 2x2 cross-tab for </w:t>
      </w:r>
      <w:r w:rsidR="00467D43">
        <w:rPr>
          <w:rFonts w:ascii="Arial" w:hAnsi="Arial" w:cs="Arial"/>
          <w:color w:val="000000"/>
          <w:sz w:val="24"/>
          <w:szCs w:val="24"/>
        </w:rPr>
        <w:t xml:space="preserve">male/female for Gender by Yes/No for Sole Proprietor. </w:t>
      </w:r>
    </w:p>
    <w:p w:rsidR="00467D43" w:rsidRPr="00467D43" w:rsidRDefault="00467D43" w:rsidP="00C52832">
      <w:pPr>
        <w:rPr>
          <w:rFonts w:ascii="Arial" w:hAnsi="Arial" w:cs="Arial"/>
          <w:color w:val="000000"/>
          <w:sz w:val="24"/>
          <w:szCs w:val="24"/>
        </w:rPr>
      </w:pPr>
      <w:r w:rsidRPr="00467D43">
        <w:rPr>
          <w:rFonts w:ascii="Arial" w:hAnsi="Arial" w:cs="Arial"/>
          <w:color w:val="000000"/>
          <w:sz w:val="24"/>
          <w:szCs w:val="24"/>
        </w:rPr>
        <w:t xml:space="preserve">To report the statistical significance on your x-tabulation please use the Fisher’s Exact Test for a 2x2 table to test </w:t>
      </w:r>
      <w:r w:rsidR="00A10F2E">
        <w:rPr>
          <w:rFonts w:ascii="Arial" w:hAnsi="Arial" w:cs="Arial"/>
          <w:color w:val="000000"/>
          <w:sz w:val="24"/>
          <w:szCs w:val="24"/>
        </w:rPr>
        <w:t>if</w:t>
      </w:r>
      <w:r w:rsidRPr="00467D43">
        <w:rPr>
          <w:rFonts w:ascii="Arial" w:hAnsi="Arial" w:cs="Arial"/>
          <w:color w:val="000000"/>
          <w:sz w:val="24"/>
          <w:szCs w:val="24"/>
        </w:rPr>
        <w:t xml:space="preserve"> the gender preference differences that you observe is significant or not (p-value &lt;0.05 </w:t>
      </w:r>
      <w:r w:rsidR="00A10F2E">
        <w:rPr>
          <w:rFonts w:ascii="Arial" w:hAnsi="Arial" w:cs="Arial"/>
          <w:color w:val="000000"/>
          <w:sz w:val="24"/>
          <w:szCs w:val="24"/>
        </w:rPr>
        <w:t>is</w:t>
      </w:r>
      <w:r w:rsidRPr="00467D43">
        <w:rPr>
          <w:rFonts w:ascii="Arial" w:hAnsi="Arial" w:cs="Arial"/>
          <w:color w:val="000000"/>
          <w:sz w:val="24"/>
          <w:szCs w:val="24"/>
        </w:rPr>
        <w:t xml:space="preserve"> significant). Note: </w:t>
      </w:r>
      <w:proofErr w:type="gramStart"/>
      <w:r w:rsidRPr="00467D43">
        <w:rPr>
          <w:rFonts w:ascii="Arial" w:hAnsi="Arial" w:cs="Arial"/>
          <w:color w:val="000000"/>
          <w:sz w:val="24"/>
          <w:szCs w:val="24"/>
        </w:rPr>
        <w:t>depending on your programming languages</w:t>
      </w:r>
      <w:proofErr w:type="gramEnd"/>
      <w:r w:rsidRPr="00467D43">
        <w:rPr>
          <w:rFonts w:ascii="Arial" w:hAnsi="Arial" w:cs="Arial"/>
          <w:color w:val="000000"/>
          <w:sz w:val="24"/>
          <w:szCs w:val="24"/>
        </w:rPr>
        <w:t xml:space="preserve"> some may conduct the Fisher’s Exact test under the Chi-</w:t>
      </w:r>
      <w:proofErr w:type="spellStart"/>
      <w:r w:rsidRPr="00467D43">
        <w:rPr>
          <w:rFonts w:ascii="Arial" w:hAnsi="Arial" w:cs="Arial"/>
          <w:color w:val="000000"/>
          <w:sz w:val="24"/>
          <w:szCs w:val="24"/>
        </w:rPr>
        <w:t>Sqr</w:t>
      </w:r>
      <w:proofErr w:type="spellEnd"/>
      <w:r w:rsidRPr="00467D43">
        <w:rPr>
          <w:rFonts w:ascii="Arial" w:hAnsi="Arial" w:cs="Arial"/>
          <w:color w:val="000000"/>
          <w:sz w:val="24"/>
          <w:szCs w:val="24"/>
        </w:rPr>
        <w:t xml:space="preserve"> test category.</w:t>
      </w:r>
      <w:r w:rsidR="006C0DB4">
        <w:rPr>
          <w:rFonts w:ascii="Arial" w:hAnsi="Arial" w:cs="Arial"/>
          <w:color w:val="000000"/>
          <w:sz w:val="24"/>
          <w:szCs w:val="24"/>
        </w:rPr>
        <w:t xml:space="preserve"> </w:t>
      </w:r>
      <w:r w:rsidR="0093545B" w:rsidRPr="00057CB6">
        <w:rPr>
          <w:rFonts w:ascii="Arial" w:hAnsi="Arial" w:cs="Arial"/>
          <w:b/>
          <w:bCs/>
          <w:color w:val="000000"/>
          <w:sz w:val="24"/>
          <w:szCs w:val="24"/>
        </w:rPr>
        <w:t>Clean up notes:</w:t>
      </w:r>
      <w:r w:rsidR="0093545B">
        <w:rPr>
          <w:rFonts w:ascii="Arial" w:hAnsi="Arial" w:cs="Arial"/>
          <w:color w:val="000000"/>
          <w:sz w:val="24"/>
          <w:szCs w:val="24"/>
        </w:rPr>
        <w:t xml:space="preserve"> </w:t>
      </w:r>
      <w:r w:rsidR="006C0DB4">
        <w:rPr>
          <w:rFonts w:ascii="Arial" w:hAnsi="Arial" w:cs="Arial"/>
          <w:color w:val="000000"/>
          <w:sz w:val="24"/>
          <w:szCs w:val="24"/>
        </w:rPr>
        <w:t xml:space="preserve">Please remove any value besides Male/Female </w:t>
      </w:r>
      <w:r w:rsidR="0093545B">
        <w:rPr>
          <w:rFonts w:ascii="Arial" w:hAnsi="Arial" w:cs="Arial"/>
          <w:color w:val="000000"/>
          <w:sz w:val="24"/>
          <w:szCs w:val="24"/>
        </w:rPr>
        <w:t xml:space="preserve">M/F </w:t>
      </w:r>
      <w:r w:rsidR="006C0DB4">
        <w:rPr>
          <w:rFonts w:ascii="Arial" w:hAnsi="Arial" w:cs="Arial"/>
          <w:color w:val="000000"/>
          <w:sz w:val="24"/>
          <w:szCs w:val="24"/>
        </w:rPr>
        <w:t xml:space="preserve">from </w:t>
      </w:r>
      <w:r w:rsidR="0093545B">
        <w:rPr>
          <w:rFonts w:ascii="Arial" w:hAnsi="Arial" w:cs="Arial"/>
          <w:color w:val="000000"/>
          <w:sz w:val="24"/>
          <w:szCs w:val="24"/>
        </w:rPr>
        <w:t xml:space="preserve">the gender variable and any value besides Sole Proprietor Y/N. Only </w:t>
      </w:r>
      <w:proofErr w:type="gramStart"/>
      <w:r w:rsidR="0093545B">
        <w:rPr>
          <w:rFonts w:ascii="Arial" w:hAnsi="Arial" w:cs="Arial"/>
          <w:color w:val="000000"/>
          <w:sz w:val="24"/>
          <w:szCs w:val="24"/>
        </w:rPr>
        <w:t>then</w:t>
      </w:r>
      <w:proofErr w:type="gramEnd"/>
      <w:r w:rsidR="0093545B">
        <w:rPr>
          <w:rFonts w:ascii="Arial" w:hAnsi="Arial" w:cs="Arial"/>
          <w:color w:val="000000"/>
          <w:sz w:val="24"/>
          <w:szCs w:val="24"/>
        </w:rPr>
        <w:t xml:space="preserve"> you will have a 2x2 x-tab. </w:t>
      </w:r>
      <w:r w:rsidR="00C52832">
        <w:rPr>
          <w:rFonts w:ascii="Arial" w:hAnsi="Arial" w:cs="Arial"/>
          <w:color w:val="000000"/>
          <w:sz w:val="24"/>
          <w:szCs w:val="24"/>
        </w:rPr>
        <w:t>After all, do you see females being less or more likely to establish a solo practice office?</w:t>
      </w:r>
      <w:r w:rsidR="0093545B">
        <w:rPr>
          <w:rFonts w:ascii="Arial" w:hAnsi="Arial" w:cs="Arial"/>
          <w:color w:val="000000"/>
          <w:sz w:val="24"/>
          <w:szCs w:val="24"/>
        </w:rPr>
        <w:t xml:space="preserve"> </w:t>
      </w:r>
    </w:p>
    <w:p w:rsidR="001D1F81" w:rsidRPr="008B791E" w:rsidRDefault="001D1F81" w:rsidP="00A10F2E">
      <w:pPr>
        <w:rPr>
          <w:rFonts w:ascii="Arial" w:hAnsi="Arial" w:cs="Arial"/>
          <w:b/>
          <w:bCs/>
          <w:color w:val="0070C0"/>
          <w:sz w:val="28"/>
          <w:szCs w:val="28"/>
        </w:rPr>
      </w:pPr>
      <w:r w:rsidRPr="008B791E">
        <w:rPr>
          <w:rFonts w:ascii="Arial" w:hAnsi="Arial" w:cs="Arial"/>
          <w:b/>
          <w:bCs/>
          <w:color w:val="0070C0"/>
          <w:sz w:val="28"/>
          <w:szCs w:val="28"/>
        </w:rPr>
        <w:t xml:space="preserve">Question </w:t>
      </w:r>
      <w:r w:rsidR="00A10F2E" w:rsidRPr="008B791E">
        <w:rPr>
          <w:rFonts w:ascii="Arial" w:hAnsi="Arial" w:cs="Arial"/>
          <w:b/>
          <w:bCs/>
          <w:color w:val="0070C0"/>
          <w:sz w:val="28"/>
          <w:szCs w:val="28"/>
        </w:rPr>
        <w:t>3</w:t>
      </w:r>
      <w:r w:rsidR="00CF1FB8" w:rsidRPr="008B791E">
        <w:rPr>
          <w:rFonts w:ascii="Arial" w:hAnsi="Arial" w:cs="Arial"/>
          <w:b/>
          <w:bCs/>
          <w:color w:val="0070C0"/>
          <w:sz w:val="28"/>
          <w:szCs w:val="28"/>
        </w:rPr>
        <w:t>—</w:t>
      </w:r>
      <w:proofErr w:type="gramStart"/>
      <w:r w:rsidR="00CF1FB8" w:rsidRPr="008B791E">
        <w:rPr>
          <w:rFonts w:ascii="Arial" w:hAnsi="Arial" w:cs="Arial"/>
          <w:b/>
          <w:bCs/>
          <w:color w:val="0070C0"/>
          <w:sz w:val="28"/>
          <w:szCs w:val="28"/>
        </w:rPr>
        <w:t>Only</w:t>
      </w:r>
      <w:proofErr w:type="gramEnd"/>
      <w:r w:rsidR="00CF1FB8" w:rsidRPr="008B791E">
        <w:rPr>
          <w:rFonts w:ascii="Arial" w:hAnsi="Arial" w:cs="Arial"/>
          <w:b/>
          <w:bCs/>
          <w:color w:val="0070C0"/>
          <w:sz w:val="28"/>
          <w:szCs w:val="28"/>
        </w:rPr>
        <w:t xml:space="preserve"> for the states assigned to your submission team</w:t>
      </w:r>
      <w:r w:rsidRPr="008B791E">
        <w:rPr>
          <w:rFonts w:ascii="Arial" w:hAnsi="Arial" w:cs="Arial"/>
          <w:b/>
          <w:bCs/>
          <w:color w:val="0070C0"/>
          <w:sz w:val="28"/>
          <w:szCs w:val="28"/>
        </w:rPr>
        <w:t>:</w:t>
      </w:r>
    </w:p>
    <w:p w:rsidR="001D1F81" w:rsidRDefault="001D1F81" w:rsidP="001D1F81">
      <w:pPr>
        <w:rPr>
          <w:rFonts w:ascii="Arial" w:hAnsi="Arial" w:cs="Arial"/>
          <w:color w:val="000000"/>
          <w:sz w:val="24"/>
          <w:szCs w:val="24"/>
        </w:rPr>
      </w:pPr>
      <w:r>
        <w:rPr>
          <w:rFonts w:ascii="Arial" w:hAnsi="Arial" w:cs="Arial"/>
          <w:color w:val="000000"/>
          <w:sz w:val="24"/>
          <w:szCs w:val="24"/>
        </w:rPr>
        <w:t xml:space="preserve">Please test this hypothesis: male doctors are more likely than their female peers to choose the practices that are associated with higher risk for a higher reward. </w:t>
      </w:r>
    </w:p>
    <w:p w:rsidR="001D1F81" w:rsidRDefault="001D1F81" w:rsidP="001D1F81">
      <w:pPr>
        <w:rPr>
          <w:rFonts w:ascii="Arial" w:hAnsi="Arial" w:cs="Arial"/>
          <w:color w:val="000000"/>
          <w:sz w:val="24"/>
          <w:szCs w:val="24"/>
        </w:rPr>
      </w:pPr>
      <w:r>
        <w:rPr>
          <w:rFonts w:ascii="Arial" w:hAnsi="Arial" w:cs="Arial"/>
          <w:color w:val="000000"/>
          <w:sz w:val="24"/>
          <w:szCs w:val="24"/>
        </w:rPr>
        <w:t xml:space="preserve">To test the hypothesis use the </w:t>
      </w:r>
      <w:r w:rsidR="003B00C5">
        <w:rPr>
          <w:rFonts w:ascii="Arial" w:hAnsi="Arial" w:cs="Arial"/>
          <w:color w:val="000000"/>
          <w:sz w:val="24"/>
          <w:szCs w:val="24"/>
        </w:rPr>
        <w:t xml:space="preserve">variable </w:t>
      </w:r>
      <w:r w:rsidRPr="003B00C5">
        <w:rPr>
          <w:rFonts w:ascii="Arial" w:hAnsi="Arial" w:cs="Arial"/>
          <w:i/>
          <w:iCs/>
          <w:color w:val="000000"/>
          <w:sz w:val="24"/>
          <w:szCs w:val="24"/>
        </w:rPr>
        <w:t>Healthcare Provider Taxonomy Code_1</w:t>
      </w:r>
      <w:r w:rsidRPr="00467D43">
        <w:rPr>
          <w:rFonts w:ascii="Arial" w:hAnsi="Arial" w:cs="Arial"/>
          <w:color w:val="000000"/>
          <w:sz w:val="24"/>
          <w:szCs w:val="24"/>
        </w:rPr>
        <w:t xml:space="preserve">. The </w:t>
      </w:r>
      <w:r w:rsidR="003B00C5">
        <w:rPr>
          <w:rFonts w:ascii="Arial" w:hAnsi="Arial" w:cs="Arial"/>
          <w:color w:val="000000"/>
          <w:sz w:val="24"/>
          <w:szCs w:val="24"/>
        </w:rPr>
        <w:t xml:space="preserve">codebook </w:t>
      </w:r>
      <w:bookmarkStart w:id="0" w:name="_GoBack"/>
      <w:bookmarkEnd w:id="0"/>
      <w:r w:rsidRPr="00467D43">
        <w:rPr>
          <w:rFonts w:ascii="Arial" w:hAnsi="Arial" w:cs="Arial"/>
          <w:color w:val="000000"/>
          <w:sz w:val="24"/>
          <w:szCs w:val="24"/>
        </w:rPr>
        <w:t>“</w:t>
      </w:r>
      <w:r w:rsidRPr="008300A8">
        <w:rPr>
          <w:rFonts w:ascii="Arial" w:hAnsi="Arial" w:cs="Arial"/>
          <w:i/>
          <w:iCs/>
          <w:color w:val="000000"/>
        </w:rPr>
        <w:t>Health Care Provider Taxonomy Code Set</w:t>
      </w:r>
      <w:r w:rsidRPr="00467D43">
        <w:rPr>
          <w:rFonts w:ascii="Arial" w:hAnsi="Arial" w:cs="Arial"/>
          <w:color w:val="000000"/>
          <w:sz w:val="24"/>
          <w:szCs w:val="24"/>
        </w:rPr>
        <w:t xml:space="preserve">” is available for public use in the website: </w:t>
      </w:r>
    </w:p>
    <w:p w:rsidR="001D1F81" w:rsidRDefault="003B00C5" w:rsidP="001D1F81">
      <w:pPr>
        <w:rPr>
          <w:rFonts w:ascii="Calibri" w:eastAsia="Times New Roman" w:hAnsi="Calibri" w:cs="Times New Roman"/>
          <w:color w:val="000000"/>
        </w:rPr>
      </w:pPr>
      <w:hyperlink r:id="rId5" w:history="1">
        <w:r w:rsidR="001D1F81" w:rsidRPr="00DD0DA1">
          <w:rPr>
            <w:rStyle w:val="Hyperlink"/>
            <w:rFonts w:ascii="Calibri" w:eastAsia="Times New Roman" w:hAnsi="Calibri" w:cs="Times New Roman"/>
          </w:rPr>
          <w:t>http://www.wpc-edi.com/reference/</w:t>
        </w:r>
      </w:hyperlink>
    </w:p>
    <w:p w:rsidR="008B791E" w:rsidRDefault="00BD275C" w:rsidP="00A27AAF">
      <w:pPr>
        <w:pStyle w:val="Default"/>
      </w:pPr>
      <w:r>
        <w:t xml:space="preserve">For </w:t>
      </w:r>
      <w:r w:rsidR="008300A8">
        <w:t>this question</w:t>
      </w:r>
      <w:r>
        <w:t xml:space="preserve"> please cross-tabulate male and female providers </w:t>
      </w:r>
      <w:r w:rsidR="00A27AAF">
        <w:t xml:space="preserve">(drop other gender values) </w:t>
      </w:r>
      <w:r>
        <w:t xml:space="preserve">by low and high risk-reward categories. Let your low risk/reward category to include </w:t>
      </w:r>
      <w:r w:rsidR="00F73A3F">
        <w:t>“</w:t>
      </w:r>
      <w:r w:rsidRPr="003637DA">
        <w:t>Obstetrics &amp; Gynecology</w:t>
      </w:r>
      <w:r w:rsidR="00F73A3F" w:rsidRPr="00467D43">
        <w:t>”</w:t>
      </w:r>
      <w:r w:rsidRPr="003637DA">
        <w:t> </w:t>
      </w:r>
      <w:proofErr w:type="gramStart"/>
      <w:r w:rsidRPr="00467D43">
        <w:t xml:space="preserve">and </w:t>
      </w:r>
      <w:r>
        <w:t xml:space="preserve"> </w:t>
      </w:r>
      <w:r w:rsidR="00F73A3F">
        <w:t>“</w:t>
      </w:r>
      <w:proofErr w:type="gramEnd"/>
      <w:r w:rsidRPr="003637DA">
        <w:t>Pediatrics</w:t>
      </w:r>
      <w:r w:rsidR="00F73A3F" w:rsidRPr="00467D43">
        <w:t>”</w:t>
      </w:r>
      <w:r w:rsidRPr="003637DA">
        <w:t> </w:t>
      </w:r>
      <w:r w:rsidRPr="00467D43">
        <w:t xml:space="preserve">and your high risk/reward include  </w:t>
      </w:r>
      <w:r w:rsidR="00F73A3F" w:rsidRPr="00467D43">
        <w:t>“</w:t>
      </w:r>
      <w:r w:rsidRPr="003637DA">
        <w:t>Surgery</w:t>
      </w:r>
      <w:r w:rsidR="00F73A3F" w:rsidRPr="00467D43">
        <w:t>”</w:t>
      </w:r>
      <w:r w:rsidRPr="003637DA">
        <w:t> </w:t>
      </w:r>
      <w:r w:rsidRPr="00467D43">
        <w:t xml:space="preserve">and  </w:t>
      </w:r>
      <w:r w:rsidR="00F73A3F" w:rsidRPr="00467D43">
        <w:t>“</w:t>
      </w:r>
      <w:proofErr w:type="spellStart"/>
      <w:r w:rsidRPr="003637DA">
        <w:t>Orthopaedic</w:t>
      </w:r>
      <w:proofErr w:type="spellEnd"/>
      <w:r w:rsidRPr="003637DA">
        <w:t xml:space="preserve"> Surgery</w:t>
      </w:r>
      <w:r w:rsidR="00F73A3F" w:rsidRPr="00467D43">
        <w:t>”</w:t>
      </w:r>
      <w:r w:rsidRPr="00467D43">
        <w:t xml:space="preserve">. </w:t>
      </w:r>
      <w:r w:rsidR="00F73A3F" w:rsidRPr="00467D43">
        <w:t>E</w:t>
      </w:r>
      <w:r w:rsidRPr="00467D43">
        <w:t>xample</w:t>
      </w:r>
      <w:r w:rsidR="00F73A3F" w:rsidRPr="00467D43">
        <w:t>:</w:t>
      </w:r>
      <w:r w:rsidRPr="00467D43">
        <w:t xml:space="preserve"> in the </w:t>
      </w:r>
      <w:r w:rsidRPr="003F7C9C">
        <w:rPr>
          <w:i/>
          <w:iCs/>
        </w:rPr>
        <w:t>Health Care Provider Taxonomy Code Set</w:t>
      </w:r>
      <w:r w:rsidRPr="00467D43">
        <w:t xml:space="preserve"> the taxonomy code for </w:t>
      </w:r>
      <w:r w:rsidRPr="003637DA">
        <w:t>Obstetrics &amp; Gynecology </w:t>
      </w:r>
      <w:r w:rsidRPr="00467D43">
        <w:t xml:space="preserve">is </w:t>
      </w:r>
      <w:r w:rsidRPr="003637DA">
        <w:rPr>
          <w:b/>
          <w:bCs/>
        </w:rPr>
        <w:t>207V00000X</w:t>
      </w:r>
      <w:r w:rsidRPr="00467D43">
        <w:t xml:space="preserve">. </w:t>
      </w:r>
      <w:r w:rsidR="00F73A3F" w:rsidRPr="00467D43">
        <w:t>You need to find the other 3 codes there too.</w:t>
      </w:r>
      <w:r w:rsidR="008B791E">
        <w:t xml:space="preserve"> Note that o</w:t>
      </w:r>
      <w:r w:rsidR="008B791E" w:rsidRPr="00A10F2E">
        <w:t xml:space="preserve">nce again you need </w:t>
      </w:r>
      <w:r w:rsidR="008300A8">
        <w:t>2x2 cross</w:t>
      </w:r>
      <w:r w:rsidR="008B791E" w:rsidRPr="00A10F2E">
        <w:t xml:space="preserve">-tab </w:t>
      </w:r>
      <w:r w:rsidR="008300A8">
        <w:t xml:space="preserve">(2 practice categories </w:t>
      </w:r>
      <w:r w:rsidR="003F7C9C">
        <w:t>X</w:t>
      </w:r>
      <w:r w:rsidR="008300A8">
        <w:t xml:space="preserve"> 2 genders) </w:t>
      </w:r>
      <w:r w:rsidR="008B791E" w:rsidRPr="00A10F2E">
        <w:t>followed by a Fisher’s Exact Test</w:t>
      </w:r>
      <w:r w:rsidR="008300A8">
        <w:t xml:space="preserve"> with p-value</w:t>
      </w:r>
      <w:r w:rsidR="008B791E" w:rsidRPr="00A10F2E">
        <w:t xml:space="preserve">. </w:t>
      </w:r>
    </w:p>
    <w:p w:rsidR="008B791E" w:rsidRPr="008B791E" w:rsidRDefault="008B791E" w:rsidP="008B791E">
      <w:pPr>
        <w:pStyle w:val="Default"/>
        <w:rPr>
          <w:b/>
          <w:bCs/>
          <w:sz w:val="28"/>
          <w:szCs w:val="28"/>
        </w:rPr>
      </w:pPr>
    </w:p>
    <w:p w:rsidR="00CF1FB8" w:rsidRPr="00467D43" w:rsidRDefault="003F7C9C" w:rsidP="003F7C9C">
      <w:pPr>
        <w:pStyle w:val="Default"/>
      </w:pPr>
      <w:r>
        <w:t xml:space="preserve">Just FYI, </w:t>
      </w:r>
      <w:r w:rsidR="00F73A3F" w:rsidRPr="00467D43">
        <w:t xml:space="preserve">I </w:t>
      </w:r>
      <w:r>
        <w:t>did high/low reward classification using</w:t>
      </w:r>
      <w:r w:rsidR="003A7FB3" w:rsidRPr="00467D43">
        <w:t xml:space="preserve"> this website</w:t>
      </w:r>
      <w:r>
        <w:t xml:space="preserve"> (graphs below)</w:t>
      </w:r>
      <w:r w:rsidR="003A7FB3" w:rsidRPr="00467D43">
        <w:t>:</w:t>
      </w:r>
    </w:p>
    <w:p w:rsidR="003A7FB3" w:rsidRDefault="003B00C5" w:rsidP="003A7FB3">
      <w:pPr>
        <w:pStyle w:val="Default"/>
      </w:pPr>
      <w:hyperlink r:id="rId6" w:history="1">
        <w:r w:rsidR="003A7FB3" w:rsidRPr="00DD0DA1">
          <w:rPr>
            <w:rStyle w:val="Hyperlink"/>
            <w:rFonts w:ascii="Calibri" w:eastAsia="Times New Roman" w:hAnsi="Calibri" w:cs="Times New Roman"/>
            <w:szCs w:val="22"/>
          </w:rPr>
          <w:t>https://swz.salary.com/SalaryWizard/Pediatric-Physician-Salary-Details-Boston-MA.aspx</w:t>
        </w:r>
      </w:hyperlink>
    </w:p>
    <w:p w:rsidR="004F6B92" w:rsidRDefault="003F7C9C" w:rsidP="003A7FB3">
      <w:pPr>
        <w:pStyle w:val="Default"/>
        <w:rPr>
          <w:rFonts w:ascii="Calibri" w:eastAsia="Times New Roman" w:hAnsi="Calibri" w:cs="Times New Roman"/>
          <w:szCs w:val="22"/>
        </w:rPr>
      </w:pPr>
      <w:r>
        <w:rPr>
          <w:rFonts w:ascii="Calibri" w:eastAsia="Times New Roman" w:hAnsi="Calibri" w:cs="Times New Roman"/>
          <w:szCs w:val="22"/>
        </w:rPr>
        <w:t>Your Category 1 (High reward) appears in right and Category 2 (low reward) in left.</w:t>
      </w:r>
    </w:p>
    <w:p w:rsidR="00A10F2E" w:rsidRDefault="003F7C9C" w:rsidP="00D62181">
      <w:pPr>
        <w:pStyle w:val="Default"/>
        <w:rPr>
          <w:rFonts w:ascii="Calibri" w:eastAsia="Times New Roman" w:hAnsi="Calibri" w:cs="Times New Roman"/>
        </w:rPr>
      </w:pPr>
      <w:r>
        <w:rPr>
          <w:rFonts w:ascii="Calibri" w:eastAsia="Times New Roman" w:hAnsi="Calibri" w:cs="Times New Roman"/>
          <w:szCs w:val="22"/>
        </w:rPr>
        <w:t xml:space="preserve"> </w:t>
      </w:r>
      <w:r w:rsidR="00CF1FB8">
        <w:rPr>
          <w:rFonts w:ascii="Calibri" w:eastAsia="Times New Roman" w:hAnsi="Calibri" w:cs="Times New Roman"/>
          <w:noProof/>
        </w:rPr>
        <w:drawing>
          <wp:inline distT="0" distB="0" distL="0" distR="0">
            <wp:extent cx="5349240" cy="2179320"/>
            <wp:effectExtent l="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76150" cy="2190283"/>
                    </a:xfrm>
                    <a:prstGeom prst="rect">
                      <a:avLst/>
                    </a:prstGeom>
                    <a:noFill/>
                    <a:ln w="9525">
                      <a:noFill/>
                      <a:miter lim="800000"/>
                      <a:headEnd/>
                      <a:tailEnd/>
                    </a:ln>
                  </pic:spPr>
                </pic:pic>
              </a:graphicData>
            </a:graphic>
          </wp:inline>
        </w:drawing>
      </w:r>
    </w:p>
    <w:p w:rsidR="008972E3" w:rsidRPr="008B791E" w:rsidRDefault="008972E3" w:rsidP="004F6B92">
      <w:pPr>
        <w:rPr>
          <w:rFonts w:ascii="Arial" w:hAnsi="Arial" w:cs="Arial"/>
          <w:b/>
          <w:bCs/>
          <w:color w:val="0070C0"/>
          <w:sz w:val="28"/>
          <w:szCs w:val="28"/>
        </w:rPr>
      </w:pPr>
      <w:r w:rsidRPr="008B791E">
        <w:rPr>
          <w:rFonts w:ascii="Arial" w:hAnsi="Arial" w:cs="Arial"/>
          <w:b/>
          <w:bCs/>
          <w:color w:val="0070C0"/>
          <w:sz w:val="28"/>
          <w:szCs w:val="28"/>
        </w:rPr>
        <w:lastRenderedPageBreak/>
        <w:t>Question 4: National heat map of MRI centers – Applies to all states</w:t>
      </w:r>
      <w:r w:rsidR="002E3338" w:rsidRPr="008B791E">
        <w:rPr>
          <w:rFonts w:ascii="Arial" w:hAnsi="Arial" w:cs="Arial"/>
          <w:b/>
          <w:bCs/>
          <w:color w:val="0070C0"/>
          <w:sz w:val="28"/>
          <w:szCs w:val="28"/>
        </w:rPr>
        <w:t xml:space="preserve"> – Applies to healthcare facilities and not individual providers</w:t>
      </w:r>
    </w:p>
    <w:p w:rsidR="008972E3" w:rsidRDefault="008972E3" w:rsidP="002E3338">
      <w:pPr>
        <w:rPr>
          <w:rFonts w:ascii="Arial" w:hAnsi="Arial" w:cs="Arial"/>
          <w:color w:val="000000"/>
          <w:sz w:val="24"/>
          <w:szCs w:val="24"/>
        </w:rPr>
      </w:pPr>
      <w:r w:rsidRPr="008972E3">
        <w:rPr>
          <w:rFonts w:ascii="Arial" w:hAnsi="Arial" w:cs="Arial"/>
          <w:color w:val="000000"/>
          <w:sz w:val="24"/>
          <w:szCs w:val="24"/>
        </w:rPr>
        <w:t>Go back to your original national database download and use “</w:t>
      </w:r>
      <w:r w:rsidRPr="008972E3">
        <w:rPr>
          <w:rFonts w:ascii="Arial" w:hAnsi="Arial" w:cs="Arial"/>
          <w:i/>
          <w:iCs/>
          <w:color w:val="000000"/>
          <w:sz w:val="24"/>
          <w:szCs w:val="24"/>
        </w:rPr>
        <w:t>Entity Type Code</w:t>
      </w:r>
      <w:r w:rsidRPr="008972E3">
        <w:rPr>
          <w:rFonts w:ascii="Arial" w:hAnsi="Arial" w:cs="Arial"/>
          <w:color w:val="000000"/>
          <w:sz w:val="24"/>
          <w:szCs w:val="24"/>
        </w:rPr>
        <w:t>” =2</w:t>
      </w:r>
      <w:r>
        <w:rPr>
          <w:rFonts w:ascii="Arial" w:hAnsi="Arial" w:cs="Arial"/>
          <w:color w:val="000000"/>
          <w:sz w:val="24"/>
          <w:szCs w:val="24"/>
        </w:rPr>
        <w:t xml:space="preserve">. We are now working on healthcare facilities and not the individual providers. From the taxonomy code set you can see that the </w:t>
      </w:r>
      <w:r w:rsidRPr="008972E3">
        <w:rPr>
          <w:rFonts w:ascii="Arial" w:hAnsi="Arial" w:cs="Arial"/>
          <w:color w:val="000000"/>
          <w:sz w:val="24"/>
          <w:szCs w:val="24"/>
        </w:rPr>
        <w:t>Magnetic Resonance Imaging</w:t>
      </w:r>
      <w:r>
        <w:rPr>
          <w:rFonts w:ascii="Arial" w:hAnsi="Arial" w:cs="Arial"/>
          <w:color w:val="000000"/>
          <w:sz w:val="24"/>
          <w:szCs w:val="24"/>
        </w:rPr>
        <w:t xml:space="preserve"> MRI centers are identified by the taxonomy code </w:t>
      </w:r>
      <w:r w:rsidRPr="00191932">
        <w:rPr>
          <w:rFonts w:ascii="Arial" w:hAnsi="Arial" w:cs="Arial"/>
          <w:color w:val="000000"/>
          <w:sz w:val="24"/>
          <w:szCs w:val="24"/>
        </w:rPr>
        <w:t>261QM1200X</w:t>
      </w:r>
      <w:r w:rsidRPr="00191932">
        <w:rPr>
          <w:rFonts w:ascii="Arial" w:hAnsi="Arial" w:cs="Arial"/>
          <w:i/>
          <w:iCs/>
          <w:color w:val="000000"/>
          <w:sz w:val="24"/>
          <w:szCs w:val="24"/>
        </w:rPr>
        <w:t>.</w:t>
      </w:r>
      <w:r w:rsidRPr="00191932">
        <w:rPr>
          <w:rFonts w:ascii="Arial" w:hAnsi="Arial" w:cs="Arial"/>
          <w:color w:val="000000"/>
          <w:sz w:val="24"/>
          <w:szCs w:val="24"/>
        </w:rPr>
        <w:t xml:space="preserve"> </w:t>
      </w:r>
      <w:r w:rsidR="00191932" w:rsidRPr="00191932">
        <w:rPr>
          <w:rFonts w:ascii="Arial" w:hAnsi="Arial" w:cs="Arial"/>
          <w:color w:val="000000"/>
          <w:sz w:val="24"/>
          <w:szCs w:val="24"/>
        </w:rPr>
        <w:t>Use “</w:t>
      </w:r>
      <w:r w:rsidR="00191932" w:rsidRPr="00191932">
        <w:rPr>
          <w:rFonts w:ascii="Arial" w:hAnsi="Arial" w:cs="Arial"/>
          <w:i/>
          <w:iCs/>
          <w:color w:val="000000"/>
          <w:sz w:val="24"/>
          <w:szCs w:val="24"/>
        </w:rPr>
        <w:t>Healthcare Provider Taxonomy Code_1</w:t>
      </w:r>
      <w:r w:rsidR="00191932" w:rsidRPr="00191932">
        <w:rPr>
          <w:rFonts w:ascii="Arial" w:hAnsi="Arial" w:cs="Arial"/>
          <w:color w:val="000000"/>
          <w:sz w:val="24"/>
          <w:szCs w:val="24"/>
        </w:rPr>
        <w:t>”</w:t>
      </w:r>
      <w:r w:rsidR="00191932">
        <w:rPr>
          <w:rFonts w:ascii="Arial" w:hAnsi="Arial" w:cs="Arial"/>
          <w:color w:val="000000"/>
          <w:sz w:val="24"/>
          <w:szCs w:val="24"/>
        </w:rPr>
        <w:t xml:space="preserve"> variable in your database to find the MRI centers. </w:t>
      </w:r>
      <w:r>
        <w:rPr>
          <w:rFonts w:ascii="Arial" w:hAnsi="Arial" w:cs="Arial"/>
          <w:color w:val="000000"/>
          <w:sz w:val="24"/>
          <w:szCs w:val="24"/>
        </w:rPr>
        <w:t xml:space="preserve">You need to calculate the </w:t>
      </w:r>
      <w:r w:rsidR="00F32896">
        <w:rPr>
          <w:rFonts w:ascii="Arial" w:hAnsi="Arial" w:cs="Arial"/>
          <w:color w:val="000000"/>
          <w:sz w:val="24"/>
          <w:szCs w:val="24"/>
        </w:rPr>
        <w:t>density</w:t>
      </w:r>
      <w:r>
        <w:rPr>
          <w:rFonts w:ascii="Arial" w:hAnsi="Arial" w:cs="Arial"/>
          <w:color w:val="000000"/>
          <w:sz w:val="24"/>
          <w:szCs w:val="24"/>
        </w:rPr>
        <w:t xml:space="preserve"> of MRI centers by state</w:t>
      </w:r>
      <w:r w:rsidR="00F32896">
        <w:rPr>
          <w:rFonts w:ascii="Arial" w:hAnsi="Arial" w:cs="Arial"/>
          <w:color w:val="000000"/>
          <w:sz w:val="24"/>
          <w:szCs w:val="24"/>
        </w:rPr>
        <w:t xml:space="preserve"> population</w:t>
      </w:r>
      <w:r>
        <w:rPr>
          <w:rFonts w:ascii="Arial" w:hAnsi="Arial" w:cs="Arial"/>
          <w:color w:val="000000"/>
          <w:sz w:val="24"/>
          <w:szCs w:val="24"/>
        </w:rPr>
        <w:t xml:space="preserve">. </w:t>
      </w:r>
      <w:r w:rsidR="00F32896">
        <w:rPr>
          <w:rFonts w:ascii="Arial" w:hAnsi="Arial" w:cs="Arial"/>
          <w:color w:val="000000"/>
          <w:sz w:val="24"/>
          <w:szCs w:val="24"/>
        </w:rPr>
        <w:t>Y</w:t>
      </w:r>
      <w:r>
        <w:rPr>
          <w:rFonts w:ascii="Arial" w:hAnsi="Arial" w:cs="Arial"/>
          <w:color w:val="000000"/>
          <w:sz w:val="24"/>
          <w:szCs w:val="24"/>
        </w:rPr>
        <w:t xml:space="preserve">ou will first </w:t>
      </w:r>
      <w:r w:rsidR="00F32896">
        <w:rPr>
          <w:rFonts w:ascii="Arial" w:hAnsi="Arial" w:cs="Arial"/>
          <w:color w:val="000000"/>
          <w:sz w:val="24"/>
          <w:szCs w:val="24"/>
        </w:rPr>
        <w:t xml:space="preserve">need to calculate the </w:t>
      </w:r>
      <w:r>
        <w:rPr>
          <w:rFonts w:ascii="Arial" w:hAnsi="Arial" w:cs="Arial"/>
          <w:color w:val="000000"/>
          <w:sz w:val="24"/>
          <w:szCs w:val="24"/>
        </w:rPr>
        <w:t>number of MRI clinics</w:t>
      </w:r>
      <w:r w:rsidR="00F32896">
        <w:rPr>
          <w:rFonts w:ascii="Arial" w:hAnsi="Arial" w:cs="Arial"/>
          <w:color w:val="000000"/>
          <w:sz w:val="24"/>
          <w:szCs w:val="24"/>
        </w:rPr>
        <w:t xml:space="preserve"> </w:t>
      </w:r>
      <w:r>
        <w:rPr>
          <w:rFonts w:ascii="Arial" w:hAnsi="Arial" w:cs="Arial"/>
          <w:color w:val="000000"/>
          <w:sz w:val="24"/>
          <w:szCs w:val="24"/>
        </w:rPr>
        <w:t>per 10</w:t>
      </w:r>
      <w:r w:rsidR="003F7C9C">
        <w:rPr>
          <w:rFonts w:ascii="Arial" w:hAnsi="Arial" w:cs="Arial"/>
          <w:color w:val="000000"/>
          <w:sz w:val="24"/>
          <w:szCs w:val="24"/>
        </w:rPr>
        <w:t>0</w:t>
      </w:r>
      <w:r w:rsidR="00F32896">
        <w:rPr>
          <w:rFonts w:ascii="Arial" w:hAnsi="Arial" w:cs="Arial"/>
          <w:color w:val="000000"/>
          <w:sz w:val="24"/>
          <w:szCs w:val="24"/>
        </w:rPr>
        <w:t>0</w:t>
      </w:r>
      <w:r>
        <w:rPr>
          <w:rFonts w:ascii="Arial" w:hAnsi="Arial" w:cs="Arial"/>
          <w:color w:val="000000"/>
          <w:sz w:val="24"/>
          <w:szCs w:val="24"/>
        </w:rPr>
        <w:t xml:space="preserve">,000 population </w:t>
      </w:r>
      <w:r w:rsidR="00F32896">
        <w:rPr>
          <w:rFonts w:ascii="Arial" w:hAnsi="Arial" w:cs="Arial"/>
          <w:color w:val="000000"/>
          <w:sz w:val="24"/>
          <w:szCs w:val="24"/>
        </w:rPr>
        <w:t>for each s</w:t>
      </w:r>
      <w:r>
        <w:rPr>
          <w:rFonts w:ascii="Arial" w:hAnsi="Arial" w:cs="Arial"/>
          <w:color w:val="000000"/>
          <w:sz w:val="24"/>
          <w:szCs w:val="24"/>
        </w:rPr>
        <w:t>tate</w:t>
      </w:r>
      <w:r w:rsidR="00F32896">
        <w:rPr>
          <w:rFonts w:ascii="Arial" w:hAnsi="Arial" w:cs="Arial"/>
          <w:color w:val="000000"/>
          <w:sz w:val="24"/>
          <w:szCs w:val="24"/>
        </w:rPr>
        <w:t xml:space="preserve">. For population statistics please use </w:t>
      </w:r>
      <w:r w:rsidR="00F32896" w:rsidRPr="008972E3">
        <w:rPr>
          <w:rFonts w:ascii="Arial" w:hAnsi="Arial" w:cs="Arial"/>
          <w:color w:val="000000"/>
          <w:sz w:val="24"/>
          <w:szCs w:val="24"/>
        </w:rPr>
        <w:t xml:space="preserve">any reliable source </w:t>
      </w:r>
      <w:r w:rsidR="00F32896">
        <w:rPr>
          <w:rFonts w:ascii="Arial" w:hAnsi="Arial" w:cs="Arial"/>
          <w:color w:val="000000"/>
          <w:sz w:val="24"/>
          <w:szCs w:val="24"/>
        </w:rPr>
        <w:t>on</w:t>
      </w:r>
      <w:r w:rsidR="00F32896" w:rsidRPr="008972E3">
        <w:rPr>
          <w:rFonts w:ascii="Arial" w:hAnsi="Arial" w:cs="Arial"/>
          <w:color w:val="000000"/>
          <w:sz w:val="24"/>
          <w:szCs w:val="24"/>
        </w:rPr>
        <w:t xml:space="preserve"> the web</w:t>
      </w:r>
      <w:r w:rsidR="00F32896">
        <w:rPr>
          <w:rFonts w:ascii="Arial" w:hAnsi="Arial" w:cs="Arial"/>
          <w:color w:val="000000"/>
          <w:sz w:val="24"/>
          <w:szCs w:val="24"/>
        </w:rPr>
        <w:t xml:space="preserve"> that reports </w:t>
      </w:r>
      <w:r w:rsidR="00F32896" w:rsidRPr="008972E3">
        <w:rPr>
          <w:rFonts w:ascii="Arial" w:hAnsi="Arial" w:cs="Arial"/>
          <w:color w:val="000000"/>
          <w:sz w:val="24"/>
          <w:szCs w:val="24"/>
        </w:rPr>
        <w:t xml:space="preserve">the US population by states. </w:t>
      </w:r>
      <w:r w:rsidR="00F32896">
        <w:rPr>
          <w:rFonts w:ascii="Arial" w:hAnsi="Arial" w:cs="Arial"/>
          <w:color w:val="000000"/>
          <w:sz w:val="24"/>
          <w:szCs w:val="24"/>
        </w:rPr>
        <w:t>Once you have calculated the MRI density per 10</w:t>
      </w:r>
      <w:r w:rsidR="001400F1">
        <w:rPr>
          <w:rFonts w:ascii="Arial" w:hAnsi="Arial" w:cs="Arial"/>
          <w:color w:val="000000"/>
          <w:sz w:val="24"/>
          <w:szCs w:val="24"/>
        </w:rPr>
        <w:t>00</w:t>
      </w:r>
      <w:r w:rsidR="00F32896">
        <w:rPr>
          <w:rFonts w:ascii="Arial" w:hAnsi="Arial" w:cs="Arial"/>
          <w:color w:val="000000"/>
          <w:sz w:val="24"/>
          <w:szCs w:val="24"/>
        </w:rPr>
        <w:t xml:space="preserve">,000 population, </w:t>
      </w:r>
      <w:r>
        <w:rPr>
          <w:rFonts w:ascii="Arial" w:hAnsi="Arial" w:cs="Arial"/>
          <w:color w:val="000000"/>
          <w:sz w:val="24"/>
          <w:szCs w:val="24"/>
        </w:rPr>
        <w:t>draw the heat map for the 50 states</w:t>
      </w:r>
      <w:r w:rsidR="00F32896">
        <w:rPr>
          <w:rFonts w:ascii="Arial" w:hAnsi="Arial" w:cs="Arial"/>
          <w:color w:val="000000"/>
          <w:sz w:val="24"/>
          <w:szCs w:val="24"/>
        </w:rPr>
        <w:t xml:space="preserve"> using any software of your choice.</w:t>
      </w:r>
      <w:r>
        <w:rPr>
          <w:rFonts w:ascii="Arial" w:hAnsi="Arial" w:cs="Arial"/>
          <w:color w:val="000000"/>
          <w:sz w:val="24"/>
          <w:szCs w:val="24"/>
        </w:rPr>
        <w:t xml:space="preserve"> </w:t>
      </w:r>
      <w:r w:rsidR="001400F1">
        <w:rPr>
          <w:rFonts w:ascii="Arial" w:hAnsi="Arial" w:cs="Arial"/>
          <w:color w:val="000000"/>
          <w:sz w:val="24"/>
          <w:szCs w:val="24"/>
        </w:rPr>
        <w:t xml:space="preserve">Any </w:t>
      </w:r>
      <w:r w:rsidR="002E3338">
        <w:rPr>
          <w:rFonts w:ascii="Arial" w:hAnsi="Arial" w:cs="Arial"/>
          <w:color w:val="000000"/>
          <w:sz w:val="24"/>
          <w:szCs w:val="24"/>
        </w:rPr>
        <w:t>idea as why the density of MRI per population in</w:t>
      </w:r>
      <w:r w:rsidR="001400F1">
        <w:rPr>
          <w:rFonts w:ascii="Arial" w:hAnsi="Arial" w:cs="Arial"/>
          <w:color w:val="000000"/>
          <w:sz w:val="24"/>
          <w:szCs w:val="24"/>
        </w:rPr>
        <w:t xml:space="preserve"> Florida</w:t>
      </w:r>
      <w:r w:rsidR="002E3338">
        <w:rPr>
          <w:rFonts w:ascii="Arial" w:hAnsi="Arial" w:cs="Arial"/>
          <w:color w:val="000000"/>
          <w:sz w:val="24"/>
          <w:szCs w:val="24"/>
        </w:rPr>
        <w:t xml:space="preserve"> is so high</w:t>
      </w:r>
      <w:r w:rsidR="001400F1">
        <w:rPr>
          <w:rFonts w:ascii="Arial" w:hAnsi="Arial" w:cs="Arial"/>
          <w:color w:val="000000"/>
          <w:sz w:val="24"/>
          <w:szCs w:val="24"/>
        </w:rPr>
        <w:t>?</w:t>
      </w:r>
      <w:r w:rsidR="002E3338">
        <w:rPr>
          <w:rFonts w:ascii="Arial" w:hAnsi="Arial" w:cs="Arial"/>
          <w:color w:val="000000"/>
          <w:sz w:val="24"/>
          <w:szCs w:val="24"/>
        </w:rPr>
        <w:t xml:space="preserve"> (Bear in mind that we do not know how many MRI machines is in each facility so our speculation about Florida may not be valid enough w/o detailed information)</w:t>
      </w:r>
      <w:r w:rsidR="001400F1">
        <w:rPr>
          <w:rFonts w:ascii="Arial" w:hAnsi="Arial" w:cs="Arial"/>
          <w:color w:val="000000"/>
          <w:sz w:val="24"/>
          <w:szCs w:val="24"/>
        </w:rPr>
        <w:t xml:space="preserve"> </w:t>
      </w:r>
    </w:p>
    <w:p w:rsidR="00024077" w:rsidRDefault="00467D43" w:rsidP="00191932">
      <w:pPr>
        <w:rPr>
          <w:rFonts w:ascii="Arial" w:hAnsi="Arial" w:cs="Arial"/>
          <w:color w:val="000000"/>
          <w:sz w:val="24"/>
          <w:szCs w:val="24"/>
        </w:rPr>
      </w:pPr>
      <w:r w:rsidRPr="002E3338">
        <w:rPr>
          <w:rFonts w:ascii="Arial" w:hAnsi="Arial" w:cs="Arial"/>
          <w:b/>
          <w:bCs/>
          <w:color w:val="000000"/>
          <w:sz w:val="28"/>
          <w:szCs w:val="28"/>
        </w:rPr>
        <w:t>Submission Format:</w:t>
      </w:r>
      <w:r w:rsidR="00191932">
        <w:rPr>
          <w:rFonts w:ascii="Arial" w:hAnsi="Arial" w:cs="Arial"/>
          <w:b/>
          <w:bCs/>
          <w:color w:val="000000"/>
          <w:sz w:val="28"/>
          <w:szCs w:val="28"/>
        </w:rPr>
        <w:t xml:space="preserve"> </w:t>
      </w:r>
      <w:r>
        <w:rPr>
          <w:rFonts w:ascii="Arial" w:hAnsi="Arial" w:cs="Arial"/>
          <w:color w:val="000000"/>
          <w:sz w:val="24"/>
          <w:szCs w:val="24"/>
        </w:rPr>
        <w:t>Your homework submission needs to be a well written, well edited</w:t>
      </w:r>
      <w:r w:rsidR="008A510D">
        <w:rPr>
          <w:rFonts w:ascii="Arial" w:hAnsi="Arial" w:cs="Arial"/>
          <w:color w:val="000000"/>
          <w:sz w:val="24"/>
          <w:szCs w:val="24"/>
        </w:rPr>
        <w:t>, well organized,</w:t>
      </w:r>
      <w:r>
        <w:rPr>
          <w:rFonts w:ascii="Arial" w:hAnsi="Arial" w:cs="Arial"/>
          <w:color w:val="000000"/>
          <w:sz w:val="24"/>
          <w:szCs w:val="24"/>
        </w:rPr>
        <w:t xml:space="preserve"> technical report. Given the relatively generous </w:t>
      </w:r>
      <w:r w:rsidR="003F7C9C">
        <w:rPr>
          <w:rFonts w:ascii="Arial" w:hAnsi="Arial" w:cs="Arial"/>
          <w:color w:val="000000"/>
          <w:sz w:val="24"/>
          <w:szCs w:val="24"/>
        </w:rPr>
        <w:t xml:space="preserve">submission </w:t>
      </w:r>
      <w:r>
        <w:rPr>
          <w:rFonts w:ascii="Arial" w:hAnsi="Arial" w:cs="Arial"/>
          <w:color w:val="000000"/>
          <w:sz w:val="24"/>
          <w:szCs w:val="24"/>
        </w:rPr>
        <w:t>team size</w:t>
      </w:r>
      <w:r w:rsidR="003F7C9C">
        <w:rPr>
          <w:rFonts w:ascii="Arial" w:hAnsi="Arial" w:cs="Arial"/>
          <w:color w:val="000000"/>
          <w:sz w:val="24"/>
          <w:szCs w:val="24"/>
        </w:rPr>
        <w:t>s in this class</w:t>
      </w:r>
      <w:r>
        <w:rPr>
          <w:rFonts w:ascii="Arial" w:hAnsi="Arial" w:cs="Arial"/>
          <w:color w:val="000000"/>
          <w:sz w:val="24"/>
          <w:szCs w:val="24"/>
        </w:rPr>
        <w:t xml:space="preserve"> you will have to plan for </w:t>
      </w:r>
      <w:r w:rsidR="008A510D">
        <w:rPr>
          <w:rFonts w:ascii="Arial" w:hAnsi="Arial" w:cs="Arial"/>
          <w:color w:val="000000"/>
          <w:sz w:val="24"/>
          <w:szCs w:val="24"/>
        </w:rPr>
        <w:t xml:space="preserve">division of </w:t>
      </w:r>
      <w:r>
        <w:rPr>
          <w:rFonts w:ascii="Arial" w:hAnsi="Arial" w:cs="Arial"/>
          <w:color w:val="000000"/>
          <w:sz w:val="24"/>
          <w:szCs w:val="24"/>
        </w:rPr>
        <w:t>both analytic</w:t>
      </w:r>
      <w:r w:rsidR="008A510D">
        <w:rPr>
          <w:rFonts w:ascii="Arial" w:hAnsi="Arial" w:cs="Arial"/>
          <w:color w:val="000000"/>
          <w:sz w:val="24"/>
          <w:szCs w:val="24"/>
        </w:rPr>
        <w:t>al</w:t>
      </w:r>
      <w:r>
        <w:rPr>
          <w:rFonts w:ascii="Arial" w:hAnsi="Arial" w:cs="Arial"/>
          <w:color w:val="000000"/>
          <w:sz w:val="24"/>
          <w:szCs w:val="24"/>
        </w:rPr>
        <w:t xml:space="preserve"> tasks</w:t>
      </w:r>
      <w:r w:rsidR="008A510D">
        <w:rPr>
          <w:rFonts w:ascii="Arial" w:hAnsi="Arial" w:cs="Arial"/>
          <w:color w:val="000000"/>
          <w:sz w:val="24"/>
          <w:szCs w:val="24"/>
        </w:rPr>
        <w:t>,</w:t>
      </w:r>
      <w:r>
        <w:rPr>
          <w:rFonts w:ascii="Arial" w:hAnsi="Arial" w:cs="Arial"/>
          <w:color w:val="000000"/>
          <w:sz w:val="24"/>
          <w:szCs w:val="24"/>
        </w:rPr>
        <w:t xml:space="preserve"> and the report</w:t>
      </w:r>
      <w:r w:rsidR="008A510D">
        <w:rPr>
          <w:rFonts w:ascii="Arial" w:hAnsi="Arial" w:cs="Arial"/>
          <w:color w:val="000000"/>
          <w:sz w:val="24"/>
          <w:szCs w:val="24"/>
        </w:rPr>
        <w:t>ing</w:t>
      </w:r>
      <w:r>
        <w:rPr>
          <w:rFonts w:ascii="Arial" w:hAnsi="Arial" w:cs="Arial"/>
          <w:color w:val="000000"/>
          <w:sz w:val="24"/>
          <w:szCs w:val="24"/>
        </w:rPr>
        <w:t xml:space="preserve"> tasks. The quality of final report therefore is part of your final grade insuring your technical report writing skills are also improv</w:t>
      </w:r>
      <w:r w:rsidR="008A510D">
        <w:rPr>
          <w:rFonts w:ascii="Arial" w:hAnsi="Arial" w:cs="Arial"/>
          <w:color w:val="000000"/>
          <w:sz w:val="24"/>
          <w:szCs w:val="24"/>
        </w:rPr>
        <w:t xml:space="preserve">ing </w:t>
      </w:r>
      <w:r>
        <w:rPr>
          <w:rFonts w:ascii="Arial" w:hAnsi="Arial" w:cs="Arial"/>
          <w:color w:val="000000"/>
          <w:sz w:val="24"/>
          <w:szCs w:val="24"/>
        </w:rPr>
        <w:t>in this module course, which is an extremely important qualification in a rather competitive</w:t>
      </w:r>
      <w:r w:rsidR="008A510D">
        <w:rPr>
          <w:rFonts w:ascii="Arial" w:hAnsi="Arial" w:cs="Arial"/>
          <w:color w:val="000000"/>
          <w:sz w:val="24"/>
          <w:szCs w:val="24"/>
        </w:rPr>
        <w:t xml:space="preserve"> job</w:t>
      </w:r>
      <w:r>
        <w:rPr>
          <w:rFonts w:ascii="Arial" w:hAnsi="Arial" w:cs="Arial"/>
          <w:color w:val="000000"/>
          <w:sz w:val="24"/>
          <w:szCs w:val="24"/>
        </w:rPr>
        <w:t xml:space="preserve"> market</w:t>
      </w:r>
      <w:r w:rsidR="003F7C9C">
        <w:rPr>
          <w:rFonts w:ascii="Arial" w:hAnsi="Arial" w:cs="Arial"/>
          <w:color w:val="000000"/>
          <w:sz w:val="24"/>
          <w:szCs w:val="24"/>
        </w:rPr>
        <w:t>!</w:t>
      </w:r>
      <w:r>
        <w:rPr>
          <w:rFonts w:ascii="Arial" w:hAnsi="Arial" w:cs="Arial"/>
          <w:color w:val="000000"/>
          <w:sz w:val="24"/>
          <w:szCs w:val="24"/>
        </w:rPr>
        <w:t xml:space="preserve">    </w:t>
      </w:r>
    </w:p>
    <w:p w:rsidR="00024077" w:rsidRPr="008B791E" w:rsidRDefault="008B791E" w:rsidP="008B791E">
      <w:pPr>
        <w:jc w:val="center"/>
        <w:rPr>
          <w:rFonts w:ascii="Arial" w:hAnsi="Arial" w:cs="Arial"/>
          <w:color w:val="000000"/>
          <w:sz w:val="28"/>
          <w:szCs w:val="28"/>
        </w:rPr>
      </w:pPr>
      <w:r w:rsidRPr="008B791E">
        <w:rPr>
          <w:rFonts w:ascii="Arial" w:hAnsi="Arial" w:cs="Arial"/>
          <w:color w:val="000000"/>
          <w:sz w:val="28"/>
          <w:szCs w:val="28"/>
        </w:rPr>
        <w:t>*****************************************************************</w:t>
      </w:r>
      <w:r>
        <w:rPr>
          <w:rFonts w:ascii="Arial" w:hAnsi="Arial" w:cs="Arial"/>
          <w:color w:val="000000"/>
          <w:sz w:val="28"/>
          <w:szCs w:val="28"/>
        </w:rPr>
        <w:t>*****************</w:t>
      </w:r>
    </w:p>
    <w:p w:rsidR="00821802" w:rsidRDefault="00821802" w:rsidP="00340FDE">
      <w:pPr>
        <w:rPr>
          <w:rFonts w:ascii="Arial" w:hAnsi="Arial" w:cs="Arial"/>
          <w:color w:val="000000"/>
          <w:sz w:val="24"/>
          <w:szCs w:val="24"/>
        </w:rPr>
      </w:pPr>
      <w:r w:rsidRPr="008B791E">
        <w:rPr>
          <w:rFonts w:ascii="Arial" w:hAnsi="Arial" w:cs="Arial"/>
          <w:b/>
          <w:bCs/>
          <w:color w:val="000000"/>
          <w:sz w:val="28"/>
          <w:szCs w:val="28"/>
        </w:rPr>
        <w:t>Appendix 1</w:t>
      </w:r>
      <w:r w:rsidR="00340FDE" w:rsidRPr="008B791E">
        <w:rPr>
          <w:rFonts w:ascii="Arial" w:hAnsi="Arial" w:cs="Arial"/>
          <w:b/>
          <w:bCs/>
          <w:color w:val="000000"/>
          <w:sz w:val="28"/>
          <w:szCs w:val="28"/>
        </w:rPr>
        <w:t>:</w:t>
      </w:r>
      <w:r w:rsidRPr="00821802">
        <w:rPr>
          <w:rFonts w:ascii="Arial" w:hAnsi="Arial" w:cs="Arial"/>
          <w:color w:val="000000"/>
          <w:sz w:val="24"/>
          <w:szCs w:val="24"/>
        </w:rPr>
        <w:t xml:space="preserve"> </w:t>
      </w:r>
      <w:r w:rsidR="00340FDE">
        <w:rPr>
          <w:rFonts w:ascii="Arial" w:hAnsi="Arial" w:cs="Arial"/>
          <w:color w:val="000000"/>
          <w:sz w:val="24"/>
          <w:szCs w:val="24"/>
        </w:rPr>
        <w:t>A</w:t>
      </w:r>
      <w:r>
        <w:rPr>
          <w:rFonts w:ascii="Arial" w:hAnsi="Arial" w:cs="Arial"/>
          <w:color w:val="000000"/>
          <w:sz w:val="24"/>
          <w:szCs w:val="24"/>
        </w:rPr>
        <w:t>ssignment of US states to each submission team</w:t>
      </w:r>
    </w:p>
    <w:tbl>
      <w:tblPr>
        <w:tblW w:w="6080" w:type="dxa"/>
        <w:tblInd w:w="100" w:type="dxa"/>
        <w:tblLook w:val="04A0" w:firstRow="1" w:lastRow="0" w:firstColumn="1" w:lastColumn="0" w:noHBand="0" w:noVBand="1"/>
      </w:tblPr>
      <w:tblGrid>
        <w:gridCol w:w="2580"/>
        <w:gridCol w:w="1120"/>
        <w:gridCol w:w="2380"/>
      </w:tblGrid>
      <w:tr w:rsidR="00340FDE" w:rsidRPr="00804907" w:rsidTr="00340FDE">
        <w:trPr>
          <w:trHeight w:val="552"/>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FDE" w:rsidRPr="00804907" w:rsidRDefault="00340FDE" w:rsidP="00340FDE">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Submission Team Number</w:t>
            </w:r>
          </w:p>
        </w:tc>
        <w:tc>
          <w:tcPr>
            <w:tcW w:w="1120" w:type="dxa"/>
            <w:tcBorders>
              <w:top w:val="single" w:sz="4" w:space="0" w:color="auto"/>
              <w:left w:val="nil"/>
              <w:bottom w:val="single" w:sz="4" w:space="0" w:color="auto"/>
              <w:right w:val="single" w:sz="4" w:space="0" w:color="auto"/>
            </w:tcBorders>
            <w:shd w:val="clear" w:color="000000" w:fill="FFFFFF"/>
            <w:hideMark/>
          </w:tcPr>
          <w:p w:rsidR="00340FDE" w:rsidRPr="00804907" w:rsidRDefault="00340FDE" w:rsidP="00340FDE">
            <w:pPr>
              <w:spacing w:after="0" w:line="240" w:lineRule="auto"/>
              <w:jc w:val="center"/>
              <w:rPr>
                <w:rFonts w:ascii="Tahoma" w:eastAsia="Times New Roman" w:hAnsi="Tahoma" w:cs="Tahoma"/>
                <w:color w:val="000000"/>
                <w:sz w:val="20"/>
                <w:szCs w:val="20"/>
              </w:rPr>
            </w:pPr>
            <w:r w:rsidRPr="00804907">
              <w:rPr>
                <w:rFonts w:ascii="Tahoma" w:eastAsia="Times New Roman" w:hAnsi="Tahoma" w:cs="Tahoma"/>
                <w:color w:val="000000"/>
                <w:sz w:val="20"/>
                <w:szCs w:val="20"/>
              </w:rPr>
              <w:t>State Code</w:t>
            </w:r>
          </w:p>
        </w:tc>
        <w:tc>
          <w:tcPr>
            <w:tcW w:w="2380" w:type="dxa"/>
            <w:tcBorders>
              <w:top w:val="single" w:sz="4" w:space="0" w:color="auto"/>
              <w:left w:val="nil"/>
              <w:bottom w:val="single" w:sz="4" w:space="0" w:color="auto"/>
              <w:right w:val="single" w:sz="4" w:space="0" w:color="auto"/>
            </w:tcBorders>
            <w:shd w:val="clear" w:color="000000" w:fill="FFFFFF"/>
            <w:hideMark/>
          </w:tcPr>
          <w:p w:rsidR="00340FDE" w:rsidRPr="00804907" w:rsidRDefault="00340FDE" w:rsidP="00340FDE">
            <w:pPr>
              <w:spacing w:after="0" w:line="240" w:lineRule="auto"/>
              <w:jc w:val="center"/>
              <w:rPr>
                <w:rFonts w:ascii="Tahoma" w:eastAsia="Times New Roman" w:hAnsi="Tahoma" w:cs="Tahoma"/>
                <w:color w:val="000000"/>
                <w:sz w:val="20"/>
                <w:szCs w:val="20"/>
              </w:rPr>
            </w:pPr>
            <w:r w:rsidRPr="00804907">
              <w:rPr>
                <w:rFonts w:ascii="Tahoma" w:eastAsia="Times New Roman" w:hAnsi="Tahoma" w:cs="Tahoma"/>
                <w:color w:val="000000"/>
                <w:sz w:val="20"/>
                <w:szCs w:val="20"/>
              </w:rPr>
              <w:t>State Name</w:t>
            </w:r>
          </w:p>
        </w:tc>
      </w:tr>
      <w:tr w:rsidR="007D7E58" w:rsidRPr="00804907" w:rsidTr="008B791E">
        <w:trPr>
          <w:trHeight w:val="80"/>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TX</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Texas</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NC</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North Carolina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IN</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Indiana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MD</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Maryland</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LA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Louisiana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UT</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Utah</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NE</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Nebraska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MT</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Montana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1</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VT</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Vermont</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FL</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Florida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GA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Georgia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AZ</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Arizona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lastRenderedPageBreak/>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CO</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Colorado</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CT</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Connecticut</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MS</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Mississippi</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HI</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Hawaii</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2</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RI</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Rhode Island</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CA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California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OH</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Ohio</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TN</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Tennessee</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WI</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Wisconsin</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KY</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Kentucky</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IA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Iowa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NM</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New Mexico</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ME</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Maine</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3</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WY</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Wyoming</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NY</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New York</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NJ</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New Jersey</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Massachusetts</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AL</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Alabama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OK</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Oklahoma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KS</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Kansas</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ID</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Idaho</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DE</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Delaware</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4</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DC</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District of Columbia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PA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Pennsylvania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VA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Virginia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MO</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Missouri</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MN</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Minnesota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OR</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Oregon</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AR</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Arkansas</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WV</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West Virginia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5</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SD</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South Dakota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IL</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Illinois</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MI</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Michigan</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WA</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Washington</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SC</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South Carolina</w:t>
            </w:r>
          </w:p>
        </w:tc>
      </w:tr>
      <w:tr w:rsidR="007D7E58" w:rsidRPr="00804907"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PR</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Puerto Rico</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NV</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Nevada</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NH</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New Hampshire</w:t>
            </w:r>
          </w:p>
        </w:tc>
      </w:tr>
      <w:tr w:rsidR="007D7E58" w:rsidRPr="00804907"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D7E58" w:rsidRPr="00804907" w:rsidRDefault="007D7E58" w:rsidP="007D7E58">
            <w:pPr>
              <w:spacing w:after="0" w:line="240" w:lineRule="auto"/>
              <w:jc w:val="center"/>
              <w:rPr>
                <w:rFonts w:ascii="Tahoma" w:eastAsia="Times New Roman" w:hAnsi="Tahoma" w:cs="Tahoma"/>
                <w:b/>
                <w:bCs/>
                <w:color w:val="7030A0"/>
                <w:sz w:val="20"/>
                <w:szCs w:val="20"/>
              </w:rPr>
            </w:pPr>
            <w:r w:rsidRPr="00804907">
              <w:rPr>
                <w:rFonts w:ascii="Tahoma" w:eastAsia="Times New Roman" w:hAnsi="Tahoma" w:cs="Tahoma"/>
                <w:b/>
                <w:bCs/>
                <w:color w:val="7030A0"/>
                <w:sz w:val="20"/>
                <w:szCs w:val="20"/>
              </w:rPr>
              <w:t>6</w:t>
            </w:r>
          </w:p>
        </w:tc>
        <w:tc>
          <w:tcPr>
            <w:tcW w:w="112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jc w:val="center"/>
              <w:rPr>
                <w:rFonts w:ascii="Tahoma" w:eastAsia="Times New Roman" w:hAnsi="Tahoma" w:cs="Tahoma"/>
                <w:color w:val="000000"/>
                <w:sz w:val="20"/>
                <w:szCs w:val="20"/>
              </w:rPr>
            </w:pPr>
            <w:r w:rsidRPr="00804907">
              <w:rPr>
                <w:rFonts w:ascii="Tahoma" w:hAnsi="Tahoma" w:cs="Tahoma"/>
                <w:color w:val="000000"/>
                <w:sz w:val="20"/>
                <w:szCs w:val="20"/>
              </w:rPr>
              <w:t>ND</w:t>
            </w:r>
          </w:p>
        </w:tc>
        <w:tc>
          <w:tcPr>
            <w:tcW w:w="2380" w:type="dxa"/>
            <w:tcBorders>
              <w:top w:val="nil"/>
              <w:left w:val="nil"/>
              <w:bottom w:val="single" w:sz="4" w:space="0" w:color="auto"/>
              <w:right w:val="single" w:sz="4" w:space="0" w:color="auto"/>
            </w:tcBorders>
            <w:shd w:val="clear" w:color="000000" w:fill="FFFFFF"/>
            <w:hideMark/>
          </w:tcPr>
          <w:p w:rsidR="007D7E58" w:rsidRPr="00804907" w:rsidRDefault="007D7E58" w:rsidP="007D7E58">
            <w:pPr>
              <w:spacing w:after="0" w:line="293" w:lineRule="atLeast"/>
              <w:rPr>
                <w:rFonts w:ascii="Tahoma" w:eastAsia="Times New Roman" w:hAnsi="Tahoma" w:cs="Tahoma"/>
                <w:color w:val="000000"/>
                <w:sz w:val="20"/>
                <w:szCs w:val="20"/>
              </w:rPr>
            </w:pPr>
            <w:r w:rsidRPr="00804907">
              <w:rPr>
                <w:rFonts w:ascii="Tahoma" w:hAnsi="Tahoma" w:cs="Tahoma"/>
                <w:color w:val="000000"/>
                <w:sz w:val="20"/>
                <w:szCs w:val="20"/>
              </w:rPr>
              <w:t>North Dakota</w:t>
            </w:r>
          </w:p>
        </w:tc>
      </w:tr>
    </w:tbl>
    <w:p w:rsidR="00340FDE" w:rsidRDefault="00340FDE" w:rsidP="00A10F2E">
      <w:pPr>
        <w:rPr>
          <w:rFonts w:ascii="Arial" w:hAnsi="Arial" w:cs="Arial"/>
          <w:color w:val="000000"/>
          <w:sz w:val="24"/>
          <w:szCs w:val="24"/>
        </w:rPr>
      </w:pPr>
    </w:p>
    <w:sectPr w:rsidR="00340FDE" w:rsidSect="00ED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37"/>
    <w:rsid w:val="00024077"/>
    <w:rsid w:val="00057CB6"/>
    <w:rsid w:val="00104075"/>
    <w:rsid w:val="001400F1"/>
    <w:rsid w:val="00151179"/>
    <w:rsid w:val="00191932"/>
    <w:rsid w:val="001D1F81"/>
    <w:rsid w:val="001F3A39"/>
    <w:rsid w:val="002B59BF"/>
    <w:rsid w:val="002E3338"/>
    <w:rsid w:val="00340FDE"/>
    <w:rsid w:val="003637DA"/>
    <w:rsid w:val="00382D77"/>
    <w:rsid w:val="003A7FB3"/>
    <w:rsid w:val="003B00C5"/>
    <w:rsid w:val="003F05FF"/>
    <w:rsid w:val="003F7C9C"/>
    <w:rsid w:val="00466E16"/>
    <w:rsid w:val="00467D43"/>
    <w:rsid w:val="004F1274"/>
    <w:rsid w:val="004F6B92"/>
    <w:rsid w:val="00563CAE"/>
    <w:rsid w:val="005662FE"/>
    <w:rsid w:val="00570914"/>
    <w:rsid w:val="00573458"/>
    <w:rsid w:val="005E5C2A"/>
    <w:rsid w:val="00654C7C"/>
    <w:rsid w:val="006C0DB4"/>
    <w:rsid w:val="007A37FA"/>
    <w:rsid w:val="007D1FCD"/>
    <w:rsid w:val="007D6C6F"/>
    <w:rsid w:val="007D7E58"/>
    <w:rsid w:val="007E593B"/>
    <w:rsid w:val="00803BC0"/>
    <w:rsid w:val="00804907"/>
    <w:rsid w:val="00821802"/>
    <w:rsid w:val="008300A8"/>
    <w:rsid w:val="008972E3"/>
    <w:rsid w:val="008A032B"/>
    <w:rsid w:val="008A510D"/>
    <w:rsid w:val="008B791E"/>
    <w:rsid w:val="008F75C8"/>
    <w:rsid w:val="009221C3"/>
    <w:rsid w:val="0093545B"/>
    <w:rsid w:val="00965313"/>
    <w:rsid w:val="0098390C"/>
    <w:rsid w:val="009B54FF"/>
    <w:rsid w:val="00A10F2E"/>
    <w:rsid w:val="00A27AAF"/>
    <w:rsid w:val="00A42FC4"/>
    <w:rsid w:val="00AC5BF0"/>
    <w:rsid w:val="00BD275C"/>
    <w:rsid w:val="00C52832"/>
    <w:rsid w:val="00C745B3"/>
    <w:rsid w:val="00CD6DE9"/>
    <w:rsid w:val="00CF1FB8"/>
    <w:rsid w:val="00D257BE"/>
    <w:rsid w:val="00D33F42"/>
    <w:rsid w:val="00D55A37"/>
    <w:rsid w:val="00D56AE0"/>
    <w:rsid w:val="00D62181"/>
    <w:rsid w:val="00DE2649"/>
    <w:rsid w:val="00DE3F15"/>
    <w:rsid w:val="00E06B1C"/>
    <w:rsid w:val="00EA344F"/>
    <w:rsid w:val="00ED38B9"/>
    <w:rsid w:val="00EF1DCB"/>
    <w:rsid w:val="00F128A6"/>
    <w:rsid w:val="00F32896"/>
    <w:rsid w:val="00F62D14"/>
    <w:rsid w:val="00F73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7B2D"/>
  <w15:docId w15:val="{AE8D431D-0FF4-4B36-A76C-2E6F1DAA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5A3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D1F81"/>
    <w:rPr>
      <w:color w:val="0000FF" w:themeColor="hyperlink"/>
      <w:u w:val="single"/>
    </w:rPr>
  </w:style>
  <w:style w:type="paragraph" w:styleId="BalloonText">
    <w:name w:val="Balloon Text"/>
    <w:basedOn w:val="Normal"/>
    <w:link w:val="BalloonTextChar"/>
    <w:uiPriority w:val="99"/>
    <w:semiHidden/>
    <w:unhideWhenUsed/>
    <w:rsid w:val="00CF1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FB8"/>
    <w:rPr>
      <w:rFonts w:ascii="Tahoma" w:hAnsi="Tahoma" w:cs="Tahoma"/>
      <w:sz w:val="16"/>
      <w:szCs w:val="16"/>
    </w:rPr>
  </w:style>
  <w:style w:type="character" w:customStyle="1" w:styleId="st">
    <w:name w:val="st"/>
    <w:basedOn w:val="DefaultParagraphFont"/>
    <w:rsid w:val="008972E3"/>
  </w:style>
  <w:style w:type="character" w:styleId="Emphasis">
    <w:name w:val="Emphasis"/>
    <w:basedOn w:val="DefaultParagraphFont"/>
    <w:uiPriority w:val="20"/>
    <w:qFormat/>
    <w:rsid w:val="008972E3"/>
    <w:rPr>
      <w:i/>
      <w:iCs/>
    </w:rPr>
  </w:style>
  <w:style w:type="character" w:styleId="FollowedHyperlink">
    <w:name w:val="FollowedHyperlink"/>
    <w:basedOn w:val="DefaultParagraphFont"/>
    <w:uiPriority w:val="99"/>
    <w:semiHidden/>
    <w:unhideWhenUsed/>
    <w:rsid w:val="008F75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5625">
      <w:bodyDiv w:val="1"/>
      <w:marLeft w:val="0"/>
      <w:marRight w:val="0"/>
      <w:marTop w:val="0"/>
      <w:marBottom w:val="0"/>
      <w:divBdr>
        <w:top w:val="none" w:sz="0" w:space="0" w:color="auto"/>
        <w:left w:val="none" w:sz="0" w:space="0" w:color="auto"/>
        <w:bottom w:val="none" w:sz="0" w:space="0" w:color="auto"/>
        <w:right w:val="none" w:sz="0" w:space="0" w:color="auto"/>
      </w:divBdr>
    </w:div>
    <w:div w:id="114100249">
      <w:bodyDiv w:val="1"/>
      <w:marLeft w:val="0"/>
      <w:marRight w:val="0"/>
      <w:marTop w:val="0"/>
      <w:marBottom w:val="0"/>
      <w:divBdr>
        <w:top w:val="none" w:sz="0" w:space="0" w:color="auto"/>
        <w:left w:val="none" w:sz="0" w:space="0" w:color="auto"/>
        <w:bottom w:val="none" w:sz="0" w:space="0" w:color="auto"/>
        <w:right w:val="none" w:sz="0" w:space="0" w:color="auto"/>
      </w:divBdr>
    </w:div>
    <w:div w:id="442966577">
      <w:bodyDiv w:val="1"/>
      <w:marLeft w:val="0"/>
      <w:marRight w:val="0"/>
      <w:marTop w:val="0"/>
      <w:marBottom w:val="0"/>
      <w:divBdr>
        <w:top w:val="none" w:sz="0" w:space="0" w:color="auto"/>
        <w:left w:val="none" w:sz="0" w:space="0" w:color="auto"/>
        <w:bottom w:val="none" w:sz="0" w:space="0" w:color="auto"/>
        <w:right w:val="none" w:sz="0" w:space="0" w:color="auto"/>
      </w:divBdr>
    </w:div>
    <w:div w:id="898518883">
      <w:bodyDiv w:val="1"/>
      <w:marLeft w:val="0"/>
      <w:marRight w:val="0"/>
      <w:marTop w:val="0"/>
      <w:marBottom w:val="0"/>
      <w:divBdr>
        <w:top w:val="none" w:sz="0" w:space="0" w:color="auto"/>
        <w:left w:val="none" w:sz="0" w:space="0" w:color="auto"/>
        <w:bottom w:val="none" w:sz="0" w:space="0" w:color="auto"/>
        <w:right w:val="none" w:sz="0" w:space="0" w:color="auto"/>
      </w:divBdr>
    </w:div>
    <w:div w:id="1001933910">
      <w:bodyDiv w:val="1"/>
      <w:marLeft w:val="0"/>
      <w:marRight w:val="0"/>
      <w:marTop w:val="0"/>
      <w:marBottom w:val="0"/>
      <w:divBdr>
        <w:top w:val="none" w:sz="0" w:space="0" w:color="auto"/>
        <w:left w:val="none" w:sz="0" w:space="0" w:color="auto"/>
        <w:bottom w:val="none" w:sz="0" w:space="0" w:color="auto"/>
        <w:right w:val="none" w:sz="0" w:space="0" w:color="auto"/>
      </w:divBdr>
    </w:div>
    <w:div w:id="1438064946">
      <w:bodyDiv w:val="1"/>
      <w:marLeft w:val="0"/>
      <w:marRight w:val="0"/>
      <w:marTop w:val="0"/>
      <w:marBottom w:val="0"/>
      <w:divBdr>
        <w:top w:val="none" w:sz="0" w:space="0" w:color="auto"/>
        <w:left w:val="none" w:sz="0" w:space="0" w:color="auto"/>
        <w:bottom w:val="none" w:sz="0" w:space="0" w:color="auto"/>
        <w:right w:val="none" w:sz="0" w:space="0" w:color="auto"/>
      </w:divBdr>
    </w:div>
    <w:div w:id="1578786544">
      <w:bodyDiv w:val="1"/>
      <w:marLeft w:val="0"/>
      <w:marRight w:val="0"/>
      <w:marTop w:val="0"/>
      <w:marBottom w:val="0"/>
      <w:divBdr>
        <w:top w:val="none" w:sz="0" w:space="0" w:color="auto"/>
        <w:left w:val="none" w:sz="0" w:space="0" w:color="auto"/>
        <w:bottom w:val="none" w:sz="0" w:space="0" w:color="auto"/>
        <w:right w:val="none" w:sz="0" w:space="0" w:color="auto"/>
      </w:divBdr>
    </w:div>
    <w:div w:id="1595161329">
      <w:bodyDiv w:val="1"/>
      <w:marLeft w:val="0"/>
      <w:marRight w:val="0"/>
      <w:marTop w:val="0"/>
      <w:marBottom w:val="0"/>
      <w:divBdr>
        <w:top w:val="none" w:sz="0" w:space="0" w:color="auto"/>
        <w:left w:val="none" w:sz="0" w:space="0" w:color="auto"/>
        <w:bottom w:val="none" w:sz="0" w:space="0" w:color="auto"/>
        <w:right w:val="none" w:sz="0" w:space="0" w:color="auto"/>
      </w:divBdr>
    </w:div>
    <w:div w:id="20377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wz.salary.com/SalaryWizard/Pediatric-Physician-Salary-Details-Boston-MA.aspx" TargetMode="External"/><Relationship Id="rId5" Type="http://schemas.openxmlformats.org/officeDocument/2006/relationships/hyperlink" Target="http://www.wpc-edi.com/reference/" TargetMode="External"/><Relationship Id="rId4" Type="http://schemas.openxmlformats.org/officeDocument/2006/relationships/hyperlink" Target="http://download.cms.gov/nppes/NPI_Files.html%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9</cp:revision>
  <dcterms:created xsi:type="dcterms:W3CDTF">2019-03-13T17:46:00Z</dcterms:created>
  <dcterms:modified xsi:type="dcterms:W3CDTF">2019-10-30T15:41:00Z</dcterms:modified>
</cp:coreProperties>
</file>