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DA" w:rsidRPr="00CA02DA" w:rsidRDefault="00CA02DA">
      <w:pPr>
        <w:rPr>
          <w:rFonts w:ascii="Times New Roman" w:hAnsi="Times New Roman" w:cs="Times New Roman"/>
          <w:sz w:val="26"/>
        </w:rPr>
      </w:pPr>
      <w:r w:rsidRPr="00CA02DA">
        <w:rPr>
          <w:rFonts w:ascii="Times New Roman" w:hAnsi="Times New Roman" w:cs="Times New Roman" w:hint="eastAsia"/>
          <w:sz w:val="26"/>
        </w:rPr>
        <w:t>##</w:t>
      </w:r>
      <w:r w:rsidRPr="00CA02DA">
        <w:rPr>
          <w:rFonts w:ascii="Times New Roman" w:hAnsi="Times New Roman" w:cs="Times New Roman"/>
          <w:sz w:val="26"/>
        </w:rPr>
        <w:t>###########################</w:t>
      </w:r>
    </w:p>
    <w:p w:rsidR="007847A2" w:rsidRDefault="00E55E09">
      <w:pPr>
        <w:rPr>
          <w:rFonts w:ascii="Times New Roman" w:hAnsi="Times New Roman" w:cs="Times New Roman"/>
          <w:b/>
          <w:sz w:val="26"/>
        </w:rPr>
      </w:pPr>
      <w:r w:rsidRPr="006D255C">
        <w:rPr>
          <w:rFonts w:ascii="Times New Roman" w:hAnsi="Times New Roman" w:cs="Times New Roman"/>
          <w:b/>
          <w:sz w:val="26"/>
        </w:rPr>
        <w:t>Matlab</w:t>
      </w:r>
      <w:r w:rsidR="00432D7C" w:rsidRPr="006D255C">
        <w:rPr>
          <w:rFonts w:ascii="Times New Roman" w:hAnsi="Times New Roman" w:cs="Times New Roman"/>
          <w:b/>
          <w:sz w:val="26"/>
        </w:rPr>
        <w:t xml:space="preserve"> code</w:t>
      </w:r>
    </w:p>
    <w:p w:rsidR="00CA02DA" w:rsidRPr="006D255C" w:rsidRDefault="00CA02DA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#############################</w:t>
      </w:r>
    </w:p>
    <w:p w:rsidR="00E55E09" w:rsidRPr="006D255C" w:rsidRDefault="00E55E09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326CCB20" wp14:editId="3EC18BB8">
            <wp:extent cx="268605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7C" w:rsidRPr="006D255C" w:rsidRDefault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Bi_RandomWalk.m</w:t>
      </w:r>
      <w:r w:rsidR="00432D7C" w:rsidRPr="006D255C">
        <w:rPr>
          <w:rFonts w:ascii="Times New Roman" w:hAnsi="Times New Roman" w:cs="Times New Roman"/>
          <w:sz w:val="23"/>
        </w:rPr>
        <w:t xml:space="preserve"> is for the BiRW method based on comprehensive similarity measure.</w:t>
      </w:r>
    </w:p>
    <w:p w:rsidR="00A801D7" w:rsidRDefault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Bi_RW_Many</w:t>
      </w:r>
      <w:r w:rsidR="00E55E09" w:rsidRPr="006D255C">
        <w:rPr>
          <w:rFonts w:ascii="Times New Roman" w:hAnsi="Times New Roman" w:cs="Times New Roman"/>
          <w:sz w:val="23"/>
        </w:rPr>
        <w:t>.m</w:t>
      </w:r>
      <w:r w:rsidR="00A801D7" w:rsidRPr="006D255C">
        <w:rPr>
          <w:rFonts w:ascii="Times New Roman" w:hAnsi="Times New Roman" w:cs="Times New Roman"/>
          <w:sz w:val="23"/>
        </w:rPr>
        <w:t xml:space="preserve"> is for </w:t>
      </w:r>
      <w:r w:rsidR="00A801D7" w:rsidRPr="006D255C">
        <w:rPr>
          <w:rFonts w:ascii="Times New Roman" w:hAnsi="Times New Roman" w:cs="Times New Roman"/>
          <w:sz w:val="23"/>
        </w:rPr>
        <w:t>the BiRW method</w:t>
      </w:r>
      <w:r w:rsidR="00A801D7" w:rsidRPr="006D255C">
        <w:rPr>
          <w:rFonts w:ascii="Times New Roman" w:hAnsi="Times New Roman" w:cs="Times New Roman"/>
          <w:sz w:val="23"/>
        </w:rPr>
        <w:t xml:space="preserve"> (run 500 times)</w:t>
      </w:r>
      <w:r w:rsidR="00A801D7" w:rsidRPr="006D255C">
        <w:rPr>
          <w:rFonts w:ascii="Times New Roman" w:hAnsi="Times New Roman" w:cs="Times New Roman"/>
          <w:sz w:val="23"/>
        </w:rPr>
        <w:t xml:space="preserve"> based on comprehensive similarity measure.</w:t>
      </w:r>
    </w:p>
    <w:p w:rsidR="006D255C" w:rsidRPr="006D255C" w:rsidRDefault="006D255C">
      <w:pPr>
        <w:rPr>
          <w:rFonts w:ascii="Times New Roman" w:hAnsi="Times New Roman" w:cs="Times New Roman"/>
          <w:sz w:val="23"/>
        </w:rPr>
      </w:pPr>
    </w:p>
    <w:p w:rsidR="00195442" w:rsidRPr="006D255C" w:rsidRDefault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1A0F13B3" wp14:editId="35789224">
            <wp:extent cx="1457325" cy="428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442" w:rsidRPr="006D255C" w:rsidRDefault="00195442" w:rsidP="00A801D7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RandomWalk.m</w:t>
      </w:r>
      <w:r w:rsidR="00A801D7" w:rsidRPr="006D255C">
        <w:rPr>
          <w:rFonts w:ascii="Times New Roman" w:hAnsi="Times New Roman" w:cs="Times New Roman"/>
          <w:sz w:val="23"/>
        </w:rPr>
        <w:t xml:space="preserve"> is for </w:t>
      </w:r>
      <w:r w:rsidR="00A801D7" w:rsidRPr="006D255C">
        <w:rPr>
          <w:rFonts w:ascii="Times New Roman" w:hAnsi="Times New Roman" w:cs="Times New Roman"/>
          <w:sz w:val="23"/>
        </w:rPr>
        <w:t>general</w:t>
      </w:r>
      <w:r w:rsidR="00A801D7" w:rsidRPr="006D255C">
        <w:rPr>
          <w:rFonts w:ascii="Times New Roman" w:hAnsi="Times New Roman" w:cs="Times New Roman"/>
          <w:sz w:val="23"/>
        </w:rPr>
        <w:t xml:space="preserve"> random walk method.</w:t>
      </w:r>
    </w:p>
    <w:p w:rsidR="00A801D7" w:rsidRPr="006D255C" w:rsidRDefault="00195442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RW_Many.m</w:t>
      </w:r>
      <w:r w:rsidR="00A801D7" w:rsidRPr="006D255C">
        <w:rPr>
          <w:rFonts w:ascii="Times New Roman" w:hAnsi="Times New Roman" w:cs="Times New Roman"/>
          <w:sz w:val="23"/>
        </w:rPr>
        <w:t xml:space="preserve"> </w:t>
      </w:r>
      <w:r w:rsidR="00A801D7" w:rsidRPr="006D255C">
        <w:rPr>
          <w:rFonts w:ascii="Times New Roman" w:hAnsi="Times New Roman" w:cs="Times New Roman"/>
          <w:sz w:val="23"/>
        </w:rPr>
        <w:t>is for general random walk method</w:t>
      </w:r>
      <w:r w:rsidR="00A801D7" w:rsidRPr="006D255C">
        <w:rPr>
          <w:rFonts w:ascii="Times New Roman" w:hAnsi="Times New Roman" w:cs="Times New Roman"/>
          <w:sz w:val="23"/>
        </w:rPr>
        <w:t xml:space="preserve"> (</w:t>
      </w:r>
      <w:r w:rsidR="00A801D7" w:rsidRPr="006D255C">
        <w:rPr>
          <w:rFonts w:ascii="Times New Roman" w:hAnsi="Times New Roman" w:cs="Times New Roman"/>
          <w:sz w:val="23"/>
        </w:rPr>
        <w:t>run 500 times</w:t>
      </w:r>
      <w:r w:rsidR="00A801D7" w:rsidRPr="006D255C">
        <w:rPr>
          <w:rFonts w:ascii="Times New Roman" w:hAnsi="Times New Roman" w:cs="Times New Roman"/>
          <w:sz w:val="23"/>
        </w:rPr>
        <w:t>)</w:t>
      </w:r>
      <w:r w:rsidR="00A801D7" w:rsidRPr="006D255C">
        <w:rPr>
          <w:rFonts w:ascii="Times New Roman" w:hAnsi="Times New Roman" w:cs="Times New Roman"/>
          <w:sz w:val="23"/>
        </w:rPr>
        <w:t>.</w:t>
      </w:r>
    </w:p>
    <w:p w:rsidR="00195442" w:rsidRPr="006D255C" w:rsidRDefault="00195442" w:rsidP="00195442">
      <w:pPr>
        <w:rPr>
          <w:rFonts w:ascii="Times New Roman" w:hAnsi="Times New Roman" w:cs="Times New Roman"/>
          <w:sz w:val="23"/>
        </w:rPr>
      </w:pPr>
    </w:p>
    <w:p w:rsidR="00195442" w:rsidRPr="006D255C" w:rsidRDefault="00195442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5A1F3A24" wp14:editId="2CA82CCE">
            <wp:extent cx="1285875" cy="219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D7" w:rsidRPr="006D255C" w:rsidRDefault="00A801D7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Set the parameter of logistics regression function, value of c</w:t>
      </w:r>
    </w:p>
    <w:p w:rsidR="00A801D7" w:rsidRPr="006D255C" w:rsidRDefault="00A801D7" w:rsidP="00195442">
      <w:pPr>
        <w:rPr>
          <w:rFonts w:ascii="Times New Roman" w:hAnsi="Times New Roman" w:cs="Times New Roman"/>
          <w:sz w:val="23"/>
        </w:rPr>
      </w:pPr>
    </w:p>
    <w:p w:rsidR="00CB0191" w:rsidRPr="006D255C" w:rsidRDefault="0004143F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770B7D8E" wp14:editId="6C0AC3C7">
            <wp:extent cx="1562100" cy="276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43F" w:rsidRPr="006D255C" w:rsidRDefault="0004143F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ClusterONE</w:t>
      </w:r>
      <w:r w:rsidR="00A801D7" w:rsidRPr="006D255C">
        <w:rPr>
          <w:rFonts w:ascii="Times New Roman" w:hAnsi="Times New Roman" w:cs="Times New Roman"/>
          <w:sz w:val="23"/>
        </w:rPr>
        <w:t xml:space="preserve"> Cluster</w:t>
      </w:r>
    </w:p>
    <w:p w:rsidR="00CA02DA" w:rsidRDefault="00CA02DA" w:rsidP="00195442">
      <w:pPr>
        <w:rPr>
          <w:rFonts w:ascii="Times New Roman" w:hAnsi="Times New Roman" w:cs="Times New Roman"/>
          <w:sz w:val="23"/>
        </w:rPr>
      </w:pPr>
    </w:p>
    <w:p w:rsidR="00CB0191" w:rsidRPr="006D255C" w:rsidRDefault="00CA02DA" w:rsidP="00195442">
      <w:pPr>
        <w:rPr>
          <w:rFonts w:ascii="Times New Roman" w:hAnsi="Times New Roman" w:cs="Times New Roman"/>
          <w:sz w:val="23"/>
        </w:rPr>
      </w:pPr>
      <w:r>
        <w:rPr>
          <w:rFonts w:ascii="Times New Roman" w:hAnsi="Times New Roman" w:cs="Times New Roman" w:hint="eastAsia"/>
          <w:sz w:val="23"/>
        </w:rPr>
        <w:t>#################################</w:t>
      </w:r>
    </w:p>
    <w:p w:rsidR="0004143F" w:rsidRDefault="0004143F" w:rsidP="00195442">
      <w:pPr>
        <w:rPr>
          <w:rFonts w:ascii="Times New Roman" w:hAnsi="Times New Roman" w:cs="Times New Roman"/>
          <w:b/>
          <w:sz w:val="26"/>
        </w:rPr>
      </w:pPr>
      <w:r w:rsidRPr="006D255C">
        <w:rPr>
          <w:rFonts w:ascii="Times New Roman" w:hAnsi="Times New Roman" w:cs="Times New Roman"/>
          <w:b/>
          <w:sz w:val="26"/>
        </w:rPr>
        <w:t>Python</w:t>
      </w:r>
      <w:r w:rsidR="00A801D7" w:rsidRPr="006D255C">
        <w:rPr>
          <w:rFonts w:ascii="Times New Roman" w:hAnsi="Times New Roman" w:cs="Times New Roman"/>
          <w:b/>
          <w:sz w:val="26"/>
        </w:rPr>
        <w:t xml:space="preserve"> Code</w:t>
      </w:r>
    </w:p>
    <w:p w:rsidR="00CA02DA" w:rsidRPr="00CA02DA" w:rsidRDefault="00CA02DA" w:rsidP="00195442">
      <w:pPr>
        <w:rPr>
          <w:rFonts w:ascii="Times New Roman" w:hAnsi="Times New Roman" w:cs="Times New Roman"/>
          <w:sz w:val="26"/>
        </w:rPr>
      </w:pPr>
      <w:r w:rsidRPr="00CA02DA">
        <w:rPr>
          <w:rFonts w:ascii="Times New Roman" w:hAnsi="Times New Roman" w:cs="Times New Roman"/>
          <w:sz w:val="26"/>
        </w:rPr>
        <w:t>#############################</w:t>
      </w:r>
    </w:p>
    <w:p w:rsidR="0004143F" w:rsidRPr="006D255C" w:rsidRDefault="0004143F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2D50BAB9" wp14:editId="324BE6F4">
            <wp:extent cx="20955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D7" w:rsidRPr="006D255C" w:rsidRDefault="00A801D7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 xml:space="preserve">Generate the drug-drug and miRNA-miRNA similarity </w:t>
      </w:r>
      <w:r w:rsidRPr="006D255C">
        <w:rPr>
          <w:rFonts w:ascii="Times New Roman" w:hAnsi="Times New Roman" w:cs="Times New Roman"/>
          <w:sz w:val="23"/>
        </w:rPr>
        <w:t>matrix</w:t>
      </w:r>
      <w:r w:rsidRPr="006D255C">
        <w:rPr>
          <w:rFonts w:ascii="Times New Roman" w:hAnsi="Times New Roman" w:cs="Times New Roman"/>
          <w:sz w:val="23"/>
        </w:rPr>
        <w:t>.</w:t>
      </w:r>
    </w:p>
    <w:p w:rsidR="00A801D7" w:rsidRPr="006D255C" w:rsidRDefault="00A801D7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Read the miRNA-drug effect associations matrix.</w:t>
      </w:r>
    </w:p>
    <w:p w:rsidR="00A801D7" w:rsidRPr="006D255C" w:rsidRDefault="00A801D7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 xml:space="preserve">Run the randow walk method </w:t>
      </w:r>
      <w:r w:rsidR="0072150C" w:rsidRPr="006D255C">
        <w:rPr>
          <w:rFonts w:ascii="Times New Roman" w:hAnsi="Times New Roman" w:cs="Times New Roman"/>
          <w:sz w:val="23"/>
        </w:rPr>
        <w:t>by matlab code.</w:t>
      </w:r>
    </w:p>
    <w:p w:rsidR="0072150C" w:rsidRPr="006D255C" w:rsidRDefault="0072150C" w:rsidP="00195442">
      <w:pPr>
        <w:rPr>
          <w:rFonts w:ascii="Times New Roman" w:hAnsi="Times New Roman" w:cs="Times New Roman"/>
          <w:sz w:val="23"/>
        </w:rPr>
      </w:pPr>
    </w:p>
    <w:p w:rsidR="00E132A2" w:rsidRPr="006D255C" w:rsidRDefault="00E132A2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690A40C9" wp14:editId="1B547723">
            <wp:extent cx="265747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50C" w:rsidRPr="006D255C" w:rsidRDefault="0072150C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Compute the distribution of prediction results.</w:t>
      </w:r>
    </w:p>
    <w:p w:rsidR="00106A2D" w:rsidRPr="006D255C" w:rsidRDefault="00106A2D" w:rsidP="00195442">
      <w:pPr>
        <w:rPr>
          <w:rFonts w:ascii="Times New Roman" w:hAnsi="Times New Roman" w:cs="Times New Roman"/>
          <w:sz w:val="23"/>
        </w:rPr>
      </w:pPr>
    </w:p>
    <w:p w:rsidR="00E4524E" w:rsidRPr="006D255C" w:rsidRDefault="00E4524E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6ADDE713" wp14:editId="38690A81">
            <wp:extent cx="1933575" cy="257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8F" w:rsidRPr="006D255C" w:rsidRDefault="006D255C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Five-fold cross-validation.</w:t>
      </w:r>
    </w:p>
    <w:p w:rsidR="00D6148F" w:rsidRPr="006D255C" w:rsidRDefault="00D6148F" w:rsidP="00195442">
      <w:pPr>
        <w:rPr>
          <w:rFonts w:ascii="Times New Roman" w:hAnsi="Times New Roman" w:cs="Times New Roman"/>
          <w:sz w:val="23"/>
        </w:rPr>
      </w:pPr>
    </w:p>
    <w:p w:rsidR="0004143F" w:rsidRPr="006D255C" w:rsidRDefault="003F123B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4A3BE3AE" wp14:editId="78AD87CE">
            <wp:extent cx="1943100" cy="219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7D" w:rsidRDefault="006D255C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 xml:space="preserve">Compute the </w:t>
      </w:r>
      <w:r w:rsidR="004D217D" w:rsidRPr="006D255C">
        <w:rPr>
          <w:rFonts w:ascii="Times New Roman" w:hAnsi="Times New Roman" w:cs="Times New Roman"/>
          <w:sz w:val="23"/>
        </w:rPr>
        <w:t>AUC</w:t>
      </w:r>
      <w:r w:rsidRPr="006D255C">
        <w:rPr>
          <w:rFonts w:ascii="Times New Roman" w:hAnsi="Times New Roman" w:cs="Times New Roman"/>
          <w:sz w:val="23"/>
        </w:rPr>
        <w:t>.</w:t>
      </w:r>
    </w:p>
    <w:p w:rsidR="006D255C" w:rsidRPr="006D255C" w:rsidRDefault="006D255C" w:rsidP="00195442">
      <w:pPr>
        <w:rPr>
          <w:rFonts w:ascii="Times New Roman" w:hAnsi="Times New Roman" w:cs="Times New Roman"/>
          <w:sz w:val="23"/>
        </w:rPr>
      </w:pPr>
    </w:p>
    <w:p w:rsidR="004D217D" w:rsidRPr="006D255C" w:rsidRDefault="004D217D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365A3AB6" wp14:editId="4F7339D5">
            <wp:extent cx="164782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5C" w:rsidRDefault="006D255C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 xml:space="preserve">Calculate the probability of miRNA-drug with no relationship. </w:t>
      </w:r>
    </w:p>
    <w:p w:rsidR="006D255C" w:rsidRPr="006D255C" w:rsidRDefault="006D255C" w:rsidP="00195442">
      <w:pPr>
        <w:rPr>
          <w:rFonts w:ascii="Times New Roman" w:hAnsi="Times New Roman" w:cs="Times New Roman"/>
          <w:sz w:val="23"/>
        </w:rPr>
      </w:pPr>
    </w:p>
    <w:p w:rsidR="004D217D" w:rsidRPr="006D255C" w:rsidRDefault="004D217D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6C8FD6A8" wp14:editId="0EF48238">
            <wp:extent cx="183832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5C" w:rsidRPr="006D255C" w:rsidRDefault="006D255C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 xml:space="preserve">Compute the distribution of </w:t>
      </w:r>
      <w:r w:rsidRPr="006D255C">
        <w:rPr>
          <w:rFonts w:ascii="Times New Roman" w:hAnsi="Times New Roman" w:cs="Times New Roman"/>
          <w:sz w:val="23"/>
        </w:rPr>
        <w:t>AUC</w:t>
      </w:r>
      <w:r w:rsidRPr="006D255C">
        <w:rPr>
          <w:rFonts w:ascii="Times New Roman" w:hAnsi="Times New Roman" w:cs="Times New Roman"/>
          <w:sz w:val="23"/>
        </w:rPr>
        <w:t xml:space="preserve"> results</w:t>
      </w:r>
      <w:r w:rsidRPr="006D255C">
        <w:rPr>
          <w:rFonts w:ascii="Times New Roman" w:hAnsi="Times New Roman" w:cs="Times New Roman"/>
          <w:sz w:val="23"/>
        </w:rPr>
        <w:t xml:space="preserve"> with different methods.</w:t>
      </w:r>
    </w:p>
    <w:p w:rsidR="006D255C" w:rsidRPr="006D255C" w:rsidRDefault="006D255C" w:rsidP="00195442">
      <w:pPr>
        <w:rPr>
          <w:rFonts w:ascii="Times New Roman" w:hAnsi="Times New Roman" w:cs="Times New Roman"/>
          <w:sz w:val="23"/>
        </w:rPr>
      </w:pPr>
    </w:p>
    <w:p w:rsidR="004D217D" w:rsidRPr="006D255C" w:rsidRDefault="00CE26C7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2588CC69" wp14:editId="1F982BA0">
            <wp:extent cx="1657350" cy="276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55C" w:rsidRPr="006D255C" w:rsidRDefault="006D255C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Compare the top 500 miRNA-drug associations with different methods.</w:t>
      </w:r>
    </w:p>
    <w:p w:rsidR="006D255C" w:rsidRPr="006D255C" w:rsidRDefault="006D255C" w:rsidP="00195442">
      <w:pPr>
        <w:rPr>
          <w:rFonts w:ascii="Times New Roman" w:hAnsi="Times New Roman" w:cs="Times New Roman"/>
          <w:sz w:val="23"/>
        </w:rPr>
      </w:pPr>
    </w:p>
    <w:p w:rsidR="00CE26C7" w:rsidRPr="006D255C" w:rsidRDefault="004F239C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noProof/>
          <w:sz w:val="23"/>
        </w:rPr>
        <w:drawing>
          <wp:inline distT="0" distB="0" distL="0" distR="0" wp14:anchorId="30EC4939" wp14:editId="3CA73A01">
            <wp:extent cx="1962150" cy="9810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7D" w:rsidRPr="006D255C" w:rsidRDefault="006D255C" w:rsidP="00195442">
      <w:pPr>
        <w:rPr>
          <w:rFonts w:ascii="Times New Roman" w:hAnsi="Times New Roman" w:cs="Times New Roman"/>
          <w:sz w:val="23"/>
        </w:rPr>
      </w:pPr>
      <w:r w:rsidRPr="006D255C">
        <w:rPr>
          <w:rFonts w:ascii="Times New Roman" w:hAnsi="Times New Roman" w:cs="Times New Roman"/>
          <w:sz w:val="23"/>
        </w:rPr>
        <w:t>De novo validation</w:t>
      </w:r>
    </w:p>
    <w:sectPr w:rsidR="004D217D" w:rsidRPr="006D255C" w:rsidSect="006D255C">
      <w:pgSz w:w="11906" w:h="16838"/>
      <w:pgMar w:top="1440" w:right="849" w:bottom="1440" w:left="851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MDQ1NAcyDM3MDJR0lIJTi4sz8/NACgxrAS3jHtcsAAAA"/>
  </w:docVars>
  <w:rsids>
    <w:rsidRoot w:val="00E55E09"/>
    <w:rsid w:val="0004143F"/>
    <w:rsid w:val="00106A2D"/>
    <w:rsid w:val="00195442"/>
    <w:rsid w:val="002E63AE"/>
    <w:rsid w:val="003F123B"/>
    <w:rsid w:val="00432D7C"/>
    <w:rsid w:val="004D217D"/>
    <w:rsid w:val="004F239C"/>
    <w:rsid w:val="005C08C1"/>
    <w:rsid w:val="006B3820"/>
    <w:rsid w:val="006D255C"/>
    <w:rsid w:val="0072150C"/>
    <w:rsid w:val="007847A2"/>
    <w:rsid w:val="00A801D7"/>
    <w:rsid w:val="00C405F5"/>
    <w:rsid w:val="00CA02DA"/>
    <w:rsid w:val="00CB0191"/>
    <w:rsid w:val="00CE26C7"/>
    <w:rsid w:val="00D6148F"/>
    <w:rsid w:val="00E132A2"/>
    <w:rsid w:val="00E4524E"/>
    <w:rsid w:val="00E55E09"/>
    <w:rsid w:val="00E7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079E"/>
  <w15:chartTrackingRefBased/>
  <w15:docId w15:val="{AD51AD91-398B-4FA4-AACE-8746FEF5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CEB67-B363-4920-B3A7-63B81B8C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xupeng</cp:lastModifiedBy>
  <cp:revision>6</cp:revision>
  <dcterms:created xsi:type="dcterms:W3CDTF">2020-06-21T08:33:00Z</dcterms:created>
  <dcterms:modified xsi:type="dcterms:W3CDTF">2020-06-21T09:22:00Z</dcterms:modified>
</cp:coreProperties>
</file>