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中美都不会QE的，既无必要，也不可行</w:t>
      </w:r>
    </w:p>
    <w:p>
      <w:r>
        <w:t>公众号：丹湖渔翁</w:t>
      </w:r>
    </w:p>
    <w:p>
      <w:r>
        <w:t>发布时间：2026-02-09 22:16:35</w:t>
      </w:r>
    </w:p>
    <w:p>
      <w:r>
        <w:t>原文链接：http://mp.weixin.qq.com/s?__biz=MzAwNjAwNTc3Ng==&amp;mid=2448834699&amp;idx=1&amp;sn=f4196d648fb9164efd69630792402200&amp;chksm=8f1115f4b8669ce2abb838964de1d88228bad93f4ef6c94a44b8b204cecabc7212fb953bd60b#rd</w:t>
      </w:r>
    </w:p>
    <w:p>
      <w:r>
        <w:t>==================================================</w:t>
      </w:r>
    </w:p>
    <w:p>
      <w:r>
        <w:t>==================================================</w:t>
      </w:r>
    </w:p>
    <w:p>
      <w:r>
        <w:t>爬取时间：2026-02-14T21:57:47.412329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