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美国战争部《2026年国防战略》核心内容概括</w:t>
      </w:r>
    </w:p>
    <w:p>
      <w:r>
        <w:t>公众号：丹湖渔翁</w:t>
      </w:r>
    </w:p>
    <w:p>
      <w:r>
        <w:t>发布时间：2026-01-25 09:41:22</w:t>
      </w:r>
    </w:p>
    <w:p>
      <w:r>
        <w:t>原文链接：http://mp.weixin.qq.com/s?__biz=MzAwNjAwNTc3Ng==&amp;mid=2448834481&amp;idx=1&amp;sn=845319ba5377f1974eac24350b88f22f&amp;chksm=8f116aceb866e3d88337e79ced0b895ece40024ff7911f136f5e0a78b273dc2dc5696b448eb3#rd</w:t>
      </w:r>
    </w:p>
    <w:p>
      <w:r>
        <w:t>==================================================</w:t>
      </w:r>
    </w:p>
    <w:p>
      <w:pPr>
        <w:pStyle w:val="Heading2"/>
      </w:pPr>
      <w:r>
        <w:t>封面图片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9381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381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正文</w:t>
      </w:r>
    </w:p>
    <w:p>
      <w:r>
        <w:t>2026年1月23日，美国战争部发布了《2026年国防战略》，中文全文在这里，又臭又长。下面是重点内容概括。一、战略基调与总体定位该文件定位为美国国防政策的纲领性调整，强调从"基于规则的国际秩序"等抽象概念转向以"美国利益优先"为核心理念的务实防御方针。文件批评既往政府过度投入海外干预与国家建设，导致军力分散与战略失衡，主张通过聚焦核心威胁、重建军事优势来实现"以实力求和平"的战略目标。其核心逻辑体现为三点：优先处理对美最具直接影响的威胁、要求盟友承担更多防务责任、通过工业复兴强化国防基础。二、安全环境评估文件将安全挑战分为五个层级：1、本土与西半球：强调边境失控、毒品恐怖主义泛滥及关键地带（巴拿马运河、格陵兰等）控制力削弱构成直接威胁，认为门罗主义需被重新激活以巩固区域主导权。2、印太地区：明确将中国定义为"最具长期竞争力的战略对手"，指出中国军事建设的规模与速度已对美构成系统性挑战，尤其关注西太平洋力量平衡与全球经济重心准入权问题。3、欧洲与俄罗斯：承认俄军事实力与核威慑的持续性威胁，但判定北约盟友的经济与军事潜力远胜俄罗斯，故将欧洲防务主导权移交盟友，美方提供有限支持。4、中东与伊朗：肯定以色列的自主防御能力，主张通过地区伙伴合作遏制伊朗及其代理人，减少美直接军事介入。5、朝鲜半岛：关注朝核导能力升级，支持韩国承担主要防御责任，美方协助构建延伸威慑。三、四大战略支柱1、本土防御强化边境管控与半球安全：整合移民管制、反毒行动与关键地带控制，提出"门罗主义现代化"概念，主张以单边行动维护西半球主导权。多维防御体系：推进"美国金穹"导弹防御系统、电磁频谱控制与网络战能力建设，维持核武库现代化以应对战略威胁。反恐策略调整：聚焦具备直接攻击美本土能力的恐怖组织，采取可持续的精准打击模式。2、威慑印太地区（中国）拒止性防御：通过在第一岛链部署军力、强化区域盟友协同，构建使潜在进攻方"预估代价过高"的军事态势。接触与威慑并行：主张与中方开展军事对话以管理危机，但强调需以实力为后盾谈判，目标为维持"势力平衡"而非政权更迭。盟友体系赋能：要求日、澳等盟友增加防务投入，形成集体防御网络。3、重构联盟责任经济贡献标准化：强制要求盟友国防开支达GDP的5%（3.5%用于核心军力），建立"投入-支持"对等原则。区域分工明确：欧洲由北约主导常规防御，中东倚重以色列与海湾国家，非洲反恐任务移交伙伴国，美方提供技术、情报与有限兵力支持。奖惩机制：优先与达标盟友深化合作，对"搭便车"行为减少战略承诺。4、振兴国防工业产业链回流：通过政策扶持使关键军工产能回归本土，突破弹药、高端装备的产能瓶颈。技术创新加速：人工智能、无人系统等颠覆性技术优先应用于军事领域，简化采购流程以快速列装。联盟产能整合：协调盟友国防工业标准，形成"美主导、多国互补"的生产联盟。四、实施逻辑与潜在影响资源分配原则：文件反复强调"基于威胁排序的资源配置"，将中国与本土防御列为最高优先级，其他区域事务以降级方式处理。军事学说转变：从"同时应对多场战争"转为"重点威慑+盟友分担"，降低美全球驻军成本。战略模糊性收缩：明确界定防务承诺边界，例如表明美军不会为次要利益承担主体作战任务。工业基础与战略绑定：将经济复兴与国防需求挂钩，试图通过军事投入拉动制造业回流。五、结论性立场文件最终呈现一种"选择性干预主义"框架：在收缩全球军事存在的同时，通过技术代差、联盟体系与工业优势维持霸权地位。其核心矛盾在于既要减少直接军事参与，又要求绝对的区域主导权，这一平衡需依赖盟友的实质性合作与国防工业的快速复兴——二者在文件中均被预设为可实现的先决条件。</w:t>
      </w:r>
    </w:p>
    <w:p>
      <w:r>
        <w:t>==================================================</w:t>
      </w:r>
    </w:p>
    <w:p>
      <w:r>
        <w:t>爬取时间：2026-02-15T20:48:36.108066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