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D1DF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小标宋" w:cs="小标宋"/>
          <w:b w:val="0"/>
          <w:bCs w:val="0"/>
          <w:color w:val="auto"/>
          <w:spacing w:val="0"/>
          <w:kern w:val="2"/>
          <w:sz w:val="30"/>
          <w:szCs w:val="30"/>
          <w:lang w:val="en-US" w:eastAsia="zh-CN" w:bidi="ar-SA"/>
        </w:rPr>
      </w:pPr>
      <w:r>
        <w:rPr>
          <w:rFonts w:hint="eastAsia" w:ascii="Times New Roman" w:hAnsi="Times New Roman" w:eastAsia="小标宋" w:cs="小标宋"/>
          <w:b w:val="0"/>
          <w:bCs w:val="0"/>
          <w:color w:val="auto"/>
          <w:spacing w:val="0"/>
          <w:kern w:val="2"/>
          <w:sz w:val="30"/>
          <w:szCs w:val="30"/>
          <w:lang w:val="en-US" w:eastAsia="zh-CN" w:bidi="ar-SA"/>
        </w:rPr>
        <w:t>中央纪委办公厅公开通报五起政绩观偏差典型案件</w:t>
      </w:r>
    </w:p>
    <w:p w14:paraId="6BD449E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中央纪委国家监委网站讯 全党树立和践行正确政绩观学习教育开展以来，中央纪委国家监委坚决落实党中央决策部署，印发了《关于对违反正确政绩观行为强化责任追究的通知》，各级纪检监察机关严格监督执纪问责，严肃查处了一批政绩观偏差案件。日前，中央纪委办公厅对5起典型案件进行公开通报。</w:t>
      </w:r>
    </w:p>
    <w:p w14:paraId="6D493D3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河北省邯郸市政府原党组成员、副市长任华山任性用权、盲目启动城中村征迁工作，违规打造网红景点等问题。2021年至2024年，任华山任廊坊市文安县委书记期间，为追求个人政绩，未经深入调研，在明知项目资金不足、“三保”等支出难以足额保障的情况下，盲目同时启动多个城中村征迁项目。因资金不足且融资困难，部分村安置房项目未能如期完工</w:t>
      </w:r>
      <w:bookmarkStart w:id="0" w:name="_GoBack"/>
      <w:bookmarkEnd w:id="0"/>
      <w:r>
        <w:rPr>
          <w:rFonts w:hint="eastAsia" w:ascii="Times New Roman" w:hAnsi="Times New Roman" w:eastAsia="仿宋_GB2312" w:cs="仿宋_GB2312"/>
          <w:b w:val="0"/>
          <w:bCs w:val="0"/>
          <w:color w:val="auto"/>
          <w:spacing w:val="0"/>
          <w:kern w:val="2"/>
          <w:sz w:val="24"/>
          <w:szCs w:val="24"/>
          <w:lang w:val="en-US" w:eastAsia="zh-CN" w:bidi="ar-SA"/>
        </w:rPr>
        <w:t>交付，村民无法及时回迁安置，工人工资被拖欠。2022年2月，任华山为打造城南花海人文网红景点，明知该项目存在违法占地、不符合规划等问题，仍然大力推动、要求施工。2023年9月，项目违法建设部分被拆除，造成严重经济损失。任华山还存在其他严重违纪违法问题，被开除党籍、开除公职，涉嫌犯罪问题被移送检察机关依法审查起诉。</w:t>
      </w:r>
    </w:p>
    <w:p w14:paraId="4A24914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江西省人力资源和社会保障厅原党组成员、副厅长王成兵无视生态红线、盲目招商引资等问题。王成兵任抚州市金溪县委书记期间，片面追求短期经济效益，将经济指标凌驾于生态红线之上，盲目引入多家高污染化工企业落户县工业园区；监管严重缺位，强令生态环保部门对企业超标排放行为“以罚代管”或从轻处理，致使多家化工企业长期违法生产。群众对企业排污问题反映强烈，信访举报不断，但王成兵未认真对待，导致问题久拖不决、积压严重。王成兵还存在其他严重违纪违法问题，被开除党籍、开除公职，涉嫌犯罪问题被移送检察机关依法审查起诉。</w:t>
      </w:r>
    </w:p>
    <w:p w14:paraId="5497A24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四川省攀枝花市政府原党组成员、副市长龙勇未经科学论证铺摊子、急功近利求显绩、招商引资重形式轻实效等问题。2013年至2021年，龙勇任攀枝花市西区区长、区委书记期间，未组织调研、未经专家论证、未充分听取其他班子成员意见，即决定发展钒钛铸造、钒钛新材料、康复辅具等产业集群并发放大量补助资金，部分项目因不符合国家政策，生产线建成即停产。在举办商贸洽谈会、开展招商引资工作中，龙勇急功近利，重签约、轻落实，牵头组织招商活动数十场，签约项目协议投资额达数十亿元，实际落地不足7%。龙勇还存在其他严重违纪违法问题，被开除党籍、开除公职，涉嫌犯罪问题被移送检察机关依法审查起诉。</w:t>
      </w:r>
    </w:p>
    <w:p w14:paraId="5F1C2E0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广西壮族自治区来宾市兴宾区委原书记杨添才搞“政绩工程”、增加政府债务等问题。2017年至2020年，杨添才落实党中央关于防范化解地方债务风险决策部署打折扣、搞变通，致使兴宾区政府债务大幅增长。为追求显绩，杨添才未充分考虑财政承受能力，明知用地审批等手续尚未办理，仍主导推动建设城南新区红水河滨江公园项目。该项目因违规占用耕地等问题被上级部门处罚并责令拆除部分区域，造成国有资产严重损失。杨添才还存在其他严重违纪违法问题，被开除党籍，按规定取消其享受的待遇，涉嫌犯罪问题被移送检察机关依法审查起诉。</w:t>
      </w:r>
    </w:p>
    <w:p w14:paraId="3130009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内蒙古交通集团有限公司原党委副书记、总经理刘学武违规开展融资性贸易问题。2019年5月，刘学武为追求营业收入规模，明知严禁开展融资性贸易业务，仍违规安排下属公司以买卖煤炭等货物名义，开展出借资金、赚取利息的融资性贸易。2019年至2024年，刘学武以注入资本金、提供借款、提供贷款担保等方式，支持下属公司开展融资性贸易，且在被审计明确指出企业存在上述问题后仍一意孤行，造成国有资产严重损失。刘学武还存在其他严重违纪违法问题，被开除党籍，按规定取消其享受的待遇，涉嫌犯罪问题被移送检察机关依法审查起诉。</w:t>
      </w:r>
    </w:p>
    <w:p w14:paraId="22DA727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w:t>
      </w:r>
      <w:r>
        <w:rPr>
          <w:rFonts w:hint="eastAsia" w:ascii="Times New Roman" w:hAnsi="Times New Roman" w:eastAsia="仿宋_GB2312" w:cs="仿宋_GB2312"/>
          <w:b/>
          <w:bCs/>
          <w:color w:val="auto"/>
          <w:spacing w:val="0"/>
          <w:kern w:val="2"/>
          <w:sz w:val="24"/>
          <w:szCs w:val="24"/>
          <w:lang w:val="en-US" w:eastAsia="zh-CN" w:bidi="ar-SA"/>
        </w:rPr>
        <w:t>上述案例中，有的脱离实际任性用权，有的违规举债搞“政绩工程”，有的盲目招商引资，都是政绩观偏差的典型表现。此类行为浪费大量资源，影响事业发展，损害群众利益，必须从严从实坚决纠治。</w:t>
      </w:r>
      <w:r>
        <w:rPr>
          <w:rFonts w:hint="eastAsia" w:ascii="Times New Roman" w:hAnsi="Times New Roman" w:eastAsia="仿宋_GB2312" w:cs="仿宋_GB2312"/>
          <w:b w:val="0"/>
          <w:bCs w:val="0"/>
          <w:color w:val="auto"/>
          <w:spacing w:val="0"/>
          <w:kern w:val="2"/>
          <w:sz w:val="24"/>
          <w:szCs w:val="24"/>
          <w:lang w:val="en-US" w:eastAsia="zh-CN" w:bidi="ar-SA"/>
        </w:rPr>
        <w:t>各级党组织和领导干部要以案为鉴，牢固树立和践行正确政绩观，坚持从实际出发、按规律办事，科学决策、真抓实干，努力创造经得起实践、人民、历史检验的实绩。各级纪检监察机关要坚持严的基调，紧盯政绩观偏差问题强化监督执纪执法，对苗头性倾向性问题及时提醒纠正，对违规违纪造成严重后果的快查严处，对背后的不正之风和腐败问题严惩不贷，抓典型抓现行抓通报，营造严的氛围。要立足监督职责，推动整治新官不理旧账、违规招商引资、搞“政绩工程”、弄虚作假、漠视侵害群众利益等突出问题，确保改到位、改到底。要把监督办案与深化治理结合起来，推动建立健全长效工作机制，引导广大党员干部始终做到为人民出政绩、以实干出政绩。</w:t>
      </w:r>
    </w:p>
    <w:p w14:paraId="7758AC5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right"/>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（中央纪委国家监委）</w:t>
      </w:r>
    </w:p>
    <w:p w14:paraId="11A4A10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eastAsia" w:ascii="Times New Roman" w:hAnsi="Times New Roman" w:eastAsia="仿宋_GB2312" w:cs="仿宋_GB2312"/>
          <w:b w:val="0"/>
          <w:bCs w:val="0"/>
          <w:color w:val="auto"/>
          <w:spacing w:val="0"/>
          <w:kern w:val="2"/>
          <w:sz w:val="24"/>
          <w:szCs w:val="24"/>
          <w:lang w:val="en-US" w:eastAsia="zh-CN" w:bidi="ar-SA"/>
        </w:rPr>
      </w:pPr>
    </w:p>
    <w:p w14:paraId="111DFA6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小标宋" w:cs="小标宋"/>
          <w:b w:val="0"/>
          <w:bCs w:val="0"/>
          <w:color w:val="auto"/>
          <w:spacing w:val="-11"/>
          <w:kern w:val="2"/>
          <w:sz w:val="30"/>
          <w:szCs w:val="30"/>
          <w:lang w:val="en-US" w:eastAsia="zh-CN" w:bidi="ar-SA"/>
        </w:rPr>
      </w:pPr>
      <w:r>
        <w:rPr>
          <w:rFonts w:hint="eastAsia" w:ascii="Times New Roman" w:hAnsi="Times New Roman" w:eastAsia="小标宋" w:cs="小标宋"/>
          <w:b w:val="0"/>
          <w:bCs w:val="0"/>
          <w:color w:val="auto"/>
          <w:spacing w:val="-11"/>
          <w:kern w:val="2"/>
          <w:sz w:val="30"/>
          <w:szCs w:val="30"/>
          <w:lang w:val="en-US" w:eastAsia="zh-CN" w:bidi="ar-SA"/>
        </w:rPr>
        <w:t>中央层面树立和践行正确政绩观学习教育工作专班 中央纪委办公厅</w:t>
      </w:r>
    </w:p>
    <w:p w14:paraId="7F409CC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小标宋" w:cs="小标宋"/>
          <w:b w:val="0"/>
          <w:bCs w:val="0"/>
          <w:color w:val="auto"/>
          <w:spacing w:val="0"/>
          <w:kern w:val="2"/>
          <w:sz w:val="30"/>
          <w:szCs w:val="30"/>
          <w:lang w:val="en-US" w:eastAsia="zh-CN" w:bidi="ar-SA"/>
        </w:rPr>
      </w:pPr>
      <w:r>
        <w:rPr>
          <w:rFonts w:hint="eastAsia" w:ascii="Times New Roman" w:hAnsi="Times New Roman" w:eastAsia="小标宋" w:cs="小标宋"/>
          <w:b w:val="0"/>
          <w:bCs w:val="0"/>
          <w:color w:val="auto"/>
          <w:spacing w:val="0"/>
          <w:kern w:val="2"/>
          <w:sz w:val="30"/>
          <w:szCs w:val="30"/>
          <w:lang w:val="en-US" w:eastAsia="zh-CN" w:bidi="ar-SA"/>
        </w:rPr>
        <w:t>公开通报中国航空器材集团有限公司任宇、赵保辉等</w:t>
      </w:r>
    </w:p>
    <w:p w14:paraId="42BEEB6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小标宋" w:cs="小标宋"/>
          <w:b w:val="0"/>
          <w:bCs w:val="0"/>
          <w:color w:val="auto"/>
          <w:spacing w:val="0"/>
          <w:kern w:val="2"/>
          <w:sz w:val="30"/>
          <w:szCs w:val="30"/>
          <w:lang w:val="en-US" w:eastAsia="zh-CN" w:bidi="ar-SA"/>
        </w:rPr>
      </w:pPr>
      <w:r>
        <w:rPr>
          <w:rFonts w:hint="eastAsia" w:ascii="Times New Roman" w:hAnsi="Times New Roman" w:eastAsia="小标宋" w:cs="小标宋"/>
          <w:b w:val="0"/>
          <w:bCs w:val="0"/>
          <w:color w:val="auto"/>
          <w:spacing w:val="0"/>
          <w:kern w:val="2"/>
          <w:sz w:val="30"/>
          <w:szCs w:val="30"/>
          <w:lang w:val="en-US" w:eastAsia="zh-CN" w:bidi="ar-SA"/>
        </w:rPr>
        <w:t>政绩观扭曲错位、欺瞒组织、侵害群众利益等问题</w:t>
      </w:r>
    </w:p>
    <w:p w14:paraId="62C830D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2026年4月，中央层面树立和践行正确政绩观学习教育工作专班、中央纪委办公厅公开通报中国航空器材集团有限公司（以下简称中国航材）原董事长、党委书记任宇，原总会计师、党委委员赵保辉等政绩观扭曲错位、欺瞒组织、侵害群众利益等问题。</w:t>
      </w:r>
    </w:p>
    <w:p w14:paraId="2252B79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经查，2024年3月21日，任宇、赵保辉以及同行人员苏某某、伍某某、焦某、崔某、李某等7人因公在德国法兰克福机场回国转机期间，任宇、赵保辉等6人在航空公务舱休息室聚众饮用休息室提供的酒水，赵保辉严重醉酒，被中国国际航空股份有限公司（以下简称国航）服务人员拒绝登机。任宇向机组人员施压，强烈要求全团登机，造成航班延误68分钟，引发旅客投诉。任宇、赵保辉还违规升舱至头等舱。回国后，任宇、赵保辉等团组成员隐瞒事实、未如实报告情况。中国航材纪委书记唐某2024年11月了解到班子成员醉酒情况后不向组织报告。2026年3月，上级组织对此事进行调查，任宇、赵保辉等人向国务院国资委提供虚假情况，唐某对有关情况未作核实，向中央纪委国家监委驻国务院国资委纪检监察组（以下简称驻国务院国资委纪检监察组）提供虚假情况。同时，经调查核实，国航运行中心胡某、贾某某、徐某某、肖某等人未坚持原则、违反规定允许醉酒人员登机，顾某工作失察；国航市场营销部高某等人违反规定将中国航材有关人员作为要客并优先予以升舱。</w:t>
      </w:r>
    </w:p>
    <w:p w14:paraId="083AB54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中央纪委国家监委机关指导督促驻国务院国资委纪检监察组、驻中航集团纪检监察组开展调查，给予中国航材相关责任人处理处分：给予任宇、赵保辉撤销党内职务、政务撤职处分，给予苏某某、伍某某、焦某、崔某党内严重警告、政务记大过处分，给予唐某党内严重警告、政务记大过处分，调离纪检岗位。给予国航相关责任人处理处分：给予胡某、贾某某党内严重警告、政务降级处分；给予徐某某、肖某、高某党内警告、政务记过处分；给予顾某党内警告处分；其他责任人均受到相应处理处分。</w:t>
      </w:r>
    </w:p>
    <w:p w14:paraId="3C9D4C8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bCs/>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w:t>
      </w:r>
      <w:r>
        <w:rPr>
          <w:rFonts w:hint="eastAsia" w:ascii="Times New Roman" w:hAnsi="Times New Roman" w:eastAsia="仿宋_GB2312" w:cs="仿宋_GB2312"/>
          <w:b/>
          <w:bCs/>
          <w:color w:val="auto"/>
          <w:spacing w:val="0"/>
          <w:kern w:val="2"/>
          <w:sz w:val="24"/>
          <w:szCs w:val="24"/>
          <w:lang w:val="en-US" w:eastAsia="zh-CN" w:bidi="ar-SA"/>
        </w:rPr>
        <w:t>任宇、赵保辉等身为国有企业党员领导干部，在国外公务差旅途中带头聚众饮酒、醉酒登机，弄虚作假、隐瞒不报。</w:t>
      </w:r>
      <w:r>
        <w:rPr>
          <w:rFonts w:hint="eastAsia" w:ascii="Times New Roman" w:hAnsi="Times New Roman" w:eastAsia="仿宋_GB2312" w:cs="仿宋_GB2312"/>
          <w:b w:val="0"/>
          <w:bCs w:val="0"/>
          <w:color w:val="auto"/>
          <w:spacing w:val="0"/>
          <w:kern w:val="2"/>
          <w:sz w:val="24"/>
          <w:szCs w:val="24"/>
          <w:lang w:val="en-US" w:eastAsia="zh-CN" w:bidi="ar-SA"/>
        </w:rPr>
        <w:t>2024年事件发生后，在全党开展的党纪学习教育中未作对照检查；2025年全党开展深入贯彻中央八项规定精神学习教育，中国航材领导班子和任宇、赵保辉查摆问题清单和集中整治台账对此事只字未提；今年开展的树立和践行正确政绩观学习教育中，任宇、赵保辉等人仍心存侥幸、欺瞒组织。</w:t>
      </w:r>
      <w:r>
        <w:rPr>
          <w:rFonts w:hint="eastAsia" w:ascii="Times New Roman" w:hAnsi="Times New Roman" w:eastAsia="仿宋_GB2312" w:cs="仿宋_GB2312"/>
          <w:b/>
          <w:bCs/>
          <w:color w:val="auto"/>
          <w:spacing w:val="0"/>
          <w:kern w:val="2"/>
          <w:sz w:val="24"/>
          <w:szCs w:val="24"/>
          <w:lang w:val="en-US" w:eastAsia="zh-CN" w:bidi="ar-SA"/>
        </w:rPr>
        <w:t>这些问题反映出，少数党员领导干部党性不强，不守政治纪律和政治规矩，纪法意识和组织观念淡薄，对党不忠诚、做人不老实，无视党中央关于作风建设决策部署，对中央八项规定精神置若罔闻、毫无敬畏戒惧之心，有令不行、有禁不止；宗旨意识缺失，习惯于耍官威搞特权、漠视侵害群众利益，属于典型的政绩观扭曲错位问题。</w:t>
      </w:r>
    </w:p>
    <w:p w14:paraId="0766B1C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当前，树立和践行正确政绩观学习教育正在深入扎实开展。各级党组织要以此为鉴、汲取教训，以刀刃向内、直面问题的勇气一体推进学查改，动真碰硬解决政绩观偏差问题。要深化学习研讨，强化以案示警，教育引导广大党员、干部特别是领导干部增强党性修养、筑牢对党忠诚，严守政治纪律和政治规矩，夯实树立和践行正确政绩观的思想根基。要深入查摆问题，认真落实“三个对照”要求，全面查摆政绩观偏差方面存在的问题，敢于触及灵魂深处、敢于揭短亮丑，做到不淡化、不回避、不遮掩，从党性上找差距、查根源、强修养。要从严从实整改，认真纠治整改政绩观偏差问题，即知即改、立行立改。对贯彻落实党中央决策部署阳奉阴违、漠视侵害群众利益等问题特别是顶风违规违纪的，坚持抓典型抓现行抓通报。要压紧压实责任，督促各级领导干部特别是“一把手”以身作则，严于律己、严负其责、严管所辖，对边纠边犯、隐瞒不报的严肃追责问责，决不姑息迁就。</w:t>
      </w:r>
    </w:p>
    <w:p w14:paraId="0E3BB27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仿宋_GB2312" w:cs="仿宋_GB2312"/>
          <w:b w:val="0"/>
          <w:bCs w:val="0"/>
          <w:color w:val="auto"/>
          <w:spacing w:val="0"/>
          <w:kern w:val="2"/>
          <w:sz w:val="24"/>
          <w:szCs w:val="24"/>
          <w:lang w:val="en-US" w:eastAsia="zh-CN" w:bidi="ar-SA"/>
        </w:rPr>
      </w:pPr>
    </w:p>
    <w:p w14:paraId="6024D62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小标宋" w:cs="小标宋"/>
          <w:b w:val="0"/>
          <w:bCs w:val="0"/>
          <w:color w:val="auto"/>
          <w:spacing w:val="-11"/>
          <w:kern w:val="2"/>
          <w:sz w:val="30"/>
          <w:szCs w:val="30"/>
          <w:lang w:val="en-US" w:eastAsia="zh-CN" w:bidi="ar-SA"/>
        </w:rPr>
      </w:pPr>
      <w:r>
        <w:rPr>
          <w:rFonts w:hint="eastAsia" w:ascii="Times New Roman" w:hAnsi="Times New Roman" w:eastAsia="小标宋" w:cs="小标宋"/>
          <w:b w:val="0"/>
          <w:bCs w:val="0"/>
          <w:color w:val="auto"/>
          <w:spacing w:val="-11"/>
          <w:kern w:val="2"/>
          <w:sz w:val="30"/>
          <w:szCs w:val="30"/>
          <w:lang w:val="en-US" w:eastAsia="zh-CN" w:bidi="ar-SA"/>
        </w:rPr>
        <w:t>中央层面树立和践行正确政绩观学习教育工作专班 中央纪委办公厅</w:t>
      </w:r>
    </w:p>
    <w:p w14:paraId="5D1D0EE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小标宋" w:cs="小标宋"/>
          <w:b w:val="0"/>
          <w:bCs w:val="0"/>
          <w:color w:val="auto"/>
          <w:spacing w:val="-11"/>
          <w:kern w:val="2"/>
          <w:sz w:val="30"/>
          <w:szCs w:val="30"/>
          <w:lang w:val="en-US" w:eastAsia="zh-CN" w:bidi="ar-SA"/>
        </w:rPr>
      </w:pPr>
      <w:r>
        <w:rPr>
          <w:rFonts w:hint="eastAsia" w:ascii="Times New Roman" w:hAnsi="Times New Roman" w:eastAsia="小标宋" w:cs="小标宋"/>
          <w:b w:val="0"/>
          <w:bCs w:val="0"/>
          <w:color w:val="auto"/>
          <w:spacing w:val="-11"/>
          <w:kern w:val="2"/>
          <w:sz w:val="30"/>
          <w:szCs w:val="30"/>
          <w:lang w:val="en-US" w:eastAsia="zh-CN" w:bidi="ar-SA"/>
        </w:rPr>
        <w:t>公开通报四川省昭觉县、湖北省文化和旅游厅及湖北艺术职业学院</w:t>
      </w:r>
    </w:p>
    <w:p w14:paraId="463DDED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小标宋" w:cs="小标宋"/>
          <w:b w:val="0"/>
          <w:bCs w:val="0"/>
          <w:color w:val="auto"/>
          <w:spacing w:val="-11"/>
          <w:kern w:val="2"/>
          <w:sz w:val="30"/>
          <w:szCs w:val="30"/>
          <w:lang w:val="en-US" w:eastAsia="zh-CN" w:bidi="ar-SA"/>
        </w:rPr>
      </w:pPr>
      <w:r>
        <w:rPr>
          <w:rFonts w:hint="eastAsia" w:ascii="Times New Roman" w:hAnsi="Times New Roman" w:eastAsia="小标宋" w:cs="小标宋"/>
          <w:b w:val="0"/>
          <w:bCs w:val="0"/>
          <w:color w:val="auto"/>
          <w:spacing w:val="-11"/>
          <w:kern w:val="2"/>
          <w:sz w:val="30"/>
          <w:szCs w:val="30"/>
          <w:lang w:val="en-US" w:eastAsia="zh-CN" w:bidi="ar-SA"/>
        </w:rPr>
        <w:t>政绩观存在偏差、不顾实际使用财政资金问题</w:t>
      </w:r>
    </w:p>
    <w:p w14:paraId="2FD49B6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日前，中央层面树立和践行正确政绩观学习教育工作专班、中央纪委办公厅公开通报四川省昭觉县、湖北省文化和旅游厅及湖北艺术职业学院政绩观存在偏差、不顾实际使用财政资金问题。</w:t>
      </w:r>
    </w:p>
    <w:p w14:paraId="746320B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经查，四川省昭觉县作为曾经的贫困县，财政支出主要靠上级转移支付，安排财政资金定制推广3首文旅宣传歌曲，预算149万元；湖北省文化和旅游厅使用财政资金，安排其直属事业单位湖北艺术职业学院定制推广1首文旅宣传歌曲，预算300万元。学习教育启动后，四川省昭觉县、湖北省文化和旅游厅及湖北艺术职业学院没有对照党中央部署要求查摆发现上述项目存在的问题，仍然继续推进相关采购工作，未及时叫停项目；落实党中央关于党政机关带头过紧日子要求不到位，在没有认真评估宣传效果的情况下，跟风推进文旅宣传歌曲采购项目；决策过程不够科学严谨，没有进行充分论证，带有主观盲目性，这是典型的政绩观偏差问题。</w:t>
      </w:r>
    </w:p>
    <w:p w14:paraId="7460C70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政绩观问题是一个根本性问题，关乎立党为公、执政为民。党中央三令五申、响鼓重槌，今年又部署在全党开展树立和践行正确政绩观学习教育。</w:t>
      </w:r>
      <w:r>
        <w:rPr>
          <w:rFonts w:hint="eastAsia" w:ascii="Times New Roman" w:hAnsi="Times New Roman" w:eastAsia="仿宋_GB2312" w:cs="仿宋_GB2312"/>
          <w:b/>
          <w:bCs/>
          <w:color w:val="auto"/>
          <w:spacing w:val="0"/>
          <w:kern w:val="2"/>
          <w:sz w:val="24"/>
          <w:szCs w:val="24"/>
          <w:lang w:val="en-US" w:eastAsia="zh-CN" w:bidi="ar-SA"/>
        </w:rPr>
        <w:t>在学习教育中，四川省昭觉县、湖北省文化和旅游厅及湖北艺术职业学院学用脱节，学归学、做归做，不顾实际使用财政资金采购文旅宣传歌曲，反映出一些地方和单位领导干部对树立和践行正确政绩观的认识不清醒，对学习教育的部署要求落实不力。</w:t>
      </w:r>
    </w:p>
    <w:p w14:paraId="68E03FD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仿宋_GB2312" w:cs="仿宋_GB2312"/>
          <w:b w:val="0"/>
          <w:bCs w:val="0"/>
          <w:color w:val="auto"/>
          <w:spacing w:val="0"/>
          <w:kern w:val="2"/>
          <w:sz w:val="24"/>
          <w:szCs w:val="24"/>
          <w:lang w:val="en-US" w:eastAsia="zh-CN" w:bidi="ar-SA"/>
        </w:rPr>
      </w:pPr>
      <w:r>
        <w:rPr>
          <w:rFonts w:hint="eastAsia" w:ascii="Times New Roman" w:hAnsi="Times New Roman" w:eastAsia="仿宋_GB2312" w:cs="仿宋_GB2312"/>
          <w:b w:val="0"/>
          <w:bCs w:val="0"/>
          <w:color w:val="auto"/>
          <w:spacing w:val="0"/>
          <w:kern w:val="2"/>
          <w:sz w:val="24"/>
          <w:szCs w:val="24"/>
          <w:lang w:val="en-US" w:eastAsia="zh-CN" w:bidi="ar-SA"/>
        </w:rPr>
        <w:t>　　当前，学习教育正在稳健有序开展。各级党组织特别是领导班子和领导干部要举一反三、汲取教训。要坚持学用结合，持续推进“四个深入学习”，自觉对标对表，及时校准思想认识偏差，增强树立和践行正确政绩观的思想自觉和行动自觉。要严格落实“三个对照”要求，认真检视履职中存在的问题，对不符合正确政绩观要求的，即知即改、立行立改，切实把学习成果转化为指导实践、推动工作的实际行动和成效。要坚决落实党中央关于党政机关带头过紧日子的要求，牢固树立为民造福的理念，切实把保障和改善民生放在优先位置，提高财政资金使用效益，各项支出必须精打细算，严禁花钱大手大脚，把每一笔钱都用在刀刃上、紧要处，让人民群众有真真切切、实实在在的感受。要走好新时代党的群众路线，坚持问需于民、问计于民，以群众切身需求为前提想问题、作决策，提升科学决策水平。要把群众是否满意作为衡量决策是否科学的重要标准，对群众满意的要巩固提升，对群众不满意的要纠正整改，防止脱离实际盲目推进。</w:t>
      </w:r>
    </w:p>
    <w:p w14:paraId="20225FE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仿宋_GB2312" w:cs="仿宋_GB2312"/>
          <w:b w:val="0"/>
          <w:bCs w:val="0"/>
          <w:color w:val="auto"/>
          <w:spacing w:val="0"/>
          <w:kern w:val="2"/>
          <w:sz w:val="24"/>
          <w:szCs w:val="24"/>
          <w:lang w:val="en-US" w:eastAsia="zh-CN" w:bidi="ar-SA"/>
        </w:rPr>
      </w:pPr>
    </w:p>
    <w:sectPr>
      <w:footerReference r:id="rId3" w:type="default"/>
      <w:pgSz w:w="11906" w:h="16838"/>
      <w:pgMar w:top="1440" w:right="1803" w:bottom="1440" w:left="1803"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1" w:fontKey="{540C6C1A-10F2-4279-92A5-74578180149F}"/>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小标宋">
    <w:panose1 w:val="03000509000000000000"/>
    <w:charset w:val="86"/>
    <w:family w:val="auto"/>
    <w:pitch w:val="default"/>
    <w:sig w:usb0="00000001" w:usb1="080E0000" w:usb2="00000000" w:usb3="00000000" w:csb0="00040000" w:csb1="00000000"/>
    <w:embedRegular r:id="rId2" w:fontKey="{B42C227B-88AB-4240-BA61-0CF64BE150A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F52E3">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C9E87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8C9E87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FjMWY3NWQ3MjBmMWFhNzFmMGJiN2VkNzliYjEwNWQifQ=="/>
  </w:docVars>
  <w:rsids>
    <w:rsidRoot w:val="AEF995B1"/>
    <w:rsid w:val="00026BF8"/>
    <w:rsid w:val="003F6192"/>
    <w:rsid w:val="00907497"/>
    <w:rsid w:val="00BC757B"/>
    <w:rsid w:val="00D5688F"/>
    <w:rsid w:val="011F57C1"/>
    <w:rsid w:val="014001AC"/>
    <w:rsid w:val="014C4DA3"/>
    <w:rsid w:val="01562C2C"/>
    <w:rsid w:val="016E496E"/>
    <w:rsid w:val="01AC5842"/>
    <w:rsid w:val="01C342A1"/>
    <w:rsid w:val="022A5EF4"/>
    <w:rsid w:val="02794597"/>
    <w:rsid w:val="02A76047"/>
    <w:rsid w:val="02AD51D0"/>
    <w:rsid w:val="030C31A3"/>
    <w:rsid w:val="034B2E38"/>
    <w:rsid w:val="034C2E49"/>
    <w:rsid w:val="036B3E07"/>
    <w:rsid w:val="03A32C74"/>
    <w:rsid w:val="03E36813"/>
    <w:rsid w:val="043851F9"/>
    <w:rsid w:val="04586B33"/>
    <w:rsid w:val="04610812"/>
    <w:rsid w:val="048F0685"/>
    <w:rsid w:val="04936845"/>
    <w:rsid w:val="04E377CC"/>
    <w:rsid w:val="04EF4078"/>
    <w:rsid w:val="05151950"/>
    <w:rsid w:val="05737CC1"/>
    <w:rsid w:val="0580501B"/>
    <w:rsid w:val="063668F6"/>
    <w:rsid w:val="06450013"/>
    <w:rsid w:val="06B1302C"/>
    <w:rsid w:val="071874D5"/>
    <w:rsid w:val="07436971"/>
    <w:rsid w:val="0749531A"/>
    <w:rsid w:val="07C70BBA"/>
    <w:rsid w:val="07DC141F"/>
    <w:rsid w:val="080577B7"/>
    <w:rsid w:val="08A72B38"/>
    <w:rsid w:val="08B17097"/>
    <w:rsid w:val="093101F4"/>
    <w:rsid w:val="099736C1"/>
    <w:rsid w:val="0A00497C"/>
    <w:rsid w:val="0A1B620B"/>
    <w:rsid w:val="0A222B45"/>
    <w:rsid w:val="0A36214C"/>
    <w:rsid w:val="0AD33E3F"/>
    <w:rsid w:val="0AE565D6"/>
    <w:rsid w:val="0AE61DC4"/>
    <w:rsid w:val="0B0F68FC"/>
    <w:rsid w:val="0B4214C8"/>
    <w:rsid w:val="0B7E024F"/>
    <w:rsid w:val="0BA13F3D"/>
    <w:rsid w:val="0BA92DF2"/>
    <w:rsid w:val="0BAA57E2"/>
    <w:rsid w:val="0BC70130"/>
    <w:rsid w:val="0BC8771C"/>
    <w:rsid w:val="0BE054BB"/>
    <w:rsid w:val="0C022E95"/>
    <w:rsid w:val="0C1110C3"/>
    <w:rsid w:val="0C4D2126"/>
    <w:rsid w:val="0C607954"/>
    <w:rsid w:val="0C7E602C"/>
    <w:rsid w:val="0D1336AF"/>
    <w:rsid w:val="0D31309F"/>
    <w:rsid w:val="0D432989"/>
    <w:rsid w:val="0D613984"/>
    <w:rsid w:val="0D6A5EA5"/>
    <w:rsid w:val="0D837D9E"/>
    <w:rsid w:val="0D921D8F"/>
    <w:rsid w:val="0DA760B1"/>
    <w:rsid w:val="0DCB34F3"/>
    <w:rsid w:val="0DE70D9D"/>
    <w:rsid w:val="0E1633BA"/>
    <w:rsid w:val="0E22028A"/>
    <w:rsid w:val="0E342E47"/>
    <w:rsid w:val="0EE04DC8"/>
    <w:rsid w:val="0EEC1973"/>
    <w:rsid w:val="0EF820C6"/>
    <w:rsid w:val="0F44355D"/>
    <w:rsid w:val="0F887315"/>
    <w:rsid w:val="0FD11BD0"/>
    <w:rsid w:val="100D66D8"/>
    <w:rsid w:val="105B0B5E"/>
    <w:rsid w:val="106538AA"/>
    <w:rsid w:val="108D2CE2"/>
    <w:rsid w:val="10F13271"/>
    <w:rsid w:val="10F90FB5"/>
    <w:rsid w:val="11247F6A"/>
    <w:rsid w:val="11F44CFC"/>
    <w:rsid w:val="1242550E"/>
    <w:rsid w:val="126F08F1"/>
    <w:rsid w:val="12863585"/>
    <w:rsid w:val="128B1A45"/>
    <w:rsid w:val="12A6008B"/>
    <w:rsid w:val="12FD414F"/>
    <w:rsid w:val="130524B8"/>
    <w:rsid w:val="13151800"/>
    <w:rsid w:val="134A7B54"/>
    <w:rsid w:val="136E0BA9"/>
    <w:rsid w:val="13A91BE1"/>
    <w:rsid w:val="15041B46"/>
    <w:rsid w:val="152E42AF"/>
    <w:rsid w:val="153333CD"/>
    <w:rsid w:val="15346D32"/>
    <w:rsid w:val="15D53667"/>
    <w:rsid w:val="16034516"/>
    <w:rsid w:val="16526560"/>
    <w:rsid w:val="16574D1B"/>
    <w:rsid w:val="168D3A3C"/>
    <w:rsid w:val="16A054A1"/>
    <w:rsid w:val="16A668AC"/>
    <w:rsid w:val="16E86EC4"/>
    <w:rsid w:val="173D1AFB"/>
    <w:rsid w:val="17436C6D"/>
    <w:rsid w:val="1795686D"/>
    <w:rsid w:val="185F6D12"/>
    <w:rsid w:val="188B7B07"/>
    <w:rsid w:val="18A96945"/>
    <w:rsid w:val="18C64E0B"/>
    <w:rsid w:val="18E05BEF"/>
    <w:rsid w:val="18FC0A05"/>
    <w:rsid w:val="194B164F"/>
    <w:rsid w:val="196029C7"/>
    <w:rsid w:val="19842956"/>
    <w:rsid w:val="1A0105E6"/>
    <w:rsid w:val="1A0205E2"/>
    <w:rsid w:val="1A1A0524"/>
    <w:rsid w:val="1AAC1FB7"/>
    <w:rsid w:val="1AD339E7"/>
    <w:rsid w:val="1B485AE5"/>
    <w:rsid w:val="1B707488"/>
    <w:rsid w:val="1BCF2802"/>
    <w:rsid w:val="1BF6798D"/>
    <w:rsid w:val="1C19367C"/>
    <w:rsid w:val="1C6012AB"/>
    <w:rsid w:val="1C6947D4"/>
    <w:rsid w:val="1C7C638A"/>
    <w:rsid w:val="1CA21A6F"/>
    <w:rsid w:val="1CA951BF"/>
    <w:rsid w:val="1CDF74BF"/>
    <w:rsid w:val="1D107AEA"/>
    <w:rsid w:val="1D2A5CCE"/>
    <w:rsid w:val="1D2E7BF8"/>
    <w:rsid w:val="1D906065"/>
    <w:rsid w:val="1DB558A3"/>
    <w:rsid w:val="1E464BBA"/>
    <w:rsid w:val="1E9B65DD"/>
    <w:rsid w:val="1EA32E31"/>
    <w:rsid w:val="1EA731C1"/>
    <w:rsid w:val="1F154150"/>
    <w:rsid w:val="1F242A63"/>
    <w:rsid w:val="1F743F48"/>
    <w:rsid w:val="1FAA125C"/>
    <w:rsid w:val="204C3B7A"/>
    <w:rsid w:val="20671C9F"/>
    <w:rsid w:val="20983BE8"/>
    <w:rsid w:val="20B83463"/>
    <w:rsid w:val="20B93CDD"/>
    <w:rsid w:val="210C1A01"/>
    <w:rsid w:val="214403D8"/>
    <w:rsid w:val="216D06F2"/>
    <w:rsid w:val="218F7E0C"/>
    <w:rsid w:val="21E82364"/>
    <w:rsid w:val="2221328A"/>
    <w:rsid w:val="22353215"/>
    <w:rsid w:val="228C2DF9"/>
    <w:rsid w:val="22995516"/>
    <w:rsid w:val="230230BC"/>
    <w:rsid w:val="230966F8"/>
    <w:rsid w:val="231327D3"/>
    <w:rsid w:val="23283C98"/>
    <w:rsid w:val="2346744C"/>
    <w:rsid w:val="23615E0B"/>
    <w:rsid w:val="236E72FF"/>
    <w:rsid w:val="237A70F6"/>
    <w:rsid w:val="24170DE9"/>
    <w:rsid w:val="241B08C0"/>
    <w:rsid w:val="2437052E"/>
    <w:rsid w:val="24727DCD"/>
    <w:rsid w:val="24961512"/>
    <w:rsid w:val="25064175"/>
    <w:rsid w:val="25146FE6"/>
    <w:rsid w:val="252379A2"/>
    <w:rsid w:val="255B1BC6"/>
    <w:rsid w:val="25D23219"/>
    <w:rsid w:val="25E02F93"/>
    <w:rsid w:val="270D6094"/>
    <w:rsid w:val="27160EE4"/>
    <w:rsid w:val="272E7452"/>
    <w:rsid w:val="27473793"/>
    <w:rsid w:val="279B1B1F"/>
    <w:rsid w:val="27BB4C16"/>
    <w:rsid w:val="27CE7999"/>
    <w:rsid w:val="27DA7A55"/>
    <w:rsid w:val="27EB246A"/>
    <w:rsid w:val="2800405D"/>
    <w:rsid w:val="28220371"/>
    <w:rsid w:val="28520641"/>
    <w:rsid w:val="289970F6"/>
    <w:rsid w:val="28CD214A"/>
    <w:rsid w:val="28D052D8"/>
    <w:rsid w:val="28F57EA5"/>
    <w:rsid w:val="293023E2"/>
    <w:rsid w:val="29370FFC"/>
    <w:rsid w:val="298C36DF"/>
    <w:rsid w:val="29930F11"/>
    <w:rsid w:val="29B55B93"/>
    <w:rsid w:val="29C16846"/>
    <w:rsid w:val="2A027E45"/>
    <w:rsid w:val="2A1B4A63"/>
    <w:rsid w:val="2A27504F"/>
    <w:rsid w:val="2A2B114A"/>
    <w:rsid w:val="2A6D7A6F"/>
    <w:rsid w:val="2A744C69"/>
    <w:rsid w:val="2A9152B4"/>
    <w:rsid w:val="2AE1697E"/>
    <w:rsid w:val="2B116153"/>
    <w:rsid w:val="2B17418E"/>
    <w:rsid w:val="2B6F32B8"/>
    <w:rsid w:val="2C0B31A2"/>
    <w:rsid w:val="2C697D08"/>
    <w:rsid w:val="2C6D5A4A"/>
    <w:rsid w:val="2C770676"/>
    <w:rsid w:val="2C8A35CA"/>
    <w:rsid w:val="2D0359D7"/>
    <w:rsid w:val="2D37320F"/>
    <w:rsid w:val="2D7E3C87"/>
    <w:rsid w:val="2DAF5BEE"/>
    <w:rsid w:val="2DF40C99"/>
    <w:rsid w:val="2E0629C2"/>
    <w:rsid w:val="2E214845"/>
    <w:rsid w:val="2E3A0F5A"/>
    <w:rsid w:val="2E9C2616"/>
    <w:rsid w:val="2EA4771D"/>
    <w:rsid w:val="2F0B32F8"/>
    <w:rsid w:val="2F0F2668"/>
    <w:rsid w:val="2F9A6D97"/>
    <w:rsid w:val="2FEA61E4"/>
    <w:rsid w:val="2FEF6C96"/>
    <w:rsid w:val="304271ED"/>
    <w:rsid w:val="3056272F"/>
    <w:rsid w:val="3069482A"/>
    <w:rsid w:val="30A532D8"/>
    <w:rsid w:val="30D616E4"/>
    <w:rsid w:val="30D81900"/>
    <w:rsid w:val="313D429A"/>
    <w:rsid w:val="313D68E1"/>
    <w:rsid w:val="315D0A78"/>
    <w:rsid w:val="316D3DF6"/>
    <w:rsid w:val="31E24D7B"/>
    <w:rsid w:val="32413FFA"/>
    <w:rsid w:val="32A703B2"/>
    <w:rsid w:val="32C50EEA"/>
    <w:rsid w:val="32DA0069"/>
    <w:rsid w:val="33380434"/>
    <w:rsid w:val="33721B98"/>
    <w:rsid w:val="33793B1A"/>
    <w:rsid w:val="337E053C"/>
    <w:rsid w:val="33945951"/>
    <w:rsid w:val="33DB4845"/>
    <w:rsid w:val="345474EF"/>
    <w:rsid w:val="34657618"/>
    <w:rsid w:val="34727975"/>
    <w:rsid w:val="349B10A0"/>
    <w:rsid w:val="34E42621"/>
    <w:rsid w:val="35011425"/>
    <w:rsid w:val="356C2617"/>
    <w:rsid w:val="365617EE"/>
    <w:rsid w:val="369736C3"/>
    <w:rsid w:val="36C149BB"/>
    <w:rsid w:val="37140D87"/>
    <w:rsid w:val="371A71A3"/>
    <w:rsid w:val="37B67EF6"/>
    <w:rsid w:val="37DF0CC6"/>
    <w:rsid w:val="37E172EC"/>
    <w:rsid w:val="382421AD"/>
    <w:rsid w:val="387C6CD3"/>
    <w:rsid w:val="38832151"/>
    <w:rsid w:val="38A85AA3"/>
    <w:rsid w:val="38DB1F8D"/>
    <w:rsid w:val="38E145A2"/>
    <w:rsid w:val="390F7E89"/>
    <w:rsid w:val="392A6FAD"/>
    <w:rsid w:val="3A1E2EFA"/>
    <w:rsid w:val="3A3767F0"/>
    <w:rsid w:val="3A473D3D"/>
    <w:rsid w:val="3A5D2A3C"/>
    <w:rsid w:val="3A9F23D7"/>
    <w:rsid w:val="3AC42D6E"/>
    <w:rsid w:val="3AC51DD9"/>
    <w:rsid w:val="3ADA51CE"/>
    <w:rsid w:val="3B0C28D2"/>
    <w:rsid w:val="3B5D72DE"/>
    <w:rsid w:val="3BB6518A"/>
    <w:rsid w:val="3BC5739B"/>
    <w:rsid w:val="3C6376E0"/>
    <w:rsid w:val="3C836BC3"/>
    <w:rsid w:val="3C8B22CC"/>
    <w:rsid w:val="3CDA1EF4"/>
    <w:rsid w:val="3CFC2E1F"/>
    <w:rsid w:val="3D5B18EE"/>
    <w:rsid w:val="3DE245F1"/>
    <w:rsid w:val="3E572699"/>
    <w:rsid w:val="3E6622F9"/>
    <w:rsid w:val="3EB23790"/>
    <w:rsid w:val="3F426CEF"/>
    <w:rsid w:val="3FF37BBC"/>
    <w:rsid w:val="403460F4"/>
    <w:rsid w:val="406805AA"/>
    <w:rsid w:val="407F391E"/>
    <w:rsid w:val="408847A8"/>
    <w:rsid w:val="40C529A8"/>
    <w:rsid w:val="40EB11DB"/>
    <w:rsid w:val="41E502DD"/>
    <w:rsid w:val="41E75D9B"/>
    <w:rsid w:val="41FD6F5C"/>
    <w:rsid w:val="42093594"/>
    <w:rsid w:val="424D30EF"/>
    <w:rsid w:val="42D04290"/>
    <w:rsid w:val="43210EE4"/>
    <w:rsid w:val="4339622E"/>
    <w:rsid w:val="439E6707"/>
    <w:rsid w:val="4441183E"/>
    <w:rsid w:val="448434D9"/>
    <w:rsid w:val="44B6278B"/>
    <w:rsid w:val="44BD76FC"/>
    <w:rsid w:val="44D87F6A"/>
    <w:rsid w:val="4532000E"/>
    <w:rsid w:val="456B2BFE"/>
    <w:rsid w:val="45790B64"/>
    <w:rsid w:val="463F7FFF"/>
    <w:rsid w:val="46535859"/>
    <w:rsid w:val="46BB51AC"/>
    <w:rsid w:val="46F506BE"/>
    <w:rsid w:val="47352751"/>
    <w:rsid w:val="47CF4422"/>
    <w:rsid w:val="47EB386F"/>
    <w:rsid w:val="481E1E96"/>
    <w:rsid w:val="48A4239B"/>
    <w:rsid w:val="48E00EFA"/>
    <w:rsid w:val="4907178C"/>
    <w:rsid w:val="491F7C74"/>
    <w:rsid w:val="492B387F"/>
    <w:rsid w:val="49793828"/>
    <w:rsid w:val="49A672E7"/>
    <w:rsid w:val="4A9A27AA"/>
    <w:rsid w:val="4AB80380"/>
    <w:rsid w:val="4AC76815"/>
    <w:rsid w:val="4ADD520D"/>
    <w:rsid w:val="4B115885"/>
    <w:rsid w:val="4B174352"/>
    <w:rsid w:val="4B6774E3"/>
    <w:rsid w:val="4B9F28EE"/>
    <w:rsid w:val="4BB23021"/>
    <w:rsid w:val="4BF85D44"/>
    <w:rsid w:val="4C0674AD"/>
    <w:rsid w:val="4C575977"/>
    <w:rsid w:val="4CA7772A"/>
    <w:rsid w:val="4CFD5510"/>
    <w:rsid w:val="4D4E051E"/>
    <w:rsid w:val="4D64659D"/>
    <w:rsid w:val="4D7E4A64"/>
    <w:rsid w:val="4D904F53"/>
    <w:rsid w:val="4E6A373F"/>
    <w:rsid w:val="4E8A5670"/>
    <w:rsid w:val="4EA41F28"/>
    <w:rsid w:val="4ED107D6"/>
    <w:rsid w:val="4F350835"/>
    <w:rsid w:val="4F782DEB"/>
    <w:rsid w:val="4F7A5C04"/>
    <w:rsid w:val="4FA22B86"/>
    <w:rsid w:val="4FB064D4"/>
    <w:rsid w:val="5028013C"/>
    <w:rsid w:val="503822E8"/>
    <w:rsid w:val="506776CE"/>
    <w:rsid w:val="50BB243B"/>
    <w:rsid w:val="50C17957"/>
    <w:rsid w:val="511072C2"/>
    <w:rsid w:val="511C3FDF"/>
    <w:rsid w:val="513149E8"/>
    <w:rsid w:val="516A0EF9"/>
    <w:rsid w:val="524633BD"/>
    <w:rsid w:val="527C7EE5"/>
    <w:rsid w:val="528E08EE"/>
    <w:rsid w:val="52AF3E17"/>
    <w:rsid w:val="53364538"/>
    <w:rsid w:val="533F1C76"/>
    <w:rsid w:val="53AF1D45"/>
    <w:rsid w:val="53C03C05"/>
    <w:rsid w:val="53F67036"/>
    <w:rsid w:val="547370C6"/>
    <w:rsid w:val="54742DD1"/>
    <w:rsid w:val="55141AE5"/>
    <w:rsid w:val="551750AD"/>
    <w:rsid w:val="559F12E5"/>
    <w:rsid w:val="55C159A8"/>
    <w:rsid w:val="56B178DB"/>
    <w:rsid w:val="56BF6894"/>
    <w:rsid w:val="56E2065A"/>
    <w:rsid w:val="56FD5F23"/>
    <w:rsid w:val="57034731"/>
    <w:rsid w:val="5718402B"/>
    <w:rsid w:val="571E2D8E"/>
    <w:rsid w:val="57882F2F"/>
    <w:rsid w:val="57C00874"/>
    <w:rsid w:val="580B386F"/>
    <w:rsid w:val="583E5F62"/>
    <w:rsid w:val="58B146F7"/>
    <w:rsid w:val="58C0519F"/>
    <w:rsid w:val="59023463"/>
    <w:rsid w:val="591A2206"/>
    <w:rsid w:val="5922085A"/>
    <w:rsid w:val="59232E69"/>
    <w:rsid w:val="59275F76"/>
    <w:rsid w:val="597E09E7"/>
    <w:rsid w:val="599143A5"/>
    <w:rsid w:val="59E535D4"/>
    <w:rsid w:val="59FB3DE5"/>
    <w:rsid w:val="5A066076"/>
    <w:rsid w:val="5A1500B4"/>
    <w:rsid w:val="5A57349C"/>
    <w:rsid w:val="5AEE6011"/>
    <w:rsid w:val="5B0E3CFB"/>
    <w:rsid w:val="5B6A104B"/>
    <w:rsid w:val="5BA65FD3"/>
    <w:rsid w:val="5C732A5C"/>
    <w:rsid w:val="5C9761B8"/>
    <w:rsid w:val="5CA644DC"/>
    <w:rsid w:val="5CB72204"/>
    <w:rsid w:val="5CBF0AD5"/>
    <w:rsid w:val="5CC52489"/>
    <w:rsid w:val="5D261179"/>
    <w:rsid w:val="5D447458"/>
    <w:rsid w:val="5D5615C2"/>
    <w:rsid w:val="5D647EF4"/>
    <w:rsid w:val="5E634B77"/>
    <w:rsid w:val="5E6E673C"/>
    <w:rsid w:val="5EA54320"/>
    <w:rsid w:val="5F281BD1"/>
    <w:rsid w:val="5F4973A1"/>
    <w:rsid w:val="5F8847B7"/>
    <w:rsid w:val="5FD96977"/>
    <w:rsid w:val="5FE5531C"/>
    <w:rsid w:val="6000642D"/>
    <w:rsid w:val="60235745"/>
    <w:rsid w:val="60636240"/>
    <w:rsid w:val="60847CC9"/>
    <w:rsid w:val="60887461"/>
    <w:rsid w:val="60CA4511"/>
    <w:rsid w:val="612E4B06"/>
    <w:rsid w:val="615269E1"/>
    <w:rsid w:val="61CF0D19"/>
    <w:rsid w:val="61DB7F19"/>
    <w:rsid w:val="62061579"/>
    <w:rsid w:val="620C2843"/>
    <w:rsid w:val="621947A9"/>
    <w:rsid w:val="62E775FD"/>
    <w:rsid w:val="62EC69C1"/>
    <w:rsid w:val="636C18B0"/>
    <w:rsid w:val="63A336F2"/>
    <w:rsid w:val="63B9555C"/>
    <w:rsid w:val="63BA0EF6"/>
    <w:rsid w:val="63E1404C"/>
    <w:rsid w:val="647825CE"/>
    <w:rsid w:val="65071890"/>
    <w:rsid w:val="656071F2"/>
    <w:rsid w:val="656806F0"/>
    <w:rsid w:val="65AC4B11"/>
    <w:rsid w:val="65C634F9"/>
    <w:rsid w:val="65FC516D"/>
    <w:rsid w:val="660D737A"/>
    <w:rsid w:val="660E1F0F"/>
    <w:rsid w:val="66250C7B"/>
    <w:rsid w:val="66A852F5"/>
    <w:rsid w:val="66B772E6"/>
    <w:rsid w:val="66E32002"/>
    <w:rsid w:val="66F475ED"/>
    <w:rsid w:val="67046C9A"/>
    <w:rsid w:val="6716225F"/>
    <w:rsid w:val="67485E3B"/>
    <w:rsid w:val="677551D7"/>
    <w:rsid w:val="678D53AC"/>
    <w:rsid w:val="67FA7EA8"/>
    <w:rsid w:val="67FB64D7"/>
    <w:rsid w:val="684A65AD"/>
    <w:rsid w:val="685A261F"/>
    <w:rsid w:val="68632801"/>
    <w:rsid w:val="68CF3073"/>
    <w:rsid w:val="69020CEC"/>
    <w:rsid w:val="69605A13"/>
    <w:rsid w:val="69757994"/>
    <w:rsid w:val="69CB7928"/>
    <w:rsid w:val="6A932C84"/>
    <w:rsid w:val="6A9962E0"/>
    <w:rsid w:val="6AAD07C7"/>
    <w:rsid w:val="6AC16CE9"/>
    <w:rsid w:val="6AD064F1"/>
    <w:rsid w:val="6AE30ED8"/>
    <w:rsid w:val="6AEB3D9D"/>
    <w:rsid w:val="6AEC16A9"/>
    <w:rsid w:val="6B99500D"/>
    <w:rsid w:val="6C105947"/>
    <w:rsid w:val="6C2F6EC1"/>
    <w:rsid w:val="6CD01102"/>
    <w:rsid w:val="6D085F07"/>
    <w:rsid w:val="6D123975"/>
    <w:rsid w:val="6D2B7E07"/>
    <w:rsid w:val="6D4B2416"/>
    <w:rsid w:val="6DCC7033"/>
    <w:rsid w:val="6E212AC0"/>
    <w:rsid w:val="6E8D1699"/>
    <w:rsid w:val="6E994A9F"/>
    <w:rsid w:val="6EC627BC"/>
    <w:rsid w:val="6EED1AF7"/>
    <w:rsid w:val="6F3040D9"/>
    <w:rsid w:val="6FBE656C"/>
    <w:rsid w:val="704E4A9B"/>
    <w:rsid w:val="70707286"/>
    <w:rsid w:val="70AB330B"/>
    <w:rsid w:val="70B109F5"/>
    <w:rsid w:val="70C17DF1"/>
    <w:rsid w:val="70F73101"/>
    <w:rsid w:val="70FC2C60"/>
    <w:rsid w:val="71394485"/>
    <w:rsid w:val="717B5AE0"/>
    <w:rsid w:val="719A3A8C"/>
    <w:rsid w:val="72236302"/>
    <w:rsid w:val="725A3947"/>
    <w:rsid w:val="72BD3ED6"/>
    <w:rsid w:val="72DB0CEA"/>
    <w:rsid w:val="72DF5DB9"/>
    <w:rsid w:val="73E94943"/>
    <w:rsid w:val="73F456D6"/>
    <w:rsid w:val="73FC27DC"/>
    <w:rsid w:val="740C0C71"/>
    <w:rsid w:val="741B5358"/>
    <w:rsid w:val="74267FA5"/>
    <w:rsid w:val="74BB250E"/>
    <w:rsid w:val="74C0380A"/>
    <w:rsid w:val="75190762"/>
    <w:rsid w:val="753903FB"/>
    <w:rsid w:val="75640639"/>
    <w:rsid w:val="756D3531"/>
    <w:rsid w:val="75DA08FB"/>
    <w:rsid w:val="760A4A8C"/>
    <w:rsid w:val="76524DD9"/>
    <w:rsid w:val="76C458DC"/>
    <w:rsid w:val="76C75323"/>
    <w:rsid w:val="76D57A40"/>
    <w:rsid w:val="76F25BFD"/>
    <w:rsid w:val="77072CA8"/>
    <w:rsid w:val="773F22AF"/>
    <w:rsid w:val="77CA0C97"/>
    <w:rsid w:val="77E16053"/>
    <w:rsid w:val="77E8017E"/>
    <w:rsid w:val="780B2ECB"/>
    <w:rsid w:val="782C2EC7"/>
    <w:rsid w:val="78B611AB"/>
    <w:rsid w:val="78DC29B7"/>
    <w:rsid w:val="78E77F2B"/>
    <w:rsid w:val="79120457"/>
    <w:rsid w:val="791400DD"/>
    <w:rsid w:val="794C6D73"/>
    <w:rsid w:val="79A13C0A"/>
    <w:rsid w:val="79DE4280"/>
    <w:rsid w:val="79F851D5"/>
    <w:rsid w:val="7A0314A3"/>
    <w:rsid w:val="7A2C3AF9"/>
    <w:rsid w:val="7A4E2661"/>
    <w:rsid w:val="7AAA4D40"/>
    <w:rsid w:val="7ACD0A2E"/>
    <w:rsid w:val="7AD3603D"/>
    <w:rsid w:val="7AFA38AA"/>
    <w:rsid w:val="7B082408"/>
    <w:rsid w:val="7B543A44"/>
    <w:rsid w:val="7C176405"/>
    <w:rsid w:val="7C6B49A3"/>
    <w:rsid w:val="7C7A5DD9"/>
    <w:rsid w:val="7C81539F"/>
    <w:rsid w:val="7C8B5CFF"/>
    <w:rsid w:val="7CCD28C0"/>
    <w:rsid w:val="7CE24C65"/>
    <w:rsid w:val="7D586CD5"/>
    <w:rsid w:val="7DC944CB"/>
    <w:rsid w:val="7DF44CE3"/>
    <w:rsid w:val="7E327903"/>
    <w:rsid w:val="7E9A5125"/>
    <w:rsid w:val="7EC81C39"/>
    <w:rsid w:val="7F144F36"/>
    <w:rsid w:val="7F3C6183"/>
    <w:rsid w:val="7F6E3629"/>
    <w:rsid w:val="7F9B40B3"/>
    <w:rsid w:val="7FC248DA"/>
    <w:rsid w:val="7FDE6C8A"/>
    <w:rsid w:val="AEF995B1"/>
    <w:rsid w:val="FFFE7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autoRedefine/>
    <w:qFormat/>
    <w:uiPriority w:val="0"/>
    <w:pPr>
      <w:spacing w:before="0" w:beforeAutospacing="1" w:after="0" w:afterAutospacing="1"/>
      <w:jc w:val="left"/>
    </w:pPr>
    <w:rPr>
      <w:rFonts w:hint="eastAsia" w:ascii="宋体" w:hAnsi="宋体" w:eastAsia="宋体" w:cs="宋体"/>
      <w:bCs/>
      <w:kern w:val="44"/>
      <w:sz w:val="48"/>
      <w:szCs w:val="48"/>
      <w:lang w:val="en-US" w:eastAsia="zh-CN" w:bidi="ar"/>
    </w:rPr>
  </w:style>
  <w:style w:type="paragraph" w:styleId="3">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autoRedefine/>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6">
    <w:name w:val="Body Text"/>
    <w:basedOn w:val="1"/>
    <w:qFormat/>
    <w:uiPriority w:val="0"/>
    <w:pPr>
      <w:spacing w:line="560" w:lineRule="exact"/>
    </w:pPr>
    <w:rPr>
      <w:rFonts w:ascii="仿宋_GB2312" w:hAnsi="仿宋_GB2312" w:eastAsia="仿宋_GB2312"/>
      <w:sz w:val="29"/>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Subtitle"/>
    <w:basedOn w:val="1"/>
    <w:next w:val="1"/>
    <w:qFormat/>
    <w:uiPriority w:val="0"/>
    <w:pPr>
      <w:spacing w:before="240" w:after="60"/>
      <w:outlineLvl w:val="1"/>
    </w:pPr>
    <w:rPr>
      <w:rFonts w:ascii="Cambria" w:hAnsi="Cambria"/>
      <w:b/>
      <w:bCs/>
      <w:kern w:val="28"/>
      <w:szCs w:val="32"/>
    </w:rPr>
  </w:style>
  <w:style w:type="paragraph" w:styleId="11">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styleId="12">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styleId="15">
    <w:name w:val="Strong"/>
    <w:basedOn w:val="14"/>
    <w:autoRedefine/>
    <w:qFormat/>
    <w:uiPriority w:val="0"/>
    <w:rPr>
      <w:b/>
    </w:rPr>
  </w:style>
  <w:style w:type="character" w:styleId="16">
    <w:name w:val="Emphasis"/>
    <w:basedOn w:val="14"/>
    <w:qFormat/>
    <w:uiPriority w:val="0"/>
    <w:rPr>
      <w:i/>
    </w:rPr>
  </w:style>
  <w:style w:type="character" w:styleId="17">
    <w:name w:val="Hyperlink"/>
    <w:basedOn w:val="14"/>
    <w:autoRedefine/>
    <w:qFormat/>
    <w:uiPriority w:val="0"/>
    <w:rPr>
      <w:color w:val="0000FF"/>
      <w:u w:val="single"/>
    </w:rPr>
  </w:style>
  <w:style w:type="paragraph" w:customStyle="1" w:styleId="18">
    <w:name w:val="标题9"/>
    <w:basedOn w:val="12"/>
    <w:next w:val="6"/>
    <w:qFormat/>
    <w:uiPriority w:val="0"/>
    <w:pPr>
      <w:spacing w:before="100" w:beforeAutospacing="1"/>
    </w:pPr>
    <w:rPr>
      <w:rFonts w:ascii="Arial" w:hAnsi="Arial" w:eastAsia="微软雅黑"/>
    </w:rPr>
  </w:style>
  <w:style w:type="character" w:customStyle="1" w:styleId="19">
    <w:name w:val="标题 1 Char"/>
    <w:link w:val="2"/>
    <w:qFormat/>
    <w:uiPriority w:val="0"/>
    <w:rPr>
      <w:rFonts w:hint="eastAsia" w:ascii="宋体" w:hAnsi="宋体" w:eastAsia="宋体" w:cs="宋体"/>
      <w:b/>
      <w:bCs/>
      <w:kern w:val="44"/>
      <w:sz w:val="48"/>
      <w:szCs w:val="48"/>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28548647-a8a3-4a0a-9f7e-ac55d1e51b9b</errorID>
      <errorWord>列席</errorWord>
      <group>L1_Grammar</group>
      <groupName>语法问题</groupName>
      <ability>L2_Grammar</ability>
      <abilityName>语法错误</abilityName>
      <candidateList>
        <item>相关人员列席</item>
      </candidateList>
      <explain/>
      <paraID>11240436</paraID>
      <start>49</start>
      <end>51</end>
      <status>unmodified</status>
      <modifiedWord/>
      <trackRevisions>false</trackRevisions>
    </reviewItem>
    <reviewItem>
      <errorID>3611a9d0-2626-4ced-9eb0-f35ee80c11c1</errorID>
      <errorWord>董事长周荣</errorWord>
      <group>L1_Sensitive</group>
      <groupName>敏感问题</groupName>
      <ability>L2_Disgraced</ability>
      <abilityName>落马官员</abilityName>
      <candidateList/>
      <explain>【落马官员】请注意，&lt;董事长周荣&gt;为已落马官员的姓名。</explain>
      <paraID>60FF0915</paraID>
      <start>9</start>
      <end>14</end>
      <status>unmodified</status>
      <modifiedWord/>
      <trackRevisions>false</trackRevisions>
    </reviewItem>
    <reviewItem>
      <errorID>24cae9f7-2868-4853-a2a7-d474d4717f97</errorID>
      <errorWord>董事长周荣</errorWord>
      <group>L1_Sensitive</group>
      <groupName>敏感问题</groupName>
      <ability>L2_Disgraced</ability>
      <abilityName>落马官员</abilityName>
      <candidateList/>
      <explain>【落马官员】请注意，&lt;董事长周荣&gt;为已落马官员的姓名。</explain>
      <paraID>6BD344CE</paraID>
      <start>11</start>
      <end>16</end>
      <status>unmodified</status>
      <modifiedWord/>
      <trackRevisions>false</trackRevisions>
    </reviewItem>
    <reviewItem>
      <errorID>7f8c8175-bbab-4c22-b4f6-b21b8aea2a09</errorID>
      <errorWord>记</errorWord>
      <group>L1_Word</group>
      <groupName>字词问题</groupName>
      <ability>L2_Typo</ability>
      <abilityName>字词错误</abilityName>
      <candidateList>
        <item>记在</item>
      </candidateList>
      <explain/>
      <paraID>2210A5BF</paraID>
      <start>31</start>
      <end>32</end>
      <status>ignored</status>
      <modifiedWord/>
      <trackRevisions>false</trackRevisions>
    </reviewItem>
    <reviewItem>
      <errorID>37c95d63-eacc-4a30-af63-52c277bbd615</errorID>
      <errorWord>上下工夫</errorWord>
      <group>L1_Word</group>
      <groupName>字词问题</groupName>
      <ability>L2_Alias</ability>
      <abilityName>也作/曾用词</abilityName>
      <candidateList>
        <item>上下功夫</item>
      </candidateList>
      <explain>词汇[上下工夫]为不规范表述或旧称，其规范书面表述为[上下功夫]。</explain>
      <paraID>2CC73970</paraID>
      <start>65</start>
      <end>69</end>
      <status>ignored</status>
      <modifiedWord/>
      <trackRevisions>false</trackRevisions>
    </reviewItem>
    <reviewItem>
      <errorID>6500a49b-fc1a-42e8-bb0d-da9c12576d16</errorID>
      <errorWord>层面中</errorWord>
      <group>L1_Word</group>
      <groupName>字词问题</groupName>
      <ability>L2_Typo</ability>
      <abilityName>字词错误</abilityName>
      <candidateList>
        <item>层面</item>
      </candidateList>
      <explain/>
      <paraID>1C603928</paraID>
      <start>54</start>
      <end>57</end>
      <status>ignored</status>
      <modifiedWord/>
      <trackRevisions>false</trackRevisions>
    </reviewItem>
    <reviewItem>
      <errorID>bedbd99f-b04d-4b14-8fdd-1e7703ceaaac</errorID>
      <errorWord>全面建设小康社会</errorWord>
      <group>L1_Word</group>
      <groupName>字词问题</groupName>
      <ability>L2_Typo</ability>
      <abilityName>字词错误</abilityName>
      <candidateList>
        <item>全面建成小康社会</item>
      </candidateList>
      <explain/>
      <paraID> 67F3FF1</paraID>
      <start>88</start>
      <end>96</end>
      <status>ignored</status>
      <modifiedWord/>
      <trackRevisions>false</trackRevisions>
    </reviewItem>
    <reviewItem>
      <errorID>16e1c851-84e2-4325-a543-fd50366226bc</errorID>
      <errorWord>，</errorWord>
      <group>L1_Word</group>
      <groupName>字词问题</groupName>
      <ability>L2_Typo</ability>
      <abilityName>字词错误</abilityName>
      <candidateList>
        <item>，以</item>
      </candidateList>
      <explain/>
      <paraID> 67F3FF1</paraID>
      <start>273</start>
      <end>274</end>
      <status>ignored</status>
      <modifiedWord/>
      <trackRevisions>false</trackRevisions>
    </reviewItem>
    <reviewItem>
      <errorID>48729a14-4715-4791-a987-91a29ce1170f</errorID>
      <errorWord>发展观</errorWord>
      <group>L1_Punc</group>
      <groupName>标点问题</groupName>
      <ability>L2_Punc</ability>
      <abilityName>标点符号检查</abilityName>
      <candidateList>
        <item>发展观。</item>
      </candidateList>
      <explain/>
      <paraID> 67F3FF1</paraID>
      <start>285</start>
      <end>288</end>
      <status>unmodified</status>
      <modifiedWord/>
      <trackRevisions>false</trackRevisions>
    </reviewItem>
    <reviewItem>
      <errorID>8550611a-a069-4d9e-9c3b-52f43901c975</errorID>
      <errorWord>无时无刻都在</errorWord>
      <group>L1_Word</group>
      <groupName>字词问题</groupName>
      <ability>L2_Typo</ability>
      <abilityName>字词错误</abilityName>
      <candidateList>
        <item>无时无刻不在</item>
      </candidateList>
      <explain/>
      <paraID>5EB0F38C</paraID>
      <start>242</start>
      <end>248</end>
      <status>unmodified</status>
      <modifiedWord/>
      <trackRevisions>false</trackRevisions>
    </reviewItem>
    <reviewItem>
      <errorID>16420b3d-123d-4dc0-b4e9-5edf74532b3c</errorID>
      <errorWord>"三个代表"</errorWord>
      <group>L1_Political</group>
      <groupName>政治性问题</groupName>
      <ability>L2_Keyword</ability>
      <abilityName>固定表述</abilityName>
      <candidateList>
        <item>“三个代表”</item>
      </candidateList>
      <explain>此处内容疑似含有固定表述相关错误，建议核查。</explain>
      <paraID>5EB0F38C</paraID>
      <start>284</start>
      <end>290</end>
      <status>unmodified</status>
      <modifiedWord/>
      <trackRevisions>false</trackRevisions>
    </reviewItem>
    <reviewItem>
      <errorID>0a294597-0dcf-458d-aee3-4e1bfe1c2f8b</errorID>
      <errorWord>装潢门面</errorWord>
      <group>L1_Punc</group>
      <groupName>标点问题</groupName>
      <ability>L2_Punc</ability>
      <abilityName>标点符号检查</abilityName>
      <candidateList>
        <item>“装潢门面”</item>
      </candidateList>
      <explain/>
      <paraID> C25C59D</paraID>
      <start>31</start>
      <end>35</end>
      <status>unmodified</status>
      <modifiedWord/>
      <trackRevisions>false</trackRevisions>
    </reviewItem>
    <reviewItem>
      <errorID>c1417bbe-bf16-4844-b02e-11fe3f032e84</errorID>
      <errorWord>创立竿见影</errorWord>
      <group>L1_Punc</group>
      <groupName>标点问题</groupName>
      <ability>L2_Punc</ability>
      <abilityName>标点符号检查</abilityName>
      <candidateList>
        <item>“立竿见影”</item>
      </candidateList>
      <explain/>
      <paraID>67233E13</paraID>
      <start>24</start>
      <end>29</end>
      <status>unmodified</status>
      <modifiedWord/>
      <trackRevisions>false</trackRevisions>
    </reviewItem>
    <reviewItem>
      <errorID>99ced98a-60fc-49d0-b638-333817bc0563</errorID>
      <errorWord>做秀</errorWord>
      <group>L1_Word</group>
      <groupName>字词问题</groupName>
      <ability>L2_Alias</ability>
      <abilityName>也作/曾用词</abilityName>
      <candidateList>
        <item>作秀</item>
      </candidateList>
      <explain>词汇[做秀]为不规范表述或旧称，其规范书面表述为[作秀]。</explain>
      <paraID>67233E13</paraID>
      <start>93</start>
      <end>95</end>
      <status>unmodified</status>
      <modifiedWord/>
      <trackRevisions>false</trackRevisions>
    </reviewItem>
    <reviewItem>
      <errorID>e7652fe4-9590-4678-a53c-7f9aa212c957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67233E13</paraID>
      <start>156</start>
      <end>157</end>
      <status>unmodified</status>
      <modifiedWord/>
      <trackRevisions>false</trackRevisions>
    </reviewItem>
    <reviewItem>
      <errorID>beff650d-ad54-4c07-a069-96897c89e239</errorID>
      <errorWord> </errorWord>
      <group>L1_Punc</group>
      <groupName>标点问题</groupName>
      <ability>L2_Punc</ability>
      <abilityName>标点符号检查</abilityName>
      <candidateList>
        <item>，</item>
      </candidateList>
      <explain/>
      <paraID>53EFC0B0</paraID>
      <start>13</start>
      <end>14</end>
      <status>unmodified</status>
      <modifiedWord/>
      <trackRevisions>false</trackRevisions>
    </reviewItem>
    <reviewItem>
      <errorID>eb030f72-ba7f-4b99-986d-adb7598a3fea</errorID>
      <errorWord> </errorWord>
      <group>L1_Punc</group>
      <groupName>标点问题</groupName>
      <ability>L2_Punc</ability>
      <abilityName>标点符号检查</abilityName>
      <candidateList>
        <item/>
      </candidateList>
      <explain>此处空格冗余，建议删除。</explain>
      <paraID>53EFC0B0</paraID>
      <start>26</start>
      <end>27</end>
      <status>unmodified</status>
      <modifiedWord/>
      <trackRevisions>false</trackRevisions>
    </reviewItem>
    <reviewItem>
      <errorID>901143c8-c3dd-4c95-a7db-0727232d400c</errorID>
      <errorWord>运用</errorWord>
      <group>L1_Punc</group>
      <groupName>标点问题</groupName>
      <ability>L2_Punc</ability>
      <abilityName>标点符号检查</abilityName>
      <candidateList>
        <item>、运用</item>
      </candidateList>
      <explain/>
      <paraID>53EFC0B0</paraID>
      <start>30</start>
      <end>32</end>
      <status>unmodified</status>
      <modifiedWord/>
      <trackRevisions>false</trackRevisions>
    </reviewItem>
    <reviewItem>
      <errorID>cf3aed9a-6330-4b13-8834-3ee3d9c3eca4</errorID>
      <errorWord> </errorWord>
      <group>L1_Punc</group>
      <groupName>标点问题</groupName>
      <ability>L2_Punc</ability>
      <abilityName>标点符号检查</abilityName>
      <candidateList>
        <item>，</item>
      </candidateList>
      <explain/>
      <paraID>53EFC0B0</paraID>
      <start>33</start>
      <end>34</end>
      <status>unmodified</status>
      <modifiedWord/>
      <trackRevisions>false</trackRevisions>
    </reviewItem>
    <reviewItem>
      <errorID>aa1b3975-dfb9-4dea-b0e7-5b9d560b1272</errorID>
      <errorWord>更好服务</errorWord>
      <group>L1_Word</group>
      <groupName>字词问题</groupName>
      <ability>L2_Typo</ability>
      <abilityName>字词错误</abilityName>
      <candidateList>
        <item>更好地服务</item>
      </candidateList>
      <explain/>
      <paraID>2EB2C352</paraID>
      <start>106</start>
      <end>110</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97f8b0-8e14-42a3-a082-38a9428e3eae}">
  <ds:schemaRefs/>
</ds:datastoreItem>
</file>

<file path=docProps/app.xml><?xml version="1.0" encoding="utf-8"?>
<Properties xmlns="http://schemas.openxmlformats.org/officeDocument/2006/extended-properties" xmlns:vt="http://schemas.openxmlformats.org/officeDocument/2006/docPropsVTypes">
  <Template>Normal.dotm</Template>
  <Pages>4</Pages>
  <Words>3415</Words>
  <Characters>3470</Characters>
  <Lines>0</Lines>
  <Paragraphs>0</Paragraphs>
  <TotalTime>28</TotalTime>
  <ScaleCrop>false</ScaleCrop>
  <LinksUpToDate>false</LinksUpToDate>
  <CharactersWithSpaces>3492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2022-09-20T22:10:00Z</dcterms:created>
  <dc:creator>路人徐</dc:creator>
  <cp:lastModifiedBy>媛的乔</cp:lastModifiedBy>
  <cp:lastPrinted>2026-07-09T03:33:00Z</cp:lastPrinted>
  <dcterms:modified xsi:type="dcterms:W3CDTF">2026-08-05T03:04:47Z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D8C6E5D1206E44ADA2186826E231ABDF_13</vt:lpwstr>
  </property>
  <property fmtid="{D5CDD505-2E9C-101B-9397-08002B2CF9AE}" pid="4" name="KSOTemplateDocerSaveRecord">
    <vt:lpwstr>eyJoZGlkIjoiOWE3YTYyYTQ2M2EzNGIyNzkzODdkYzI5MTU0MTI4ZmMiLCJ1c2VySWQiOiIzMzM3NTIyMjkifQ==</vt:lpwstr>
  </property>
</Properties>
</file>