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97792">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default" w:ascii="Times New Roman" w:hAnsi="Times New Roman" w:eastAsia="小标宋" w:cs="Times New Roman"/>
          <w:color w:val="000000"/>
          <w:sz w:val="44"/>
          <w:szCs w:val="44"/>
          <w:highlight w:val="none"/>
        </w:rPr>
      </w:pPr>
      <w:bookmarkStart w:id="0" w:name="_GoBack"/>
      <w:bookmarkEnd w:id="0"/>
      <w:r>
        <w:rPr>
          <w:rFonts w:hint="default" w:ascii="Times New Roman" w:hAnsi="Times New Roman" w:eastAsia="小标宋" w:cs="Times New Roman"/>
          <w:color w:val="000000"/>
          <w:sz w:val="44"/>
          <w:szCs w:val="44"/>
          <w:highlight w:val="none"/>
        </w:rPr>
        <w:t>关于杭州交投科创中心</w:t>
      </w:r>
      <w:r>
        <w:rPr>
          <w:rFonts w:hint="eastAsia" w:ascii="Times New Roman" w:hAnsi="Times New Roman" w:eastAsia="小标宋" w:cs="Times New Roman"/>
          <w:color w:val="000000"/>
          <w:sz w:val="44"/>
          <w:szCs w:val="44"/>
          <w:highlight w:val="none"/>
          <w:lang w:val="en-US" w:eastAsia="zh-CN"/>
        </w:rPr>
        <w:t>C</w:t>
      </w:r>
      <w:r>
        <w:rPr>
          <w:rFonts w:hint="default" w:ascii="Times New Roman" w:hAnsi="Times New Roman" w:eastAsia="小标宋" w:cs="Times New Roman"/>
          <w:color w:val="000000"/>
          <w:sz w:val="44"/>
          <w:szCs w:val="44"/>
          <w:highlight w:val="none"/>
          <w:lang w:val="en-US" w:eastAsia="zh-CN"/>
        </w:rPr>
        <w:t>座</w:t>
      </w:r>
      <w:r>
        <w:rPr>
          <w:rFonts w:hint="eastAsia" w:ascii="Times New Roman" w:hAnsi="Times New Roman" w:eastAsia="小标宋" w:cs="Times New Roman"/>
          <w:color w:val="000000"/>
          <w:sz w:val="44"/>
          <w:szCs w:val="44"/>
          <w:highlight w:val="none"/>
          <w:lang w:val="en-US" w:eastAsia="zh-CN"/>
        </w:rPr>
        <w:t>702室</w:t>
      </w:r>
      <w:r>
        <w:rPr>
          <w:rFonts w:hint="default" w:ascii="Times New Roman" w:hAnsi="Times New Roman" w:eastAsia="小标宋" w:cs="Times New Roman"/>
          <w:color w:val="000000"/>
          <w:sz w:val="44"/>
          <w:szCs w:val="44"/>
          <w:highlight w:val="none"/>
        </w:rPr>
        <w:t>招租事宜</w:t>
      </w:r>
    </w:p>
    <w:p w14:paraId="5B6EBA52">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default" w:ascii="Times New Roman" w:hAnsi="Times New Roman" w:eastAsia="小标宋" w:cs="Times New Roman"/>
          <w:color w:val="000000"/>
          <w:szCs w:val="21"/>
          <w:highlight w:val="none"/>
          <w:lang w:val="en-US" w:eastAsia="zh-CN"/>
        </w:rPr>
      </w:pPr>
      <w:r>
        <w:rPr>
          <w:rFonts w:hint="default" w:ascii="Times New Roman" w:hAnsi="Times New Roman" w:eastAsia="小标宋" w:cs="Times New Roman"/>
          <w:color w:val="000000"/>
          <w:sz w:val="44"/>
          <w:szCs w:val="44"/>
          <w:highlight w:val="none"/>
          <w:lang w:val="en-US" w:eastAsia="zh-CN"/>
        </w:rPr>
        <w:t>相关情况汇报</w:t>
      </w:r>
    </w:p>
    <w:p w14:paraId="7897223B">
      <w:pPr>
        <w:keepNext w:val="0"/>
        <w:keepLines w:val="0"/>
        <w:pageBreakBefore w:val="0"/>
        <w:widowControl w:val="0"/>
        <w:kinsoku/>
        <w:wordWrap/>
        <w:overflowPunct/>
        <w:topLinePunct w:val="0"/>
        <w:autoSpaceDE/>
        <w:autoSpaceDN/>
        <w:bidi w:val="0"/>
        <w:adjustRightInd/>
        <w:snapToGrid/>
        <w:spacing w:line="600" w:lineRule="exact"/>
        <w:ind w:left="0" w:leftChars="0" w:firstLine="420" w:firstLineChars="200"/>
        <w:textAlignment w:val="auto"/>
        <w:rPr>
          <w:rFonts w:hint="default" w:ascii="Times New Roman" w:hAnsi="Times New Roman" w:cs="Times New Roman"/>
          <w:highlight w:val="none"/>
        </w:rPr>
      </w:pPr>
    </w:p>
    <w:p w14:paraId="4456F76A">
      <w:pPr>
        <w:keepNext w:val="0"/>
        <w:keepLines w:val="0"/>
        <w:pageBreakBefore w:val="0"/>
        <w:widowControl w:val="0"/>
        <w:kinsoku/>
        <w:wordWrap/>
        <w:overflowPunct/>
        <w:topLinePunct w:val="0"/>
        <w:autoSpaceDE/>
        <w:autoSpaceDN/>
        <w:bidi w:val="0"/>
        <w:adjustRightInd/>
        <w:snapToGrid/>
        <w:spacing w:line="600" w:lineRule="exact"/>
        <w:ind w:left="0" w:leftChars="0" w:firstLine="0" w:firstLineChars="0"/>
        <w:jc w:val="left"/>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公司领导</w:t>
      </w:r>
      <w:r>
        <w:rPr>
          <w:rFonts w:hint="default" w:ascii="Times New Roman" w:hAnsi="Times New Roman" w:eastAsia="仿宋_GB2312" w:cs="Times New Roman"/>
          <w:sz w:val="32"/>
          <w:szCs w:val="32"/>
          <w:highlight w:val="none"/>
        </w:rPr>
        <w:t>：</w:t>
      </w:r>
    </w:p>
    <w:p w14:paraId="0168592D">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为加强公司资产管理，规范国有</w:t>
      </w:r>
      <w:r>
        <w:rPr>
          <w:rFonts w:hint="eastAsia" w:ascii="Times New Roman" w:hAnsi="Times New Roman" w:eastAsia="仿宋_GB2312" w:cs="Times New Roman"/>
          <w:sz w:val="32"/>
          <w:szCs w:val="32"/>
          <w:highlight w:val="none"/>
          <w:lang w:val="en-US" w:eastAsia="zh-CN"/>
        </w:rPr>
        <w:t>物业招商招租</w:t>
      </w:r>
      <w:r>
        <w:rPr>
          <w:rFonts w:hint="default" w:ascii="Times New Roman" w:hAnsi="Times New Roman" w:eastAsia="仿宋_GB2312" w:cs="Times New Roman"/>
          <w:sz w:val="32"/>
          <w:szCs w:val="32"/>
          <w:highlight w:val="none"/>
          <w:lang w:val="en-US" w:eastAsia="zh-CN"/>
        </w:rPr>
        <w:t>管理行为，根据《园区招商运营管理办法》，结合</w:t>
      </w:r>
      <w:r>
        <w:rPr>
          <w:rFonts w:hint="eastAsia" w:ascii="Times New Roman" w:hAnsi="Times New Roman" w:eastAsia="仿宋_GB2312" w:cs="Times New Roman"/>
          <w:sz w:val="32"/>
          <w:szCs w:val="32"/>
          <w:highlight w:val="none"/>
          <w:lang w:val="en-US" w:eastAsia="zh-CN"/>
        </w:rPr>
        <w:t>工作</w:t>
      </w:r>
      <w:r>
        <w:rPr>
          <w:rFonts w:hint="default" w:ascii="Times New Roman" w:hAnsi="Times New Roman" w:eastAsia="仿宋_GB2312" w:cs="Times New Roman"/>
          <w:sz w:val="32"/>
          <w:szCs w:val="32"/>
          <w:highlight w:val="none"/>
          <w:lang w:val="en-US" w:eastAsia="zh-CN"/>
        </w:rPr>
        <w:t>实际，对杭州交投科创中心</w:t>
      </w:r>
      <w:r>
        <w:rPr>
          <w:rFonts w:hint="eastAsia" w:ascii="Times New Roman" w:hAnsi="Times New Roman" w:eastAsia="仿宋_GB2312" w:cs="Times New Roman"/>
          <w:sz w:val="32"/>
          <w:szCs w:val="32"/>
          <w:highlight w:val="none"/>
          <w:lang w:val="en-US" w:eastAsia="zh-CN"/>
        </w:rPr>
        <w:t>C</w:t>
      </w:r>
      <w:r>
        <w:rPr>
          <w:rFonts w:hint="default" w:ascii="Times New Roman" w:hAnsi="Times New Roman" w:eastAsia="仿宋_GB2312" w:cs="Times New Roman"/>
          <w:sz w:val="32"/>
          <w:szCs w:val="32"/>
          <w:highlight w:val="none"/>
          <w:lang w:val="en-US" w:eastAsia="zh-CN"/>
        </w:rPr>
        <w:t>座</w:t>
      </w:r>
      <w:r>
        <w:rPr>
          <w:rFonts w:hint="eastAsia" w:ascii="Times New Roman" w:hAnsi="Times New Roman" w:eastAsia="仿宋_GB2312" w:cs="Times New Roman"/>
          <w:sz w:val="32"/>
          <w:szCs w:val="32"/>
          <w:highlight w:val="none"/>
          <w:lang w:val="en-US" w:eastAsia="zh-CN"/>
        </w:rPr>
        <w:t>702室</w:t>
      </w:r>
      <w:r>
        <w:rPr>
          <w:rFonts w:hint="default" w:ascii="Times New Roman" w:hAnsi="Times New Roman" w:eastAsia="仿宋_GB2312" w:cs="Times New Roman"/>
          <w:sz w:val="32"/>
          <w:szCs w:val="32"/>
          <w:highlight w:val="none"/>
          <w:lang w:val="en-US" w:eastAsia="zh-CN"/>
        </w:rPr>
        <w:t>招租情况汇报如下：</w:t>
      </w:r>
    </w:p>
    <w:p w14:paraId="5BA57F3A">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一、房产概况</w:t>
      </w:r>
    </w:p>
    <w:p w14:paraId="2189A2DA">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C</w:t>
      </w:r>
      <w:r>
        <w:rPr>
          <w:rFonts w:hint="default" w:ascii="Times New Roman" w:hAnsi="Times New Roman" w:eastAsia="仿宋_GB2312" w:cs="Times New Roman"/>
          <w:sz w:val="32"/>
          <w:szCs w:val="32"/>
          <w:highlight w:val="none"/>
          <w:lang w:val="en-US" w:eastAsia="zh-CN"/>
        </w:rPr>
        <w:t>座</w:t>
      </w:r>
      <w:r>
        <w:rPr>
          <w:rFonts w:hint="eastAsia" w:ascii="Times New Roman" w:hAnsi="Times New Roman" w:eastAsia="仿宋_GB2312" w:cs="Times New Roman"/>
          <w:sz w:val="32"/>
          <w:szCs w:val="32"/>
          <w:highlight w:val="none"/>
          <w:lang w:val="en-US" w:eastAsia="zh-CN"/>
        </w:rPr>
        <w:t>702</w:t>
      </w:r>
      <w:r>
        <w:rPr>
          <w:rFonts w:hint="default" w:ascii="Times New Roman" w:hAnsi="Times New Roman" w:eastAsia="仿宋_GB2312" w:cs="Times New Roman"/>
          <w:sz w:val="32"/>
          <w:szCs w:val="32"/>
          <w:highlight w:val="none"/>
          <w:lang w:val="en-US" w:eastAsia="zh-CN"/>
        </w:rPr>
        <w:t>层面积为1</w:t>
      </w:r>
      <w:r>
        <w:rPr>
          <w:rFonts w:hint="eastAsia" w:ascii="Times New Roman" w:hAnsi="Times New Roman" w:eastAsia="仿宋_GB2312" w:cs="Times New Roman"/>
          <w:sz w:val="32"/>
          <w:szCs w:val="32"/>
          <w:highlight w:val="none"/>
          <w:lang w:val="en-US" w:eastAsia="zh-CN"/>
        </w:rPr>
        <w:t>00.69</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rPr>
        <w:t>根据</w:t>
      </w:r>
      <w:r>
        <w:rPr>
          <w:rFonts w:hint="default" w:ascii="Times New Roman" w:hAnsi="Times New Roman" w:eastAsia="仿宋_GB2312" w:cs="Times New Roman"/>
          <w:sz w:val="32"/>
          <w:szCs w:val="32"/>
          <w:highlight w:val="none"/>
          <w:lang w:val="en-US" w:eastAsia="zh-CN"/>
        </w:rPr>
        <w:t>鹏新资产评估土地房地产评估</w:t>
      </w:r>
      <w:r>
        <w:rPr>
          <w:rFonts w:hint="default" w:ascii="Times New Roman" w:hAnsi="Times New Roman" w:eastAsia="仿宋_GB2312" w:cs="Times New Roman"/>
          <w:sz w:val="32"/>
          <w:szCs w:val="32"/>
          <w:highlight w:val="none"/>
        </w:rPr>
        <w:t>有限公司出具的评估报告</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lang w:val="en-US" w:eastAsia="zh-CN"/>
        </w:rPr>
        <w:t>鹏信资估报字</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第ZHZ569号</w:t>
      </w:r>
      <w:r>
        <w:rPr>
          <w:rFonts w:hint="default" w:ascii="Times New Roman" w:hAnsi="Times New Roman" w:eastAsia="仿宋_GB2312" w:cs="Times New Roman"/>
          <w:sz w:val="32"/>
          <w:szCs w:val="32"/>
          <w:highlight w:val="none"/>
          <w:lang w:eastAsia="zh-CN"/>
        </w:rPr>
        <w:t>）</w:t>
      </w:r>
      <w:r>
        <w:rPr>
          <w:rFonts w:hint="eastAsia" w:ascii="Times New Roman" w:hAnsi="Times New Roman" w:eastAsia="仿宋_GB2312" w:cs="Times New Roman"/>
          <w:sz w:val="32"/>
          <w:szCs w:val="32"/>
          <w:highlight w:val="none"/>
          <w:lang w:val="en-US" w:eastAsia="zh-CN"/>
        </w:rPr>
        <w:t>及杭智慧董决议</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rPr>
        <w:t>】</w:t>
      </w:r>
      <w:r>
        <w:rPr>
          <w:rFonts w:hint="eastAsia" w:ascii="Times New Roman" w:hAnsi="Times New Roman" w:eastAsia="仿宋_GB2312" w:cs="Times New Roman"/>
          <w:sz w:val="32"/>
          <w:szCs w:val="32"/>
          <w:highlight w:val="none"/>
          <w:lang w:val="en-US" w:eastAsia="zh-CN"/>
        </w:rPr>
        <w:t>号文件</w:t>
      </w:r>
      <w:r>
        <w:rPr>
          <w:rFonts w:hint="default" w:ascii="Times New Roman" w:hAnsi="Times New Roman" w:eastAsia="仿宋_GB2312" w:cs="Times New Roman"/>
          <w:sz w:val="32"/>
          <w:szCs w:val="32"/>
          <w:highlight w:val="none"/>
        </w:rPr>
        <w:t>，该处房产</w:t>
      </w:r>
      <w:r>
        <w:rPr>
          <w:rFonts w:hint="eastAsia" w:ascii="Times New Roman" w:hAnsi="Times New Roman" w:eastAsia="仿宋_GB2312" w:cs="Times New Roman"/>
          <w:sz w:val="32"/>
          <w:szCs w:val="32"/>
          <w:highlight w:val="none"/>
          <w:lang w:val="en-US" w:eastAsia="zh-CN"/>
        </w:rPr>
        <w:t>租赁底价</w:t>
      </w:r>
      <w:r>
        <w:rPr>
          <w:rFonts w:hint="default" w:ascii="Times New Roman" w:hAnsi="Times New Roman" w:eastAsia="仿宋_GB2312" w:cs="Times New Roman"/>
          <w:sz w:val="32"/>
          <w:szCs w:val="32"/>
          <w:highlight w:val="none"/>
        </w:rPr>
        <w:t>为</w:t>
      </w:r>
      <w:r>
        <w:rPr>
          <w:rFonts w:hint="eastAsia" w:ascii="Times New Roman" w:hAnsi="Times New Roman" w:eastAsia="仿宋_GB2312" w:cs="Times New Roman"/>
          <w:sz w:val="32"/>
          <w:szCs w:val="32"/>
          <w:highlight w:val="none"/>
          <w:lang w:val="en-US" w:eastAsia="zh-CN"/>
        </w:rPr>
        <w:t>1.75</w:t>
      </w:r>
      <w:r>
        <w:rPr>
          <w:rFonts w:hint="default" w:ascii="Times New Roman" w:hAnsi="Times New Roman" w:eastAsia="仿宋_GB2312" w:cs="Times New Roman"/>
          <w:sz w:val="32"/>
          <w:szCs w:val="32"/>
          <w:highlight w:val="none"/>
          <w:lang w:val="en-US" w:eastAsia="zh-CN"/>
        </w:rPr>
        <w:t>元/平方/天。</w:t>
      </w:r>
    </w:p>
    <w:p w14:paraId="6C26F796">
      <w:pPr>
        <w:keepNext w:val="0"/>
        <w:keepLines w:val="0"/>
        <w:pageBreakBefore w:val="0"/>
        <w:widowControl/>
        <w:numPr>
          <w:ilvl w:val="0"/>
          <w:numId w:val="0"/>
        </w:numPr>
        <w:suppressLineNumbers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黑体" w:cs="Times New Roman"/>
          <w:sz w:val="32"/>
          <w:szCs w:val="32"/>
          <w:highlight w:val="none"/>
          <w:lang w:val="en-US" w:eastAsia="zh-CN"/>
        </w:rPr>
      </w:pPr>
      <w:r>
        <w:rPr>
          <w:rFonts w:hint="eastAsia" w:ascii="Times New Roman" w:hAnsi="Times New Roman" w:eastAsia="黑体" w:cs="Times New Roman"/>
          <w:sz w:val="32"/>
          <w:szCs w:val="32"/>
          <w:highlight w:val="none"/>
          <w:lang w:val="en-US" w:eastAsia="zh-CN"/>
        </w:rPr>
        <w:t>二</w:t>
      </w:r>
      <w:r>
        <w:rPr>
          <w:rFonts w:hint="default" w:ascii="Times New Roman" w:hAnsi="Times New Roman" w:eastAsia="黑体" w:cs="Times New Roman"/>
          <w:sz w:val="32"/>
          <w:szCs w:val="32"/>
          <w:highlight w:val="none"/>
          <w:lang w:val="en-US" w:eastAsia="zh-CN"/>
        </w:rPr>
        <w:t>、意向公司</w:t>
      </w:r>
      <w:r>
        <w:rPr>
          <w:rFonts w:hint="eastAsia" w:ascii="Times New Roman" w:hAnsi="Times New Roman" w:eastAsia="黑体" w:cs="Times New Roman"/>
          <w:sz w:val="32"/>
          <w:szCs w:val="32"/>
          <w:highlight w:val="none"/>
          <w:lang w:val="en-US" w:eastAsia="zh-CN"/>
        </w:rPr>
        <w:t>概况</w:t>
      </w:r>
    </w:p>
    <w:p w14:paraId="797BFC09">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杭州昂粒文化传播有限公司是国内从事外籍模特经纪服务的专业机构，专注国外模特资源整合与经纪运营，汇聚来自欧美、北美、东南亚等多国的优质外籍模特资源，可精准匹配各类商业场景需求。公司凭借专业的经纪服务能力，为品牌方、活动方等客户提供优质、高效的外籍模特供应与配套服务，助力客户打造多元化的商业视觉与活动呈现，是国内外籍模特经纪领域的专业服务商。</w:t>
      </w:r>
    </w:p>
    <w:p w14:paraId="27569D8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firstLine="640" w:firstLineChars="200"/>
        <w:textAlignment w:val="auto"/>
        <w:rPr>
          <w:rFonts w:hint="default" w:ascii="Times New Roman" w:hAnsi="Times New Roman" w:eastAsia="黑体" w:cs="Times New Roman"/>
          <w:b w:val="0"/>
          <w:bCs w:val="0"/>
          <w:sz w:val="32"/>
          <w:szCs w:val="32"/>
          <w:highlight w:val="none"/>
          <w:lang w:val="en-US" w:eastAsia="zh-CN"/>
        </w:rPr>
      </w:pPr>
      <w:r>
        <w:rPr>
          <w:rFonts w:hint="eastAsia" w:ascii="Times New Roman" w:hAnsi="Times New Roman" w:eastAsia="黑体" w:cs="Times New Roman"/>
          <w:b w:val="0"/>
          <w:bCs w:val="0"/>
          <w:sz w:val="32"/>
          <w:szCs w:val="32"/>
          <w:highlight w:val="none"/>
          <w:lang w:val="en-US" w:eastAsia="zh-CN"/>
        </w:rPr>
        <w:t>三</w:t>
      </w:r>
      <w:r>
        <w:rPr>
          <w:rFonts w:hint="default" w:ascii="Times New Roman" w:hAnsi="Times New Roman" w:eastAsia="黑体" w:cs="Times New Roman"/>
          <w:b w:val="0"/>
          <w:bCs w:val="0"/>
          <w:sz w:val="32"/>
          <w:szCs w:val="32"/>
          <w:highlight w:val="none"/>
          <w:lang w:val="en-US" w:eastAsia="zh-CN"/>
        </w:rPr>
        <w:t>、商务条</w:t>
      </w:r>
      <w:r>
        <w:rPr>
          <w:rFonts w:hint="eastAsia" w:ascii="Times New Roman" w:hAnsi="Times New Roman" w:eastAsia="黑体" w:cs="Times New Roman"/>
          <w:b w:val="0"/>
          <w:bCs w:val="0"/>
          <w:sz w:val="32"/>
          <w:szCs w:val="32"/>
          <w:highlight w:val="none"/>
          <w:lang w:val="en-US" w:eastAsia="zh-CN"/>
        </w:rPr>
        <w:t>款</w:t>
      </w:r>
    </w:p>
    <w:p w14:paraId="5AEFF8B6">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b/>
          <w:bCs/>
          <w:color w:val="000000"/>
          <w:sz w:val="32"/>
          <w:szCs w:val="32"/>
          <w:highlight w:val="none"/>
          <w:lang w:val="en-US" w:eastAsia="zh-CN"/>
        </w:rPr>
        <w:t>1、租赁价格：</w:t>
      </w:r>
      <w:r>
        <w:rPr>
          <w:rFonts w:hint="default" w:ascii="Times New Roman" w:hAnsi="Times New Roman" w:eastAsia="仿宋_GB2312" w:cs="Times New Roman"/>
          <w:color w:val="000000"/>
          <w:sz w:val="32"/>
          <w:szCs w:val="32"/>
          <w:highlight w:val="none"/>
          <w:lang w:val="en-US" w:eastAsia="zh-CN"/>
        </w:rPr>
        <w:t>首年租金价格</w:t>
      </w:r>
      <w:r>
        <w:rPr>
          <w:rFonts w:hint="eastAsia" w:ascii="Times New Roman" w:hAnsi="Times New Roman" w:eastAsia="仿宋_GB2312" w:cs="Times New Roman"/>
          <w:color w:val="000000"/>
          <w:sz w:val="32"/>
          <w:szCs w:val="32"/>
          <w:highlight w:val="none"/>
          <w:lang w:val="en-US" w:eastAsia="zh-CN"/>
        </w:rPr>
        <w:t>1.9</w:t>
      </w:r>
      <w:r>
        <w:rPr>
          <w:rFonts w:hint="default" w:ascii="Times New Roman" w:hAnsi="Times New Roman" w:eastAsia="仿宋_GB2312" w:cs="Times New Roman"/>
          <w:color w:val="000000"/>
          <w:sz w:val="32"/>
          <w:szCs w:val="32"/>
          <w:highlight w:val="none"/>
        </w:rPr>
        <w:t>元/平方米/天，首年年租金</w:t>
      </w:r>
      <w:r>
        <w:rPr>
          <w:rFonts w:hint="eastAsia" w:ascii="Times New Roman" w:hAnsi="Times New Roman" w:eastAsia="仿宋_GB2312" w:cs="Times New Roman"/>
          <w:color w:val="000000"/>
          <w:sz w:val="32"/>
          <w:szCs w:val="32"/>
          <w:highlight w:val="none"/>
          <w:lang w:val="en-US" w:eastAsia="zh-CN"/>
        </w:rPr>
        <w:t>69828</w:t>
      </w:r>
      <w:r>
        <w:rPr>
          <w:rFonts w:hint="default" w:ascii="Times New Roman" w:hAnsi="Times New Roman" w:eastAsia="仿宋_GB2312" w:cs="Times New Roman"/>
          <w:color w:val="000000"/>
          <w:sz w:val="32"/>
          <w:szCs w:val="32"/>
          <w:highlight w:val="none"/>
        </w:rPr>
        <w:t>元。</w:t>
      </w:r>
    </w:p>
    <w:p w14:paraId="734DF571">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lang w:val="en-US" w:eastAsia="zh-CN"/>
        </w:rPr>
      </w:pPr>
      <w:r>
        <w:rPr>
          <w:rFonts w:hint="eastAsia" w:ascii="Times New Roman" w:hAnsi="Times New Roman" w:eastAsia="仿宋_GB2312" w:cs="Times New Roman"/>
          <w:b/>
          <w:bCs/>
          <w:color w:val="000000"/>
          <w:sz w:val="32"/>
          <w:szCs w:val="32"/>
          <w:highlight w:val="none"/>
          <w:lang w:val="en-US" w:eastAsia="zh-CN"/>
        </w:rPr>
        <w:t>2、租赁期限：</w:t>
      </w:r>
      <w:r>
        <w:rPr>
          <w:rFonts w:hint="default" w:ascii="Times New Roman" w:hAnsi="Times New Roman" w:eastAsia="仿宋_GB2312" w:cs="Times New Roman"/>
          <w:color w:val="000000"/>
          <w:sz w:val="32"/>
          <w:szCs w:val="32"/>
          <w:highlight w:val="none"/>
        </w:rPr>
        <w:t>租期</w:t>
      </w:r>
      <w:r>
        <w:rPr>
          <w:rFonts w:hint="default" w:ascii="Times New Roman" w:hAnsi="Times New Roman" w:eastAsia="仿宋_GB2312" w:cs="Times New Roman"/>
          <w:color w:val="000000"/>
          <w:sz w:val="32"/>
          <w:szCs w:val="32"/>
          <w:highlight w:val="none"/>
          <w:lang w:val="en-US" w:eastAsia="zh-CN"/>
        </w:rPr>
        <w:t>2</w:t>
      </w:r>
      <w:r>
        <w:rPr>
          <w:rFonts w:hint="default" w:ascii="Times New Roman" w:hAnsi="Times New Roman" w:eastAsia="仿宋_GB2312" w:cs="Times New Roman"/>
          <w:color w:val="000000"/>
          <w:sz w:val="32"/>
          <w:szCs w:val="32"/>
          <w:highlight w:val="none"/>
        </w:rPr>
        <w:t>年</w:t>
      </w:r>
      <w:r>
        <w:rPr>
          <w:rFonts w:hint="default" w:ascii="Times New Roman" w:hAnsi="Times New Roman" w:eastAsia="仿宋_GB2312" w:cs="Times New Roman"/>
          <w:color w:val="000000"/>
          <w:sz w:val="32"/>
          <w:szCs w:val="32"/>
          <w:highlight w:val="none"/>
          <w:lang w:eastAsia="zh-CN"/>
        </w:rPr>
        <w:t>，</w:t>
      </w:r>
      <w:r>
        <w:rPr>
          <w:rFonts w:hint="default" w:ascii="Times New Roman" w:hAnsi="Times New Roman" w:eastAsia="仿宋_GB2312" w:cs="Times New Roman"/>
          <w:color w:val="000000"/>
          <w:sz w:val="32"/>
          <w:szCs w:val="32"/>
          <w:highlight w:val="none"/>
          <w:lang w:val="en-US" w:eastAsia="zh-CN"/>
        </w:rPr>
        <w:t>自202</w:t>
      </w:r>
      <w:r>
        <w:rPr>
          <w:rFonts w:hint="eastAsia" w:ascii="Times New Roman" w:hAnsi="Times New Roman" w:eastAsia="仿宋_GB2312" w:cs="Times New Roman"/>
          <w:color w:val="000000"/>
          <w:sz w:val="32"/>
          <w:szCs w:val="32"/>
          <w:highlight w:val="none"/>
          <w:lang w:val="en-US" w:eastAsia="zh-CN"/>
        </w:rPr>
        <w:t>6</w:t>
      </w:r>
      <w:r>
        <w:rPr>
          <w:rFonts w:hint="default" w:ascii="Times New Roman" w:hAnsi="Times New Roman" w:eastAsia="仿宋_GB2312" w:cs="Times New Roman"/>
          <w:color w:val="000000"/>
          <w:sz w:val="32"/>
          <w:szCs w:val="32"/>
          <w:highlight w:val="none"/>
          <w:lang w:val="en-US" w:eastAsia="zh-CN"/>
        </w:rPr>
        <w:t>年</w:t>
      </w:r>
      <w:r>
        <w:rPr>
          <w:rFonts w:hint="eastAsia" w:ascii="Times New Roman" w:hAnsi="Times New Roman" w:eastAsia="仿宋_GB2312" w:cs="Times New Roman"/>
          <w:color w:val="000000"/>
          <w:sz w:val="32"/>
          <w:szCs w:val="32"/>
          <w:highlight w:val="none"/>
          <w:lang w:val="en-US" w:eastAsia="zh-CN"/>
        </w:rPr>
        <w:t>3</w:t>
      </w:r>
      <w:r>
        <w:rPr>
          <w:rFonts w:hint="default" w:ascii="Times New Roman" w:hAnsi="Times New Roman" w:eastAsia="仿宋_GB2312" w:cs="Times New Roman"/>
          <w:color w:val="000000"/>
          <w:sz w:val="32"/>
          <w:szCs w:val="32"/>
          <w:highlight w:val="none"/>
          <w:lang w:val="en-US" w:eastAsia="zh-CN"/>
        </w:rPr>
        <w:t>月1日—202</w:t>
      </w:r>
      <w:r>
        <w:rPr>
          <w:rFonts w:hint="eastAsia" w:ascii="Times New Roman" w:hAnsi="Times New Roman" w:eastAsia="仿宋_GB2312" w:cs="Times New Roman"/>
          <w:color w:val="000000"/>
          <w:sz w:val="32"/>
          <w:szCs w:val="32"/>
          <w:highlight w:val="none"/>
          <w:lang w:val="en-US" w:eastAsia="zh-CN"/>
        </w:rPr>
        <w:t>8</w:t>
      </w:r>
      <w:r>
        <w:rPr>
          <w:rFonts w:hint="default" w:ascii="Times New Roman" w:hAnsi="Times New Roman" w:eastAsia="仿宋_GB2312" w:cs="Times New Roman"/>
          <w:color w:val="000000"/>
          <w:sz w:val="32"/>
          <w:szCs w:val="32"/>
          <w:highlight w:val="none"/>
          <w:lang w:val="en-US" w:eastAsia="zh-CN"/>
        </w:rPr>
        <w:t>年</w:t>
      </w:r>
      <w:r>
        <w:rPr>
          <w:rFonts w:hint="eastAsia" w:ascii="Times New Roman" w:hAnsi="Times New Roman" w:eastAsia="仿宋_GB2312" w:cs="Times New Roman"/>
          <w:color w:val="000000"/>
          <w:sz w:val="32"/>
          <w:szCs w:val="32"/>
          <w:highlight w:val="none"/>
          <w:lang w:val="en-US" w:eastAsia="zh-CN"/>
        </w:rPr>
        <w:t>2</w:t>
      </w:r>
      <w:r>
        <w:rPr>
          <w:rFonts w:hint="default" w:ascii="Times New Roman" w:hAnsi="Times New Roman" w:eastAsia="仿宋_GB2312" w:cs="Times New Roman"/>
          <w:color w:val="000000"/>
          <w:sz w:val="32"/>
          <w:szCs w:val="32"/>
          <w:highlight w:val="none"/>
          <w:lang w:val="en-US" w:eastAsia="zh-CN"/>
        </w:rPr>
        <w:t>月</w:t>
      </w:r>
      <w:r>
        <w:rPr>
          <w:rFonts w:hint="eastAsia" w:ascii="Times New Roman" w:hAnsi="Times New Roman" w:eastAsia="仿宋_GB2312" w:cs="Times New Roman"/>
          <w:color w:val="000000"/>
          <w:sz w:val="32"/>
          <w:szCs w:val="32"/>
          <w:highlight w:val="none"/>
          <w:lang w:val="en-US" w:eastAsia="zh-CN"/>
        </w:rPr>
        <w:t>29</w:t>
      </w:r>
      <w:r>
        <w:rPr>
          <w:rFonts w:hint="default" w:ascii="Times New Roman" w:hAnsi="Times New Roman" w:eastAsia="仿宋_GB2312" w:cs="Times New Roman"/>
          <w:color w:val="000000"/>
          <w:sz w:val="32"/>
          <w:szCs w:val="32"/>
          <w:highlight w:val="none"/>
          <w:lang w:val="en-US" w:eastAsia="zh-CN"/>
        </w:rPr>
        <w:t>日</w:t>
      </w:r>
      <w:r>
        <w:rPr>
          <w:rFonts w:hint="eastAsia" w:ascii="Times New Roman" w:hAnsi="Times New Roman" w:eastAsia="仿宋_GB2312" w:cs="Times New Roman"/>
          <w:color w:val="000000"/>
          <w:sz w:val="32"/>
          <w:szCs w:val="32"/>
          <w:highlight w:val="none"/>
          <w:lang w:val="en-US" w:eastAsia="zh-CN"/>
        </w:rPr>
        <w:t>。</w:t>
      </w:r>
    </w:p>
    <w:p w14:paraId="53B9DAAC">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lang w:eastAsia="zh-CN"/>
        </w:rPr>
      </w:pPr>
      <w:r>
        <w:rPr>
          <w:rFonts w:hint="eastAsia" w:ascii="Times New Roman" w:hAnsi="Times New Roman" w:eastAsia="仿宋_GB2312" w:cs="Times New Roman"/>
          <w:b/>
          <w:bCs/>
          <w:color w:val="000000"/>
          <w:sz w:val="32"/>
          <w:szCs w:val="32"/>
          <w:highlight w:val="none"/>
          <w:lang w:val="en-US" w:eastAsia="zh-CN"/>
        </w:rPr>
        <w:t>3</w:t>
      </w:r>
      <w:r>
        <w:rPr>
          <w:rFonts w:hint="default" w:ascii="Times New Roman" w:hAnsi="Times New Roman" w:eastAsia="仿宋_GB2312" w:cs="Times New Roman"/>
          <w:b/>
          <w:bCs/>
          <w:color w:val="000000"/>
          <w:sz w:val="32"/>
          <w:szCs w:val="32"/>
          <w:highlight w:val="none"/>
          <w:lang w:val="en-US" w:eastAsia="zh-CN"/>
        </w:rPr>
        <w:t>、递增</w:t>
      </w:r>
      <w:r>
        <w:rPr>
          <w:rFonts w:hint="eastAsia" w:ascii="Times New Roman" w:hAnsi="Times New Roman" w:eastAsia="仿宋_GB2312" w:cs="Times New Roman"/>
          <w:b/>
          <w:bCs/>
          <w:color w:val="000000"/>
          <w:sz w:val="32"/>
          <w:szCs w:val="32"/>
          <w:highlight w:val="none"/>
          <w:lang w:val="en-US" w:eastAsia="zh-CN"/>
        </w:rPr>
        <w:t>比例</w:t>
      </w:r>
      <w:r>
        <w:rPr>
          <w:rFonts w:hint="default" w:ascii="Times New Roman" w:hAnsi="Times New Roman" w:eastAsia="仿宋_GB2312" w:cs="Times New Roman"/>
          <w:color w:val="000000"/>
          <w:sz w:val="32"/>
          <w:szCs w:val="32"/>
          <w:highlight w:val="none"/>
          <w:lang w:val="en-US" w:eastAsia="zh-CN"/>
        </w:rPr>
        <w:t>：</w:t>
      </w:r>
      <w:r>
        <w:rPr>
          <w:rFonts w:hint="default" w:ascii="Times New Roman" w:hAnsi="Times New Roman" w:eastAsia="仿宋_GB2312" w:cs="Times New Roman"/>
          <w:color w:val="000000"/>
          <w:sz w:val="32"/>
          <w:szCs w:val="32"/>
          <w:highlight w:val="none"/>
        </w:rPr>
        <w:t>从第二租赁年度开始，租金在上一年租金基础上递增3%，直至租赁期结束</w:t>
      </w:r>
      <w:r>
        <w:rPr>
          <w:rFonts w:hint="eastAsia" w:ascii="Times New Roman" w:hAnsi="Times New Roman" w:eastAsia="仿宋_GB2312" w:cs="Times New Roman"/>
          <w:color w:val="000000"/>
          <w:sz w:val="32"/>
          <w:szCs w:val="32"/>
          <w:highlight w:val="none"/>
          <w:lang w:eastAsia="zh-CN"/>
        </w:rPr>
        <w:t>。</w:t>
      </w:r>
    </w:p>
    <w:p w14:paraId="68E64F46">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lang w:val="en-US" w:eastAsia="zh-CN"/>
        </w:rPr>
      </w:pPr>
      <w:r>
        <w:rPr>
          <w:rFonts w:hint="eastAsia" w:ascii="Times New Roman" w:hAnsi="Times New Roman" w:eastAsia="仿宋_GB2312" w:cs="仿宋_GB2312"/>
          <w:b/>
          <w:bCs/>
          <w:sz w:val="32"/>
          <w:szCs w:val="32"/>
          <w:lang w:val="en-US" w:eastAsia="zh-CN"/>
        </w:rPr>
        <w:t>4、履约</w:t>
      </w:r>
      <w:r>
        <w:rPr>
          <w:rFonts w:hint="eastAsia" w:ascii="Times New Roman" w:hAnsi="Times New Roman" w:eastAsia="仿宋_GB2312" w:cs="仿宋_GB2312"/>
          <w:b/>
          <w:bCs/>
          <w:sz w:val="32"/>
          <w:szCs w:val="32"/>
          <w:lang w:eastAsia="zh-CN"/>
        </w:rPr>
        <w:t>保证金</w:t>
      </w:r>
      <w:r>
        <w:rPr>
          <w:rFonts w:hint="eastAsia" w:ascii="Times New Roman" w:hAnsi="Times New Roman" w:eastAsia="仿宋_GB2312" w:cs="仿宋_GB2312"/>
          <w:b/>
          <w:bCs/>
          <w:sz w:val="32"/>
          <w:szCs w:val="32"/>
          <w:highlight w:val="none"/>
          <w:lang w:eastAsia="zh-CN"/>
        </w:rPr>
        <w:t>：</w:t>
      </w:r>
      <w:r>
        <w:rPr>
          <w:rFonts w:hint="eastAsia" w:ascii="Times New Roman" w:hAnsi="Times New Roman" w:eastAsia="仿宋_GB2312" w:cs="仿宋_GB2312"/>
          <w:kern w:val="2"/>
          <w:sz w:val="32"/>
          <w:szCs w:val="32"/>
          <w:highlight w:val="none"/>
          <w:lang w:val="en-US" w:eastAsia="zh-CN"/>
        </w:rPr>
        <w:t>首年60天租金标准，总计11638元。</w:t>
      </w:r>
    </w:p>
    <w:p w14:paraId="56B2D4F6">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rPr>
      </w:pPr>
      <w:r>
        <w:rPr>
          <w:rFonts w:hint="eastAsia" w:ascii="Times New Roman" w:hAnsi="Times New Roman" w:eastAsia="仿宋_GB2312" w:cs="Times New Roman"/>
          <w:b/>
          <w:bCs/>
          <w:color w:val="000000"/>
          <w:sz w:val="32"/>
          <w:szCs w:val="32"/>
          <w:highlight w:val="none"/>
          <w:lang w:val="en-US" w:eastAsia="zh-CN"/>
        </w:rPr>
        <w:t>5</w:t>
      </w:r>
      <w:r>
        <w:rPr>
          <w:rFonts w:hint="default" w:ascii="Times New Roman" w:hAnsi="Times New Roman" w:eastAsia="仿宋_GB2312" w:cs="Times New Roman"/>
          <w:b/>
          <w:bCs/>
          <w:color w:val="000000"/>
          <w:sz w:val="32"/>
          <w:szCs w:val="32"/>
          <w:highlight w:val="none"/>
          <w:lang w:val="en-US" w:eastAsia="zh-CN"/>
        </w:rPr>
        <w:t>、</w:t>
      </w:r>
      <w:r>
        <w:rPr>
          <w:rFonts w:hint="default" w:ascii="Times New Roman" w:hAnsi="Times New Roman" w:eastAsia="仿宋_GB2312" w:cs="Times New Roman"/>
          <w:b/>
          <w:bCs/>
          <w:color w:val="000000"/>
          <w:sz w:val="32"/>
          <w:szCs w:val="32"/>
          <w:highlight w:val="none"/>
        </w:rPr>
        <w:t>支付方式：</w:t>
      </w:r>
      <w:r>
        <w:rPr>
          <w:rFonts w:hint="default" w:ascii="Times New Roman" w:hAnsi="Times New Roman" w:eastAsia="仿宋_GB2312" w:cs="Times New Roman"/>
          <w:color w:val="000000"/>
          <w:sz w:val="32"/>
          <w:szCs w:val="32"/>
          <w:highlight w:val="none"/>
        </w:rPr>
        <w:t>租金先付后用，每期租金支付周期为</w:t>
      </w:r>
      <w:r>
        <w:rPr>
          <w:rFonts w:hint="default" w:ascii="Times New Roman" w:hAnsi="Times New Roman" w:eastAsia="仿宋_GB2312" w:cs="Times New Roman"/>
          <w:color w:val="000000"/>
          <w:sz w:val="32"/>
          <w:szCs w:val="32"/>
          <w:highlight w:val="none"/>
          <w:lang w:val="en-US" w:eastAsia="zh-CN"/>
        </w:rPr>
        <w:t>三</w:t>
      </w:r>
      <w:r>
        <w:rPr>
          <w:rFonts w:hint="default" w:ascii="Times New Roman" w:hAnsi="Times New Roman" w:eastAsia="仿宋_GB2312" w:cs="Times New Roman"/>
          <w:color w:val="000000"/>
          <w:sz w:val="32"/>
          <w:szCs w:val="32"/>
          <w:highlight w:val="none"/>
        </w:rPr>
        <w:t>个月。</w:t>
      </w:r>
    </w:p>
    <w:p w14:paraId="1D7FDB9F">
      <w:pPr>
        <w:keepNext w:val="0"/>
        <w:keepLines w:val="0"/>
        <w:pageBreakBefore w:val="0"/>
        <w:widowControl w:val="0"/>
        <w:numPr>
          <w:ilvl w:val="0"/>
          <w:numId w:val="0"/>
        </w:numPr>
        <w:tabs>
          <w:tab w:val="left" w:pos="5300"/>
        </w:tab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i w:val="0"/>
          <w:iCs w:val="0"/>
          <w:caps w:val="0"/>
          <w:color w:val="1C1F23"/>
          <w:spacing w:val="0"/>
          <w:sz w:val="32"/>
          <w:szCs w:val="32"/>
          <w:shd w:val="clear" w:fill="FFFFFF"/>
        </w:rPr>
      </w:pPr>
      <w:r>
        <w:rPr>
          <w:rFonts w:hint="eastAsia" w:ascii="Times New Roman" w:hAnsi="Times New Roman" w:eastAsia="黑体" w:cs="Times New Roman"/>
          <w:i w:val="0"/>
          <w:iCs w:val="0"/>
          <w:caps w:val="0"/>
          <w:color w:val="1C1F23"/>
          <w:spacing w:val="0"/>
          <w:sz w:val="32"/>
          <w:szCs w:val="32"/>
          <w:shd w:val="clear" w:fill="FFFFFF"/>
          <w:lang w:val="en-US" w:eastAsia="zh-CN"/>
        </w:rPr>
        <w:t>四</w:t>
      </w:r>
      <w:r>
        <w:rPr>
          <w:rFonts w:hint="default" w:ascii="Times New Roman" w:hAnsi="Times New Roman" w:eastAsia="黑体" w:cs="Times New Roman"/>
          <w:i w:val="0"/>
          <w:iCs w:val="0"/>
          <w:caps w:val="0"/>
          <w:color w:val="1C1F23"/>
          <w:spacing w:val="0"/>
          <w:sz w:val="32"/>
          <w:szCs w:val="32"/>
          <w:shd w:val="clear" w:fill="FFFFFF"/>
          <w:lang w:val="en-US" w:eastAsia="zh-CN"/>
        </w:rPr>
        <w:t>、</w:t>
      </w:r>
      <w:r>
        <w:rPr>
          <w:rFonts w:hint="default" w:ascii="Times New Roman" w:hAnsi="Times New Roman" w:eastAsia="黑体" w:cs="Times New Roman"/>
          <w:i w:val="0"/>
          <w:iCs w:val="0"/>
          <w:caps w:val="0"/>
          <w:color w:val="1C1F23"/>
          <w:spacing w:val="0"/>
          <w:sz w:val="32"/>
          <w:szCs w:val="32"/>
          <w:shd w:val="clear" w:fill="FFFFFF"/>
        </w:rPr>
        <w:t>建议</w:t>
      </w:r>
    </w:p>
    <w:p w14:paraId="22F98388">
      <w:pPr>
        <w:keepNext w:val="0"/>
        <w:keepLines w:val="0"/>
        <w:pageBreakBefore w:val="0"/>
        <w:widowControl w:val="0"/>
        <w:numPr>
          <w:ilvl w:val="0"/>
          <w:numId w:val="0"/>
        </w:numPr>
        <w:tabs>
          <w:tab w:val="left" w:pos="5300"/>
        </w:tab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i w:val="0"/>
          <w:iCs w:val="0"/>
          <w:caps w:val="0"/>
          <w:color w:val="1C1F23"/>
          <w:spacing w:val="0"/>
          <w:sz w:val="32"/>
          <w:szCs w:val="32"/>
          <w:shd w:val="clear" w:fill="FFFFFF"/>
        </w:rPr>
      </w:pPr>
      <w:r>
        <w:rPr>
          <w:rFonts w:hint="default" w:ascii="Times New Roman" w:hAnsi="Times New Roman" w:eastAsia="仿宋_GB2312" w:cs="Times New Roman"/>
          <w:i w:val="0"/>
          <w:iCs w:val="0"/>
          <w:caps w:val="0"/>
          <w:color w:val="1C1F23"/>
          <w:spacing w:val="0"/>
          <w:sz w:val="32"/>
          <w:szCs w:val="32"/>
          <w:shd w:val="clear" w:fill="FFFFFF"/>
        </w:rPr>
        <w:t>综合杭州昂粒文化传播有限公司的行业布局、经营能力</w:t>
      </w:r>
      <w:r>
        <w:rPr>
          <w:rFonts w:hint="eastAsia" w:ascii="Times New Roman" w:hAnsi="Times New Roman" w:eastAsia="仿宋_GB2312" w:cs="Times New Roman"/>
          <w:i w:val="0"/>
          <w:iCs w:val="0"/>
          <w:caps w:val="0"/>
          <w:color w:val="1C1F23"/>
          <w:spacing w:val="0"/>
          <w:sz w:val="32"/>
          <w:szCs w:val="32"/>
          <w:shd w:val="clear" w:fill="FFFFFF"/>
          <w:lang w:val="en-US" w:eastAsia="zh-CN"/>
        </w:rPr>
        <w:t>等</w:t>
      </w:r>
      <w:r>
        <w:rPr>
          <w:rFonts w:hint="default" w:ascii="Times New Roman" w:hAnsi="Times New Roman" w:eastAsia="仿宋_GB2312" w:cs="Times New Roman"/>
          <w:i w:val="0"/>
          <w:iCs w:val="0"/>
          <w:caps w:val="0"/>
          <w:color w:val="1C1F23"/>
          <w:spacing w:val="0"/>
          <w:sz w:val="32"/>
          <w:szCs w:val="32"/>
          <w:shd w:val="clear" w:fill="FFFFFF"/>
        </w:rPr>
        <w:t>，</w:t>
      </w:r>
      <w:r>
        <w:rPr>
          <w:rFonts w:hint="eastAsia" w:ascii="Times New Roman" w:hAnsi="Times New Roman" w:eastAsia="仿宋_GB2312" w:cs="Times New Roman"/>
          <w:i w:val="0"/>
          <w:iCs w:val="0"/>
          <w:caps w:val="0"/>
          <w:color w:val="1C1F23"/>
          <w:spacing w:val="0"/>
          <w:sz w:val="32"/>
          <w:szCs w:val="32"/>
          <w:shd w:val="clear" w:fill="FFFFFF"/>
          <w:lang w:eastAsia="zh-CN"/>
        </w:rPr>
        <w:t>该企业</w:t>
      </w:r>
      <w:r>
        <w:rPr>
          <w:rFonts w:hint="default" w:ascii="Times New Roman" w:hAnsi="Times New Roman" w:eastAsia="仿宋_GB2312" w:cs="Times New Roman"/>
          <w:i w:val="0"/>
          <w:iCs w:val="0"/>
          <w:caps w:val="0"/>
          <w:color w:val="1C1F23"/>
          <w:spacing w:val="0"/>
          <w:sz w:val="32"/>
          <w:szCs w:val="32"/>
          <w:shd w:val="clear" w:fill="FFFFFF"/>
        </w:rPr>
        <w:t>具备稳定入驻运营的基础，属于优质承租方，建议引进园区。</w:t>
      </w:r>
    </w:p>
    <w:p w14:paraId="677DB945">
      <w:pPr>
        <w:keepNext w:val="0"/>
        <w:keepLines w:val="0"/>
        <w:pageBreakBefore w:val="0"/>
        <w:tabs>
          <w:tab w:val="left" w:pos="5300"/>
        </w:tab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请</w:t>
      </w:r>
      <w:r>
        <w:rPr>
          <w:rFonts w:hint="default" w:ascii="Times New Roman" w:hAnsi="Times New Roman" w:eastAsia="仿宋_GB2312" w:cs="Times New Roman"/>
          <w:sz w:val="32"/>
          <w:szCs w:val="32"/>
          <w:lang w:val="en-US" w:eastAsia="zh-CN"/>
        </w:rPr>
        <w:t>班子会</w:t>
      </w:r>
      <w:r>
        <w:rPr>
          <w:rFonts w:hint="default" w:ascii="Times New Roman" w:hAnsi="Times New Roman" w:eastAsia="仿宋_GB2312" w:cs="Times New Roman"/>
          <w:sz w:val="32"/>
          <w:szCs w:val="32"/>
        </w:rPr>
        <w:t>审议。</w:t>
      </w:r>
    </w:p>
    <w:p w14:paraId="3249B2AD">
      <w:pPr>
        <w:keepNext w:val="0"/>
        <w:keepLines w:val="0"/>
        <w:pageBreakBefore w:val="0"/>
        <w:tabs>
          <w:tab w:val="left" w:pos="5300"/>
        </w:tabs>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rPr>
      </w:pPr>
    </w:p>
    <w:p w14:paraId="3D236B60">
      <w:pPr>
        <w:keepNext w:val="0"/>
        <w:keepLines w:val="0"/>
        <w:pageBreakBefore w:val="0"/>
        <w:tabs>
          <w:tab w:val="left" w:pos="5300"/>
        </w:tabs>
        <w:kinsoku/>
        <w:wordWrap/>
        <w:overflowPunct/>
        <w:topLinePunct w:val="0"/>
        <w:autoSpaceDE/>
        <w:autoSpaceDN/>
        <w:bidi w:val="0"/>
        <w:adjustRightInd/>
        <w:snapToGrid/>
        <w:spacing w:line="540" w:lineRule="exact"/>
        <w:ind w:right="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仿宋_GB2312"/>
          <w:sz w:val="32"/>
          <w:szCs w:val="32"/>
          <w:lang w:val="en-US" w:eastAsia="zh-CN"/>
        </w:rPr>
        <w:t xml:space="preserve">附件：1.董事会决议         </w:t>
      </w:r>
    </w:p>
    <w:p w14:paraId="40059554">
      <w:pPr>
        <w:keepNext w:val="0"/>
        <w:keepLines w:val="0"/>
        <w:pageBreakBefore w:val="0"/>
        <w:tabs>
          <w:tab w:val="left" w:pos="5300"/>
        </w:tabs>
        <w:kinsoku/>
        <w:wordWrap/>
        <w:overflowPunct/>
        <w:topLinePunct w:val="0"/>
        <w:autoSpaceDE/>
        <w:autoSpaceDN/>
        <w:bidi w:val="0"/>
        <w:adjustRightInd/>
        <w:snapToGrid/>
        <w:spacing w:line="580" w:lineRule="exact"/>
        <w:ind w:firstLine="6720" w:firstLineChars="21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招商运营部</w:t>
      </w:r>
    </w:p>
    <w:p w14:paraId="181A8AB2">
      <w:pPr>
        <w:keepNext w:val="0"/>
        <w:keepLines w:val="0"/>
        <w:pageBreakBefore w:val="0"/>
        <w:widowControl w:val="0"/>
        <w:tabs>
          <w:tab w:val="center" w:pos="4150"/>
        </w:tabs>
        <w:kinsoku/>
        <w:wordWrap/>
        <w:overflowPunct/>
        <w:topLinePunct w:val="0"/>
        <w:autoSpaceDE/>
        <w:autoSpaceDN/>
        <w:bidi w:val="0"/>
        <w:adjustRightInd/>
        <w:snapToGrid/>
        <w:spacing w:line="580" w:lineRule="exact"/>
        <w:ind w:firstLine="1600" w:firstLine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202</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lang w:val="en-US" w:eastAsia="zh-CN"/>
        </w:rPr>
        <w:t>年</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22</w:t>
      </w:r>
      <w:r>
        <w:rPr>
          <w:rFonts w:hint="default" w:ascii="Times New Roman" w:hAnsi="Times New Roman" w:eastAsia="仿宋_GB2312" w:cs="Times New Roman"/>
          <w:sz w:val="32"/>
          <w:szCs w:val="32"/>
          <w:lang w:val="en-US" w:eastAsia="zh-CN"/>
        </w:rPr>
        <w:t>日</w:t>
      </w:r>
    </w:p>
    <w:sectPr>
      <w:pgSz w:w="11906" w:h="16838"/>
      <w:pgMar w:top="2098" w:right="1474" w:bottom="1984" w:left="1587" w:header="851" w:footer="992" w:gutter="0"/>
      <w:pgNumType w:fmt="decimal"/>
      <w:cols w:space="72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_GB2312">
    <w:panose1 w:val="02010609030101010101"/>
    <w:charset w:val="86"/>
    <w:family w:val="swiss"/>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077A3F"/>
    <w:rsid w:val="047E6DDA"/>
    <w:rsid w:val="066B1C96"/>
    <w:rsid w:val="070134F1"/>
    <w:rsid w:val="0849203C"/>
    <w:rsid w:val="09196B92"/>
    <w:rsid w:val="0C213F83"/>
    <w:rsid w:val="0E4D292A"/>
    <w:rsid w:val="17495B8E"/>
    <w:rsid w:val="1E605D9E"/>
    <w:rsid w:val="1EB15195"/>
    <w:rsid w:val="1F9000F9"/>
    <w:rsid w:val="20510493"/>
    <w:rsid w:val="212D398D"/>
    <w:rsid w:val="242332EA"/>
    <w:rsid w:val="25683563"/>
    <w:rsid w:val="27A40BE5"/>
    <w:rsid w:val="27DC7758"/>
    <w:rsid w:val="2ED00512"/>
    <w:rsid w:val="33AB54EB"/>
    <w:rsid w:val="35165585"/>
    <w:rsid w:val="36077A3F"/>
    <w:rsid w:val="36E7289C"/>
    <w:rsid w:val="3752423B"/>
    <w:rsid w:val="397A79F8"/>
    <w:rsid w:val="399B480F"/>
    <w:rsid w:val="3BC250B8"/>
    <w:rsid w:val="3EC447DC"/>
    <w:rsid w:val="408F0B27"/>
    <w:rsid w:val="432A0DAE"/>
    <w:rsid w:val="43783A67"/>
    <w:rsid w:val="44E01C7E"/>
    <w:rsid w:val="45014D96"/>
    <w:rsid w:val="47B71229"/>
    <w:rsid w:val="4CE74F4D"/>
    <w:rsid w:val="51DB6019"/>
    <w:rsid w:val="562D7CA8"/>
    <w:rsid w:val="57906EC1"/>
    <w:rsid w:val="59981AA8"/>
    <w:rsid w:val="59BF0906"/>
    <w:rsid w:val="5A142254"/>
    <w:rsid w:val="69E20B1E"/>
    <w:rsid w:val="6C7B5108"/>
    <w:rsid w:val="72B15531"/>
    <w:rsid w:val="76972408"/>
    <w:rsid w:val="76C17BFB"/>
    <w:rsid w:val="7A5275FA"/>
    <w:rsid w:val="7DB8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672</Words>
  <Characters>722</Characters>
  <Lines>0</Lines>
  <Paragraphs>0</Paragraphs>
  <TotalTime>25</TotalTime>
  <ScaleCrop>false</ScaleCrop>
  <LinksUpToDate>false</LinksUpToDate>
  <CharactersWithSpaces>760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2025-07-17T05:47:00Z</dcterms:created>
  <dc:creator>hey jude</dc:creator>
  <cp:lastModifiedBy>hey jude</cp:lastModifiedBy>
  <dcterms:modified xsi:type="dcterms:W3CDTF">2026-01-22T08:25:22Z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F8B1C5B01EB24BDAB7A573831183288E_13</vt:lpwstr>
  </property>
  <property fmtid="{D5CDD505-2E9C-101B-9397-08002B2CF9AE}" pid="4" name="KSOTemplateDocerSaveRecord">
    <vt:lpwstr>eyJoZGlkIjoiN2VkODlmNjIwMTI1MzBlOWMzOWQ4ZTkzZGVkNGRmMjMiLCJ1c2VySWQiOiIzNzMwMDk1NzAifQ==</vt:lpwstr>
  </property>
</Properties>
</file>