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79F03">
      <w:pPr>
        <w:spacing w:line="242" w:lineRule="auto"/>
        <w:jc w:val="center"/>
        <w:rPr>
          <w:rFonts w:ascii="Arial"/>
          <w:sz w:val="21"/>
        </w:rPr>
      </w:pPr>
      <w:r>
        <w:rPr>
          <w:rFonts w:hint="eastAsia"/>
          <w:spacing w:val="12"/>
        </w:rPr>
        <w:t>澜芯里人才公寓（上塘店）人才专项租赁住房租赁合同模板</w:t>
      </w:r>
    </w:p>
    <w:p w14:paraId="019EE192">
      <w:pPr>
        <w:spacing w:line="242" w:lineRule="auto"/>
        <w:rPr>
          <w:rFonts w:ascii="Arial"/>
          <w:sz w:val="21"/>
        </w:rPr>
      </w:pPr>
    </w:p>
    <w:p w14:paraId="684CDAB2">
      <w:pPr>
        <w:spacing w:line="243" w:lineRule="auto"/>
        <w:jc w:val="right"/>
        <w:rPr>
          <w:rFonts w:ascii="Arial"/>
          <w:sz w:val="21"/>
        </w:rPr>
      </w:pPr>
    </w:p>
    <w:p w14:paraId="566B68FD">
      <w:pPr>
        <w:spacing w:line="242" w:lineRule="auto"/>
        <w:jc w:val="right"/>
        <w:rPr>
          <w:rFonts w:ascii="Arial"/>
          <w:sz w:val="21"/>
        </w:rPr>
      </w:pPr>
      <w:r>
        <w:rPr>
          <w:spacing w:val="2"/>
        </w:rPr>
        <w:t>合同编号：</w:t>
      </w:r>
    </w:p>
    <w:p w14:paraId="24E36725">
      <w:pPr>
        <w:spacing w:line="242" w:lineRule="auto"/>
        <w:rPr>
          <w:rFonts w:ascii="Arial"/>
          <w:sz w:val="21"/>
        </w:rPr>
      </w:pPr>
    </w:p>
    <w:p w14:paraId="78E7C495">
      <w:pPr>
        <w:pStyle w:val="3"/>
        <w:spacing w:before="62" w:line="221" w:lineRule="auto"/>
        <w:ind w:left="30"/>
      </w:pPr>
      <w:r>
        <w:rPr>
          <w:spacing w:val="-1"/>
        </w:rPr>
        <w:t>甲方：杭州城遇投资管理有限公司</w:t>
      </w:r>
    </w:p>
    <w:p w14:paraId="4B0290A7">
      <w:pPr>
        <w:pStyle w:val="3"/>
        <w:spacing w:before="217" w:line="221" w:lineRule="auto"/>
        <w:ind w:left="11"/>
        <w:rPr>
          <w:rFonts w:ascii="Arial" w:hAnsi="Arial" w:eastAsia="Arial" w:cs="Arial"/>
        </w:rPr>
      </w:pPr>
      <w:r>
        <w:rPr>
          <w:spacing w:val="2"/>
        </w:rPr>
        <w:t>营业执照号：</w:t>
      </w:r>
      <w:r>
        <w:rPr>
          <w:rFonts w:ascii="Arial" w:hAnsi="Arial" w:eastAsia="Arial" w:cs="Arial"/>
          <w:b/>
          <w:bCs/>
          <w:spacing w:val="2"/>
        </w:rPr>
        <w:t>91330104</w:t>
      </w:r>
      <w:r>
        <w:rPr>
          <w:rFonts w:ascii="Arial" w:hAnsi="Arial" w:eastAsia="Arial" w:cs="Arial"/>
          <w:b/>
          <w:bCs/>
        </w:rPr>
        <w:t>MA</w:t>
      </w:r>
      <w:r>
        <w:rPr>
          <w:rFonts w:ascii="Arial" w:hAnsi="Arial" w:eastAsia="Arial" w:cs="Arial"/>
          <w:b/>
          <w:bCs/>
          <w:spacing w:val="2"/>
        </w:rPr>
        <w:t>2</w:t>
      </w:r>
      <w:r>
        <w:rPr>
          <w:rFonts w:ascii="Arial" w:hAnsi="Arial" w:eastAsia="Arial" w:cs="Arial"/>
          <w:b/>
          <w:bCs/>
        </w:rPr>
        <w:t>CCCED</w:t>
      </w:r>
      <w:r>
        <w:rPr>
          <w:rFonts w:ascii="Arial" w:hAnsi="Arial" w:eastAsia="Arial" w:cs="Arial"/>
          <w:b/>
          <w:bCs/>
          <w:spacing w:val="2"/>
        </w:rPr>
        <w:t>5H</w:t>
      </w:r>
    </w:p>
    <w:p w14:paraId="46973438">
      <w:pPr>
        <w:pStyle w:val="3"/>
        <w:spacing w:before="216" w:line="221" w:lineRule="auto"/>
        <w:ind w:left="6"/>
        <w:rPr>
          <w:rFonts w:hint="default" w:eastAsia="宋体"/>
          <w:lang w:val="en-US" w:eastAsia="zh-CN"/>
        </w:rPr>
      </w:pPr>
      <w:r>
        <w:rPr>
          <w:spacing w:val="2"/>
        </w:rPr>
        <w:t>地址：</w:t>
      </w:r>
      <w:r>
        <w:rPr>
          <w:rFonts w:hint="eastAsia"/>
          <w:spacing w:val="2"/>
        </w:rPr>
        <w:t>浙江省杭州市上城区</w:t>
      </w:r>
      <w:r>
        <w:rPr>
          <w:rFonts w:hint="eastAsia"/>
          <w:spacing w:val="2"/>
          <w:lang w:eastAsia="zh-CN"/>
        </w:rPr>
        <w:t>同港路</w:t>
      </w:r>
      <w:r>
        <w:rPr>
          <w:rFonts w:hint="eastAsia"/>
          <w:spacing w:val="2"/>
          <w:lang w:val="en-US" w:eastAsia="zh-CN"/>
        </w:rPr>
        <w:t>20号</w:t>
      </w:r>
    </w:p>
    <w:p w14:paraId="21D26743">
      <w:pPr>
        <w:spacing w:line="242" w:lineRule="auto"/>
        <w:rPr>
          <w:rFonts w:ascii="Arial"/>
          <w:sz w:val="21"/>
        </w:rPr>
      </w:pPr>
    </w:p>
    <w:p w14:paraId="0A423884">
      <w:pPr>
        <w:spacing w:line="242" w:lineRule="auto"/>
        <w:rPr>
          <w:rFonts w:ascii="Arial"/>
          <w:sz w:val="21"/>
        </w:rPr>
      </w:pPr>
    </w:p>
    <w:p w14:paraId="405A4CFF">
      <w:pPr>
        <w:spacing w:line="243" w:lineRule="auto"/>
        <w:rPr>
          <w:rFonts w:ascii="Arial"/>
          <w:sz w:val="21"/>
        </w:rPr>
      </w:pPr>
    </w:p>
    <w:p w14:paraId="11C6C569">
      <w:pPr>
        <w:pStyle w:val="3"/>
        <w:spacing w:before="61" w:line="222" w:lineRule="auto"/>
        <w:ind w:left="24"/>
      </w:pPr>
      <w:r>
        <w:rPr>
          <w:spacing w:val="-4"/>
        </w:rPr>
        <w:t>乙方：</w:t>
      </w:r>
    </w:p>
    <w:p w14:paraId="2F7449B9">
      <w:pPr>
        <w:pStyle w:val="3"/>
        <w:spacing w:before="198" w:line="274" w:lineRule="exact"/>
        <w:ind w:left="11"/>
        <w:rPr>
          <w:rFonts w:ascii="Arial" w:hAnsi="Arial" w:eastAsia="Arial" w:cs="Arial"/>
        </w:rPr>
      </w:pPr>
      <w:r>
        <w:rPr>
          <w:spacing w:val="1"/>
          <w:position w:val="1"/>
        </w:rPr>
        <w:t>身份证</w:t>
      </w:r>
      <w:r>
        <w:rPr>
          <w:rFonts w:ascii="Arial" w:hAnsi="Arial" w:eastAsia="Arial" w:cs="Arial"/>
          <w:b/>
          <w:bCs/>
          <w:spacing w:val="1"/>
          <w:position w:val="1"/>
        </w:rPr>
        <w:t>/</w:t>
      </w:r>
      <w:r>
        <w:rPr>
          <w:spacing w:val="1"/>
          <w:position w:val="1"/>
        </w:rPr>
        <w:t>护照号码：</w:t>
      </w:r>
    </w:p>
    <w:p w14:paraId="2136321F">
      <w:pPr>
        <w:pStyle w:val="3"/>
        <w:spacing w:before="187" w:line="423" w:lineRule="auto"/>
        <w:ind w:left="6" w:right="8798" w:firstLine="22"/>
      </w:pPr>
      <w:r>
        <w:t>电话：</w:t>
      </w:r>
    </w:p>
    <w:p w14:paraId="3BD3AC08">
      <w:pPr>
        <w:pStyle w:val="3"/>
        <w:spacing w:before="187" w:line="423" w:lineRule="auto"/>
        <w:ind w:left="6" w:right="8798" w:firstLine="22"/>
      </w:pPr>
      <w:r>
        <w:rPr>
          <w:rFonts w:ascii="Arial" w:hAnsi="Arial" w:eastAsia="Arial" w:cs="Arial"/>
          <w:b/>
          <w:bCs/>
        </w:rPr>
        <w:t xml:space="preserve"> </w:t>
      </w:r>
      <w:r>
        <w:rPr>
          <w:spacing w:val="-2"/>
        </w:rPr>
        <w:t>地址：</w:t>
      </w:r>
    </w:p>
    <w:p w14:paraId="26442282">
      <w:pPr>
        <w:spacing w:line="264" w:lineRule="auto"/>
        <w:rPr>
          <w:rFonts w:ascii="Arial"/>
          <w:sz w:val="21"/>
        </w:rPr>
      </w:pPr>
    </w:p>
    <w:p w14:paraId="5DA6D0D0">
      <w:pPr>
        <w:spacing w:line="265" w:lineRule="auto"/>
        <w:rPr>
          <w:rFonts w:ascii="Arial"/>
          <w:sz w:val="21"/>
        </w:rPr>
      </w:pPr>
    </w:p>
    <w:p w14:paraId="41F93A88">
      <w:pPr>
        <w:pStyle w:val="3"/>
        <w:spacing w:before="62" w:line="233" w:lineRule="auto"/>
        <w:ind w:left="7" w:right="192" w:hanging="1"/>
      </w:pPr>
      <w:r>
        <w:rPr>
          <w:spacing w:val="1"/>
        </w:rPr>
        <w:t>根据《中华人民共和国民法典》等法律法规有关规定，为明确甲乙双方的权利和义务关系，在平等、</w:t>
      </w:r>
      <w:r>
        <w:rPr>
          <w:spacing w:val="-49"/>
        </w:rPr>
        <w:t xml:space="preserve"> </w:t>
      </w:r>
      <w:r>
        <w:rPr>
          <w:spacing w:val="1"/>
        </w:rPr>
        <w:t>自愿、诚实守信的基础</w:t>
      </w:r>
      <w:r>
        <w:t xml:space="preserve"> </w:t>
      </w:r>
      <w:r>
        <w:rPr>
          <w:spacing w:val="1"/>
        </w:rPr>
        <w:t>上，签订本合同，双方共同遵守。</w:t>
      </w:r>
    </w:p>
    <w:p w14:paraId="01E4E400">
      <w:pPr>
        <w:pStyle w:val="3"/>
        <w:spacing w:before="217" w:line="221" w:lineRule="auto"/>
      </w:pPr>
      <w:r>
        <w:rPr>
          <w:spacing w:val="9"/>
        </w:rPr>
        <w:t>第一章</w:t>
      </w:r>
      <w:r>
        <w:rPr>
          <w:spacing w:val="-19"/>
        </w:rPr>
        <w:t xml:space="preserve"> </w:t>
      </w:r>
      <w:r>
        <w:rPr>
          <w:spacing w:val="9"/>
        </w:rPr>
        <w:t>住宿服务及期限</w:t>
      </w:r>
    </w:p>
    <w:p w14:paraId="4E8B2692">
      <w:pPr>
        <w:pStyle w:val="3"/>
        <w:spacing w:before="217"/>
        <w:ind w:left="5"/>
        <w:jc w:val="both"/>
        <w:rPr>
          <w:color w:val="auto"/>
        </w:rPr>
      </w:pPr>
      <w:r>
        <w:rPr>
          <w:color w:val="auto"/>
          <w:spacing w:val="-1"/>
        </w:rPr>
        <w:t>第一条 甲方出租给乙方的人才专项租赁住房，</w:t>
      </w:r>
      <w:r>
        <w:rPr>
          <w:rFonts w:hint="eastAsia"/>
          <w:color w:val="auto"/>
          <w:spacing w:val="-1"/>
          <w:lang w:val="en-US" w:eastAsia="zh-CN"/>
        </w:rPr>
        <w:t>坐落于               ，</w:t>
      </w:r>
      <w:r>
        <w:rPr>
          <w:color w:val="auto"/>
          <w:spacing w:val="-1"/>
        </w:rPr>
        <w:t>位于</w:t>
      </w:r>
      <w:r>
        <w:rPr>
          <w:rFonts w:hint="eastAsia"/>
          <w:color w:val="auto"/>
          <w:spacing w:val="-1"/>
          <w:u w:val="single" w:color="auto"/>
          <w:lang w:val="en-US" w:eastAsia="zh-CN"/>
        </w:rPr>
        <w:t xml:space="preserve">                 </w:t>
      </w:r>
      <w:r>
        <w:rPr>
          <w:rFonts w:ascii="Arial" w:hAnsi="Arial" w:eastAsia="Arial" w:cs="Arial"/>
          <w:b/>
          <w:bCs/>
          <w:color w:val="auto"/>
          <w:spacing w:val="-1"/>
          <w:u w:val="single" w:color="auto"/>
        </w:rPr>
        <w:t xml:space="preserve">  </w:t>
      </w:r>
      <w:r>
        <w:rPr>
          <w:color w:val="auto"/>
          <w:spacing w:val="-1"/>
          <w:u w:val="single" w:color="auto"/>
        </w:rPr>
        <w:t>室</w:t>
      </w:r>
      <w:r>
        <w:rPr>
          <w:color w:val="auto"/>
          <w:spacing w:val="-73"/>
          <w:u w:val="single" w:color="auto"/>
        </w:rPr>
        <w:t xml:space="preserve"> </w:t>
      </w:r>
      <w:r>
        <w:rPr>
          <w:color w:val="auto"/>
          <w:spacing w:val="-77"/>
        </w:rPr>
        <w:t xml:space="preserve"> </w:t>
      </w:r>
      <w:r>
        <w:rPr>
          <w:color w:val="auto"/>
          <w:spacing w:val="-1"/>
        </w:rPr>
        <w:t>，房屋建筑面积</w:t>
      </w:r>
      <w:r>
        <w:rPr>
          <w:color w:val="auto"/>
          <w:spacing w:val="-39"/>
        </w:rPr>
        <w:t xml:space="preserve"> </w:t>
      </w:r>
      <w:r>
        <w:rPr>
          <w:rFonts w:hint="eastAsia" w:ascii="Arial" w:hAnsi="Arial" w:cs="Arial"/>
          <w:b/>
          <w:bCs/>
          <w:color w:val="auto"/>
          <w:spacing w:val="-1"/>
          <w:lang w:val="en-US" w:eastAsia="zh-CN"/>
        </w:rPr>
        <w:t xml:space="preserve">     </w:t>
      </w:r>
      <w:r>
        <w:rPr>
          <w:rFonts w:ascii="Arial" w:hAnsi="Arial" w:eastAsia="Arial" w:cs="Arial"/>
          <w:b/>
          <w:bCs/>
          <w:color w:val="auto"/>
          <w:spacing w:val="-1"/>
        </w:rPr>
        <w:t xml:space="preserve">  </w:t>
      </w:r>
      <w:r>
        <w:rPr>
          <w:color w:val="auto"/>
          <w:spacing w:val="-1"/>
        </w:rPr>
        <w:t>㎡</w:t>
      </w:r>
      <w:r>
        <w:rPr>
          <w:color w:val="auto"/>
          <w:spacing w:val="-56"/>
        </w:rPr>
        <w:t xml:space="preserve"> </w:t>
      </w:r>
      <w:r>
        <w:rPr>
          <w:color w:val="auto"/>
          <w:spacing w:val="-1"/>
        </w:rPr>
        <w:t>，乙方确认</w:t>
      </w:r>
      <w:r>
        <w:rPr>
          <w:color w:val="auto"/>
        </w:rPr>
        <w:t xml:space="preserve"> </w:t>
      </w:r>
      <w:r>
        <w:rPr>
          <w:color w:val="auto"/>
          <w:spacing w:val="2"/>
        </w:rPr>
        <w:t>甲方实际交付的房屋及相关设施设备与本合同约定一致，室内空气质量符合《</w:t>
      </w:r>
      <w:r>
        <w:rPr>
          <w:rFonts w:hint="eastAsia"/>
          <w:color w:val="auto"/>
          <w:spacing w:val="2"/>
        </w:rPr>
        <w:t>杭州市保障性租赁住房租赁管理办法（试行）</w:t>
      </w:r>
      <w:r>
        <w:rPr>
          <w:color w:val="auto"/>
          <w:spacing w:val="1"/>
        </w:rPr>
        <w:t>》（</w:t>
      </w:r>
      <w:r>
        <w:rPr>
          <w:rFonts w:hint="eastAsia"/>
          <w:color w:val="auto"/>
          <w:spacing w:val="1"/>
        </w:rPr>
        <w:t>杭房住保〔2022〕</w:t>
      </w:r>
      <w:r>
        <w:rPr>
          <w:rFonts w:hint="eastAsia"/>
          <w:color w:val="auto"/>
          <w:spacing w:val="1"/>
          <w:lang w:val="en-US" w:eastAsia="zh-CN"/>
        </w:rPr>
        <w:t>2号）</w:t>
      </w:r>
      <w:r>
        <w:rPr>
          <w:color w:val="auto"/>
          <w:spacing w:val="1"/>
        </w:rPr>
        <w:t>的规定，并已对该房屋作了充分的了解，</w:t>
      </w:r>
      <w:r>
        <w:rPr>
          <w:rFonts w:hint="eastAsia" w:eastAsia="宋体"/>
          <w:color w:val="auto"/>
          <w:lang w:val="en-US" w:eastAsia="zh-CN"/>
        </w:rPr>
        <w:t>认可房屋及设施设备现状</w:t>
      </w:r>
      <w:r>
        <w:rPr>
          <w:rFonts w:hint="eastAsia"/>
          <w:color w:val="auto"/>
          <w:lang w:val="en-US" w:eastAsia="zh-CN"/>
        </w:rPr>
        <w:t>，</w:t>
      </w:r>
      <w:r>
        <w:rPr>
          <w:color w:val="auto"/>
          <w:spacing w:val="1"/>
        </w:rPr>
        <w:t>愿意入住该房屋。</w:t>
      </w:r>
    </w:p>
    <w:p w14:paraId="4EFE9D56">
      <w:pPr>
        <w:pStyle w:val="3"/>
        <w:spacing w:before="207" w:line="233" w:lineRule="auto"/>
        <w:ind w:left="7" w:right="120" w:hanging="1"/>
        <w:rPr>
          <w:color w:val="auto"/>
        </w:rPr>
      </w:pPr>
      <w:r>
        <w:rPr>
          <w:color w:val="auto"/>
          <w:spacing w:val="1"/>
        </w:rPr>
        <w:t>第二条</w:t>
      </w:r>
      <w:r>
        <w:rPr>
          <w:color w:val="auto"/>
          <w:spacing w:val="-36"/>
        </w:rPr>
        <w:t xml:space="preserve"> </w:t>
      </w:r>
      <w:r>
        <w:rPr>
          <w:color w:val="auto"/>
          <w:spacing w:val="1"/>
        </w:rPr>
        <w:t>租赁期限为</w:t>
      </w:r>
      <w:r>
        <w:rPr>
          <w:rFonts w:hint="eastAsia"/>
          <w:color w:val="auto"/>
          <w:spacing w:val="1"/>
          <w:lang w:val="en-US" w:eastAsia="zh-CN"/>
        </w:rPr>
        <w:t>____</w:t>
      </w:r>
      <w:r>
        <w:rPr>
          <w:color w:val="auto"/>
          <w:spacing w:val="1"/>
        </w:rPr>
        <w:t>个月，即自</w:t>
      </w:r>
      <w:r>
        <w:rPr>
          <w:color w:val="auto"/>
          <w:spacing w:val="-39"/>
        </w:rPr>
        <w:t xml:space="preserve"> </w:t>
      </w:r>
      <w:r>
        <w:rPr>
          <w:rFonts w:hint="eastAsia"/>
          <w:color w:val="auto"/>
          <w:spacing w:val="-39"/>
          <w:lang w:val="en-US" w:eastAsia="zh-CN"/>
        </w:rPr>
        <w:t xml:space="preserve">        </w:t>
      </w:r>
      <w:r>
        <w:rPr>
          <w:rFonts w:ascii="Arial" w:hAnsi="Arial" w:eastAsia="Arial" w:cs="Arial"/>
          <w:b/>
          <w:bCs/>
          <w:color w:val="auto"/>
          <w:spacing w:val="1"/>
        </w:rPr>
        <w:t xml:space="preserve">  </w:t>
      </w:r>
      <w:r>
        <w:rPr>
          <w:color w:val="auto"/>
          <w:spacing w:val="1"/>
        </w:rPr>
        <w:t xml:space="preserve">至 </w:t>
      </w:r>
      <w:r>
        <w:rPr>
          <w:rFonts w:hint="eastAsia"/>
          <w:color w:val="auto"/>
          <w:spacing w:val="1"/>
          <w:lang w:val="en-US" w:eastAsia="zh-CN"/>
        </w:rPr>
        <w:t xml:space="preserve">       </w:t>
      </w:r>
      <w:r>
        <w:rPr>
          <w:rFonts w:ascii="Arial" w:hAnsi="Arial" w:eastAsia="Arial" w:cs="Arial"/>
          <w:b/>
          <w:bCs/>
          <w:color w:val="auto"/>
        </w:rPr>
        <w:t xml:space="preserve">  </w:t>
      </w:r>
      <w:r>
        <w:rPr>
          <w:color w:val="auto"/>
        </w:rPr>
        <w:t xml:space="preserve">止。甲乙双方依据《房屋交割清单》完成房屋交验并在《房 </w:t>
      </w:r>
      <w:r>
        <w:rPr>
          <w:color w:val="auto"/>
          <w:spacing w:val="2"/>
        </w:rPr>
        <w:t>屋交割清单》（详见附件</w:t>
      </w:r>
      <w:r>
        <w:rPr>
          <w:rFonts w:ascii="Arial" w:hAnsi="Arial" w:eastAsia="Arial" w:cs="Arial"/>
          <w:b/>
          <w:bCs/>
          <w:color w:val="auto"/>
          <w:spacing w:val="2"/>
        </w:rPr>
        <w:t>1</w:t>
      </w:r>
      <w:r>
        <w:rPr>
          <w:color w:val="auto"/>
          <w:spacing w:val="2"/>
        </w:rPr>
        <w:t>）上签字确认，视为</w:t>
      </w:r>
      <w:r>
        <w:rPr>
          <w:color w:val="auto"/>
          <w:spacing w:val="1"/>
        </w:rPr>
        <w:t>甲乙双方完成房屋的交接。</w:t>
      </w:r>
    </w:p>
    <w:p w14:paraId="03E1E941">
      <w:pPr>
        <w:pStyle w:val="3"/>
        <w:spacing w:before="216" w:line="233" w:lineRule="auto"/>
        <w:ind w:left="6" w:right="144"/>
        <w:rPr>
          <w:color w:val="auto"/>
        </w:rPr>
      </w:pPr>
      <w:r>
        <w:rPr>
          <w:color w:val="auto"/>
          <w:spacing w:val="2"/>
        </w:rPr>
        <w:t>第三条</w:t>
      </w:r>
      <w:r>
        <w:rPr>
          <w:color w:val="auto"/>
          <w:spacing w:val="-38"/>
        </w:rPr>
        <w:t xml:space="preserve"> </w:t>
      </w:r>
      <w:r>
        <w:rPr>
          <w:color w:val="auto"/>
          <w:spacing w:val="2"/>
        </w:rPr>
        <w:t>签订本合同时，甲方已向乙方出示了甲方有权将该房屋提供给乙方入住的相关</w:t>
      </w:r>
      <w:r>
        <w:rPr>
          <w:color w:val="auto"/>
          <w:spacing w:val="1"/>
        </w:rPr>
        <w:t>证明文件，乙方对此无任何异议，并承</w:t>
      </w:r>
      <w:r>
        <w:rPr>
          <w:color w:val="auto"/>
        </w:rPr>
        <w:t xml:space="preserve"> </w:t>
      </w:r>
      <w:r>
        <w:rPr>
          <w:color w:val="auto"/>
          <w:spacing w:val="1"/>
        </w:rPr>
        <w:t>诺遵守《消防安全责任书》（详见附件</w:t>
      </w:r>
      <w:r>
        <w:rPr>
          <w:rFonts w:ascii="Arial" w:hAnsi="Arial" w:eastAsia="Arial" w:cs="Arial"/>
          <w:b/>
          <w:bCs/>
          <w:color w:val="auto"/>
          <w:spacing w:val="1"/>
        </w:rPr>
        <w:t>2</w:t>
      </w:r>
      <w:r>
        <w:rPr>
          <w:color w:val="auto"/>
          <w:spacing w:val="1"/>
        </w:rPr>
        <w:t>）的相关约定。</w:t>
      </w:r>
    </w:p>
    <w:p w14:paraId="22806DCB">
      <w:pPr>
        <w:pStyle w:val="3"/>
        <w:spacing w:before="217" w:line="221" w:lineRule="auto"/>
        <w:rPr>
          <w:color w:val="auto"/>
        </w:rPr>
      </w:pPr>
      <w:r>
        <w:rPr>
          <w:color w:val="auto"/>
          <w:spacing w:val="10"/>
        </w:rPr>
        <w:t>第二章</w:t>
      </w:r>
      <w:r>
        <w:rPr>
          <w:color w:val="auto"/>
          <w:spacing w:val="-21"/>
        </w:rPr>
        <w:t xml:space="preserve"> </w:t>
      </w:r>
      <w:r>
        <w:rPr>
          <w:color w:val="auto"/>
          <w:spacing w:val="10"/>
        </w:rPr>
        <w:t>房屋情况及登记备案</w:t>
      </w:r>
    </w:p>
    <w:p w14:paraId="3280D688">
      <w:pPr>
        <w:pStyle w:val="3"/>
        <w:spacing w:before="217" w:line="233" w:lineRule="auto"/>
        <w:ind w:left="6" w:right="144"/>
        <w:rPr>
          <w:color w:val="auto"/>
        </w:rPr>
      </w:pPr>
      <w:r>
        <w:rPr>
          <w:color w:val="auto"/>
          <w:spacing w:val="2"/>
        </w:rPr>
        <w:t>第四条</w:t>
      </w:r>
      <w:r>
        <w:rPr>
          <w:color w:val="auto"/>
          <w:spacing w:val="-35"/>
        </w:rPr>
        <w:t xml:space="preserve"> </w:t>
      </w:r>
      <w:r>
        <w:rPr>
          <w:color w:val="auto"/>
          <w:spacing w:val="2"/>
        </w:rPr>
        <w:t>该房屋仅作为日常居住使用，乙方不得将房屋用于商业等其他用途，不</w:t>
      </w:r>
      <w:r>
        <w:rPr>
          <w:color w:val="auto"/>
          <w:spacing w:val="1"/>
        </w:rPr>
        <w:t>得转租、转借其他人居住，不得与非家庭成员</w:t>
      </w:r>
      <w:r>
        <w:rPr>
          <w:color w:val="auto"/>
        </w:rPr>
        <w:t xml:space="preserve"> </w:t>
      </w:r>
      <w:r>
        <w:rPr>
          <w:color w:val="auto"/>
          <w:spacing w:val="1"/>
        </w:rPr>
        <w:t>拼租（家庭成员包括：</w:t>
      </w:r>
      <w:r>
        <w:rPr>
          <w:rFonts w:hint="eastAsia"/>
          <w:color w:val="auto"/>
          <w:spacing w:val="1"/>
          <w:lang w:val="en-US" w:eastAsia="zh-CN"/>
        </w:rPr>
        <w:t>乙方</w:t>
      </w:r>
      <w:r>
        <w:rPr>
          <w:color w:val="auto"/>
          <w:spacing w:val="1"/>
        </w:rPr>
        <w:t>配偶、子女、父母、岳父母）。</w:t>
      </w:r>
    </w:p>
    <w:p w14:paraId="4CA8D079">
      <w:pPr>
        <w:pStyle w:val="3"/>
        <w:spacing w:before="217" w:line="221" w:lineRule="auto"/>
        <w:ind w:left="6"/>
        <w:rPr>
          <w:color w:val="auto"/>
        </w:rPr>
      </w:pPr>
      <w:r>
        <w:rPr>
          <w:color w:val="auto"/>
          <w:spacing w:val="1"/>
        </w:rPr>
        <w:t>第五条</w:t>
      </w:r>
      <w:r>
        <w:rPr>
          <w:color w:val="auto"/>
          <w:spacing w:val="-18"/>
        </w:rPr>
        <w:t xml:space="preserve"> </w:t>
      </w:r>
      <w:r>
        <w:rPr>
          <w:color w:val="auto"/>
          <w:spacing w:val="1"/>
        </w:rPr>
        <w:t>乙方签约人员年龄须为</w:t>
      </w:r>
      <w:r>
        <w:rPr>
          <w:rFonts w:ascii="Arial" w:hAnsi="Arial" w:eastAsia="Arial" w:cs="Arial"/>
          <w:b/>
          <w:bCs/>
          <w:color w:val="auto"/>
          <w:spacing w:val="1"/>
        </w:rPr>
        <w:t>18</w:t>
      </w:r>
      <w:r>
        <w:rPr>
          <w:color w:val="auto"/>
          <w:spacing w:val="1"/>
        </w:rPr>
        <w:t>周岁以上（含</w:t>
      </w:r>
      <w:r>
        <w:rPr>
          <w:rFonts w:ascii="Arial" w:hAnsi="Arial" w:eastAsia="Arial" w:cs="Arial"/>
          <w:b/>
          <w:bCs/>
          <w:color w:val="auto"/>
          <w:spacing w:val="1"/>
        </w:rPr>
        <w:t>18</w:t>
      </w:r>
      <w:r>
        <w:rPr>
          <w:color w:val="auto"/>
          <w:spacing w:val="1"/>
        </w:rPr>
        <w:t>周岁</w:t>
      </w:r>
      <w:r>
        <w:rPr>
          <w:color w:val="auto"/>
          <w:spacing w:val="7"/>
        </w:rPr>
        <w:t>），</w:t>
      </w:r>
      <w:r>
        <w:rPr>
          <w:color w:val="auto"/>
          <w:spacing w:val="1"/>
        </w:rPr>
        <w:t>居住人员信息需全部登记，每个房间不超过</w:t>
      </w:r>
      <w:r>
        <w:rPr>
          <w:rFonts w:ascii="Arial" w:hAnsi="Arial" w:eastAsia="Arial" w:cs="Arial"/>
          <w:b/>
          <w:bCs/>
          <w:color w:val="auto"/>
          <w:spacing w:val="1"/>
        </w:rPr>
        <w:t>2</w:t>
      </w:r>
      <w:r>
        <w:rPr>
          <w:color w:val="auto"/>
          <w:spacing w:val="1"/>
        </w:rPr>
        <w:t>人。</w:t>
      </w:r>
    </w:p>
    <w:p w14:paraId="605F70E2">
      <w:pPr>
        <w:pStyle w:val="3"/>
        <w:spacing w:before="217" w:line="233" w:lineRule="auto"/>
        <w:ind w:left="6" w:right="36"/>
        <w:rPr>
          <w:color w:val="auto"/>
          <w:spacing w:val="1"/>
        </w:rPr>
      </w:pPr>
      <w:r>
        <w:rPr>
          <w:color w:val="auto"/>
          <w:spacing w:val="1"/>
        </w:rPr>
        <w:t>第六条</w:t>
      </w:r>
      <w:r>
        <w:rPr>
          <w:color w:val="auto"/>
          <w:spacing w:val="-19"/>
        </w:rPr>
        <w:t xml:space="preserve"> </w:t>
      </w:r>
      <w:r>
        <w:rPr>
          <w:rFonts w:hint="eastAsia"/>
          <w:color w:val="auto"/>
          <w:sz w:val="20"/>
          <w:szCs w:val="20"/>
          <w:lang w:val="en-US" w:eastAsia="zh-CN"/>
        </w:rPr>
        <w:t xml:space="preserve"> 该房屋</w:t>
      </w:r>
      <w:r>
        <w:rPr>
          <w:rFonts w:hint="eastAsia"/>
          <w:color w:val="auto"/>
          <w:sz w:val="20"/>
          <w:szCs w:val="20"/>
        </w:rPr>
        <w:t>居住人数</w:t>
      </w:r>
      <w:r>
        <w:rPr>
          <w:rFonts w:hint="eastAsia"/>
          <w:color w:val="auto"/>
          <w:sz w:val="20"/>
          <w:szCs w:val="20"/>
          <w:highlight w:val="none"/>
          <w:u w:val="single"/>
          <w:lang w:val="en-US" w:eastAsia="zh-CN"/>
        </w:rPr>
        <w:t xml:space="preserve">   </w:t>
      </w:r>
      <w:r>
        <w:rPr>
          <w:rFonts w:hint="eastAsia"/>
          <w:color w:val="auto"/>
          <w:sz w:val="20"/>
          <w:szCs w:val="20"/>
          <w:highlight w:val="none"/>
        </w:rPr>
        <w:t>人</w:t>
      </w:r>
      <w:r>
        <w:rPr>
          <w:rFonts w:hint="eastAsia"/>
          <w:color w:val="auto"/>
          <w:sz w:val="20"/>
          <w:szCs w:val="20"/>
          <w:lang w:eastAsia="zh-CN"/>
        </w:rPr>
        <w:t>，</w:t>
      </w:r>
      <w:r>
        <w:rPr>
          <w:color w:val="auto"/>
          <w:spacing w:val="1"/>
        </w:rPr>
        <w:t>乙方在签订本合同时必须填写《入住客户信息表》（详见附件</w:t>
      </w:r>
      <w:r>
        <w:rPr>
          <w:rFonts w:ascii="Arial" w:hAnsi="Arial" w:eastAsia="Arial" w:cs="Arial"/>
          <w:b/>
          <w:bCs/>
          <w:color w:val="auto"/>
          <w:spacing w:val="1"/>
        </w:rPr>
        <w:t>3</w:t>
      </w:r>
      <w:r>
        <w:rPr>
          <w:color w:val="auto"/>
          <w:spacing w:val="11"/>
        </w:rPr>
        <w:t>），</w:t>
      </w:r>
      <w:r>
        <w:rPr>
          <w:color w:val="auto"/>
          <w:spacing w:val="1"/>
        </w:rPr>
        <w:t>并保证所登记的内容真实有效，租住期间如有变动</w:t>
      </w:r>
      <w:r>
        <w:rPr>
          <w:color w:val="auto"/>
        </w:rPr>
        <w:t xml:space="preserve"> </w:t>
      </w:r>
      <w:r>
        <w:rPr>
          <w:color w:val="auto"/>
          <w:spacing w:val="2"/>
        </w:rPr>
        <w:t>应及时通知甲方进行变更。由于乙方未实行以上行为所造成的任何法律后果或损</w:t>
      </w:r>
      <w:r>
        <w:rPr>
          <w:color w:val="auto"/>
          <w:spacing w:val="1"/>
        </w:rPr>
        <w:t>失由乙方负全部责任。</w:t>
      </w:r>
    </w:p>
    <w:p w14:paraId="282C219D">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该房屋租赁期限内乙方的共同居住人分别为：</w:t>
      </w:r>
    </w:p>
    <w:p w14:paraId="6B71A58B">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（1）姓名：           ，与乙方的关系：       证件类型：【居民身份证】【护照】【      】，证件号：                   ，性别：    ，民族：   ，户籍地址：                           ，联系电话：               ，其它              ；</w:t>
      </w:r>
    </w:p>
    <w:p w14:paraId="0AD9C9CE">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（2）姓名：           ，与乙方的关系：       证件类型：【居民身份证】【护照】【      】，证件号：                   ，性别：    ，民族：   ，户籍地址：                          ，联系电话：               ，其它               ；</w:t>
      </w:r>
    </w:p>
    <w:p w14:paraId="441783E6">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（3）姓名：           ，与乙方的关系：       证件类型：【居民身份证】【护照】【      】，证件号：                   ，性别：    ，民族：   ，户籍地址：                          ，联系电话：               ，其它               ；</w:t>
      </w:r>
    </w:p>
    <w:p w14:paraId="249DEE4D">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（4）姓名：           ，与乙方的关系：       证件类型：【居民身份证】【护照】【      】，证件号：                   ，性别：    ，民族：   ，户籍地址：                          ，联系电话：               ，其它               ；</w:t>
      </w:r>
    </w:p>
    <w:p w14:paraId="066DFF9F">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（5）姓名：           ，与乙方的关系：       证件类型：【居民身份证】【护照】【      】，证件号：                   ，性别：    ，民族：   ，户籍地址：                          ，联系电话：               ，其它               ；</w:t>
      </w:r>
    </w:p>
    <w:p w14:paraId="3C425340">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（6）姓名：           ，与乙方的关系：       证件类型：【居民身份证】【护照】【      】，证件号：                   ，性别：    ，民族：   ，户籍地址：                          ，联系电话：               ，其它               ；</w:t>
      </w:r>
    </w:p>
    <w:p w14:paraId="29070C65">
      <w:pPr>
        <w:bidi w:val="0"/>
        <w:spacing w:line="360" w:lineRule="auto"/>
        <w:ind w:firstLine="400" w:firstLineChars="200"/>
        <w:jc w:val="left"/>
        <w:rPr>
          <w:rFonts w:hint="eastAsia"/>
          <w:color w:val="auto"/>
          <w:sz w:val="20"/>
          <w:szCs w:val="20"/>
          <w:lang w:val="en-US" w:eastAsia="zh-CN"/>
        </w:rPr>
      </w:pPr>
      <w:r>
        <w:rPr>
          <w:rFonts w:hint="eastAsia"/>
          <w:color w:val="auto"/>
          <w:sz w:val="20"/>
          <w:szCs w:val="20"/>
          <w:lang w:val="en-US" w:eastAsia="zh-CN"/>
        </w:rPr>
        <w:t>乙方居住人员发生变化的，应于发生变化之日起       日内通知甲方。</w:t>
      </w:r>
    </w:p>
    <w:p w14:paraId="5B3A611D">
      <w:pPr>
        <w:spacing w:before="217" w:line="360" w:lineRule="auto"/>
        <w:ind w:left="6" w:right="36"/>
        <w:rPr>
          <w:color w:val="auto"/>
          <w:spacing w:val="1"/>
        </w:rPr>
      </w:pPr>
      <w:r>
        <w:rPr>
          <w:rFonts w:hint="eastAsia"/>
          <w:color w:val="auto"/>
          <w:sz w:val="20"/>
          <w:szCs w:val="20"/>
          <w:lang w:val="en-US" w:eastAsia="zh-CN"/>
        </w:rPr>
        <w:t xml:space="preserve">第七条 </w:t>
      </w:r>
      <w:r>
        <w:rPr>
          <w:rFonts w:hint="eastAsia"/>
          <w:color w:val="auto"/>
          <w:sz w:val="20"/>
          <w:szCs w:val="20"/>
        </w:rPr>
        <w:t>租赁期满，甲方有权收回出租房屋，乙方应如期按约交还。若乙方需续租的，应提前一个月</w:t>
      </w:r>
      <w:r>
        <w:rPr>
          <w:rFonts w:hint="eastAsia"/>
          <w:color w:val="auto"/>
          <w:sz w:val="20"/>
          <w:szCs w:val="20"/>
          <w:lang w:val="en-US" w:eastAsia="zh-CN"/>
        </w:rPr>
        <w:t>向</w:t>
      </w:r>
      <w:r>
        <w:rPr>
          <w:rFonts w:hint="eastAsia"/>
          <w:color w:val="auto"/>
          <w:sz w:val="20"/>
          <w:szCs w:val="20"/>
        </w:rPr>
        <w:t>甲方</w:t>
      </w:r>
      <w:r>
        <w:rPr>
          <w:rFonts w:hint="eastAsia"/>
          <w:color w:val="auto"/>
          <w:sz w:val="20"/>
          <w:szCs w:val="20"/>
          <w:lang w:val="en-US" w:eastAsia="zh-CN"/>
        </w:rPr>
        <w:t>申请续租</w:t>
      </w:r>
      <w:r>
        <w:rPr>
          <w:rFonts w:hint="eastAsia"/>
          <w:color w:val="auto"/>
          <w:sz w:val="20"/>
          <w:szCs w:val="20"/>
        </w:rPr>
        <w:t>，经</w:t>
      </w:r>
      <w:r>
        <w:rPr>
          <w:rFonts w:hint="eastAsia"/>
          <w:color w:val="auto"/>
          <w:sz w:val="20"/>
          <w:szCs w:val="20"/>
          <w:lang w:eastAsia="zh-CN"/>
        </w:rPr>
        <w:t>审核通过后</w:t>
      </w:r>
      <w:r>
        <w:rPr>
          <w:rFonts w:hint="eastAsia"/>
          <w:color w:val="auto"/>
          <w:sz w:val="20"/>
          <w:szCs w:val="20"/>
        </w:rPr>
        <w:t>重新签订租赁合同</w:t>
      </w:r>
      <w:r>
        <w:rPr>
          <w:rFonts w:hint="eastAsia"/>
          <w:color w:val="auto"/>
          <w:sz w:val="20"/>
          <w:szCs w:val="20"/>
          <w:lang w:eastAsia="zh-CN"/>
        </w:rPr>
        <w:t>。</w:t>
      </w:r>
    </w:p>
    <w:p w14:paraId="20F2FA66">
      <w:pPr>
        <w:pStyle w:val="3"/>
        <w:spacing w:before="217"/>
        <w:ind w:left="0" w:firstLine="0"/>
        <w:rPr>
          <w:color w:val="auto"/>
        </w:rPr>
      </w:pPr>
      <w:r>
        <w:rPr>
          <w:rFonts w:hint="eastAsia"/>
          <w:color w:val="auto"/>
          <w:spacing w:val="2"/>
          <w:lang w:val="en-US" w:eastAsia="zh-CN"/>
        </w:rPr>
        <w:t xml:space="preserve">第八条 </w:t>
      </w:r>
      <w:r>
        <w:rPr>
          <w:color w:val="auto"/>
          <w:spacing w:val="2"/>
        </w:rPr>
        <w:t>签约后，乙方应主动在本合同签订后三日内按国家相关规定到有关机构办理相关证照登记；乙方若为境</w:t>
      </w:r>
      <w:r>
        <w:rPr>
          <w:color w:val="auto"/>
          <w:spacing w:val="1"/>
        </w:rPr>
        <w:t>外人员，必须于合</w:t>
      </w:r>
      <w:r>
        <w:rPr>
          <w:color w:val="auto"/>
        </w:rPr>
        <w:t xml:space="preserve"> </w:t>
      </w:r>
      <w:r>
        <w:rPr>
          <w:color w:val="auto"/>
          <w:spacing w:val="2"/>
        </w:rPr>
        <w:t>同签订时起</w:t>
      </w:r>
      <w:r>
        <w:rPr>
          <w:rFonts w:ascii="Arial" w:hAnsi="Arial" w:eastAsia="Arial" w:cs="Arial"/>
          <w:b/>
          <w:bCs/>
          <w:color w:val="auto"/>
          <w:spacing w:val="2"/>
        </w:rPr>
        <w:t>24</w:t>
      </w:r>
      <w:r>
        <w:rPr>
          <w:color w:val="auto"/>
          <w:spacing w:val="2"/>
        </w:rPr>
        <w:t>小时内，到当地派出所办理本房屋所有常住境外人员的临时住宿登记，如有违反本条规定的，乙</w:t>
      </w:r>
      <w:r>
        <w:rPr>
          <w:color w:val="auto"/>
          <w:spacing w:val="1"/>
        </w:rPr>
        <w:t>方自行承担责</w:t>
      </w:r>
      <w:r>
        <w:rPr>
          <w:color w:val="auto"/>
        </w:rPr>
        <w:t xml:space="preserve">  </w:t>
      </w:r>
      <w:r>
        <w:rPr>
          <w:color w:val="auto"/>
          <w:spacing w:val="2"/>
        </w:rPr>
        <w:t>任。由于乙方没有及时进行人口登记等操作而导致的所有后果均由乙方自行承担，给甲方造成损失和责任的，</w:t>
      </w:r>
      <w:r>
        <w:rPr>
          <w:color w:val="auto"/>
          <w:spacing w:val="1"/>
        </w:rPr>
        <w:t>甲方有权解除合</w:t>
      </w:r>
      <w:r>
        <w:rPr>
          <w:color w:val="auto"/>
        </w:rPr>
        <w:t xml:space="preserve"> </w:t>
      </w:r>
      <w:r>
        <w:rPr>
          <w:color w:val="auto"/>
          <w:spacing w:val="1"/>
        </w:rPr>
        <w:t>同，并要求乙方承担赔偿责任。该房屋如有临时居住者（指未居住在该房屋内且超过</w:t>
      </w:r>
      <w:r>
        <w:rPr>
          <w:rFonts w:ascii="Arial" w:hAnsi="Arial" w:eastAsia="Arial" w:cs="Arial"/>
          <w:b/>
          <w:bCs/>
          <w:color w:val="auto"/>
          <w:spacing w:val="1"/>
        </w:rPr>
        <w:t>23:59</w:t>
      </w:r>
      <w:r>
        <w:rPr>
          <w:color w:val="auto"/>
          <w:spacing w:val="1"/>
        </w:rPr>
        <w:t>还未离开该房屋的人士</w:t>
      </w:r>
      <w:r>
        <w:rPr>
          <w:color w:val="auto"/>
          <w:spacing w:val="18"/>
        </w:rPr>
        <w:t>），</w:t>
      </w:r>
      <w:r>
        <w:rPr>
          <w:color w:val="auto"/>
          <w:spacing w:val="1"/>
        </w:rPr>
        <w:t>乙方须</w:t>
      </w:r>
      <w:r>
        <w:rPr>
          <w:color w:val="auto"/>
        </w:rPr>
        <w:t xml:space="preserve">  </w:t>
      </w:r>
      <w:r>
        <w:rPr>
          <w:color w:val="auto"/>
          <w:spacing w:val="2"/>
        </w:rPr>
        <w:t>提前登记临时居住者信息，否则甲方有权要求该相</w:t>
      </w:r>
      <w:r>
        <w:rPr>
          <w:color w:val="auto"/>
          <w:spacing w:val="1"/>
        </w:rPr>
        <w:t>关人员立即离开房屋。</w:t>
      </w:r>
    </w:p>
    <w:p w14:paraId="20416841">
      <w:pPr>
        <w:pStyle w:val="3"/>
        <w:spacing w:before="216" w:line="221" w:lineRule="auto"/>
        <w:rPr>
          <w:color w:val="auto"/>
        </w:rPr>
      </w:pPr>
      <w:r>
        <w:rPr>
          <w:color w:val="auto"/>
          <w:spacing w:val="11"/>
        </w:rPr>
        <w:t>第三章</w:t>
      </w:r>
      <w:r>
        <w:rPr>
          <w:color w:val="auto"/>
          <w:spacing w:val="-14"/>
        </w:rPr>
        <w:t xml:space="preserve"> </w:t>
      </w:r>
      <w:r>
        <w:rPr>
          <w:color w:val="auto"/>
          <w:spacing w:val="11"/>
        </w:rPr>
        <w:t>房屋租金和其他费用的交纳与结算</w:t>
      </w:r>
    </w:p>
    <w:p w14:paraId="56AE8CFD">
      <w:pPr>
        <w:pStyle w:val="3"/>
        <w:spacing w:before="218" w:line="418" w:lineRule="auto"/>
        <w:ind w:left="18" w:right="6289" w:hanging="12"/>
        <w:rPr>
          <w:color w:val="auto"/>
          <w:highlight w:val="none"/>
        </w:rPr>
      </w:pPr>
      <w:r>
        <w:rPr>
          <w:color w:val="auto"/>
          <w:spacing w:val="1"/>
        </w:rPr>
        <w:t>第八条</w:t>
      </w:r>
      <w:r>
        <w:rPr>
          <w:color w:val="auto"/>
          <w:spacing w:val="-34"/>
        </w:rPr>
        <w:t xml:space="preserve"> </w:t>
      </w:r>
      <w:r>
        <w:rPr>
          <w:color w:val="auto"/>
          <w:spacing w:val="1"/>
        </w:rPr>
        <w:t>房屋租金、物业服务费、押金及水电燃气费</w:t>
      </w:r>
      <w:r>
        <w:rPr>
          <w:color w:val="auto"/>
        </w:rPr>
        <w:t xml:space="preserve"> </w:t>
      </w:r>
      <w:r>
        <w:rPr>
          <w:rFonts w:ascii="Arial" w:hAnsi="Arial" w:eastAsia="Arial" w:cs="Arial"/>
          <w:b/>
          <w:bCs/>
          <w:color w:val="auto"/>
          <w:spacing w:val="-3"/>
        </w:rPr>
        <w:t>1.</w:t>
      </w:r>
      <w:r>
        <w:rPr>
          <w:color w:val="auto"/>
          <w:spacing w:val="-3"/>
        </w:rPr>
        <w:t>房屋租金</w:t>
      </w:r>
    </w:p>
    <w:p w14:paraId="5FE1860F">
      <w:pPr>
        <w:keepNext w:val="0"/>
        <w:keepLines w:val="0"/>
        <w:widowControl w:val="0"/>
        <w:suppressLineNumbers w:val="0"/>
        <w:bidi w:val="0"/>
        <w:spacing w:before="0" w:beforeAutospacing="0" w:after="0" w:afterAutospacing="0" w:line="360" w:lineRule="auto"/>
        <w:ind w:left="0" w:right="0" w:firstLine="400" w:firstLineChars="200"/>
        <w:jc w:val="both"/>
        <w:rPr>
          <w:rFonts w:hint="eastAsia"/>
          <w:color w:val="auto"/>
          <w:sz w:val="20"/>
          <w:szCs w:val="20"/>
          <w:highlight w:val="none"/>
          <w:lang w:eastAsia="zh-CN"/>
        </w:rPr>
      </w:pPr>
      <w:r>
        <w:rPr>
          <w:rFonts w:hint="eastAsia"/>
          <w:color w:val="auto"/>
          <w:sz w:val="20"/>
          <w:szCs w:val="20"/>
          <w:highlight w:val="none"/>
          <w:lang w:val="en-US" w:eastAsia="zh-CN"/>
        </w:rPr>
        <w:t xml:space="preserve">1 </w:t>
      </w:r>
      <w:r>
        <w:rPr>
          <w:rFonts w:hint="eastAsia"/>
          <w:color w:val="auto"/>
          <w:sz w:val="20"/>
          <w:szCs w:val="20"/>
          <w:highlight w:val="none"/>
          <w:lang w:eastAsia="zh-CN"/>
        </w:rPr>
        <w:t>该房屋市场评估租金为</w:t>
      </w:r>
      <w:r>
        <w:rPr>
          <w:rFonts w:hint="default"/>
          <w:color w:val="auto"/>
          <w:sz w:val="20"/>
          <w:szCs w:val="20"/>
          <w:highlight w:val="none"/>
          <w:lang w:eastAsia="zh-CN"/>
        </w:rPr>
        <w:t>每月</w:t>
      </w:r>
      <w:r>
        <w:rPr>
          <w:rFonts w:hint="eastAsia"/>
          <w:color w:val="auto"/>
          <w:sz w:val="20"/>
          <w:szCs w:val="20"/>
          <w:highlight w:val="none"/>
          <w:lang w:eastAsia="zh-CN"/>
        </w:rPr>
        <w:t>¥</w:t>
      </w:r>
      <w:r>
        <w:rPr>
          <w:rFonts w:hint="eastAsia"/>
          <w:color w:val="auto"/>
          <w:sz w:val="20"/>
          <w:szCs w:val="20"/>
          <w:highlight w:val="none"/>
          <w:u w:val="single"/>
          <w:lang w:eastAsia="zh-CN"/>
        </w:rPr>
        <w:t xml:space="preserve">     </w:t>
      </w:r>
      <w:r>
        <w:rPr>
          <w:rFonts w:hint="eastAsia"/>
          <w:color w:val="auto"/>
          <w:sz w:val="20"/>
          <w:szCs w:val="20"/>
          <w:highlight w:val="none"/>
          <w:lang w:eastAsia="zh-CN"/>
        </w:rPr>
        <w:t>元。符合准入条件的相关人才，在证书有效期内按相关政策优惠如下：</w:t>
      </w:r>
    </w:p>
    <w:p w14:paraId="58F89333">
      <w:pPr>
        <w:bidi w:val="0"/>
        <w:spacing w:line="360" w:lineRule="auto"/>
        <w:ind w:firstLine="400" w:firstLineChars="200"/>
        <w:jc w:val="left"/>
        <w:rPr>
          <w:rFonts w:hint="eastAsia"/>
          <w:color w:val="auto"/>
          <w:sz w:val="20"/>
          <w:szCs w:val="20"/>
          <w:highlight w:val="none"/>
          <w:lang w:eastAsia="zh-CN"/>
        </w:rPr>
      </w:pPr>
      <w:r>
        <w:rPr>
          <w:rFonts w:hint="eastAsia"/>
          <w:color w:val="auto"/>
          <w:sz w:val="20"/>
          <w:szCs w:val="20"/>
          <w:highlight w:val="none"/>
          <w:lang w:eastAsia="zh-CN"/>
        </w:rPr>
        <w:t>经杭州市认定的A类、B类高层次人才免租金；</w:t>
      </w:r>
    </w:p>
    <w:p w14:paraId="586C58CB">
      <w:pPr>
        <w:bidi w:val="0"/>
        <w:spacing w:line="360" w:lineRule="auto"/>
        <w:ind w:firstLine="400" w:firstLineChars="200"/>
        <w:jc w:val="left"/>
        <w:rPr>
          <w:rFonts w:hint="eastAsia"/>
          <w:color w:val="auto"/>
          <w:sz w:val="20"/>
          <w:szCs w:val="20"/>
          <w:highlight w:val="none"/>
          <w:lang w:eastAsia="zh-CN"/>
        </w:rPr>
      </w:pPr>
      <w:r>
        <w:rPr>
          <w:rFonts w:hint="eastAsia"/>
          <w:color w:val="auto"/>
          <w:sz w:val="20"/>
          <w:szCs w:val="20"/>
          <w:highlight w:val="none"/>
          <w:lang w:eastAsia="zh-CN"/>
        </w:rPr>
        <w:t>经杭州市认定的C类、D类高层次人才按照市场月租金价格20%缴纳，租金价格为¥</w:t>
      </w:r>
      <w:r>
        <w:rPr>
          <w:rFonts w:hint="eastAsia"/>
          <w:color w:val="auto"/>
          <w:sz w:val="20"/>
          <w:szCs w:val="20"/>
          <w:highlight w:val="none"/>
          <w:u w:val="single"/>
          <w:lang w:eastAsia="zh-CN"/>
        </w:rPr>
        <w:t xml:space="preserve">     </w:t>
      </w:r>
      <w:r>
        <w:rPr>
          <w:rFonts w:hint="eastAsia"/>
          <w:color w:val="auto"/>
          <w:sz w:val="20"/>
          <w:szCs w:val="20"/>
          <w:highlight w:val="none"/>
          <w:lang w:eastAsia="zh-CN"/>
        </w:rPr>
        <w:t>元；</w:t>
      </w:r>
    </w:p>
    <w:p w14:paraId="465944D4">
      <w:pPr>
        <w:bidi w:val="0"/>
        <w:spacing w:line="360" w:lineRule="auto"/>
        <w:ind w:firstLine="400" w:firstLineChars="200"/>
        <w:jc w:val="left"/>
        <w:rPr>
          <w:rFonts w:hint="eastAsia"/>
          <w:color w:val="auto"/>
          <w:sz w:val="20"/>
          <w:szCs w:val="20"/>
          <w:highlight w:val="none"/>
          <w:lang w:eastAsia="zh-CN"/>
        </w:rPr>
      </w:pPr>
      <w:r>
        <w:rPr>
          <w:rFonts w:hint="eastAsia"/>
          <w:color w:val="auto"/>
          <w:sz w:val="20"/>
          <w:szCs w:val="20"/>
          <w:highlight w:val="none"/>
          <w:lang w:eastAsia="zh-CN"/>
        </w:rPr>
        <w:t>经杭州市认定的E类高层次人才按照市场月租金价格40%缴纳，租金价格为¥</w:t>
      </w:r>
      <w:r>
        <w:rPr>
          <w:rFonts w:hint="eastAsia"/>
          <w:color w:val="auto"/>
          <w:sz w:val="20"/>
          <w:szCs w:val="20"/>
          <w:highlight w:val="none"/>
          <w:u w:val="single"/>
          <w:lang w:eastAsia="zh-CN"/>
        </w:rPr>
        <w:t xml:space="preserve">     </w:t>
      </w:r>
      <w:r>
        <w:rPr>
          <w:rFonts w:hint="eastAsia"/>
          <w:color w:val="auto"/>
          <w:sz w:val="20"/>
          <w:szCs w:val="20"/>
          <w:highlight w:val="none"/>
          <w:lang w:eastAsia="zh-CN"/>
        </w:rPr>
        <w:t>元；</w:t>
      </w:r>
    </w:p>
    <w:p w14:paraId="11DBEFC8">
      <w:pPr>
        <w:bidi w:val="0"/>
        <w:spacing w:line="360" w:lineRule="auto"/>
        <w:ind w:firstLine="400" w:firstLineChars="200"/>
        <w:jc w:val="left"/>
        <w:rPr>
          <w:rFonts w:hint="eastAsia"/>
          <w:color w:val="auto"/>
          <w:sz w:val="20"/>
          <w:szCs w:val="20"/>
          <w:highlight w:val="none"/>
          <w:lang w:eastAsia="zh-CN"/>
        </w:rPr>
      </w:pPr>
      <w:r>
        <w:rPr>
          <w:rFonts w:hint="eastAsia"/>
          <w:color w:val="auto"/>
          <w:sz w:val="20"/>
          <w:szCs w:val="20"/>
          <w:highlight w:val="none"/>
          <w:lang w:eastAsia="zh-CN"/>
        </w:rPr>
        <w:t>其他类别人才按照市场月租金价格70%缴纳，租金价格为¥</w:t>
      </w:r>
      <w:r>
        <w:rPr>
          <w:rFonts w:hint="eastAsia"/>
          <w:color w:val="auto"/>
          <w:sz w:val="20"/>
          <w:szCs w:val="20"/>
          <w:highlight w:val="none"/>
          <w:u w:val="single"/>
          <w:lang w:eastAsia="zh-CN"/>
        </w:rPr>
        <w:t xml:space="preserve">      </w:t>
      </w:r>
      <w:r>
        <w:rPr>
          <w:rFonts w:hint="eastAsia"/>
          <w:color w:val="auto"/>
          <w:sz w:val="20"/>
          <w:szCs w:val="20"/>
          <w:highlight w:val="none"/>
          <w:lang w:eastAsia="zh-CN"/>
        </w:rPr>
        <w:t>元。</w:t>
      </w:r>
    </w:p>
    <w:p w14:paraId="04B2D03F">
      <w:pPr>
        <w:bidi w:val="0"/>
        <w:spacing w:line="360" w:lineRule="auto"/>
        <w:ind w:firstLine="400" w:firstLineChars="200"/>
        <w:jc w:val="left"/>
        <w:rPr>
          <w:rFonts w:hint="eastAsia"/>
          <w:color w:val="auto"/>
          <w:sz w:val="20"/>
          <w:szCs w:val="20"/>
          <w:highlight w:val="none"/>
          <w:lang w:eastAsia="zh-CN"/>
        </w:rPr>
      </w:pPr>
      <w:r>
        <w:rPr>
          <w:rFonts w:hint="eastAsia"/>
          <w:color w:val="auto"/>
          <w:sz w:val="20"/>
          <w:szCs w:val="20"/>
          <w:highlight w:val="none"/>
          <w:lang w:eastAsia="zh-CN"/>
        </w:rPr>
        <w:t>选择租补分离或申请保障性租赁住房的的人才按照市场月租金价格90%缴纳，租金价格为¥</w:t>
      </w:r>
      <w:r>
        <w:rPr>
          <w:rFonts w:hint="eastAsia"/>
          <w:color w:val="auto"/>
          <w:sz w:val="20"/>
          <w:szCs w:val="20"/>
          <w:highlight w:val="none"/>
          <w:u w:val="single"/>
          <w:lang w:eastAsia="zh-CN"/>
        </w:rPr>
        <w:t xml:space="preserve">      </w:t>
      </w:r>
      <w:r>
        <w:rPr>
          <w:rFonts w:hint="eastAsia"/>
          <w:color w:val="auto"/>
          <w:sz w:val="20"/>
          <w:szCs w:val="20"/>
          <w:highlight w:val="none"/>
          <w:lang w:eastAsia="zh-CN"/>
        </w:rPr>
        <w:t>元。</w:t>
      </w:r>
    </w:p>
    <w:p w14:paraId="42AE7517">
      <w:pPr>
        <w:pStyle w:val="3"/>
        <w:keepNext w:val="0"/>
        <w:keepLines w:val="0"/>
        <w:widowControl w:val="0"/>
        <w:suppressLineNumbers w:val="0"/>
        <w:bidi w:val="0"/>
        <w:spacing w:before="200" w:beforeAutospacing="0" w:after="0" w:afterAutospacing="0" w:line="245" w:lineRule="auto"/>
        <w:ind w:left="5" w:right="108" w:firstLine="401" w:firstLineChars="201"/>
        <w:jc w:val="both"/>
        <w:rPr>
          <w:rFonts w:hint="eastAsia"/>
          <w:color w:val="auto"/>
          <w:sz w:val="20"/>
          <w:szCs w:val="20"/>
          <w:lang w:eastAsia="zh-CN"/>
        </w:rPr>
      </w:pPr>
      <w:r>
        <w:rPr>
          <w:rFonts w:hint="eastAsia"/>
          <w:color w:val="auto"/>
          <w:sz w:val="20"/>
          <w:szCs w:val="20"/>
          <w:lang w:val="en-US" w:eastAsia="zh-CN"/>
        </w:rPr>
        <w:t>乙方人才类别为：        ，人才认定证书有效期至         ，故在证书到期前享受该房屋优惠月租金价格为¥       元(大写：   仟   佰   拾   元整)，</w:t>
      </w:r>
      <w:r>
        <w:rPr>
          <w:color w:val="auto"/>
        </w:rPr>
        <w:t>双方同意付款周期为 付一押一</w:t>
      </w:r>
      <w:r>
        <w:rPr>
          <w:color w:val="auto"/>
          <w:spacing w:val="26"/>
        </w:rPr>
        <w:t xml:space="preserve"> </w:t>
      </w:r>
      <w:r>
        <w:rPr>
          <w:color w:val="auto"/>
        </w:rPr>
        <w:t>，先付后用。首期房屋租金合计</w:t>
      </w:r>
      <w:r>
        <w:rPr>
          <w:color w:val="auto"/>
          <w:spacing w:val="57"/>
        </w:rPr>
        <w:t xml:space="preserve"> </w:t>
      </w:r>
      <w:r>
        <w:rPr>
          <w:rFonts w:hint="eastAsia" w:ascii="Arial" w:hAnsi="Arial" w:cs="Arial"/>
          <w:b/>
          <w:bCs/>
          <w:color w:val="auto"/>
          <w:lang w:val="en-US" w:eastAsia="zh-CN"/>
        </w:rPr>
        <w:t xml:space="preserve">         </w:t>
      </w:r>
      <w:r>
        <w:rPr>
          <w:rFonts w:ascii="Arial" w:hAnsi="Arial" w:eastAsia="Arial" w:cs="Arial"/>
          <w:b/>
          <w:bCs/>
          <w:color w:val="auto"/>
        </w:rPr>
        <w:t xml:space="preserve">  </w:t>
      </w:r>
      <w:r>
        <w:rPr>
          <w:color w:val="auto"/>
        </w:rPr>
        <w:t>元（大写：</w:t>
      </w:r>
      <w:r>
        <w:rPr>
          <w:rFonts w:ascii="Arial" w:hAnsi="Arial" w:eastAsia="Arial" w:cs="Arial"/>
          <w:b/>
          <w:bCs/>
          <w:color w:val="auto"/>
        </w:rPr>
        <w:t xml:space="preserve">  </w:t>
      </w:r>
      <w:r>
        <w:rPr>
          <w:color w:val="auto"/>
          <w:spacing w:val="-1"/>
        </w:rPr>
        <w:t>）。</w:t>
      </w:r>
      <w:r>
        <w:rPr>
          <w:rFonts w:hint="eastAsia"/>
          <w:color w:val="auto"/>
          <w:sz w:val="20"/>
          <w:szCs w:val="20"/>
          <w:lang w:eastAsia="zh-CN"/>
        </w:rPr>
        <w:t>前述租金为含税价，</w:t>
      </w:r>
      <w:r>
        <w:rPr>
          <w:rFonts w:hint="eastAsia"/>
          <w:color w:val="auto"/>
          <w:sz w:val="20"/>
          <w:szCs w:val="20"/>
          <w:lang w:val="en-US" w:eastAsia="zh-CN"/>
        </w:rPr>
        <w:t>不</w:t>
      </w:r>
      <w:r>
        <w:rPr>
          <w:rFonts w:hint="eastAsia"/>
          <w:color w:val="auto"/>
          <w:sz w:val="20"/>
          <w:szCs w:val="20"/>
          <w:lang w:eastAsia="zh-CN"/>
        </w:rPr>
        <w:t>含物业费，不含车位费</w:t>
      </w:r>
      <w:r>
        <w:rPr>
          <w:rFonts w:hint="eastAsia"/>
          <w:color w:val="auto"/>
          <w:sz w:val="20"/>
          <w:szCs w:val="20"/>
          <w:lang w:val="en-US" w:eastAsia="zh-CN"/>
        </w:rPr>
        <w:t>等</w:t>
      </w:r>
      <w:r>
        <w:rPr>
          <w:rFonts w:hint="eastAsia"/>
          <w:color w:val="auto"/>
          <w:sz w:val="20"/>
          <w:szCs w:val="20"/>
          <w:lang w:eastAsia="zh-CN"/>
        </w:rPr>
        <w:t>。合同有效期内发生人才类别变更的，自乙方提交证明或人才认定部门通知后次月起按最新类别相应租金标准收取房屋租金。</w:t>
      </w:r>
    </w:p>
    <w:p w14:paraId="0D2C2DA7">
      <w:pPr>
        <w:numPr>
          <w:ilvl w:val="0"/>
          <w:numId w:val="0"/>
        </w:numPr>
        <w:bidi w:val="0"/>
        <w:spacing w:line="360" w:lineRule="auto"/>
        <w:ind w:firstLine="400" w:firstLineChars="200"/>
        <w:jc w:val="left"/>
        <w:rPr>
          <w:rFonts w:hint="eastAsia"/>
          <w:color w:val="auto"/>
          <w:sz w:val="20"/>
          <w:szCs w:val="20"/>
          <w:lang w:eastAsia="zh-CN"/>
        </w:rPr>
      </w:pPr>
      <w:r>
        <w:rPr>
          <w:rFonts w:hint="eastAsia"/>
          <w:color w:val="auto"/>
          <w:sz w:val="20"/>
          <w:szCs w:val="20"/>
          <w:lang w:eastAsia="zh-CN"/>
        </w:rPr>
        <w:t>租赁合同有效期内如本项目评估的租金标准调整时，乙方仍按本合同确定的租金标准缴纳至合同有效期满。</w:t>
      </w:r>
    </w:p>
    <w:p w14:paraId="332C3B77">
      <w:pPr>
        <w:pStyle w:val="3"/>
        <w:spacing w:before="209" w:line="418" w:lineRule="auto"/>
        <w:ind w:left="0" w:right="2715" w:firstLine="0"/>
        <w:rPr>
          <w:color w:val="auto"/>
        </w:rPr>
      </w:pPr>
      <w:r>
        <w:rPr>
          <w:rFonts w:ascii="Arial" w:hAnsi="Arial" w:eastAsia="Arial" w:cs="Arial"/>
          <w:b/>
          <w:bCs/>
          <w:color w:val="auto"/>
          <w:spacing w:val="-1"/>
        </w:rPr>
        <w:t>2.</w:t>
      </w:r>
      <w:r>
        <w:rPr>
          <w:color w:val="auto"/>
          <w:spacing w:val="-1"/>
        </w:rPr>
        <w:t>物业服务费</w:t>
      </w:r>
    </w:p>
    <w:p w14:paraId="7E68D9E1">
      <w:pPr>
        <w:pStyle w:val="3"/>
        <w:spacing w:before="10" w:line="242" w:lineRule="auto"/>
        <w:ind w:left="11" w:right="228" w:hanging="5"/>
        <w:rPr>
          <w:color w:val="auto"/>
        </w:rPr>
      </w:pPr>
      <w:r>
        <w:rPr>
          <w:color w:val="auto"/>
          <w:spacing w:val="1"/>
        </w:rPr>
        <w:t>本项目物业服务费收费标准为一居室</w:t>
      </w:r>
      <w:r>
        <w:rPr>
          <w:rFonts w:ascii="Arial" w:hAnsi="Arial" w:eastAsia="Arial" w:cs="Arial"/>
          <w:b/>
          <w:bCs/>
          <w:color w:val="auto"/>
          <w:spacing w:val="1"/>
        </w:rPr>
        <w:t>150</w:t>
      </w:r>
      <w:r>
        <w:rPr>
          <w:color w:val="auto"/>
          <w:spacing w:val="1"/>
        </w:rPr>
        <w:t>元</w:t>
      </w:r>
      <w:r>
        <w:rPr>
          <w:rFonts w:ascii="Arial" w:hAnsi="Arial" w:eastAsia="Arial" w:cs="Arial"/>
          <w:b/>
          <w:bCs/>
          <w:color w:val="auto"/>
          <w:spacing w:val="1"/>
        </w:rPr>
        <w:t>/</w:t>
      </w:r>
      <w:r>
        <w:rPr>
          <w:color w:val="auto"/>
          <w:spacing w:val="1"/>
        </w:rPr>
        <w:t>月（含公摊能耗费用</w:t>
      </w:r>
      <w:r>
        <w:rPr>
          <w:color w:val="auto"/>
          <w:spacing w:val="9"/>
        </w:rPr>
        <w:t>），</w:t>
      </w:r>
      <w:r>
        <w:rPr>
          <w:color w:val="auto"/>
          <w:spacing w:val="1"/>
        </w:rPr>
        <w:t>二居室</w:t>
      </w:r>
      <w:r>
        <w:rPr>
          <w:rFonts w:ascii="Arial" w:hAnsi="Arial" w:eastAsia="Arial" w:cs="Arial"/>
          <w:b/>
          <w:bCs/>
          <w:color w:val="auto"/>
          <w:spacing w:val="1"/>
        </w:rPr>
        <w:t>180</w:t>
      </w:r>
      <w:r>
        <w:rPr>
          <w:color w:val="auto"/>
          <w:spacing w:val="1"/>
        </w:rPr>
        <w:t>元</w:t>
      </w:r>
      <w:r>
        <w:rPr>
          <w:rFonts w:ascii="Arial" w:hAnsi="Arial" w:eastAsia="Arial" w:cs="Arial"/>
          <w:b/>
          <w:bCs/>
          <w:color w:val="auto"/>
          <w:spacing w:val="1"/>
        </w:rPr>
        <w:t>/</w:t>
      </w:r>
      <w:r>
        <w:rPr>
          <w:color w:val="auto"/>
          <w:spacing w:val="1"/>
        </w:rPr>
        <w:t>月（含公摊能耗费用</w:t>
      </w:r>
      <w:r>
        <w:rPr>
          <w:color w:val="auto"/>
          <w:spacing w:val="9"/>
        </w:rPr>
        <w:t>），</w:t>
      </w:r>
      <w:r>
        <w:rPr>
          <w:color w:val="auto"/>
          <w:spacing w:val="1"/>
        </w:rPr>
        <w:t>三居室</w:t>
      </w:r>
      <w:r>
        <w:rPr>
          <w:rFonts w:ascii="Arial" w:hAnsi="Arial" w:eastAsia="Arial" w:cs="Arial"/>
          <w:b/>
          <w:bCs/>
          <w:color w:val="auto"/>
          <w:spacing w:val="1"/>
        </w:rPr>
        <w:t>250</w:t>
      </w:r>
      <w:r>
        <w:rPr>
          <w:color w:val="auto"/>
          <w:spacing w:val="1"/>
        </w:rPr>
        <w:t>元</w:t>
      </w:r>
      <w:r>
        <w:rPr>
          <w:rFonts w:ascii="Arial" w:hAnsi="Arial" w:eastAsia="Arial" w:cs="Arial"/>
          <w:b/>
          <w:bCs/>
          <w:color w:val="auto"/>
          <w:spacing w:val="1"/>
        </w:rPr>
        <w:t>/</w:t>
      </w:r>
      <w:r>
        <w:rPr>
          <w:color w:val="auto"/>
          <w:spacing w:val="1"/>
        </w:rPr>
        <w:t>月</w:t>
      </w:r>
      <w:r>
        <w:rPr>
          <w:color w:val="auto"/>
          <w:spacing w:val="2"/>
        </w:rPr>
        <w:t xml:space="preserve"> </w:t>
      </w:r>
      <w:r>
        <w:rPr>
          <w:color w:val="auto"/>
          <w:spacing w:val="1"/>
        </w:rPr>
        <w:t>（含公摊能耗费用</w:t>
      </w:r>
      <w:r>
        <w:rPr>
          <w:color w:val="auto"/>
          <w:spacing w:val="6"/>
        </w:rPr>
        <w:t>），</w:t>
      </w:r>
      <w:r>
        <w:rPr>
          <w:color w:val="auto"/>
          <w:spacing w:val="1"/>
        </w:rPr>
        <w:t>物业服务费</w:t>
      </w:r>
      <w:r>
        <w:rPr>
          <w:color w:val="auto"/>
          <w:spacing w:val="1"/>
          <w:u w:val="single" w:color="auto"/>
        </w:rPr>
        <w:t>按</w:t>
      </w:r>
      <w:r>
        <w:rPr>
          <w:color w:val="auto"/>
          <w:spacing w:val="-36"/>
          <w:u w:val="single" w:color="auto"/>
        </w:rPr>
        <w:t xml:space="preserve"> </w:t>
      </w:r>
      <w:r>
        <w:rPr>
          <w:color w:val="auto"/>
          <w:spacing w:val="1"/>
        </w:rPr>
        <w:t>支付。物业服务费对应的物业服务包括以下内容：</w:t>
      </w:r>
    </w:p>
    <w:p w14:paraId="43FD2B9D">
      <w:pPr>
        <w:pStyle w:val="3"/>
        <w:spacing w:before="198" w:line="396" w:lineRule="auto"/>
        <w:ind w:left="4" w:right="1899" w:firstLine="5"/>
        <w:rPr>
          <w:color w:val="auto"/>
          <w:spacing w:val="1"/>
        </w:rPr>
      </w:pPr>
      <w:r>
        <w:rPr>
          <w:color w:val="auto"/>
          <w:spacing w:val="1"/>
        </w:rPr>
        <w:t>管家服务、</w:t>
      </w:r>
      <w:r>
        <w:rPr>
          <w:rFonts w:hint="eastAsia"/>
          <w:color w:val="auto"/>
          <w:spacing w:val="1"/>
          <w:lang w:val="en-US" w:eastAsia="zh-CN"/>
        </w:rPr>
        <w:t>秩序管理</w:t>
      </w:r>
      <w:r>
        <w:rPr>
          <w:color w:val="auto"/>
          <w:spacing w:val="1"/>
        </w:rPr>
        <w:t>、</w:t>
      </w:r>
      <w:r>
        <w:rPr>
          <w:rFonts w:hint="eastAsia"/>
          <w:color w:val="auto"/>
          <w:spacing w:val="1"/>
          <w:lang w:val="en-US" w:eastAsia="zh-CN"/>
        </w:rPr>
        <w:t>小区日常保洁、</w:t>
      </w:r>
      <w:r>
        <w:rPr>
          <w:color w:val="auto"/>
          <w:spacing w:val="1"/>
        </w:rPr>
        <w:t>室内房屋交付标准范围内的设施维修（仅限非人为原因引起的</w:t>
      </w:r>
      <w:r>
        <w:rPr>
          <w:rFonts w:hint="eastAsia"/>
          <w:color w:val="auto"/>
          <w:spacing w:val="1"/>
          <w:lang w:eastAsia="zh-CN"/>
        </w:rPr>
        <w:t>）</w:t>
      </w:r>
      <w:r>
        <w:rPr>
          <w:color w:val="auto"/>
          <w:spacing w:val="1"/>
        </w:rPr>
        <w:t>。</w:t>
      </w:r>
    </w:p>
    <w:p w14:paraId="265E9AEF">
      <w:pPr>
        <w:pStyle w:val="3"/>
        <w:spacing w:before="198" w:line="396" w:lineRule="auto"/>
        <w:ind w:left="4" w:right="1899" w:firstLine="5"/>
        <w:rPr>
          <w:color w:val="auto"/>
        </w:rPr>
      </w:pPr>
      <w:r>
        <w:rPr>
          <w:color w:val="auto"/>
        </w:rPr>
        <w:t xml:space="preserve"> </w:t>
      </w:r>
      <w:r>
        <w:rPr>
          <w:rFonts w:ascii="Arial" w:hAnsi="Arial" w:eastAsia="Arial" w:cs="Arial"/>
          <w:b/>
          <w:bCs/>
          <w:color w:val="auto"/>
          <w:spacing w:val="-2"/>
        </w:rPr>
        <w:t>3.</w:t>
      </w:r>
      <w:r>
        <w:rPr>
          <w:color w:val="auto"/>
          <w:spacing w:val="-2"/>
        </w:rPr>
        <w:t>押金</w:t>
      </w:r>
    </w:p>
    <w:p w14:paraId="606867C9">
      <w:pPr>
        <w:pStyle w:val="3"/>
        <w:spacing w:before="91" w:line="237" w:lineRule="auto"/>
        <w:ind w:left="9" w:right="36" w:firstLine="14"/>
        <w:jc w:val="both"/>
        <w:rPr>
          <w:color w:val="auto"/>
        </w:rPr>
      </w:pPr>
      <w:r>
        <w:rPr>
          <w:color w:val="auto"/>
          <w:spacing w:val="2"/>
        </w:rPr>
        <w:t>乙方应支付的房屋押金标准按照</w:t>
      </w:r>
      <w:r>
        <w:rPr>
          <w:rFonts w:ascii="Arial" w:hAnsi="Arial" w:eastAsia="Arial" w:cs="Arial"/>
          <w:b/>
          <w:bCs/>
          <w:color w:val="auto"/>
          <w:spacing w:val="2"/>
          <w:u w:val="single" w:color="auto"/>
        </w:rPr>
        <w:t>1</w:t>
      </w:r>
      <w:r>
        <w:rPr>
          <w:color w:val="auto"/>
          <w:spacing w:val="2"/>
        </w:rPr>
        <w:t>个市场月租金价格计算，乙方应支付的</w:t>
      </w:r>
      <w:r>
        <w:rPr>
          <w:color w:val="auto"/>
          <w:spacing w:val="1"/>
        </w:rPr>
        <w:t>能源押金为</w:t>
      </w:r>
      <w:r>
        <w:rPr>
          <w:rFonts w:ascii="Arial" w:hAnsi="Arial" w:eastAsia="Arial" w:cs="Arial"/>
          <w:b/>
          <w:bCs/>
          <w:color w:val="auto"/>
          <w:spacing w:val="1"/>
        </w:rPr>
        <w:t>¥</w:t>
      </w:r>
      <w:r>
        <w:rPr>
          <w:rFonts w:ascii="Arial" w:hAnsi="Arial" w:eastAsia="Arial" w:cs="Arial"/>
          <w:b/>
          <w:bCs/>
          <w:color w:val="auto"/>
          <w:spacing w:val="1"/>
          <w:u w:val="single" w:color="auto"/>
        </w:rPr>
        <w:t>300</w:t>
      </w:r>
      <w:r>
        <w:rPr>
          <w:color w:val="auto"/>
          <w:spacing w:val="1"/>
        </w:rPr>
        <w:t>元整，</w:t>
      </w:r>
      <w:r>
        <w:rPr>
          <w:rFonts w:hint="eastAsia"/>
          <w:color w:val="auto"/>
          <w:spacing w:val="1"/>
          <w:lang w:eastAsia="zh-CN"/>
        </w:rPr>
        <w:t>门禁卡押金为</w:t>
      </w:r>
      <w:r>
        <w:rPr>
          <w:rFonts w:ascii="Arial" w:hAnsi="Arial" w:eastAsia="Arial" w:cs="Arial"/>
          <w:b/>
          <w:bCs/>
          <w:color w:val="auto"/>
          <w:spacing w:val="1"/>
        </w:rPr>
        <w:t>¥</w:t>
      </w:r>
      <w:r>
        <w:rPr>
          <w:rFonts w:ascii="Arial" w:hAnsi="Arial" w:eastAsia="Arial" w:cs="Arial"/>
          <w:b/>
          <w:bCs/>
          <w:color w:val="auto"/>
          <w:spacing w:val="1"/>
          <w:u w:val="single" w:color="auto"/>
        </w:rPr>
        <w:t>30</w:t>
      </w:r>
      <w:r>
        <w:rPr>
          <w:rFonts w:hint="eastAsia" w:ascii="Arial" w:hAnsi="Arial" w:eastAsia="SimSun" w:cs="Arial"/>
          <w:b/>
          <w:bCs/>
          <w:color w:val="auto"/>
          <w:spacing w:val="1"/>
          <w:u w:val="single" w:color="auto"/>
          <w:lang w:val="en-US" w:eastAsia="zh-CN"/>
        </w:rPr>
        <w:t>/张，</w:t>
      </w:r>
      <w:r>
        <w:rPr>
          <w:color w:val="auto"/>
          <w:spacing w:val="1"/>
        </w:rPr>
        <w:t>房屋押金</w:t>
      </w:r>
      <w:r>
        <w:rPr>
          <w:rFonts w:hint="eastAsia"/>
          <w:color w:val="auto"/>
          <w:spacing w:val="1"/>
          <w:lang w:eastAsia="zh-CN"/>
        </w:rPr>
        <w:t>、门禁卡押金以及</w:t>
      </w:r>
      <w:r>
        <w:rPr>
          <w:color w:val="auto"/>
          <w:spacing w:val="1"/>
        </w:rPr>
        <w:t>能源押金（以下合</w:t>
      </w:r>
      <w:r>
        <w:rPr>
          <w:color w:val="auto"/>
        </w:rPr>
        <w:t xml:space="preserve"> </w:t>
      </w:r>
      <w:r>
        <w:rPr>
          <w:color w:val="auto"/>
          <w:spacing w:val="1"/>
        </w:rPr>
        <w:t>简称</w:t>
      </w:r>
      <w:r>
        <w:rPr>
          <w:rFonts w:ascii="Arial" w:hAnsi="Arial" w:eastAsia="Arial" w:cs="Arial"/>
          <w:b/>
          <w:bCs/>
          <w:color w:val="auto"/>
          <w:spacing w:val="1"/>
        </w:rPr>
        <w:t>“</w:t>
      </w:r>
      <w:r>
        <w:rPr>
          <w:color w:val="auto"/>
          <w:spacing w:val="1"/>
        </w:rPr>
        <w:t>押金</w:t>
      </w:r>
      <w:r>
        <w:rPr>
          <w:rFonts w:ascii="Arial" w:hAnsi="Arial" w:eastAsia="Arial" w:cs="Arial"/>
          <w:b/>
          <w:bCs/>
          <w:color w:val="auto"/>
          <w:spacing w:val="1"/>
        </w:rPr>
        <w:t>”</w:t>
      </w:r>
      <w:r>
        <w:rPr>
          <w:color w:val="auto"/>
          <w:spacing w:val="1"/>
        </w:rPr>
        <w:t>）共计</w:t>
      </w:r>
      <w:r>
        <w:rPr>
          <w:rFonts w:hint="eastAsia" w:ascii="Arial" w:hAnsi="Arial" w:cs="Arial"/>
          <w:b/>
          <w:bCs/>
          <w:color w:val="auto"/>
          <w:spacing w:val="1"/>
          <w:lang w:val="en-US" w:eastAsia="zh-CN"/>
        </w:rPr>
        <w:t xml:space="preserve">        </w:t>
      </w:r>
      <w:r>
        <w:rPr>
          <w:color w:val="auto"/>
          <w:spacing w:val="1"/>
        </w:rPr>
        <w:t>元整（大写：</w:t>
      </w:r>
      <w:r>
        <w:rPr>
          <w:rFonts w:ascii="Arial" w:hAnsi="Arial" w:eastAsia="Arial" w:cs="Arial"/>
          <w:b/>
          <w:bCs/>
          <w:color w:val="auto"/>
          <w:spacing w:val="1"/>
        </w:rPr>
        <w:t>3195.00</w:t>
      </w:r>
      <w:r>
        <w:rPr>
          <w:color w:val="auto"/>
          <w:spacing w:val="1"/>
        </w:rPr>
        <w:t>）。租赁期满或合同解除后，在扣除应由乙方承担的房屋</w:t>
      </w:r>
      <w:r>
        <w:rPr>
          <w:color w:val="auto"/>
        </w:rPr>
        <w:t xml:space="preserve">租金等费用，以及 </w:t>
      </w:r>
      <w:r>
        <w:rPr>
          <w:color w:val="auto"/>
          <w:spacing w:val="2"/>
        </w:rPr>
        <w:t>乙方应当承担的违约赔偿责任外，剩余部分（无息）应于房屋返</w:t>
      </w:r>
      <w:r>
        <w:rPr>
          <w:color w:val="auto"/>
          <w:spacing w:val="1"/>
        </w:rPr>
        <w:t>还后</w:t>
      </w:r>
      <w:r>
        <w:rPr>
          <w:rFonts w:ascii="Arial" w:hAnsi="Arial" w:eastAsia="Arial" w:cs="Arial"/>
          <w:b/>
          <w:bCs/>
          <w:color w:val="auto"/>
          <w:spacing w:val="1"/>
        </w:rPr>
        <w:t>15</w:t>
      </w:r>
      <w:r>
        <w:rPr>
          <w:rFonts w:hint="default"/>
          <w:color w:val="auto"/>
          <w:spacing w:val="1"/>
          <w:lang w:val="en-US"/>
        </w:rPr>
        <w:t>天</w:t>
      </w:r>
      <w:r>
        <w:rPr>
          <w:rFonts w:hint="eastAsia"/>
          <w:color w:val="auto"/>
          <w:spacing w:val="1"/>
          <w:lang w:val="en-US" w:eastAsia="zh-CN"/>
        </w:rPr>
        <w:t>个工作日</w:t>
      </w:r>
      <w:r>
        <w:rPr>
          <w:color w:val="auto"/>
          <w:spacing w:val="1"/>
        </w:rPr>
        <w:t>内如数返还给乙方。</w:t>
      </w:r>
    </w:p>
    <w:p w14:paraId="3321B69E">
      <w:pPr>
        <w:pStyle w:val="3"/>
        <w:spacing w:before="217" w:line="221" w:lineRule="auto"/>
        <w:ind w:left="6"/>
        <w:rPr>
          <w:color w:val="auto"/>
        </w:rPr>
      </w:pPr>
      <w:r>
        <w:rPr>
          <w:color w:val="auto"/>
          <w:spacing w:val="-1"/>
        </w:rPr>
        <w:t>第九条</w:t>
      </w:r>
      <w:r>
        <w:rPr>
          <w:color w:val="auto"/>
          <w:spacing w:val="-36"/>
        </w:rPr>
        <w:t xml:space="preserve"> </w:t>
      </w:r>
      <w:r>
        <w:rPr>
          <w:color w:val="auto"/>
          <w:spacing w:val="-1"/>
        </w:rPr>
        <w:t>其他费用</w:t>
      </w:r>
    </w:p>
    <w:p w14:paraId="6C0E8F75">
      <w:pPr>
        <w:pStyle w:val="3"/>
        <w:spacing w:before="215" w:line="222" w:lineRule="auto"/>
        <w:ind w:left="6"/>
        <w:rPr>
          <w:color w:val="auto"/>
        </w:rPr>
      </w:pPr>
      <w:r>
        <w:rPr>
          <w:color w:val="auto"/>
          <w:spacing w:val="2"/>
        </w:rPr>
        <w:t>租赁期间，乙方负责支付该房屋所产生的水、电、燃气、其</w:t>
      </w:r>
      <w:r>
        <w:rPr>
          <w:color w:val="auto"/>
          <w:spacing w:val="1"/>
        </w:rPr>
        <w:t>他</w:t>
      </w:r>
      <w:r>
        <w:rPr>
          <w:rFonts w:hint="eastAsia"/>
          <w:color w:val="auto"/>
          <w:spacing w:val="1"/>
          <w:lang w:val="en-US" w:eastAsia="zh-CN"/>
        </w:rPr>
        <w:t>增值收费</w:t>
      </w:r>
      <w:r>
        <w:rPr>
          <w:color w:val="auto"/>
          <w:spacing w:val="1"/>
        </w:rPr>
        <w:t>服务等费用，不得</w:t>
      </w:r>
      <w:r>
        <w:rPr>
          <w:color w:val="auto"/>
        </w:rPr>
        <w:t xml:space="preserve"> </w:t>
      </w:r>
      <w:r>
        <w:rPr>
          <w:color w:val="auto"/>
          <w:spacing w:val="2"/>
        </w:rPr>
        <w:t>拖欠。如产生本合同中未列明的与房屋有关的其他费用，如有需要，由甲乙双方另行签署相关协议予以约定</w:t>
      </w:r>
      <w:r>
        <w:rPr>
          <w:color w:val="auto"/>
          <w:spacing w:val="1"/>
        </w:rPr>
        <w:t>。其中水、电、燃</w:t>
      </w:r>
      <w:r>
        <w:rPr>
          <w:color w:val="auto"/>
        </w:rPr>
        <w:t xml:space="preserve"> </w:t>
      </w:r>
      <w:r>
        <w:rPr>
          <w:color w:val="auto"/>
          <w:spacing w:val="2"/>
        </w:rPr>
        <w:t>气费按民用标准收取，具体情况根据市场价格适时调整。</w:t>
      </w:r>
    </w:p>
    <w:p w14:paraId="5203C64D">
      <w:pPr>
        <w:pStyle w:val="3"/>
        <w:spacing w:before="216" w:line="221" w:lineRule="auto"/>
        <w:ind w:left="6"/>
        <w:rPr>
          <w:color w:val="auto"/>
        </w:rPr>
      </w:pPr>
      <w:r>
        <w:rPr>
          <w:color w:val="auto"/>
          <w:spacing w:val="-1"/>
        </w:rPr>
        <w:t>第十条</w:t>
      </w:r>
      <w:r>
        <w:rPr>
          <w:color w:val="auto"/>
          <w:spacing w:val="-36"/>
        </w:rPr>
        <w:t xml:space="preserve"> </w:t>
      </w:r>
      <w:r>
        <w:rPr>
          <w:color w:val="auto"/>
          <w:spacing w:val="-1"/>
        </w:rPr>
        <w:t>付款方式</w:t>
      </w:r>
    </w:p>
    <w:p w14:paraId="0803E9DF">
      <w:pPr>
        <w:pStyle w:val="3"/>
        <w:spacing w:before="217" w:line="237" w:lineRule="auto"/>
        <w:ind w:left="6" w:right="84" w:firstLine="12"/>
        <w:rPr>
          <w:color w:val="auto"/>
        </w:rPr>
      </w:pPr>
      <w:r>
        <w:rPr>
          <w:rFonts w:ascii="Arial" w:hAnsi="Arial" w:eastAsia="Arial" w:cs="Arial"/>
          <w:b/>
          <w:bCs/>
          <w:color w:val="auto"/>
          <w:spacing w:val="2"/>
        </w:rPr>
        <w:t>1.</w:t>
      </w:r>
      <w:r>
        <w:rPr>
          <w:color w:val="auto"/>
          <w:spacing w:val="2"/>
        </w:rPr>
        <w:t>房屋租金、物业服务费先付后用，押金及首个付款周期的房屋</w:t>
      </w:r>
      <w:r>
        <w:rPr>
          <w:color w:val="auto"/>
          <w:spacing w:val="1"/>
        </w:rPr>
        <w:t>租金、物业服务费等费用在本合同签订当天（即支付日）支</w:t>
      </w:r>
      <w:r>
        <w:rPr>
          <w:color w:val="auto"/>
        </w:rPr>
        <w:t xml:space="preserve">  </w:t>
      </w:r>
      <w:r>
        <w:rPr>
          <w:color w:val="auto"/>
          <w:spacing w:val="2"/>
        </w:rPr>
        <w:t>付，此后每期的房屋租金、物业服务费在下一个付款周期起始日前</w:t>
      </w:r>
      <w:r>
        <w:rPr>
          <w:rFonts w:ascii="Arial" w:hAnsi="Arial" w:eastAsia="Arial" w:cs="Arial"/>
          <w:b/>
          <w:bCs/>
          <w:color w:val="auto"/>
          <w:spacing w:val="2"/>
        </w:rPr>
        <w:t>7</w:t>
      </w:r>
      <w:r>
        <w:rPr>
          <w:color w:val="auto"/>
          <w:spacing w:val="2"/>
        </w:rPr>
        <w:t>日内支付，以此类推。水费、电费、燃气</w:t>
      </w:r>
      <w:r>
        <w:rPr>
          <w:color w:val="auto"/>
          <w:spacing w:val="1"/>
        </w:rPr>
        <w:t>费按月支付，乙</w:t>
      </w:r>
      <w:r>
        <w:rPr>
          <w:color w:val="auto"/>
        </w:rPr>
        <w:t xml:space="preserve"> </w:t>
      </w:r>
      <w:r>
        <w:rPr>
          <w:color w:val="auto"/>
          <w:spacing w:val="-1"/>
        </w:rPr>
        <w:t>方于收到甲方通知之日</w:t>
      </w:r>
      <w:r>
        <w:rPr>
          <w:color w:val="auto"/>
          <w:spacing w:val="-1"/>
          <w:u w:val="single" w:color="auto"/>
        </w:rPr>
        <w:t>起</w:t>
      </w:r>
      <w:r>
        <w:rPr>
          <w:color w:val="auto"/>
          <w:spacing w:val="-39"/>
          <w:u w:val="single" w:color="auto"/>
        </w:rPr>
        <w:t xml:space="preserve"> </w:t>
      </w:r>
      <w:r>
        <w:rPr>
          <w:color w:val="auto"/>
          <w:spacing w:val="-61"/>
        </w:rPr>
        <w:t xml:space="preserve"> </w:t>
      </w:r>
      <w:r>
        <w:rPr>
          <w:color w:val="auto"/>
          <w:spacing w:val="-1"/>
        </w:rPr>
        <w:t>日内完成支付。</w:t>
      </w:r>
    </w:p>
    <w:p w14:paraId="79F09178">
      <w:pPr>
        <w:pStyle w:val="3"/>
        <w:spacing w:before="216" w:line="233" w:lineRule="auto"/>
        <w:ind w:left="7" w:right="36" w:hanging="2"/>
        <w:rPr>
          <w:color w:val="auto"/>
        </w:rPr>
      </w:pPr>
      <w:r>
        <w:rPr>
          <w:rFonts w:ascii="Arial" w:hAnsi="Arial" w:eastAsia="Arial" w:cs="Arial"/>
          <w:b/>
          <w:bCs/>
          <w:color w:val="auto"/>
          <w:spacing w:val="2"/>
        </w:rPr>
        <w:t>2.</w:t>
      </w:r>
      <w:r>
        <w:rPr>
          <w:rFonts w:ascii="Arial" w:hAnsi="Arial" w:eastAsia="Arial" w:cs="Arial"/>
          <w:b/>
          <w:bCs/>
          <w:color w:val="auto"/>
          <w:spacing w:val="-32"/>
        </w:rPr>
        <w:t xml:space="preserve"> </w:t>
      </w:r>
      <w:r>
        <w:rPr>
          <w:color w:val="auto"/>
          <w:spacing w:val="2"/>
        </w:rPr>
        <w:t>乙方应将应付费用（包括但不限于租金、押金</w:t>
      </w:r>
      <w:r>
        <w:rPr>
          <w:color w:val="auto"/>
          <w:spacing w:val="1"/>
        </w:rPr>
        <w:t>、水费、电费、燃气费等）支付至甲方指定的下述账户，因此所发生的任何费</w:t>
      </w:r>
      <w:r>
        <w:rPr>
          <w:color w:val="auto"/>
        </w:rPr>
        <w:t xml:space="preserve"> </w:t>
      </w:r>
      <w:r>
        <w:rPr>
          <w:color w:val="auto"/>
          <w:spacing w:val="1"/>
        </w:rPr>
        <w:t>用由乙方自行承担。甲方指定收款账户信息如下：</w:t>
      </w:r>
    </w:p>
    <w:p w14:paraId="3DADE530">
      <w:pPr>
        <w:pStyle w:val="3"/>
        <w:spacing w:before="216" w:line="418" w:lineRule="auto"/>
        <w:ind w:left="6" w:right="7298" w:firstLine="5"/>
        <w:rPr>
          <w:color w:val="auto"/>
        </w:rPr>
      </w:pPr>
      <w:r>
        <w:rPr>
          <w:color w:val="auto"/>
          <w:spacing w:val="1"/>
        </w:rPr>
        <w:t>公司名称：杭州城遇投资管理有限公司 开户银行：光大银行杭州凤起路支行</w:t>
      </w:r>
    </w:p>
    <w:p w14:paraId="2A2DCE42">
      <w:pPr>
        <w:pStyle w:val="3"/>
        <w:spacing w:before="28" w:line="223" w:lineRule="auto"/>
        <w:ind w:left="9"/>
        <w:rPr>
          <w:rFonts w:hint="default" w:ascii="Arial" w:hAnsi="Arial" w:eastAsia="宋体" w:cs="Arial"/>
          <w:color w:val="auto"/>
          <w:lang w:val="en-US" w:eastAsia="zh-CN"/>
        </w:rPr>
      </w:pPr>
      <w:r>
        <w:rPr>
          <w:color w:val="auto"/>
          <w:spacing w:val="1"/>
        </w:rPr>
        <w:t>账号：</w:t>
      </w:r>
      <w:r>
        <w:rPr>
          <w:rFonts w:ascii="Arial" w:hAnsi="Arial" w:eastAsia="Arial" w:cs="Arial"/>
          <w:b/>
          <w:bCs/>
          <w:color w:val="auto"/>
          <w:spacing w:val="1"/>
        </w:rPr>
        <w:t>77480188000129471</w:t>
      </w:r>
    </w:p>
    <w:p w14:paraId="7E7C1871">
      <w:pPr>
        <w:pStyle w:val="3"/>
        <w:spacing w:before="215" w:line="237" w:lineRule="auto"/>
        <w:ind w:left="6" w:right="84"/>
        <w:jc w:val="both"/>
        <w:rPr>
          <w:color w:val="auto"/>
        </w:rPr>
      </w:pPr>
      <w:r>
        <w:rPr>
          <w:color w:val="auto"/>
          <w:spacing w:val="2"/>
        </w:rPr>
        <w:t>第十一条</w:t>
      </w:r>
      <w:r>
        <w:rPr>
          <w:color w:val="auto"/>
          <w:spacing w:val="-35"/>
        </w:rPr>
        <w:t xml:space="preserve"> </w:t>
      </w:r>
      <w:r>
        <w:rPr>
          <w:color w:val="auto"/>
          <w:spacing w:val="2"/>
        </w:rPr>
        <w:t>如果乙方需委托第三方支付其应付的房屋租金、物业服务费、押金及</w:t>
      </w:r>
      <w:r>
        <w:rPr>
          <w:color w:val="auto"/>
          <w:spacing w:val="1"/>
        </w:rPr>
        <w:t>应付的其他费用的，则乙方应在其应支付该等</w:t>
      </w:r>
      <w:r>
        <w:rPr>
          <w:color w:val="auto"/>
        </w:rPr>
        <w:t xml:space="preserve"> </w:t>
      </w:r>
      <w:r>
        <w:rPr>
          <w:color w:val="auto"/>
          <w:spacing w:val="1"/>
        </w:rPr>
        <w:t>费用的【</w:t>
      </w:r>
      <w:r>
        <w:rPr>
          <w:rFonts w:ascii="Arial" w:hAnsi="Arial" w:eastAsia="Arial" w:cs="Arial"/>
          <w:b/>
          <w:bCs/>
          <w:color w:val="auto"/>
          <w:spacing w:val="1"/>
        </w:rPr>
        <w:t>5</w:t>
      </w:r>
      <w:r>
        <w:rPr>
          <w:color w:val="auto"/>
          <w:spacing w:val="1"/>
        </w:rPr>
        <w:t>】</w:t>
      </w:r>
      <w:r>
        <w:rPr>
          <w:color w:val="auto"/>
          <w:spacing w:val="-48"/>
        </w:rPr>
        <w:t xml:space="preserve"> </w:t>
      </w:r>
      <w:r>
        <w:rPr>
          <w:color w:val="auto"/>
          <w:spacing w:val="1"/>
        </w:rPr>
        <w:t>日前向甲方出具其委托该第三方进行支付的授权委托书。授权委托书经甲方认可后，该第三方向甲方进行的支付</w:t>
      </w:r>
      <w:r>
        <w:rPr>
          <w:color w:val="auto"/>
        </w:rPr>
        <w:t xml:space="preserve"> </w:t>
      </w:r>
      <w:r>
        <w:rPr>
          <w:color w:val="auto"/>
          <w:spacing w:val="2"/>
        </w:rPr>
        <w:t>方可视为代乙方进行支付，除各方另有约定外，甲方不对该第三</w:t>
      </w:r>
      <w:r>
        <w:rPr>
          <w:color w:val="auto"/>
          <w:spacing w:val="1"/>
        </w:rPr>
        <w:t>方承担费用的返还义务。</w:t>
      </w:r>
    </w:p>
    <w:p w14:paraId="751A7591">
      <w:pPr>
        <w:pStyle w:val="3"/>
        <w:spacing w:before="217" w:line="237" w:lineRule="auto"/>
        <w:ind w:left="6" w:right="144"/>
        <w:jc w:val="both"/>
        <w:rPr>
          <w:color w:val="auto"/>
        </w:rPr>
      </w:pPr>
      <w:r>
        <w:rPr>
          <w:color w:val="auto"/>
          <w:spacing w:val="2"/>
        </w:rPr>
        <w:t>第十二条</w:t>
      </w:r>
      <w:r>
        <w:rPr>
          <w:color w:val="auto"/>
          <w:spacing w:val="-20"/>
        </w:rPr>
        <w:t xml:space="preserve"> </w:t>
      </w:r>
      <w:r>
        <w:rPr>
          <w:color w:val="auto"/>
          <w:spacing w:val="2"/>
        </w:rPr>
        <w:t>乙方逾期支付房屋租金、物业服务</w:t>
      </w:r>
      <w:r>
        <w:rPr>
          <w:color w:val="auto"/>
          <w:spacing w:val="1"/>
        </w:rPr>
        <w:t>费、押金、水费、电费、燃气费等费用的，应当自逾期之日起每天按未付款项金</w:t>
      </w:r>
      <w:r>
        <w:rPr>
          <w:color w:val="auto"/>
        </w:rPr>
        <w:t xml:space="preserve"> </w:t>
      </w:r>
      <w:r>
        <w:rPr>
          <w:color w:val="auto"/>
          <w:spacing w:val="1"/>
        </w:rPr>
        <w:t>额的</w:t>
      </w:r>
      <w:r>
        <w:rPr>
          <w:rFonts w:ascii="Arial" w:hAnsi="Arial" w:eastAsia="Arial" w:cs="Arial"/>
          <w:b/>
          <w:bCs/>
          <w:color w:val="auto"/>
          <w:spacing w:val="1"/>
        </w:rPr>
        <w:t>1‰</w:t>
      </w:r>
      <w:r>
        <w:rPr>
          <w:color w:val="auto"/>
          <w:spacing w:val="1"/>
        </w:rPr>
        <w:t>向甲方支付滞纳金，甲方有权在乙方已付款项中直接扣除相关费用。单项逾期超过【</w:t>
      </w:r>
      <w:r>
        <w:rPr>
          <w:rFonts w:ascii="Arial" w:hAnsi="Arial" w:eastAsia="Arial" w:cs="Arial"/>
          <w:b/>
          <w:bCs/>
          <w:color w:val="auto"/>
          <w:spacing w:val="1"/>
        </w:rPr>
        <w:t>7</w:t>
      </w:r>
      <w:r>
        <w:rPr>
          <w:color w:val="auto"/>
          <w:spacing w:val="1"/>
        </w:rPr>
        <w:t>】</w:t>
      </w:r>
      <w:r>
        <w:rPr>
          <w:color w:val="auto"/>
          <w:spacing w:val="-47"/>
        </w:rPr>
        <w:t xml:space="preserve"> </w:t>
      </w:r>
      <w:r>
        <w:rPr>
          <w:color w:val="auto"/>
          <w:spacing w:val="1"/>
        </w:rPr>
        <w:t>日的，甲方有权解除本合同</w:t>
      </w:r>
      <w:r>
        <w:rPr>
          <w:color w:val="auto"/>
        </w:rPr>
        <w:t xml:space="preserve"> </w:t>
      </w:r>
      <w:r>
        <w:rPr>
          <w:color w:val="auto"/>
          <w:spacing w:val="2"/>
        </w:rPr>
        <w:t>并腾退房屋，没收乙方全部押金。如押金金额不足以弥补给甲方造成的损失的，乙</w:t>
      </w:r>
      <w:r>
        <w:rPr>
          <w:color w:val="auto"/>
          <w:spacing w:val="1"/>
        </w:rPr>
        <w:t>方仍应另行予以赔偿。</w:t>
      </w:r>
    </w:p>
    <w:p w14:paraId="661C9484">
      <w:pPr>
        <w:pStyle w:val="3"/>
        <w:spacing w:before="216" w:line="221" w:lineRule="auto"/>
        <w:rPr>
          <w:color w:val="auto"/>
        </w:rPr>
      </w:pPr>
      <w:r>
        <w:rPr>
          <w:color w:val="auto"/>
          <w:spacing w:val="9"/>
        </w:rPr>
        <w:t>第四章</w:t>
      </w:r>
      <w:r>
        <w:rPr>
          <w:color w:val="auto"/>
          <w:spacing w:val="-19"/>
        </w:rPr>
        <w:t xml:space="preserve"> </w:t>
      </w:r>
      <w:r>
        <w:rPr>
          <w:color w:val="auto"/>
          <w:spacing w:val="9"/>
        </w:rPr>
        <w:t>房屋维护及维修</w:t>
      </w:r>
    </w:p>
    <w:p w14:paraId="6B3B4CE8">
      <w:pPr>
        <w:pStyle w:val="3"/>
        <w:spacing w:before="217" w:line="233" w:lineRule="auto"/>
        <w:ind w:left="6" w:right="188"/>
        <w:rPr>
          <w:color w:val="auto"/>
        </w:rPr>
      </w:pPr>
      <w:r>
        <w:rPr>
          <w:color w:val="auto"/>
        </w:rPr>
        <w:t>第十三条 甲方应保证出租房屋的建筑结构和设备设施符合建筑、消防、治安、卫生等方面的安全条件，不得危及人身安全；</w:t>
      </w:r>
      <w:r>
        <w:rPr>
          <w:color w:val="auto"/>
          <w:spacing w:val="9"/>
        </w:rPr>
        <w:t xml:space="preserve"> </w:t>
      </w:r>
      <w:r>
        <w:rPr>
          <w:color w:val="auto"/>
          <w:spacing w:val="2"/>
        </w:rPr>
        <w:t>房屋租赁期间，乙方应遵守国家法律法规、市区级管理规定及该房屋所</w:t>
      </w:r>
      <w:r>
        <w:rPr>
          <w:color w:val="auto"/>
          <w:spacing w:val="1"/>
        </w:rPr>
        <w:t>在区域的物业管理规约。</w:t>
      </w:r>
    </w:p>
    <w:p w14:paraId="0DF749CD">
      <w:pPr>
        <w:pStyle w:val="3"/>
        <w:spacing w:before="216" w:line="221" w:lineRule="auto"/>
        <w:ind w:left="6"/>
        <w:rPr>
          <w:color w:val="auto"/>
        </w:rPr>
      </w:pPr>
      <w:r>
        <w:rPr>
          <w:color w:val="auto"/>
          <w:spacing w:val="2"/>
        </w:rPr>
        <w:t>第十四条</w:t>
      </w:r>
      <w:r>
        <w:rPr>
          <w:color w:val="auto"/>
          <w:spacing w:val="-36"/>
        </w:rPr>
        <w:t xml:space="preserve"> </w:t>
      </w:r>
      <w:r>
        <w:rPr>
          <w:color w:val="auto"/>
          <w:spacing w:val="2"/>
        </w:rPr>
        <w:t>租赁期内，甲乙双方应共同保障该房屋及</w:t>
      </w:r>
      <w:r>
        <w:rPr>
          <w:color w:val="auto"/>
          <w:spacing w:val="1"/>
        </w:rPr>
        <w:t>其附属物品、设备设施处于适用和安全的状态：</w:t>
      </w:r>
    </w:p>
    <w:p w14:paraId="53499B9E">
      <w:pPr>
        <w:pStyle w:val="3"/>
        <w:spacing w:before="216" w:afterLines="50" w:line="233" w:lineRule="auto"/>
        <w:ind w:left="6" w:right="34" w:firstLine="0"/>
        <w:jc w:val="left"/>
        <w:rPr>
          <w:color w:val="auto"/>
          <w:spacing w:val="2"/>
        </w:rPr>
      </w:pPr>
      <w:r>
        <w:rPr>
          <w:rFonts w:ascii="宋体" w:hAnsi="宋体" w:eastAsia="宋体" w:cs="宋体"/>
          <w:b/>
          <w:bCs/>
          <w:color w:val="auto"/>
          <w:spacing w:val="2"/>
        </w:rPr>
        <w:t xml:space="preserve">1 </w:t>
      </w:r>
      <w:r>
        <w:rPr>
          <w:b/>
          <w:bCs/>
          <w:color w:val="auto"/>
          <w:spacing w:val="2"/>
        </w:rPr>
        <w:t>．</w:t>
      </w:r>
      <w:r>
        <w:rPr>
          <w:color w:val="auto"/>
          <w:spacing w:val="2"/>
        </w:rPr>
        <w:t>对于该房屋及其附属物品、设备设施因自然属性或合理使用而导致的损耗，乙方应及时通知甲方进行维修并采取有效措施  防止损失的扩大。甲方应在接到乙方通知后安排维修，</w:t>
      </w:r>
      <w:r>
        <w:rPr>
          <w:rFonts w:hint="default"/>
          <w:color w:val="auto"/>
          <w:spacing w:val="2"/>
          <w:lang w:val="en-US" w:eastAsia="zh-CN"/>
        </w:rPr>
        <w:t>甲方仅承担</w:t>
      </w:r>
      <w:r>
        <w:rPr>
          <w:color w:val="auto"/>
          <w:spacing w:val="2"/>
        </w:rPr>
        <w:t>依照本条约定所产生的维修费用。如因乙方不配合及时维修 （包括但不限于房门锁闭致使甲方工作人员无法进入等情况）导致的任何损失，由乙方承担。</w:t>
      </w:r>
    </w:p>
    <w:p w14:paraId="22C328FF">
      <w:pPr>
        <w:pStyle w:val="3"/>
        <w:spacing w:before="38" w:line="233" w:lineRule="auto"/>
        <w:ind w:left="0" w:right="84" w:firstLine="0"/>
        <w:rPr>
          <w:color w:val="auto"/>
        </w:rPr>
      </w:pPr>
      <w:r>
        <w:rPr>
          <w:rFonts w:ascii="Arial" w:hAnsi="Arial" w:eastAsia="Arial" w:cs="Arial"/>
          <w:b/>
          <w:bCs/>
          <w:color w:val="auto"/>
          <w:spacing w:val="2"/>
        </w:rPr>
        <w:t>2</w:t>
      </w:r>
      <w:r>
        <w:rPr>
          <w:rFonts w:ascii="Arial" w:hAnsi="Arial" w:eastAsia="Arial" w:cs="Arial"/>
          <w:b/>
          <w:bCs/>
          <w:color w:val="auto"/>
          <w:spacing w:val="-25"/>
        </w:rPr>
        <w:t xml:space="preserve"> </w:t>
      </w:r>
      <w:r>
        <w:rPr>
          <w:color w:val="auto"/>
          <w:spacing w:val="2"/>
        </w:rPr>
        <w:t>．租赁期间，因乙方保管不当或不合理使用，</w:t>
      </w:r>
      <w:r>
        <w:rPr>
          <w:color w:val="auto"/>
          <w:spacing w:val="1"/>
        </w:rPr>
        <w:t>致使该房屋及附属物品、设备设施发生损坏或故障的，乙方应负责维修、承担</w:t>
      </w:r>
      <w:r>
        <w:rPr>
          <w:color w:val="auto"/>
        </w:rPr>
        <w:t xml:space="preserve"> </w:t>
      </w:r>
      <w:r>
        <w:rPr>
          <w:color w:val="auto"/>
          <w:spacing w:val="1"/>
        </w:rPr>
        <w:t>维修费用或承担相应赔偿责任。</w:t>
      </w:r>
    </w:p>
    <w:p w14:paraId="5C319E37">
      <w:pPr>
        <w:pStyle w:val="3"/>
        <w:spacing w:before="216" w:line="233" w:lineRule="auto"/>
        <w:ind w:left="6" w:right="36" w:hanging="2"/>
        <w:rPr>
          <w:color w:val="auto"/>
        </w:rPr>
      </w:pPr>
      <w:r>
        <w:rPr>
          <w:rFonts w:ascii="Arial" w:hAnsi="Arial" w:eastAsia="Arial" w:cs="Arial"/>
          <w:b/>
          <w:bCs/>
          <w:color w:val="auto"/>
          <w:spacing w:val="2"/>
        </w:rPr>
        <w:t>3.</w:t>
      </w:r>
      <w:r>
        <w:rPr>
          <w:rFonts w:ascii="Arial" w:hAnsi="Arial" w:eastAsia="Arial" w:cs="Arial"/>
          <w:b/>
          <w:bCs/>
          <w:color w:val="auto"/>
          <w:spacing w:val="-31"/>
        </w:rPr>
        <w:t xml:space="preserve"> </w:t>
      </w:r>
      <w:r>
        <w:rPr>
          <w:color w:val="auto"/>
          <w:spacing w:val="2"/>
        </w:rPr>
        <w:t>乙方如因设备、设施使用不当，造成自身及他</w:t>
      </w:r>
      <w:r>
        <w:rPr>
          <w:color w:val="auto"/>
          <w:spacing w:val="1"/>
        </w:rPr>
        <w:t>人人身伤害，或发生火灾、水浸、泡水等安全事故的，相应责任一律由乙方承</w:t>
      </w:r>
      <w:r>
        <w:rPr>
          <w:color w:val="auto"/>
        </w:rPr>
        <w:t xml:space="preserve"> 担并赔偿相关损失。</w:t>
      </w:r>
    </w:p>
    <w:p w14:paraId="6B788F6B">
      <w:pPr>
        <w:pStyle w:val="3"/>
        <w:spacing w:before="217" w:line="232" w:lineRule="auto"/>
        <w:ind w:left="11" w:right="180" w:hanging="8"/>
        <w:rPr>
          <w:color w:val="auto"/>
        </w:rPr>
      </w:pPr>
      <w:r>
        <w:rPr>
          <w:rFonts w:ascii="Arial" w:hAnsi="Arial" w:eastAsia="Arial" w:cs="Arial"/>
          <w:b/>
          <w:bCs/>
          <w:color w:val="auto"/>
          <w:spacing w:val="2"/>
        </w:rPr>
        <w:t xml:space="preserve">4. </w:t>
      </w:r>
      <w:r>
        <w:rPr>
          <w:color w:val="auto"/>
          <w:spacing w:val="2"/>
        </w:rPr>
        <w:t>如因抢修、抢险、暴雨、救灾等特殊原因，甲方有权在通知乙方后进入入住房</w:t>
      </w:r>
      <w:r>
        <w:rPr>
          <w:color w:val="auto"/>
          <w:spacing w:val="1"/>
        </w:rPr>
        <w:t>屋进行维修、修复等，并采取必要措施。紧</w:t>
      </w:r>
      <w:r>
        <w:rPr>
          <w:color w:val="auto"/>
        </w:rPr>
        <w:t xml:space="preserve"> </w:t>
      </w:r>
      <w:r>
        <w:rPr>
          <w:color w:val="auto"/>
          <w:spacing w:val="1"/>
        </w:rPr>
        <w:t>急情况，甲方有权直接进入入住房屋，但应在事后告知乙方。</w:t>
      </w:r>
    </w:p>
    <w:p w14:paraId="1953A6D6">
      <w:pPr>
        <w:pStyle w:val="3"/>
        <w:spacing w:before="217" w:line="221" w:lineRule="auto"/>
        <w:rPr>
          <w:color w:val="auto"/>
        </w:rPr>
      </w:pPr>
      <w:r>
        <w:rPr>
          <w:color w:val="auto"/>
          <w:spacing w:val="7"/>
        </w:rPr>
        <w:t>第五章</w:t>
      </w:r>
      <w:r>
        <w:rPr>
          <w:color w:val="auto"/>
          <w:spacing w:val="-20"/>
        </w:rPr>
        <w:t xml:space="preserve"> </w:t>
      </w:r>
      <w:r>
        <w:rPr>
          <w:color w:val="auto"/>
          <w:spacing w:val="7"/>
        </w:rPr>
        <w:t>房屋返还</w:t>
      </w:r>
    </w:p>
    <w:p w14:paraId="6D563239">
      <w:pPr>
        <w:pStyle w:val="3"/>
        <w:spacing w:before="218" w:line="233" w:lineRule="auto"/>
        <w:ind w:left="8" w:right="36" w:hanging="2"/>
        <w:rPr>
          <w:color w:val="auto"/>
        </w:rPr>
      </w:pPr>
      <w:r>
        <w:rPr>
          <w:color w:val="auto"/>
          <w:spacing w:val="1"/>
        </w:rPr>
        <w:t>第十五条</w:t>
      </w:r>
      <w:r>
        <w:rPr>
          <w:color w:val="auto"/>
          <w:spacing w:val="-19"/>
        </w:rPr>
        <w:t xml:space="preserve"> </w:t>
      </w:r>
      <w:r>
        <w:rPr>
          <w:color w:val="auto"/>
          <w:spacing w:val="1"/>
        </w:rPr>
        <w:t>乙方办理解约手续须提前【</w:t>
      </w:r>
      <w:r>
        <w:rPr>
          <w:rFonts w:ascii="Arial" w:hAnsi="Arial" w:eastAsia="Arial" w:cs="Arial"/>
          <w:b/>
          <w:bCs/>
          <w:color w:val="auto"/>
          <w:spacing w:val="1"/>
        </w:rPr>
        <w:t>7</w:t>
      </w:r>
      <w:r>
        <w:rPr>
          <w:color w:val="auto"/>
          <w:spacing w:val="1"/>
        </w:rPr>
        <w:t>】</w:t>
      </w:r>
      <w:r>
        <w:rPr>
          <w:color w:val="auto"/>
          <w:spacing w:val="-50"/>
        </w:rPr>
        <w:t xml:space="preserve"> </w:t>
      </w:r>
      <w:r>
        <w:rPr>
          <w:color w:val="auto"/>
          <w:spacing w:val="1"/>
        </w:rPr>
        <w:t>日书面告知甲方。乙方退租</w:t>
      </w:r>
      <w:r>
        <w:rPr>
          <w:color w:val="auto"/>
        </w:rPr>
        <w:t xml:space="preserve">时须将房间清理干净，并经甲方验收之后方能办理解约手 </w:t>
      </w:r>
      <w:r>
        <w:rPr>
          <w:color w:val="auto"/>
          <w:spacing w:val="-5"/>
        </w:rPr>
        <w:t>续。</w:t>
      </w:r>
    </w:p>
    <w:p w14:paraId="2AABC84E">
      <w:pPr>
        <w:pStyle w:val="3"/>
        <w:spacing w:before="215" w:line="237" w:lineRule="auto"/>
        <w:ind w:left="6"/>
        <w:rPr>
          <w:color w:val="auto"/>
        </w:rPr>
      </w:pPr>
      <w:r>
        <w:rPr>
          <w:color w:val="auto"/>
          <w:spacing w:val="2"/>
        </w:rPr>
        <w:t>第十六条</w:t>
      </w:r>
      <w:r>
        <w:rPr>
          <w:color w:val="auto"/>
          <w:spacing w:val="-38"/>
        </w:rPr>
        <w:t xml:space="preserve"> </w:t>
      </w:r>
      <w:r>
        <w:rPr>
          <w:color w:val="auto"/>
          <w:spacing w:val="2"/>
        </w:rPr>
        <w:t>本合同租赁期限届满或者因故解约，乙方应在合同期满日或双方协商约定的</w:t>
      </w:r>
      <w:r>
        <w:rPr>
          <w:color w:val="auto"/>
          <w:spacing w:val="1"/>
        </w:rPr>
        <w:t>日</w:t>
      </w:r>
      <w:r>
        <w:rPr>
          <w:color w:val="auto"/>
          <w:spacing w:val="1"/>
          <w:highlight w:val="none"/>
        </w:rPr>
        <w:t>期</w:t>
      </w:r>
      <w:r>
        <w:rPr>
          <w:rFonts w:hint="eastAsia"/>
          <w:color w:val="auto"/>
          <w:highlight w:val="none"/>
          <w:lang w:eastAsia="zh-CN"/>
        </w:rPr>
        <w:t>（最长不超过</w:t>
      </w:r>
      <w:r>
        <w:rPr>
          <w:rFonts w:hint="eastAsia"/>
          <w:color w:val="auto"/>
          <w:highlight w:val="none"/>
          <w:lang w:val="en-US" w:eastAsia="zh-CN"/>
        </w:rPr>
        <w:t>解约日</w:t>
      </w:r>
      <w:r>
        <w:rPr>
          <w:rFonts w:hint="eastAsia"/>
          <w:color w:val="auto"/>
          <w:highlight w:val="none"/>
          <w:lang w:eastAsia="zh-CN"/>
        </w:rPr>
        <w:t>7</w:t>
      </w:r>
      <w:r>
        <w:rPr>
          <w:rFonts w:hint="eastAsia"/>
          <w:color w:val="auto"/>
          <w:highlight w:val="none"/>
          <w:lang w:val="en-US" w:eastAsia="zh-CN"/>
        </w:rPr>
        <w:t>天，占房费用按日租金标准计收</w:t>
      </w:r>
      <w:r>
        <w:rPr>
          <w:rFonts w:hint="eastAsia"/>
          <w:color w:val="auto"/>
          <w:highlight w:val="none"/>
          <w:lang w:eastAsia="zh-CN"/>
        </w:rPr>
        <w:t>）</w:t>
      </w:r>
      <w:r>
        <w:rPr>
          <w:color w:val="auto"/>
          <w:spacing w:val="1"/>
          <w:highlight w:val="none"/>
        </w:rPr>
        <w:t>将入住房屋腾空并交还给甲方。乙</w:t>
      </w:r>
      <w:r>
        <w:rPr>
          <w:color w:val="auto"/>
          <w:highlight w:val="none"/>
        </w:rPr>
        <w:t xml:space="preserve">  </w:t>
      </w:r>
      <w:r>
        <w:rPr>
          <w:color w:val="auto"/>
          <w:spacing w:val="2"/>
          <w:highlight w:val="none"/>
        </w:rPr>
        <w:t>方未拆走或者逾期拆走的装修与设施、设备、物品无偿归甲方所有（双方另有约定</w:t>
      </w:r>
      <w:r>
        <w:rPr>
          <w:color w:val="auto"/>
          <w:spacing w:val="1"/>
          <w:highlight w:val="none"/>
        </w:rPr>
        <w:t>的除外</w:t>
      </w:r>
      <w:r>
        <w:rPr>
          <w:color w:val="auto"/>
          <w:spacing w:val="6"/>
          <w:highlight w:val="none"/>
        </w:rPr>
        <w:t>），</w:t>
      </w:r>
      <w:r>
        <w:rPr>
          <w:color w:val="auto"/>
          <w:spacing w:val="1"/>
          <w:highlight w:val="none"/>
        </w:rPr>
        <w:t xml:space="preserve">且甲方有权视情况加收大件物品 </w:t>
      </w:r>
      <w:r>
        <w:rPr>
          <w:color w:val="auto"/>
          <w:spacing w:val="2"/>
          <w:highlight w:val="none"/>
        </w:rPr>
        <w:t>处理费。同时，乙方不得拆除或损坏</w:t>
      </w:r>
      <w:r>
        <w:rPr>
          <w:color w:val="auto"/>
          <w:spacing w:val="2"/>
        </w:rPr>
        <w:t>与公共设施有关的一切设备，若有违反，甲方有权按</w:t>
      </w:r>
      <w:r>
        <w:rPr>
          <w:color w:val="auto"/>
          <w:spacing w:val="1"/>
        </w:rPr>
        <w:t>照设施原值向乙方索赔。</w:t>
      </w:r>
    </w:p>
    <w:p w14:paraId="7FEB84EC">
      <w:pPr>
        <w:pStyle w:val="3"/>
        <w:spacing w:before="217" w:line="233" w:lineRule="auto"/>
        <w:ind w:left="29" w:right="78" w:hanging="23"/>
        <w:rPr>
          <w:color w:val="auto"/>
        </w:rPr>
      </w:pPr>
      <w:r>
        <w:rPr>
          <w:color w:val="auto"/>
        </w:rPr>
        <w:t>第十七条</w:t>
      </w:r>
      <w:r>
        <w:rPr>
          <w:color w:val="auto"/>
          <w:spacing w:val="-19"/>
        </w:rPr>
        <w:t xml:space="preserve"> </w:t>
      </w:r>
      <w:r>
        <w:rPr>
          <w:color w:val="auto"/>
        </w:rPr>
        <w:t>乙方未按第十六条要求时间腾空房屋并交还的，逾期超过【</w:t>
      </w:r>
      <w:r>
        <w:rPr>
          <w:rFonts w:ascii="Arial" w:hAnsi="Arial" w:eastAsia="Arial" w:cs="Arial"/>
          <w:b/>
          <w:bCs/>
          <w:color w:val="auto"/>
        </w:rPr>
        <w:t>7</w:t>
      </w:r>
      <w:r>
        <w:rPr>
          <w:color w:val="auto"/>
        </w:rPr>
        <w:t>】</w:t>
      </w:r>
      <w:r>
        <w:rPr>
          <w:color w:val="auto"/>
          <w:spacing w:val="-50"/>
        </w:rPr>
        <w:t xml:space="preserve"> </w:t>
      </w:r>
      <w:r>
        <w:rPr>
          <w:color w:val="auto"/>
        </w:rPr>
        <w:t>日的，甲方有权采取措施</w:t>
      </w:r>
      <w:r>
        <w:rPr>
          <w:color w:val="auto"/>
          <w:spacing w:val="-1"/>
        </w:rPr>
        <w:t>进行腾退，如造成损失的，</w:t>
      </w:r>
      <w:r>
        <w:rPr>
          <w:color w:val="auto"/>
        </w:rPr>
        <w:t xml:space="preserve"> </w:t>
      </w:r>
      <w:r>
        <w:rPr>
          <w:color w:val="auto"/>
          <w:spacing w:val="2"/>
        </w:rPr>
        <w:t>由乙方自行承担。同时甲方有权没收乙方全部押</w:t>
      </w:r>
      <w:r>
        <w:rPr>
          <w:color w:val="auto"/>
          <w:spacing w:val="1"/>
        </w:rPr>
        <w:t>金。如押金金额不足以弥补给甲方造成的损失的，乙方仍应另行予以赔偿。</w:t>
      </w:r>
    </w:p>
    <w:p w14:paraId="776C27B4">
      <w:pPr>
        <w:pStyle w:val="3"/>
        <w:spacing w:before="216" w:line="221" w:lineRule="auto"/>
        <w:rPr>
          <w:color w:val="auto"/>
        </w:rPr>
      </w:pPr>
      <w:r>
        <w:rPr>
          <w:color w:val="auto"/>
          <w:spacing w:val="6"/>
        </w:rPr>
        <w:t>第六章 甲方权利和义务</w:t>
      </w:r>
    </w:p>
    <w:p w14:paraId="2D0B48F2">
      <w:pPr>
        <w:pStyle w:val="3"/>
        <w:spacing w:before="216" w:line="221" w:lineRule="auto"/>
        <w:ind w:left="6"/>
        <w:rPr>
          <w:color w:val="auto"/>
        </w:rPr>
      </w:pPr>
      <w:r>
        <w:rPr>
          <w:color w:val="auto"/>
        </w:rPr>
        <w:t>第十八条 甲方保证拥有提供该房屋给乙方入住</w:t>
      </w:r>
      <w:r>
        <w:rPr>
          <w:color w:val="auto"/>
          <w:spacing w:val="-1"/>
        </w:rPr>
        <w:t>的合法权利。</w:t>
      </w:r>
    </w:p>
    <w:p w14:paraId="5E32C8FD">
      <w:pPr>
        <w:pStyle w:val="3"/>
        <w:spacing w:before="217" w:line="221" w:lineRule="auto"/>
        <w:ind w:left="6"/>
        <w:rPr>
          <w:color w:val="auto"/>
        </w:rPr>
      </w:pPr>
      <w:r>
        <w:rPr>
          <w:color w:val="auto"/>
          <w:spacing w:val="1"/>
        </w:rPr>
        <w:t>第十九条 甲方应当遵守《杭州市居住房屋出租安全管理若干规定》，履行居住房屋出租安全管理</w:t>
      </w:r>
      <w:r>
        <w:rPr>
          <w:color w:val="auto"/>
        </w:rPr>
        <w:t>有关职责和义务。</w:t>
      </w:r>
    </w:p>
    <w:p w14:paraId="74F10B77">
      <w:pPr>
        <w:pStyle w:val="3"/>
        <w:spacing w:before="217" w:line="233" w:lineRule="auto"/>
        <w:ind w:left="9" w:right="144" w:hanging="3"/>
        <w:rPr>
          <w:color w:val="auto"/>
        </w:rPr>
      </w:pPr>
      <w:r>
        <w:rPr>
          <w:color w:val="auto"/>
          <w:spacing w:val="2"/>
        </w:rPr>
        <w:t>第二十条</w:t>
      </w:r>
      <w:r>
        <w:rPr>
          <w:color w:val="auto"/>
          <w:spacing w:val="-39"/>
        </w:rPr>
        <w:t xml:space="preserve"> </w:t>
      </w:r>
      <w:r>
        <w:rPr>
          <w:color w:val="auto"/>
          <w:spacing w:val="2"/>
        </w:rPr>
        <w:t>在租赁期间，甲方应保持该房屋主体结构处于可供安全、正常使用的状态，甲</w:t>
      </w:r>
      <w:r>
        <w:rPr>
          <w:color w:val="auto"/>
          <w:spacing w:val="1"/>
        </w:rPr>
        <w:t>方有义务定期对房屋主体及附属设备</w:t>
      </w:r>
      <w:r>
        <w:rPr>
          <w:color w:val="auto"/>
        </w:rPr>
        <w:t xml:space="preserve"> 设施进行巡检、维护和保养。</w:t>
      </w:r>
    </w:p>
    <w:p w14:paraId="5D54A403">
      <w:pPr>
        <w:pStyle w:val="3"/>
        <w:spacing w:before="199" w:line="242" w:lineRule="auto"/>
        <w:ind w:left="6" w:right="96"/>
        <w:rPr>
          <w:color w:val="auto"/>
        </w:rPr>
      </w:pPr>
      <w:r>
        <w:rPr>
          <w:color w:val="auto"/>
          <w:spacing w:val="2"/>
        </w:rPr>
        <w:t>第二十一条</w:t>
      </w:r>
      <w:r>
        <w:rPr>
          <w:color w:val="auto"/>
          <w:spacing w:val="-34"/>
        </w:rPr>
        <w:t xml:space="preserve"> </w:t>
      </w:r>
      <w:r>
        <w:rPr>
          <w:color w:val="auto"/>
          <w:spacing w:val="2"/>
        </w:rPr>
        <w:t>如根据相关法律法规规定，乙方需向相关主管部门办</w:t>
      </w:r>
      <w:r>
        <w:rPr>
          <w:color w:val="auto"/>
          <w:spacing w:val="1"/>
        </w:rPr>
        <w:t>理与房屋使用相关的备案</w:t>
      </w:r>
      <w:r>
        <w:rPr>
          <w:rFonts w:ascii="Arial" w:hAnsi="Arial" w:eastAsia="Arial" w:cs="Arial"/>
          <w:b/>
          <w:bCs/>
          <w:color w:val="auto"/>
          <w:spacing w:val="1"/>
        </w:rPr>
        <w:t>/</w:t>
      </w:r>
      <w:r>
        <w:rPr>
          <w:color w:val="auto"/>
          <w:spacing w:val="1"/>
        </w:rPr>
        <w:t>登记等事宜，甲方应给予必要的协</w:t>
      </w:r>
      <w:r>
        <w:rPr>
          <w:color w:val="auto"/>
        </w:rPr>
        <w:t xml:space="preserve"> </w:t>
      </w:r>
      <w:r>
        <w:rPr>
          <w:color w:val="auto"/>
          <w:spacing w:val="-4"/>
        </w:rPr>
        <w:t>助。</w:t>
      </w:r>
    </w:p>
    <w:p w14:paraId="04563E3B">
      <w:pPr>
        <w:pStyle w:val="3"/>
        <w:spacing w:before="215" w:line="221" w:lineRule="auto"/>
        <w:rPr>
          <w:color w:val="auto"/>
        </w:rPr>
      </w:pPr>
      <w:r>
        <w:rPr>
          <w:color w:val="auto"/>
          <w:spacing w:val="6"/>
        </w:rPr>
        <w:t>第七章 乙方权利和义务</w:t>
      </w:r>
    </w:p>
    <w:p w14:paraId="3EED9FDB">
      <w:pPr>
        <w:pStyle w:val="3"/>
        <w:spacing w:before="218" w:line="237" w:lineRule="auto"/>
        <w:ind w:left="8" w:hanging="2"/>
        <w:rPr>
          <w:color w:val="auto"/>
        </w:rPr>
      </w:pPr>
      <w:r>
        <w:rPr>
          <w:color w:val="auto"/>
          <w:spacing w:val="2"/>
        </w:rPr>
        <w:t>第二十二条</w:t>
      </w:r>
      <w:r>
        <w:rPr>
          <w:color w:val="auto"/>
          <w:spacing w:val="-20"/>
        </w:rPr>
        <w:t xml:space="preserve"> </w:t>
      </w:r>
      <w:r>
        <w:rPr>
          <w:color w:val="auto"/>
          <w:spacing w:val="2"/>
        </w:rPr>
        <w:t>乙方应保证所提供个人资料的真</w:t>
      </w:r>
      <w:r>
        <w:rPr>
          <w:color w:val="auto"/>
          <w:spacing w:val="1"/>
        </w:rPr>
        <w:t>实性，且符合配租方案约定的相关条件，乙方需保证提供的资料的规范性、完整</w:t>
      </w:r>
      <w:r>
        <w:rPr>
          <w:color w:val="auto"/>
        </w:rPr>
        <w:t xml:space="preserve">  </w:t>
      </w:r>
      <w:r>
        <w:rPr>
          <w:color w:val="auto"/>
          <w:spacing w:val="2"/>
        </w:rPr>
        <w:t>性，确保资料准确无误，否则甲方有权解除本合同并收回房屋。如甲方解除本合同的，则甲方有权没收</w:t>
      </w:r>
      <w:r>
        <w:rPr>
          <w:color w:val="auto"/>
          <w:spacing w:val="1"/>
        </w:rPr>
        <w:t>全部押金。如押金金额</w:t>
      </w:r>
      <w:r>
        <w:rPr>
          <w:color w:val="auto"/>
        </w:rPr>
        <w:t xml:space="preserve"> </w:t>
      </w:r>
      <w:r>
        <w:rPr>
          <w:color w:val="auto"/>
          <w:spacing w:val="1"/>
        </w:rPr>
        <w:t>不足以弥补给甲方造成的损失的，乙方仍应另行予以赔偿。</w:t>
      </w:r>
    </w:p>
    <w:p w14:paraId="2316DEC6">
      <w:pPr>
        <w:pStyle w:val="3"/>
        <w:spacing w:before="216" w:line="221" w:lineRule="auto"/>
        <w:ind w:left="6"/>
        <w:rPr>
          <w:color w:val="auto"/>
        </w:rPr>
      </w:pPr>
      <w:r>
        <w:rPr>
          <w:color w:val="auto"/>
          <w:spacing w:val="1"/>
        </w:rPr>
        <w:t>第二十三条</w:t>
      </w:r>
      <w:r>
        <w:rPr>
          <w:color w:val="auto"/>
          <w:spacing w:val="-8"/>
        </w:rPr>
        <w:t xml:space="preserve"> </w:t>
      </w:r>
      <w:r>
        <w:rPr>
          <w:color w:val="auto"/>
          <w:spacing w:val="1"/>
        </w:rPr>
        <w:t>乙方在承租期间应自觉遵守国家有关法律、法规。非杭州户籍的，入住后一周内需办理居住证申请。</w:t>
      </w:r>
    </w:p>
    <w:p w14:paraId="31264EA9">
      <w:pPr>
        <w:pStyle w:val="3"/>
        <w:spacing w:before="216" w:line="237" w:lineRule="auto"/>
        <w:ind w:left="7" w:hanging="1"/>
        <w:rPr>
          <w:color w:val="auto"/>
        </w:rPr>
      </w:pPr>
      <w:r>
        <w:rPr>
          <w:color w:val="auto"/>
          <w:spacing w:val="2"/>
        </w:rPr>
        <w:t>第二十四条</w:t>
      </w:r>
      <w:r>
        <w:rPr>
          <w:color w:val="auto"/>
          <w:spacing w:val="-20"/>
        </w:rPr>
        <w:t xml:space="preserve"> </w:t>
      </w:r>
      <w:r>
        <w:rPr>
          <w:color w:val="auto"/>
          <w:spacing w:val="2"/>
        </w:rPr>
        <w:t>乙方应当遵守《浙江省房屋使用</w:t>
      </w:r>
      <w:r>
        <w:rPr>
          <w:color w:val="auto"/>
          <w:spacing w:val="1"/>
        </w:rPr>
        <w:t>安全管理条例》，作为房屋使用安全责任人，履行房屋使用安全管理有关职责和</w:t>
      </w:r>
      <w:r>
        <w:rPr>
          <w:color w:val="auto"/>
        </w:rPr>
        <w:t xml:space="preserve">  </w:t>
      </w:r>
      <w:r>
        <w:rPr>
          <w:color w:val="auto"/>
          <w:spacing w:val="2"/>
        </w:rPr>
        <w:t>义务，承担房屋使用安全责任，不得实施任何给房屋造成安全隐患的行为。在承租期内，乙方不得在房屋</w:t>
      </w:r>
      <w:r>
        <w:rPr>
          <w:color w:val="auto"/>
          <w:spacing w:val="1"/>
        </w:rPr>
        <w:t>内进行黄赌毒、传销</w:t>
      </w:r>
      <w:r>
        <w:rPr>
          <w:color w:val="auto"/>
        </w:rPr>
        <w:t xml:space="preserve"> </w:t>
      </w:r>
      <w:r>
        <w:rPr>
          <w:color w:val="auto"/>
          <w:spacing w:val="2"/>
        </w:rPr>
        <w:t>等违法活动，不得在房屋内发布危害国家安全的信息和程序，并且应妥善、安全</w:t>
      </w:r>
      <w:r>
        <w:rPr>
          <w:color w:val="auto"/>
          <w:spacing w:val="1"/>
        </w:rPr>
        <w:t>地使用房屋相关设施设备。</w:t>
      </w:r>
    </w:p>
    <w:p w14:paraId="363BADD5">
      <w:pPr>
        <w:pStyle w:val="3"/>
        <w:spacing w:before="218" w:line="221" w:lineRule="auto"/>
        <w:ind w:left="6"/>
        <w:rPr>
          <w:color w:val="auto"/>
        </w:rPr>
      </w:pPr>
      <w:r>
        <w:rPr>
          <w:color w:val="auto"/>
          <w:spacing w:val="2"/>
        </w:rPr>
        <w:t>第二十五条</w:t>
      </w:r>
      <w:r>
        <w:rPr>
          <w:color w:val="auto"/>
          <w:spacing w:val="-38"/>
        </w:rPr>
        <w:t xml:space="preserve"> </w:t>
      </w:r>
      <w:r>
        <w:rPr>
          <w:color w:val="auto"/>
          <w:spacing w:val="2"/>
        </w:rPr>
        <w:t>合同有效期内，因非房屋质量问题或非因甲方原因造成的乙方及其房屋共同居住人发生的人身</w:t>
      </w:r>
      <w:r>
        <w:rPr>
          <w:color w:val="auto"/>
          <w:spacing w:val="1"/>
        </w:rPr>
        <w:t>安全、民事、行</w:t>
      </w:r>
    </w:p>
    <w:p w14:paraId="5ACE84B6">
      <w:pPr>
        <w:pStyle w:val="3"/>
        <w:spacing w:before="24" w:line="233" w:lineRule="auto"/>
        <w:ind w:left="7" w:hanging="2"/>
        <w:rPr>
          <w:color w:val="auto"/>
        </w:rPr>
      </w:pPr>
      <w:r>
        <w:rPr>
          <w:color w:val="auto"/>
          <w:spacing w:val="2"/>
        </w:rPr>
        <w:t>政、刑事责任，全部由乙方自行承担。因乙方的原因不能行使房屋的使用权的，不免除其支付房屋租金及应付</w:t>
      </w:r>
      <w:r>
        <w:rPr>
          <w:color w:val="auto"/>
          <w:spacing w:val="1"/>
        </w:rPr>
        <w:t>的其他费用的义</w:t>
      </w:r>
      <w:r>
        <w:rPr>
          <w:color w:val="auto"/>
        </w:rPr>
        <w:t xml:space="preserve"> </w:t>
      </w:r>
      <w:r>
        <w:rPr>
          <w:color w:val="auto"/>
          <w:spacing w:val="-5"/>
        </w:rPr>
        <w:t>务。</w:t>
      </w:r>
    </w:p>
    <w:p w14:paraId="297B15C3">
      <w:pPr>
        <w:pStyle w:val="3"/>
        <w:spacing w:before="217" w:line="221" w:lineRule="auto"/>
        <w:ind w:left="6"/>
        <w:rPr>
          <w:color w:val="auto"/>
        </w:rPr>
      </w:pPr>
      <w:r>
        <w:rPr>
          <w:color w:val="auto"/>
          <w:spacing w:val="1"/>
        </w:rPr>
        <w:t>第二十六条</w:t>
      </w:r>
      <w:r>
        <w:rPr>
          <w:color w:val="auto"/>
          <w:spacing w:val="-11"/>
        </w:rPr>
        <w:t xml:space="preserve"> </w:t>
      </w:r>
      <w:r>
        <w:rPr>
          <w:color w:val="auto"/>
          <w:spacing w:val="1"/>
        </w:rPr>
        <w:t>乙方及其共同居住人员应当遵守公共道德、社区公约、小区物业管理规定以及房屋管理规定。</w:t>
      </w:r>
    </w:p>
    <w:p w14:paraId="5EA4396C">
      <w:pPr>
        <w:pStyle w:val="3"/>
        <w:spacing w:before="216" w:line="233" w:lineRule="auto"/>
        <w:ind w:left="5" w:right="144"/>
        <w:rPr>
          <w:color w:val="auto"/>
        </w:rPr>
      </w:pPr>
      <w:r>
        <w:rPr>
          <w:color w:val="auto"/>
          <w:spacing w:val="2"/>
        </w:rPr>
        <w:t>第二十七条</w:t>
      </w:r>
      <w:r>
        <w:rPr>
          <w:color w:val="auto"/>
          <w:spacing w:val="-35"/>
        </w:rPr>
        <w:t xml:space="preserve"> </w:t>
      </w:r>
      <w:r>
        <w:rPr>
          <w:color w:val="auto"/>
          <w:spacing w:val="2"/>
        </w:rPr>
        <w:t>未征得甲方书面同意，乙方不得对入住的房屋进行装修、结构及附</w:t>
      </w:r>
      <w:r>
        <w:rPr>
          <w:color w:val="auto"/>
          <w:spacing w:val="1"/>
        </w:rPr>
        <w:t>属设施改造，否则应承担包括但不限于民事责</w:t>
      </w:r>
      <w:r>
        <w:rPr>
          <w:color w:val="auto"/>
        </w:rPr>
        <w:t xml:space="preserve"> </w:t>
      </w:r>
      <w:r>
        <w:rPr>
          <w:color w:val="auto"/>
          <w:spacing w:val="1"/>
        </w:rPr>
        <w:t>任、行政责任等的法律责任。</w:t>
      </w:r>
    </w:p>
    <w:p w14:paraId="743FC490">
      <w:pPr>
        <w:pStyle w:val="3"/>
        <w:spacing w:before="218" w:line="237" w:lineRule="auto"/>
        <w:ind w:left="18" w:right="84" w:hanging="12"/>
        <w:jc w:val="both"/>
        <w:rPr>
          <w:color w:val="auto"/>
        </w:rPr>
      </w:pPr>
      <w:r>
        <w:rPr>
          <w:color w:val="auto"/>
          <w:spacing w:val="1"/>
        </w:rPr>
        <w:t>第二十八条</w:t>
      </w:r>
      <w:r>
        <w:rPr>
          <w:color w:val="auto"/>
          <w:spacing w:val="-37"/>
        </w:rPr>
        <w:t xml:space="preserve"> </w:t>
      </w:r>
      <w:r>
        <w:rPr>
          <w:color w:val="auto"/>
          <w:spacing w:val="1"/>
        </w:rPr>
        <w:t>租赁期满后，乙方应如期交还房屋，并保证房屋设施设备完好、房内清洁（标准参照入住时的卫生状况</w:t>
      </w:r>
      <w:r>
        <w:rPr>
          <w:color w:val="auto"/>
          <w:spacing w:val="22"/>
        </w:rPr>
        <w:t>），</w:t>
      </w:r>
      <w:r>
        <w:rPr>
          <w:color w:val="auto"/>
          <w:spacing w:val="1"/>
        </w:rPr>
        <w:t>同时</w:t>
      </w:r>
      <w:r>
        <w:rPr>
          <w:color w:val="auto"/>
        </w:rPr>
        <w:t xml:space="preserve"> </w:t>
      </w:r>
      <w:r>
        <w:rPr>
          <w:color w:val="auto"/>
          <w:spacing w:val="7"/>
        </w:rPr>
        <w:t>乙方如已将户口迁入该房屋的，应在退租前将户口迁出</w:t>
      </w:r>
      <w:r>
        <w:rPr>
          <w:color w:val="auto"/>
          <w:spacing w:val="-55"/>
        </w:rPr>
        <w:t xml:space="preserve"> </w:t>
      </w:r>
      <w:r>
        <w:rPr>
          <w:color w:val="auto"/>
          <w:spacing w:val="7"/>
        </w:rPr>
        <w:t>。如退租</w:t>
      </w:r>
      <w:r>
        <w:rPr>
          <w:color w:val="auto"/>
          <w:spacing w:val="6"/>
        </w:rPr>
        <w:t>时乙方户口未从房屋迁出的，甲方有权要求乙方承担相应</w:t>
      </w:r>
      <w:r>
        <w:rPr>
          <w:color w:val="auto"/>
        </w:rPr>
        <w:t xml:space="preserve"> </w:t>
      </w:r>
      <w:r>
        <w:rPr>
          <w:color w:val="auto"/>
          <w:spacing w:val="-2"/>
        </w:rPr>
        <w:t>的费用及损失。</w:t>
      </w:r>
    </w:p>
    <w:p w14:paraId="6D79ED9E">
      <w:pPr>
        <w:pStyle w:val="3"/>
        <w:spacing w:before="215" w:line="247" w:lineRule="auto"/>
        <w:ind w:left="18" w:right="379" w:hanging="9"/>
        <w:rPr>
          <w:color w:val="auto"/>
        </w:rPr>
      </w:pPr>
      <w:r>
        <w:rPr>
          <w:color w:val="auto"/>
          <w:spacing w:val="2"/>
        </w:rPr>
        <w:t>如退租时房间内有设施损坏、未进行清洁打扫、有个人物品遗留等，甲方有权向乙方收取后续处理费用</w:t>
      </w:r>
      <w:r>
        <w:rPr>
          <w:color w:val="auto"/>
          <w:spacing w:val="1"/>
        </w:rPr>
        <w:t>，清洁费用为</w:t>
      </w:r>
      <w:r>
        <w:rPr>
          <w:rFonts w:ascii="Arial" w:hAnsi="Arial" w:eastAsia="Arial" w:cs="Arial"/>
          <w:b/>
          <w:bCs/>
          <w:color w:val="auto"/>
          <w:spacing w:val="1"/>
        </w:rPr>
        <w:t>200-</w:t>
      </w:r>
      <w:r>
        <w:rPr>
          <w:rFonts w:ascii="Arial" w:hAnsi="Arial" w:eastAsia="Arial" w:cs="Arial"/>
          <w:b/>
          <w:bCs/>
          <w:color w:val="auto"/>
        </w:rPr>
        <w:t xml:space="preserve"> </w:t>
      </w:r>
      <w:r>
        <w:rPr>
          <w:rFonts w:ascii="Arial" w:hAnsi="Arial" w:eastAsia="Arial" w:cs="Arial"/>
          <w:b/>
          <w:bCs/>
          <w:color w:val="auto"/>
          <w:spacing w:val="1"/>
        </w:rPr>
        <w:t>1000</w:t>
      </w:r>
      <w:r>
        <w:rPr>
          <w:color w:val="auto"/>
          <w:spacing w:val="1"/>
        </w:rPr>
        <w:t>元</w:t>
      </w:r>
      <w:r>
        <w:rPr>
          <w:rFonts w:ascii="Arial" w:hAnsi="Arial" w:eastAsia="Arial" w:cs="Arial"/>
          <w:b/>
          <w:bCs/>
          <w:color w:val="auto"/>
          <w:spacing w:val="1"/>
        </w:rPr>
        <w:t>/</w:t>
      </w:r>
      <w:r>
        <w:rPr>
          <w:color w:val="auto"/>
          <w:spacing w:val="1"/>
        </w:rPr>
        <w:t>间不等，设施设备损坏收费标准参照各门店规定。</w:t>
      </w:r>
    </w:p>
    <w:p w14:paraId="20259070">
      <w:pPr>
        <w:pStyle w:val="3"/>
        <w:spacing w:before="188" w:line="221" w:lineRule="auto"/>
        <w:rPr>
          <w:color w:val="auto"/>
        </w:rPr>
      </w:pPr>
      <w:r>
        <w:rPr>
          <w:color w:val="auto"/>
          <w:spacing w:val="8"/>
        </w:rPr>
        <w:t>第八章</w:t>
      </w:r>
      <w:r>
        <w:rPr>
          <w:color w:val="auto"/>
          <w:spacing w:val="-26"/>
        </w:rPr>
        <w:t xml:space="preserve"> </w:t>
      </w:r>
      <w:r>
        <w:rPr>
          <w:color w:val="auto"/>
          <w:spacing w:val="8"/>
        </w:rPr>
        <w:t>违约责任</w:t>
      </w:r>
    </w:p>
    <w:p w14:paraId="3BD75FEE">
      <w:pPr>
        <w:pStyle w:val="3"/>
        <w:spacing w:before="217" w:line="233" w:lineRule="auto"/>
        <w:ind w:left="30" w:right="144" w:hanging="24"/>
        <w:rPr>
          <w:color w:val="auto"/>
        </w:rPr>
      </w:pPr>
      <w:r>
        <w:rPr>
          <w:color w:val="auto"/>
          <w:spacing w:val="2"/>
        </w:rPr>
        <w:t>第二十九条</w:t>
      </w:r>
      <w:r>
        <w:rPr>
          <w:color w:val="auto"/>
          <w:spacing w:val="-20"/>
        </w:rPr>
        <w:t xml:space="preserve"> </w:t>
      </w:r>
      <w:r>
        <w:rPr>
          <w:color w:val="auto"/>
          <w:spacing w:val="2"/>
        </w:rPr>
        <w:t>乙方有下列情形之一的，甲方有</w:t>
      </w:r>
      <w:r>
        <w:rPr>
          <w:color w:val="auto"/>
          <w:spacing w:val="1"/>
        </w:rPr>
        <w:t>权单方面解除本合同并收回房屋，没收乙方全部押金。如押金金额不足以弥补给</w:t>
      </w:r>
      <w:r>
        <w:rPr>
          <w:color w:val="auto"/>
        </w:rPr>
        <w:t xml:space="preserve"> 甲方造成的损失的，乙方仍应</w:t>
      </w:r>
      <w:r>
        <w:rPr>
          <w:rFonts w:hint="eastAsia"/>
          <w:color w:val="auto"/>
        </w:rPr>
        <w:t>另行补足，并赔偿损失</w:t>
      </w:r>
      <w:r>
        <w:rPr>
          <w:color w:val="auto"/>
        </w:rPr>
        <w:t>：</w:t>
      </w:r>
    </w:p>
    <w:p w14:paraId="0C9F1297">
      <w:pPr>
        <w:pStyle w:val="3"/>
        <w:numPr>
          <w:ilvl w:val="0"/>
          <w:numId w:val="0"/>
        </w:numPr>
        <w:spacing w:before="216" w:afterLines="50" w:line="221" w:lineRule="auto"/>
        <w:ind w:left="17"/>
        <w:rPr>
          <w:color w:val="auto"/>
          <w:spacing w:val="1"/>
        </w:rPr>
      </w:pPr>
      <w:r>
        <w:rPr>
          <w:rFonts w:ascii="宋体" w:hAnsi="宋体" w:eastAsia="宋体" w:cs="宋体"/>
          <w:b/>
          <w:bCs/>
          <w:snapToGrid w:val="0"/>
          <w:color w:val="auto"/>
          <w:spacing w:val="1"/>
          <w:kern w:val="0"/>
          <w:sz w:val="19"/>
          <w:szCs w:val="19"/>
          <w:lang w:val="en-US" w:eastAsia="en-US" w:bidi="ar-SA"/>
        </w:rPr>
        <w:t>1.</w:t>
      </w:r>
      <w:r>
        <w:rPr>
          <w:color w:val="auto"/>
          <w:spacing w:val="1"/>
        </w:rPr>
        <w:t>采取隐瞒事实、提供虚假资料、伪造证明材料等手段，骗取人才专项租赁住房的；</w:t>
      </w:r>
    </w:p>
    <w:p w14:paraId="79D2D7F0">
      <w:pPr>
        <w:pStyle w:val="3"/>
        <w:spacing w:before="38" w:line="234" w:lineRule="auto"/>
        <w:ind w:left="21" w:right="36" w:hanging="16"/>
        <w:rPr>
          <w:color w:val="auto"/>
        </w:rPr>
      </w:pPr>
      <w:r>
        <w:rPr>
          <w:rFonts w:ascii="Arial" w:hAnsi="Arial" w:eastAsia="Arial" w:cs="Arial"/>
          <w:b/>
          <w:bCs/>
          <w:color w:val="auto"/>
          <w:spacing w:val="2"/>
        </w:rPr>
        <w:t>2.</w:t>
      </w:r>
      <w:r>
        <w:rPr>
          <w:color w:val="auto"/>
          <w:spacing w:val="2"/>
        </w:rPr>
        <w:t>面向用人单位分配的房源，用人单位安排非本单位员工入住的；承租人擅自将人才专项租赁住</w:t>
      </w:r>
      <w:r>
        <w:rPr>
          <w:color w:val="auto"/>
          <w:spacing w:val="1"/>
        </w:rPr>
        <w:t>房转租、转借给其他人员居住</w:t>
      </w:r>
      <w:r>
        <w:rPr>
          <w:color w:val="auto"/>
        </w:rPr>
        <w:t xml:space="preserve"> </w:t>
      </w:r>
      <w:r>
        <w:rPr>
          <w:color w:val="auto"/>
          <w:spacing w:val="-12"/>
        </w:rPr>
        <w:t>的；</w:t>
      </w:r>
    </w:p>
    <w:p w14:paraId="44B1BA59">
      <w:pPr>
        <w:pStyle w:val="3"/>
        <w:spacing w:before="213" w:line="418" w:lineRule="auto"/>
        <w:ind w:left="3" w:right="4581"/>
        <w:rPr>
          <w:color w:val="auto"/>
        </w:rPr>
      </w:pPr>
      <w:r>
        <w:rPr>
          <w:rFonts w:ascii="Arial" w:hAnsi="Arial" w:eastAsia="Arial" w:cs="Arial"/>
          <w:b/>
          <w:bCs/>
          <w:color w:val="auto"/>
        </w:rPr>
        <w:t>3.</w:t>
      </w:r>
      <w:r>
        <w:rPr>
          <w:color w:val="auto"/>
        </w:rPr>
        <w:t>逾期缴纳租金或物业服务费、水电费、燃气费等相关费用超过</w:t>
      </w:r>
      <w:r>
        <w:rPr>
          <w:rFonts w:ascii="Arial" w:hAnsi="Arial" w:eastAsia="Arial" w:cs="Arial"/>
          <w:b/>
          <w:bCs/>
          <w:color w:val="auto"/>
        </w:rPr>
        <w:t>7</w:t>
      </w:r>
      <w:r>
        <w:rPr>
          <w:color w:val="auto"/>
        </w:rPr>
        <w:t>天的；</w:t>
      </w:r>
      <w:r>
        <w:rPr>
          <w:color w:val="auto"/>
          <w:spacing w:val="8"/>
        </w:rPr>
        <w:t xml:space="preserve"> </w:t>
      </w:r>
      <w:r>
        <w:rPr>
          <w:rFonts w:ascii="Arial" w:hAnsi="Arial" w:eastAsia="Arial" w:cs="Arial"/>
          <w:b/>
          <w:bCs/>
          <w:color w:val="auto"/>
          <w:spacing w:val="1"/>
        </w:rPr>
        <w:t>4.</w:t>
      </w:r>
      <w:r>
        <w:rPr>
          <w:color w:val="auto"/>
          <w:spacing w:val="1"/>
        </w:rPr>
        <w:t>擅自改建、扩建房屋的，或改变房屋结构，或改变装修现状的；</w:t>
      </w:r>
    </w:p>
    <w:p w14:paraId="5518E501">
      <w:pPr>
        <w:pStyle w:val="3"/>
        <w:spacing w:before="27" w:line="418" w:lineRule="auto"/>
        <w:ind w:left="6" w:right="7378" w:hanging="1"/>
        <w:rPr>
          <w:color w:val="auto"/>
        </w:rPr>
      </w:pPr>
      <w:r>
        <w:rPr>
          <w:rFonts w:ascii="Arial" w:hAnsi="Arial" w:eastAsia="Arial" w:cs="Arial"/>
          <w:b/>
          <w:bCs/>
          <w:color w:val="auto"/>
          <w:spacing w:val="-2"/>
        </w:rPr>
        <w:t>5.</w:t>
      </w:r>
      <w:r>
        <w:rPr>
          <w:color w:val="auto"/>
          <w:spacing w:val="-2"/>
        </w:rPr>
        <w:t>故意毁坏屋内外装修或设施设备的；</w:t>
      </w:r>
      <w:r>
        <w:rPr>
          <w:color w:val="auto"/>
          <w:spacing w:val="12"/>
        </w:rPr>
        <w:t xml:space="preserve"> </w:t>
      </w:r>
      <w:r>
        <w:rPr>
          <w:rFonts w:ascii="Arial" w:hAnsi="Arial" w:eastAsia="Arial" w:cs="Arial"/>
          <w:b/>
          <w:bCs/>
          <w:color w:val="auto"/>
          <w:spacing w:val="-2"/>
        </w:rPr>
        <w:t>6.</w:t>
      </w:r>
      <w:r>
        <w:rPr>
          <w:color w:val="auto"/>
          <w:spacing w:val="-2"/>
        </w:rPr>
        <w:t>擅自改变人才专项租赁住房用途的；</w:t>
      </w:r>
    </w:p>
    <w:p w14:paraId="3EF00754">
      <w:pPr>
        <w:pStyle w:val="3"/>
        <w:spacing w:before="28" w:line="221" w:lineRule="auto"/>
        <w:ind w:left="7"/>
        <w:rPr>
          <w:color w:val="auto"/>
        </w:rPr>
      </w:pPr>
      <w:r>
        <w:rPr>
          <w:rFonts w:ascii="Arial" w:hAnsi="Arial" w:eastAsia="Arial" w:cs="Arial"/>
          <w:b/>
          <w:bCs/>
          <w:color w:val="auto"/>
          <w:spacing w:val="1"/>
        </w:rPr>
        <w:t>7.</w:t>
      </w:r>
      <w:r>
        <w:rPr>
          <w:color w:val="auto"/>
          <w:spacing w:val="1"/>
        </w:rPr>
        <w:t>利用人才专项租赁住房从事违法犯罪活动的；</w:t>
      </w:r>
    </w:p>
    <w:p w14:paraId="7203E91D">
      <w:pPr>
        <w:pStyle w:val="3"/>
        <w:spacing w:before="217" w:line="233" w:lineRule="auto"/>
        <w:ind w:left="10" w:right="372" w:hanging="5"/>
        <w:rPr>
          <w:color w:val="auto"/>
        </w:rPr>
      </w:pPr>
      <w:r>
        <w:rPr>
          <w:rFonts w:ascii="Arial" w:hAnsi="Arial" w:eastAsia="Arial" w:cs="Arial"/>
          <w:b/>
          <w:bCs/>
          <w:color w:val="auto"/>
          <w:spacing w:val="2"/>
        </w:rPr>
        <w:t>8.</w:t>
      </w:r>
      <w:r>
        <w:rPr>
          <w:color w:val="auto"/>
          <w:spacing w:val="2"/>
        </w:rPr>
        <w:t>存在其他违反本合同义务或干扰他人正常生活、影响甲方正常经营行为的。或在租赁期间遭其</w:t>
      </w:r>
      <w:r>
        <w:rPr>
          <w:color w:val="auto"/>
          <w:spacing w:val="1"/>
        </w:rPr>
        <w:t>他租户投诉【</w:t>
      </w:r>
      <w:r>
        <w:rPr>
          <w:rFonts w:ascii="Arial" w:hAnsi="Arial" w:eastAsia="Arial" w:cs="Arial"/>
          <w:b/>
          <w:bCs/>
          <w:color w:val="auto"/>
          <w:spacing w:val="1"/>
        </w:rPr>
        <w:t>2</w:t>
      </w:r>
      <w:r>
        <w:rPr>
          <w:rFonts w:ascii="Arial" w:hAnsi="Arial" w:eastAsia="Arial" w:cs="Arial"/>
          <w:b/>
          <w:bCs/>
          <w:color w:val="auto"/>
          <w:spacing w:val="-30"/>
        </w:rPr>
        <w:t xml:space="preserve"> </w:t>
      </w:r>
      <w:r>
        <w:rPr>
          <w:color w:val="auto"/>
          <w:spacing w:val="1"/>
        </w:rPr>
        <w:t>】次（含</w:t>
      </w:r>
      <w:r>
        <w:rPr>
          <w:rFonts w:ascii="Arial" w:hAnsi="Arial" w:eastAsia="Arial" w:cs="Arial"/>
          <w:b/>
          <w:bCs/>
          <w:color w:val="auto"/>
          <w:spacing w:val="1"/>
        </w:rPr>
        <w:t>2</w:t>
      </w:r>
      <w:r>
        <w:rPr>
          <w:rFonts w:ascii="Arial" w:hAnsi="Arial" w:eastAsia="Arial" w:cs="Arial"/>
          <w:b/>
          <w:bCs/>
          <w:color w:val="auto"/>
        </w:rPr>
        <w:t xml:space="preserve"> </w:t>
      </w:r>
      <w:r>
        <w:rPr>
          <w:color w:val="auto"/>
          <w:spacing w:val="1"/>
        </w:rPr>
        <w:t>次）以上，经甲方出面调解仍不改正的。</w:t>
      </w:r>
    </w:p>
    <w:p w14:paraId="5F5A1AD4">
      <w:pPr>
        <w:pStyle w:val="3"/>
        <w:spacing w:before="216" w:line="237" w:lineRule="auto"/>
        <w:ind w:left="6"/>
        <w:jc w:val="both"/>
        <w:rPr>
          <w:color w:val="auto"/>
        </w:rPr>
      </w:pPr>
      <w:r>
        <w:rPr>
          <w:color w:val="auto"/>
          <w:spacing w:val="2"/>
        </w:rPr>
        <w:t>上述情形发生后，甲方须向乙方发出合同解除通知（包括但不限于向乙方登记的电话发送短信等）。解除</w:t>
      </w:r>
      <w:r>
        <w:rPr>
          <w:color w:val="auto"/>
          <w:spacing w:val="1"/>
        </w:rPr>
        <w:t>通知发出后，</w:t>
      </w:r>
      <w:r>
        <w:rPr>
          <w:rFonts w:hint="eastAsia"/>
          <w:color w:val="auto"/>
          <w:spacing w:val="1"/>
          <w:lang w:val="en-US" w:eastAsia="zh-CN"/>
        </w:rPr>
        <w:t>3个自然日后</w:t>
      </w:r>
      <w:bookmarkStart w:id="0" w:name="_GoBack"/>
      <w:bookmarkEnd w:id="0"/>
      <w:r>
        <w:rPr>
          <w:color w:val="auto"/>
          <w:spacing w:val="1"/>
        </w:rPr>
        <w:t>甲方可</w:t>
      </w:r>
      <w:r>
        <w:rPr>
          <w:color w:val="auto"/>
        </w:rPr>
        <w:t xml:space="preserve"> </w:t>
      </w:r>
      <w:r>
        <w:rPr>
          <w:color w:val="auto"/>
          <w:spacing w:val="2"/>
        </w:rPr>
        <w:t>停止乙方门锁使用以及房屋使用权限，乙方屋内所有个人物品视为自动遗弃，甲方有权做出任何处置。租赁</w:t>
      </w:r>
      <w:r>
        <w:rPr>
          <w:color w:val="auto"/>
          <w:spacing w:val="1"/>
        </w:rPr>
        <w:t>期间因承租人不再</w:t>
      </w:r>
      <w:r>
        <w:rPr>
          <w:color w:val="auto"/>
        </w:rPr>
        <w:t xml:space="preserve"> </w:t>
      </w:r>
      <w:r>
        <w:rPr>
          <w:color w:val="auto"/>
          <w:spacing w:val="1"/>
        </w:rPr>
        <w:t>符合租赁准入条件的，应及时退出人才专项租赁住房。</w:t>
      </w:r>
    </w:p>
    <w:p w14:paraId="415F7592">
      <w:pPr>
        <w:pStyle w:val="3"/>
        <w:spacing w:before="216" w:line="418" w:lineRule="auto"/>
        <w:ind w:left="18" w:right="6" w:rightChars="0" w:hanging="12"/>
        <w:rPr>
          <w:rFonts w:hint="eastAsia"/>
          <w:color w:val="auto"/>
          <w:spacing w:val="-2"/>
          <w:highlight w:val="none"/>
        </w:rPr>
      </w:pPr>
      <w:r>
        <w:rPr>
          <w:rFonts w:hint="eastAsia"/>
          <w:color w:val="auto"/>
          <w:spacing w:val="-2"/>
          <w:highlight w:val="none"/>
        </w:rPr>
        <w:t>若因乙方原因，在租赁期内提前退租且退租日距合同到期日不足一个月：乙方已支付的剩余房租和物业费将作为违约金不予退还，甲方在结算完水、电等应缴费用后，无息退还乙方已支付的房屋押金、水电押金、门卡押金和钥匙押金等相关费用；若因乙方原因，在租赁期内提前退租且退租日距合同到期日一个月（含一个月）以上：乙方需按本合同约定的房屋押金标准向甲方支付违约金，甲方在结算完水、电等应缴费用后，无息退还乙方已支付但未实际使用的房租、物业费、水电押金、门卡押金和钥匙押金等相关费用。如违约金金额不足以弥补给甲方造成的损失的，乙方仍应另行予以赔偿。</w:t>
      </w:r>
    </w:p>
    <w:p w14:paraId="632C2DC4">
      <w:pPr>
        <w:pStyle w:val="3"/>
        <w:spacing w:before="216" w:line="418" w:lineRule="auto"/>
        <w:ind w:left="18" w:right="95" w:rightChars="0" w:hanging="12"/>
        <w:rPr>
          <w:rFonts w:hint="eastAsia"/>
          <w:color w:val="auto"/>
          <w:spacing w:val="-2"/>
          <w:highlight w:val="none"/>
        </w:rPr>
      </w:pPr>
      <w:r>
        <w:rPr>
          <w:rFonts w:hint="eastAsia"/>
          <w:color w:val="auto"/>
          <w:spacing w:val="-2"/>
          <w:highlight w:val="none"/>
        </w:rPr>
        <w:t>租赁期限届满，乙方未按本合同约定时间返还房屋的，需按【日租金2倍】的标准向甲方支付逾期占用费用，乙方逾期返还房屋的最长期限不得超过7日，逾期超过7日的，甲方有权按本合同相关约定采取进一步措施。</w:t>
      </w:r>
    </w:p>
    <w:p w14:paraId="17B150E0">
      <w:pPr>
        <w:pStyle w:val="3"/>
        <w:spacing w:before="216" w:line="418" w:lineRule="auto"/>
        <w:ind w:left="18" w:right="95" w:rightChars="0" w:hanging="12"/>
        <w:rPr>
          <w:rFonts w:hint="eastAsia"/>
          <w:color w:val="auto"/>
          <w:spacing w:val="-2"/>
          <w:highlight w:val="none"/>
        </w:rPr>
      </w:pPr>
      <w:r>
        <w:rPr>
          <w:rFonts w:hint="eastAsia"/>
          <w:color w:val="auto"/>
          <w:spacing w:val="-2"/>
          <w:highlight w:val="none"/>
        </w:rPr>
        <w:t>若项目住户因申请其他人才房、保障性住房等政策性住房（甲方可配合出具退租证明），该住户在按照本合同约定办理完毕退租手续后，确有短期继续居住需求的，可向甲方申请支付占房费用后延续居住，占房时间最长不超过7天，自住户办理完毕退租手续次日开始计算，占房费用按日租金标准计收，住户需提前向甲方缴纳占房费用。</w:t>
      </w:r>
    </w:p>
    <w:p w14:paraId="6EBC1078">
      <w:pPr>
        <w:pStyle w:val="3"/>
        <w:spacing w:before="216" w:line="418" w:lineRule="auto"/>
        <w:ind w:left="18" w:right="95" w:rightChars="0" w:hanging="12"/>
        <w:rPr>
          <w:color w:val="auto"/>
        </w:rPr>
      </w:pPr>
      <w:r>
        <w:rPr>
          <w:color w:val="auto"/>
          <w:spacing w:val="1"/>
        </w:rPr>
        <w:t>第三十条</w:t>
      </w:r>
      <w:r>
        <w:rPr>
          <w:color w:val="auto"/>
          <w:spacing w:val="-39"/>
        </w:rPr>
        <w:t xml:space="preserve"> </w:t>
      </w:r>
      <w:r>
        <w:rPr>
          <w:color w:val="auto"/>
          <w:spacing w:val="1"/>
        </w:rPr>
        <w:t>在租赁期内，甲方发生以下行为之一的，乙方有权解除合同，甲方应按押</w:t>
      </w:r>
      <w:r>
        <w:rPr>
          <w:color w:val="auto"/>
        </w:rPr>
        <w:t xml:space="preserve">金标准向乙方支付违约金： </w:t>
      </w:r>
      <w:r>
        <w:rPr>
          <w:rFonts w:ascii="Arial" w:hAnsi="Arial" w:eastAsia="Arial" w:cs="Arial"/>
          <w:b/>
          <w:bCs/>
          <w:color w:val="auto"/>
          <w:spacing w:val="-4"/>
        </w:rPr>
        <w:t>1.</w:t>
      </w:r>
      <w:r>
        <w:rPr>
          <w:color w:val="auto"/>
          <w:spacing w:val="-4"/>
        </w:rPr>
        <w:t>逾期交付房屋超过【</w:t>
      </w:r>
      <w:r>
        <w:rPr>
          <w:rFonts w:ascii="Arial" w:hAnsi="Arial" w:eastAsia="Arial" w:cs="Arial"/>
          <w:b/>
          <w:bCs/>
          <w:color w:val="auto"/>
          <w:spacing w:val="-4"/>
        </w:rPr>
        <w:t>7</w:t>
      </w:r>
      <w:r>
        <w:rPr>
          <w:rFonts w:ascii="Arial" w:hAnsi="Arial" w:eastAsia="Arial" w:cs="Arial"/>
          <w:b/>
          <w:bCs/>
          <w:color w:val="auto"/>
          <w:spacing w:val="-22"/>
        </w:rPr>
        <w:t xml:space="preserve"> </w:t>
      </w:r>
      <w:r>
        <w:rPr>
          <w:color w:val="auto"/>
          <w:spacing w:val="-4"/>
        </w:rPr>
        <w:t>】</w:t>
      </w:r>
      <w:r>
        <w:rPr>
          <w:color w:val="auto"/>
          <w:spacing w:val="-36"/>
        </w:rPr>
        <w:t xml:space="preserve"> </w:t>
      </w:r>
      <w:r>
        <w:rPr>
          <w:color w:val="auto"/>
          <w:spacing w:val="-4"/>
        </w:rPr>
        <w:t>日的；</w:t>
      </w:r>
    </w:p>
    <w:p w14:paraId="589FCFC5">
      <w:pPr>
        <w:pStyle w:val="3"/>
        <w:spacing w:before="28" w:line="418" w:lineRule="auto"/>
        <w:ind w:left="4" w:right="272"/>
        <w:rPr>
          <w:color w:val="auto"/>
        </w:rPr>
      </w:pPr>
      <w:r>
        <w:rPr>
          <w:rFonts w:ascii="Arial" w:hAnsi="Arial" w:eastAsia="Arial" w:cs="Arial"/>
          <w:b/>
          <w:bCs/>
          <w:color w:val="auto"/>
          <w:spacing w:val="1"/>
        </w:rPr>
        <w:t>2.</w:t>
      </w:r>
      <w:r>
        <w:rPr>
          <w:rFonts w:ascii="Arial" w:hAnsi="Arial" w:eastAsia="Arial" w:cs="Arial"/>
          <w:b/>
          <w:bCs/>
          <w:color w:val="auto"/>
          <w:spacing w:val="-25"/>
        </w:rPr>
        <w:t xml:space="preserve"> </w:t>
      </w:r>
      <w:r>
        <w:rPr>
          <w:color w:val="auto"/>
          <w:spacing w:val="1"/>
        </w:rPr>
        <w:t>甲方提供的房屋不具备居住使用功能；或甲方在交付</w:t>
      </w:r>
      <w:r>
        <w:rPr>
          <w:color w:val="auto"/>
        </w:rPr>
        <w:t xml:space="preserve">房屋后改变或破坏房屋主体结构及附属设施设备，影响乙方居住的； </w:t>
      </w:r>
      <w:r>
        <w:rPr>
          <w:rFonts w:ascii="Arial" w:hAnsi="Arial" w:eastAsia="Arial" w:cs="Arial"/>
          <w:b/>
          <w:bCs/>
          <w:color w:val="auto"/>
          <w:spacing w:val="-2"/>
        </w:rPr>
        <w:t>3.</w:t>
      </w:r>
      <w:r>
        <w:rPr>
          <w:rFonts w:ascii="Arial" w:hAnsi="Arial" w:eastAsia="Arial" w:cs="Arial"/>
          <w:b/>
          <w:bCs/>
          <w:color w:val="auto"/>
          <w:spacing w:val="-14"/>
        </w:rPr>
        <w:t xml:space="preserve"> </w:t>
      </w:r>
      <w:r>
        <w:rPr>
          <w:color w:val="auto"/>
          <w:spacing w:val="-2"/>
        </w:rPr>
        <w:t>甲方擅自提前收回房屋的；</w:t>
      </w:r>
    </w:p>
    <w:p w14:paraId="19C83FEA">
      <w:pPr>
        <w:pStyle w:val="3"/>
        <w:spacing w:before="28" w:line="418" w:lineRule="auto"/>
        <w:ind w:left="4" w:right="5073" w:hanging="1"/>
        <w:rPr>
          <w:color w:val="auto"/>
        </w:rPr>
      </w:pPr>
      <w:r>
        <w:rPr>
          <w:rFonts w:ascii="Arial" w:hAnsi="Arial" w:eastAsia="Arial" w:cs="Arial"/>
          <w:b/>
          <w:bCs/>
          <w:color w:val="auto"/>
        </w:rPr>
        <w:t>4.</w:t>
      </w:r>
      <w:r>
        <w:rPr>
          <w:color w:val="auto"/>
        </w:rPr>
        <w:t>因房屋权属、甲方债务或其他纠纷问题，导致乙方无法居住的；</w:t>
      </w:r>
      <w:r>
        <w:rPr>
          <w:color w:val="auto"/>
          <w:spacing w:val="2"/>
        </w:rPr>
        <w:t xml:space="preserve"> </w:t>
      </w:r>
      <w:r>
        <w:rPr>
          <w:rFonts w:ascii="Arial" w:hAnsi="Arial" w:eastAsia="Arial" w:cs="Arial"/>
          <w:b/>
          <w:bCs/>
          <w:color w:val="auto"/>
        </w:rPr>
        <w:t>5.</w:t>
      </w:r>
      <w:r>
        <w:rPr>
          <w:rFonts w:ascii="Arial" w:hAnsi="Arial" w:eastAsia="Arial" w:cs="Arial"/>
          <w:b/>
          <w:bCs/>
          <w:color w:val="auto"/>
          <w:spacing w:val="-26"/>
        </w:rPr>
        <w:t xml:space="preserve"> </w:t>
      </w:r>
      <w:r>
        <w:rPr>
          <w:color w:val="auto"/>
        </w:rPr>
        <w:t>甲方其他严重违反法律、法规、规定的情形。</w:t>
      </w:r>
    </w:p>
    <w:p w14:paraId="1C168CC4">
      <w:pPr>
        <w:pStyle w:val="3"/>
        <w:spacing w:before="29" w:line="237" w:lineRule="auto"/>
        <w:ind w:left="6"/>
        <w:rPr>
          <w:color w:val="auto"/>
        </w:rPr>
      </w:pPr>
      <w:r>
        <w:rPr>
          <w:color w:val="auto"/>
          <w:spacing w:val="2"/>
        </w:rPr>
        <w:t>第三十一条</w:t>
      </w:r>
      <w:r>
        <w:rPr>
          <w:color w:val="auto"/>
          <w:spacing w:val="-27"/>
        </w:rPr>
        <w:t xml:space="preserve"> </w:t>
      </w:r>
      <w:r>
        <w:rPr>
          <w:color w:val="auto"/>
          <w:spacing w:val="2"/>
        </w:rPr>
        <w:t>除本合同另有约定外，因不可抗力及政府行为等</w:t>
      </w:r>
      <w:r>
        <w:rPr>
          <w:color w:val="auto"/>
          <w:spacing w:val="1"/>
        </w:rPr>
        <w:t>原因导致本合同无法继续履行的，本合同自行解除，双方互不承</w:t>
      </w:r>
      <w:r>
        <w:rPr>
          <w:color w:val="auto"/>
        </w:rPr>
        <w:t xml:space="preserve">  </w:t>
      </w:r>
      <w:r>
        <w:rPr>
          <w:color w:val="auto"/>
          <w:spacing w:val="2"/>
        </w:rPr>
        <w:t>担责任。甲方应将乙方已缴纳的预付房屋租金、押金、物业服务费及水电费、燃气费按实际使用情况结算后</w:t>
      </w:r>
      <w:r>
        <w:rPr>
          <w:color w:val="auto"/>
          <w:spacing w:val="1"/>
        </w:rPr>
        <w:t>，将余额一次性无</w:t>
      </w:r>
      <w:r>
        <w:rPr>
          <w:color w:val="auto"/>
        </w:rPr>
        <w:t xml:space="preserve"> 息退还给乙方。</w:t>
      </w:r>
    </w:p>
    <w:p w14:paraId="011D2D4A">
      <w:pPr>
        <w:pStyle w:val="3"/>
        <w:spacing w:before="215" w:line="221" w:lineRule="auto"/>
        <w:rPr>
          <w:color w:val="auto"/>
        </w:rPr>
      </w:pPr>
      <w:r>
        <w:rPr>
          <w:color w:val="auto"/>
          <w:spacing w:val="2"/>
        </w:rPr>
        <w:t>第九章</w:t>
      </w:r>
      <w:r>
        <w:rPr>
          <w:color w:val="auto"/>
          <w:spacing w:val="-9"/>
        </w:rPr>
        <w:t xml:space="preserve"> </w:t>
      </w:r>
      <w:r>
        <w:rPr>
          <w:color w:val="auto"/>
          <w:spacing w:val="2"/>
        </w:rPr>
        <w:t>附则</w:t>
      </w:r>
    </w:p>
    <w:p w14:paraId="328B88E9">
      <w:pPr>
        <w:pStyle w:val="3"/>
        <w:spacing w:before="217" w:line="221" w:lineRule="auto"/>
        <w:ind w:left="6"/>
        <w:rPr>
          <w:color w:val="auto"/>
        </w:rPr>
      </w:pPr>
      <w:r>
        <w:rPr>
          <w:color w:val="auto"/>
          <w:spacing w:val="1"/>
        </w:rPr>
        <w:t>第三十二条</w:t>
      </w:r>
      <w:r>
        <w:rPr>
          <w:color w:val="auto"/>
          <w:spacing w:val="-36"/>
        </w:rPr>
        <w:t xml:space="preserve"> </w:t>
      </w:r>
      <w:r>
        <w:rPr>
          <w:color w:val="auto"/>
          <w:spacing w:val="1"/>
        </w:rPr>
        <w:t>本合同有如下附件</w:t>
      </w:r>
      <w:r>
        <w:rPr>
          <w:color w:val="auto"/>
          <w:spacing w:val="4"/>
        </w:rPr>
        <w:t>：</w:t>
      </w:r>
    </w:p>
    <w:p w14:paraId="30156AE4">
      <w:pPr>
        <w:pStyle w:val="3"/>
        <w:spacing w:before="217" w:line="221" w:lineRule="auto"/>
        <w:ind w:left="18"/>
        <w:rPr>
          <w:color w:val="auto"/>
        </w:rPr>
      </w:pPr>
      <w:r>
        <w:rPr>
          <w:rFonts w:ascii="Arial" w:hAnsi="Arial" w:eastAsia="Arial" w:cs="Arial"/>
          <w:b/>
          <w:bCs/>
          <w:color w:val="auto"/>
          <w:spacing w:val="-1"/>
        </w:rPr>
        <w:t xml:space="preserve">1. </w:t>
      </w:r>
      <w:r>
        <w:rPr>
          <w:color w:val="auto"/>
          <w:spacing w:val="-1"/>
        </w:rPr>
        <w:t>附件</w:t>
      </w:r>
      <w:r>
        <w:rPr>
          <w:rFonts w:ascii="Arial" w:hAnsi="Arial" w:eastAsia="Arial" w:cs="Arial"/>
          <w:b/>
          <w:bCs/>
          <w:color w:val="auto"/>
          <w:spacing w:val="-1"/>
        </w:rPr>
        <w:t>1</w:t>
      </w:r>
      <w:r>
        <w:rPr>
          <w:color w:val="auto"/>
          <w:spacing w:val="-1"/>
        </w:rPr>
        <w:t>：《房屋交割清单》；</w:t>
      </w:r>
    </w:p>
    <w:p w14:paraId="75B0CD3F">
      <w:pPr>
        <w:pStyle w:val="3"/>
        <w:spacing w:before="216" w:line="221" w:lineRule="auto"/>
        <w:ind w:left="5"/>
        <w:rPr>
          <w:color w:val="auto"/>
        </w:rPr>
      </w:pPr>
      <w:r>
        <w:rPr>
          <w:rFonts w:ascii="Arial" w:hAnsi="Arial" w:eastAsia="Arial" w:cs="Arial"/>
          <w:b/>
          <w:bCs/>
          <w:color w:val="auto"/>
        </w:rPr>
        <w:t xml:space="preserve">2. </w:t>
      </w:r>
      <w:r>
        <w:rPr>
          <w:color w:val="auto"/>
        </w:rPr>
        <w:t>附件</w:t>
      </w:r>
      <w:r>
        <w:rPr>
          <w:rFonts w:ascii="Arial" w:hAnsi="Arial" w:eastAsia="Arial" w:cs="Arial"/>
          <w:b/>
          <w:bCs/>
          <w:color w:val="auto"/>
        </w:rPr>
        <w:t>2</w:t>
      </w:r>
      <w:r>
        <w:rPr>
          <w:color w:val="auto"/>
        </w:rPr>
        <w:t>：《消防安全责任书》；</w:t>
      </w:r>
    </w:p>
    <w:p w14:paraId="07F53ACE">
      <w:pPr>
        <w:pStyle w:val="3"/>
        <w:spacing w:before="217" w:line="221" w:lineRule="auto"/>
        <w:ind w:left="3"/>
        <w:rPr>
          <w:color w:val="auto"/>
        </w:rPr>
      </w:pPr>
      <w:r>
        <w:rPr>
          <w:rFonts w:hint="eastAsia" w:ascii="Arial" w:hAnsi="Arial" w:eastAsia="宋体" w:cs="Arial"/>
          <w:b/>
          <w:bCs/>
          <w:color w:val="auto"/>
          <w:lang w:val="en-US" w:eastAsia="zh-CN"/>
        </w:rPr>
        <w:t>3</w:t>
      </w:r>
      <w:r>
        <w:rPr>
          <w:rFonts w:ascii="Arial" w:hAnsi="Arial" w:eastAsia="Arial" w:cs="Arial"/>
          <w:b/>
          <w:bCs/>
          <w:color w:val="auto"/>
        </w:rPr>
        <w:t xml:space="preserve">. </w:t>
      </w:r>
      <w:r>
        <w:rPr>
          <w:color w:val="auto"/>
        </w:rPr>
        <w:t>附件</w:t>
      </w:r>
      <w:r>
        <w:rPr>
          <w:rFonts w:hint="eastAsia" w:ascii="Arial" w:hAnsi="Arial" w:eastAsia="宋体" w:cs="Arial"/>
          <w:b/>
          <w:bCs/>
          <w:color w:val="auto"/>
          <w:lang w:val="en-US" w:eastAsia="zh-CN"/>
        </w:rPr>
        <w:t>3</w:t>
      </w:r>
      <w:r>
        <w:rPr>
          <w:color w:val="auto"/>
        </w:rPr>
        <w:t>：《居住生活注意事项》；</w:t>
      </w:r>
    </w:p>
    <w:p w14:paraId="00390817">
      <w:pPr>
        <w:pStyle w:val="3"/>
        <w:spacing w:before="217" w:line="220" w:lineRule="auto"/>
        <w:ind w:left="5"/>
        <w:rPr>
          <w:color w:val="auto"/>
        </w:rPr>
      </w:pPr>
      <w:r>
        <w:rPr>
          <w:rFonts w:hint="eastAsia" w:ascii="Arial" w:hAnsi="Arial" w:eastAsia="宋体" w:cs="Arial"/>
          <w:b/>
          <w:bCs/>
          <w:color w:val="auto"/>
          <w:lang w:val="en-US" w:eastAsia="zh-CN"/>
        </w:rPr>
        <w:t>4</w:t>
      </w:r>
      <w:r>
        <w:rPr>
          <w:rFonts w:ascii="Arial" w:hAnsi="Arial" w:eastAsia="Arial" w:cs="Arial"/>
          <w:b/>
          <w:bCs/>
          <w:color w:val="auto"/>
        </w:rPr>
        <w:t xml:space="preserve">. </w:t>
      </w:r>
      <w:r>
        <w:rPr>
          <w:color w:val="auto"/>
        </w:rPr>
        <w:t>附件</w:t>
      </w:r>
      <w:r>
        <w:rPr>
          <w:rFonts w:hint="eastAsia" w:ascii="Arial" w:hAnsi="Arial" w:eastAsia="宋体" w:cs="Arial"/>
          <w:b/>
          <w:bCs/>
          <w:color w:val="auto"/>
          <w:lang w:val="en-US" w:eastAsia="zh-CN"/>
        </w:rPr>
        <w:t>4</w:t>
      </w:r>
      <w:r>
        <w:rPr>
          <w:color w:val="auto"/>
        </w:rPr>
        <w:t>：《防诈骗提醒告知书》。</w:t>
      </w:r>
    </w:p>
    <w:p w14:paraId="511AF05C">
      <w:pPr>
        <w:pStyle w:val="3"/>
        <w:spacing w:before="217" w:line="221" w:lineRule="auto"/>
        <w:ind w:left="6"/>
        <w:rPr>
          <w:color w:val="auto"/>
        </w:rPr>
      </w:pPr>
      <w:r>
        <w:rPr>
          <w:color w:val="auto"/>
          <w:spacing w:val="1"/>
        </w:rPr>
        <w:t>合同附件与合同正文具有同等效力，乙方已理解并确认无误。</w:t>
      </w:r>
    </w:p>
    <w:p w14:paraId="6D7FB617">
      <w:pPr>
        <w:pStyle w:val="3"/>
        <w:spacing w:before="217" w:line="221" w:lineRule="auto"/>
        <w:ind w:left="6"/>
        <w:rPr>
          <w:color w:val="auto"/>
        </w:rPr>
      </w:pPr>
      <w:r>
        <w:rPr>
          <w:color w:val="auto"/>
          <w:spacing w:val="1"/>
        </w:rPr>
        <w:t>第三十三条 甲乙双方就本合同未尽事宜，可另行协商作出补充协议。补充</w:t>
      </w:r>
      <w:r>
        <w:rPr>
          <w:color w:val="auto"/>
        </w:rPr>
        <w:t>协议与本合同具有同等效力。</w:t>
      </w:r>
    </w:p>
    <w:p w14:paraId="2D5832A9">
      <w:pPr>
        <w:pStyle w:val="3"/>
        <w:spacing w:before="216" w:line="221" w:lineRule="auto"/>
        <w:ind w:left="6"/>
        <w:rPr>
          <w:color w:val="auto"/>
        </w:rPr>
      </w:pPr>
      <w:r>
        <w:rPr>
          <w:color w:val="auto"/>
          <w:spacing w:val="2"/>
        </w:rPr>
        <w:t>第三十四条</w:t>
      </w:r>
      <w:r>
        <w:rPr>
          <w:color w:val="auto"/>
          <w:spacing w:val="-37"/>
        </w:rPr>
        <w:t xml:space="preserve"> </w:t>
      </w:r>
      <w:r>
        <w:rPr>
          <w:color w:val="auto"/>
          <w:spacing w:val="2"/>
        </w:rPr>
        <w:t>本合同签订之日起，本合同签订前甲乙双方的一切意向书、认租</w:t>
      </w:r>
      <w:r>
        <w:rPr>
          <w:color w:val="auto"/>
          <w:spacing w:val="1"/>
        </w:rPr>
        <w:t>书、备忘录、磋商和协议等均被本合同替代。</w:t>
      </w:r>
    </w:p>
    <w:p w14:paraId="44F2B3DE">
      <w:pPr>
        <w:pStyle w:val="3"/>
        <w:spacing w:before="217" w:line="237" w:lineRule="auto"/>
        <w:ind w:left="11" w:hanging="5"/>
        <w:rPr>
          <w:color w:val="auto"/>
        </w:rPr>
      </w:pPr>
      <w:r>
        <w:rPr>
          <w:color w:val="auto"/>
          <w:spacing w:val="2"/>
        </w:rPr>
        <w:t>第三十五条</w:t>
      </w:r>
      <w:r>
        <w:rPr>
          <w:color w:val="auto"/>
          <w:spacing w:val="-38"/>
        </w:rPr>
        <w:t xml:space="preserve"> </w:t>
      </w:r>
      <w:r>
        <w:rPr>
          <w:color w:val="auto"/>
          <w:spacing w:val="2"/>
        </w:rPr>
        <w:t>本合同经双方线上电子签名认证后生效。甲乙双方都已仔细阅读了本合同</w:t>
      </w:r>
      <w:r>
        <w:rPr>
          <w:color w:val="auto"/>
          <w:spacing w:val="1"/>
        </w:rPr>
        <w:t>且理解并确认无误，双方均认可该数据</w:t>
      </w:r>
      <w:r>
        <w:rPr>
          <w:color w:val="auto"/>
        </w:rPr>
        <w:t xml:space="preserve">  </w:t>
      </w:r>
      <w:r>
        <w:rPr>
          <w:color w:val="auto"/>
          <w:spacing w:val="2"/>
        </w:rPr>
        <w:t>电文的签署形式系其真实意思表示，且承诺不会因为其采用电子签名、数据电文的形式而否定本</w:t>
      </w:r>
      <w:r>
        <w:rPr>
          <w:color w:val="auto"/>
          <w:spacing w:val="1"/>
        </w:rPr>
        <w:t>合同的法律效力，并均承诺愿</w:t>
      </w:r>
      <w:r>
        <w:rPr>
          <w:color w:val="auto"/>
        </w:rPr>
        <w:t xml:space="preserve"> </w:t>
      </w:r>
      <w:r>
        <w:rPr>
          <w:color w:val="auto"/>
          <w:spacing w:val="2"/>
        </w:rPr>
        <w:t>意遵守本合同，如有违反愿意承担责任。本合同的传真件、复印件、扫描件等有</w:t>
      </w:r>
      <w:r>
        <w:rPr>
          <w:color w:val="auto"/>
          <w:spacing w:val="1"/>
        </w:rPr>
        <w:t>效副本的效力与本合同原件一致。</w:t>
      </w:r>
    </w:p>
    <w:p w14:paraId="0ED8F647">
      <w:pPr>
        <w:pStyle w:val="3"/>
        <w:spacing w:before="217" w:line="233" w:lineRule="auto"/>
        <w:ind w:left="6" w:right="144"/>
        <w:rPr>
          <w:color w:val="auto"/>
        </w:rPr>
      </w:pPr>
      <w:r>
        <w:rPr>
          <w:color w:val="auto"/>
          <w:spacing w:val="2"/>
        </w:rPr>
        <w:t>第三十六条</w:t>
      </w:r>
      <w:r>
        <w:rPr>
          <w:color w:val="auto"/>
          <w:spacing w:val="-38"/>
        </w:rPr>
        <w:t xml:space="preserve"> </w:t>
      </w:r>
      <w:r>
        <w:rPr>
          <w:color w:val="auto"/>
          <w:spacing w:val="2"/>
        </w:rPr>
        <w:t>本合同的订立、效力、解释及履行均适用于中国法律。因本合同产生的、</w:t>
      </w:r>
      <w:r>
        <w:rPr>
          <w:color w:val="auto"/>
          <w:spacing w:val="1"/>
        </w:rPr>
        <w:t>或与本合同有关的任何争议，应首先由</w:t>
      </w:r>
      <w:r>
        <w:rPr>
          <w:color w:val="auto"/>
        </w:rPr>
        <w:t xml:space="preserve"> </w:t>
      </w:r>
      <w:r>
        <w:rPr>
          <w:color w:val="auto"/>
          <w:spacing w:val="2"/>
        </w:rPr>
        <w:t>本合同各方友好协商解决；协商不成时，任何一方均有权向房屋所在地有管辖权的人民法院提起</w:t>
      </w:r>
      <w:r>
        <w:rPr>
          <w:color w:val="auto"/>
          <w:spacing w:val="1"/>
        </w:rPr>
        <w:t>诉讼，以诉讼方式解决。</w:t>
      </w:r>
    </w:p>
    <w:p w14:paraId="13C1B234">
      <w:pPr>
        <w:pStyle w:val="3"/>
        <w:spacing w:before="62" w:line="221" w:lineRule="auto"/>
        <w:ind w:left="0"/>
        <w:rPr>
          <w:color w:val="auto"/>
        </w:rPr>
      </w:pPr>
      <w:r>
        <w:rPr>
          <w:color w:val="auto"/>
          <w:spacing w:val="2"/>
        </w:rPr>
        <w:t>双方确认：本合同所列地址为双方各自有效送达地址；因履行本合同而发生的一方发给另一方的通知、短信</w:t>
      </w:r>
      <w:r>
        <w:rPr>
          <w:color w:val="auto"/>
          <w:spacing w:val="1"/>
        </w:rPr>
        <w:t>消息、信件、文书</w:t>
      </w:r>
      <w:r>
        <w:rPr>
          <w:color w:val="auto"/>
        </w:rPr>
        <w:t xml:space="preserve"> </w:t>
      </w:r>
      <w:r>
        <w:rPr>
          <w:color w:val="auto"/>
          <w:spacing w:val="2"/>
        </w:rPr>
        <w:t>及其争议解决等均应是书面的，按本合同内所示地址发送。通知或信件应由专人送交或通过邮政局</w:t>
      </w:r>
      <w:r>
        <w:rPr>
          <w:rFonts w:ascii="Arial" w:hAnsi="Arial" w:eastAsia="Arial" w:cs="Arial"/>
          <w:b/>
          <w:bCs/>
          <w:color w:val="auto"/>
        </w:rPr>
        <w:t>EMS</w:t>
      </w:r>
      <w:r>
        <w:rPr>
          <w:color w:val="auto"/>
          <w:spacing w:val="2"/>
        </w:rPr>
        <w:t>传递。派人送交，签收时生效；如由邮政局</w:t>
      </w:r>
      <w:r>
        <w:rPr>
          <w:rFonts w:ascii="Arial" w:hAnsi="Arial" w:eastAsia="Arial" w:cs="Arial"/>
          <w:b/>
          <w:bCs/>
          <w:color w:val="auto"/>
        </w:rPr>
        <w:t>EMS</w:t>
      </w:r>
      <w:r>
        <w:rPr>
          <w:color w:val="auto"/>
          <w:spacing w:val="2"/>
        </w:rPr>
        <w:t>传送，则于送达时（包括拒收）视为正式送交。更改地址要在变更后五天之内</w:t>
      </w:r>
      <w:r>
        <w:rPr>
          <w:color w:val="auto"/>
          <w:spacing w:val="1"/>
        </w:rPr>
        <w:t>以书面通知对方，</w:t>
      </w:r>
    </w:p>
    <w:p w14:paraId="3B4CA7EA">
      <w:pPr>
        <w:pStyle w:val="3"/>
        <w:spacing w:before="25" w:line="221" w:lineRule="auto"/>
        <w:ind w:left="10"/>
        <w:rPr>
          <w:color w:val="auto"/>
        </w:rPr>
      </w:pPr>
      <w:r>
        <w:rPr>
          <w:color w:val="auto"/>
          <w:spacing w:val="2"/>
        </w:rPr>
        <w:t>如因一方未通知地址变更导致送达不能或约定地址无人接收通知或信件的，则在一方向约定地址寄送通</w:t>
      </w:r>
      <w:r>
        <w:rPr>
          <w:color w:val="auto"/>
          <w:spacing w:val="1"/>
        </w:rPr>
        <w:t>知或信件之日起第</w:t>
      </w:r>
      <w:r>
        <w:rPr>
          <w:rFonts w:ascii="Arial" w:hAnsi="Arial" w:eastAsia="Arial" w:cs="Arial"/>
          <w:b/>
          <w:bCs/>
          <w:color w:val="auto"/>
          <w:spacing w:val="1"/>
        </w:rPr>
        <w:t>5</w:t>
      </w:r>
      <w:r>
        <w:rPr>
          <w:color w:val="auto"/>
          <w:spacing w:val="1"/>
        </w:rPr>
        <w:t>日</w:t>
      </w:r>
    </w:p>
    <w:p w14:paraId="1B2BCA3E">
      <w:pPr>
        <w:pStyle w:val="3"/>
        <w:spacing w:before="24" w:line="222" w:lineRule="auto"/>
        <w:ind w:left="6"/>
        <w:rPr>
          <w:color w:val="auto"/>
        </w:rPr>
      </w:pPr>
      <w:r>
        <w:rPr>
          <w:color w:val="auto"/>
          <w:spacing w:val="-1"/>
        </w:rPr>
        <w:t>视为送达。</w:t>
      </w:r>
    </w:p>
    <w:p w14:paraId="7C5DDF77">
      <w:pPr>
        <w:spacing w:line="379" w:lineRule="auto"/>
        <w:rPr>
          <w:rFonts w:ascii="Arial"/>
          <w:color w:val="auto"/>
          <w:sz w:val="21"/>
        </w:rPr>
      </w:pPr>
    </w:p>
    <w:p w14:paraId="0FB8F4A3">
      <w:pPr>
        <w:spacing w:line="379" w:lineRule="auto"/>
        <w:rPr>
          <w:rFonts w:ascii="Arial"/>
          <w:color w:val="auto"/>
          <w:sz w:val="21"/>
        </w:rPr>
      </w:pPr>
    </w:p>
    <w:p w14:paraId="08C5457D">
      <w:pPr>
        <w:spacing w:line="379" w:lineRule="auto"/>
        <w:rPr>
          <w:rFonts w:ascii="Arial"/>
          <w:color w:val="auto"/>
          <w:sz w:val="21"/>
        </w:rPr>
      </w:pPr>
    </w:p>
    <w:p w14:paraId="22A11256">
      <w:pPr>
        <w:spacing w:line="379" w:lineRule="auto"/>
        <w:rPr>
          <w:rFonts w:ascii="Arial"/>
          <w:color w:val="auto"/>
          <w:sz w:val="21"/>
        </w:rPr>
      </w:pPr>
    </w:p>
    <w:p w14:paraId="5EC356EC">
      <w:pPr>
        <w:spacing w:line="379" w:lineRule="auto"/>
        <w:rPr>
          <w:rFonts w:ascii="Arial"/>
          <w:color w:val="auto"/>
          <w:sz w:val="21"/>
        </w:rPr>
      </w:pPr>
    </w:p>
    <w:p w14:paraId="01F29927">
      <w:pPr>
        <w:spacing w:line="379" w:lineRule="auto"/>
        <w:rPr>
          <w:rFonts w:ascii="Arial"/>
          <w:color w:val="auto"/>
          <w:sz w:val="21"/>
        </w:rPr>
      </w:pPr>
    </w:p>
    <w:p w14:paraId="3A86AD56">
      <w:pPr>
        <w:spacing w:line="379" w:lineRule="auto"/>
        <w:rPr>
          <w:rFonts w:ascii="Arial"/>
          <w:color w:val="auto"/>
          <w:sz w:val="21"/>
        </w:rPr>
      </w:pPr>
    </w:p>
    <w:p w14:paraId="6D63165A">
      <w:pPr>
        <w:spacing w:line="379" w:lineRule="auto"/>
        <w:rPr>
          <w:rFonts w:ascii="Arial"/>
          <w:color w:val="auto"/>
          <w:sz w:val="21"/>
        </w:rPr>
      </w:pPr>
    </w:p>
    <w:p w14:paraId="54D7E741">
      <w:pPr>
        <w:pStyle w:val="3"/>
        <w:spacing w:before="62" w:line="383" w:lineRule="auto"/>
        <w:ind w:left="9" w:right="9645" w:firstLine="23"/>
        <w:rPr>
          <w:color w:val="auto"/>
        </w:rPr>
      </w:pPr>
      <w:r>
        <w:rPr>
          <w:color w:val="auto"/>
        </w:rPr>
        <mc:AlternateContent>
          <mc:Choice Requires="wps">
            <w:drawing>
              <wp:anchor distT="0" distB="0" distL="114300" distR="114300" simplePos="0" relativeHeight="251659264" behindDoc="0" locked="0" layoutInCell="1" allowOverlap="1">
                <wp:simplePos x="0" y="0"/>
                <wp:positionH relativeFrom="column">
                  <wp:posOffset>3250565</wp:posOffset>
                </wp:positionH>
                <wp:positionV relativeFrom="paragraph">
                  <wp:posOffset>26670</wp:posOffset>
                </wp:positionV>
                <wp:extent cx="589915" cy="1701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89915" cy="170180"/>
                        </a:xfrm>
                        <a:prstGeom prst="rect">
                          <a:avLst/>
                        </a:prstGeom>
                        <a:noFill/>
                        <a:ln>
                          <a:noFill/>
                        </a:ln>
                      </wps:spPr>
                      <wps:txbx>
                        <w:txbxContent>
                          <w:p w14:paraId="1B7AF431">
                            <w:pPr>
                              <w:pStyle w:val="3"/>
                              <w:spacing w:before="20" w:line="221" w:lineRule="auto"/>
                              <w:jc w:val="right"/>
                            </w:pPr>
                            <w:r>
                              <w:rPr>
                                <w:spacing w:val="-13"/>
                              </w:rPr>
                              <w:t>乙方签字：</w:t>
                            </w:r>
                          </w:p>
                        </w:txbxContent>
                      </wps:txbx>
                      <wps:bodyPr lIns="0" tIns="0" rIns="0" bIns="0" upright="1"/>
                    </wps:wsp>
                  </a:graphicData>
                </a:graphic>
              </wp:anchor>
            </w:drawing>
          </mc:Choice>
          <mc:Fallback>
            <w:pict>
              <v:shape id="_x0000_s1026" o:spid="_x0000_s1026" o:spt="202" type="#_x0000_t202" style="position:absolute;left:0pt;margin-left:255.95pt;margin-top:2.1pt;height:13.4pt;width:46.45pt;z-index:251659264;mso-width-relative:page;mso-height-relative:page;" filled="f" stroked="f" coordsize="21600,21600" o:gfxdata="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7GDgXtcAAAAIAQAADwAAAAAAAAABACAAAAAiAAAAZHJzL2Rvd25yZXYueG1sUEsBAhQA&#10;FAAAAAgAh07iQEpb3Jm6AQAAcQMAAA4AAAAAAAAAAQAgAAAAJgEAAGRycy9lMm9Eb2MueG1sUEsF&#10;BgAAAAAGAAYAWQEAAFIFAAAAAA==&#10;">
                <v:fill on="f" focussize="0,0"/>
                <v:stroke on="f"/>
                <v:imagedata o:title=""/>
                <o:lock v:ext="edit" aspectratio="f"/>
                <v:textbox inset="0mm,0mm,0mm,0mm">
                  <w:txbxContent>
                    <w:p w14:paraId="1B7AF431">
                      <w:pPr>
                        <w:pStyle w:val="3"/>
                        <w:spacing w:before="20" w:line="221" w:lineRule="auto"/>
                        <w:jc w:val="right"/>
                      </w:pPr>
                      <w:r>
                        <w:rPr>
                          <w:spacing w:val="-13"/>
                        </w:rPr>
                        <w:t>乙方签字：</w:t>
                      </w:r>
                    </w:p>
                  </w:txbxContent>
                </v:textbox>
              </v:shape>
            </w:pict>
          </mc:Fallback>
        </mc:AlternateContent>
      </w:r>
      <w:r>
        <w:rPr>
          <w:color w:val="auto"/>
          <w:spacing w:val="-14"/>
        </w:rPr>
        <w:t>甲方盖章：</w:t>
      </w:r>
      <w:r>
        <w:rPr>
          <w:color w:val="auto"/>
          <w:spacing w:val="1"/>
        </w:rPr>
        <w:t xml:space="preserve"> </w:t>
      </w:r>
      <w:r>
        <w:rPr>
          <w:color w:val="auto"/>
          <w:spacing w:val="-2"/>
        </w:rPr>
        <w:t>经办人：</w:t>
      </w:r>
    </w:p>
    <w:p w14:paraId="2EE6FC5C">
      <w:pPr>
        <w:pStyle w:val="3"/>
        <w:spacing w:before="4" w:line="222" w:lineRule="auto"/>
        <w:jc w:val="right"/>
        <w:rPr>
          <w:rFonts w:ascii="Arial" w:hAnsi="Arial" w:eastAsia="Arial" w:cs="Arial"/>
          <w:color w:val="auto"/>
        </w:rPr>
      </w:pPr>
      <w:r>
        <w:rPr>
          <w:color w:val="auto"/>
          <w:spacing w:val="3"/>
        </w:rPr>
        <w:t>合同订立日期：</w:t>
      </w:r>
    </w:p>
    <w:p w14:paraId="02A19A28">
      <w:pPr>
        <w:pStyle w:val="3"/>
        <w:spacing w:line="233" w:lineRule="auto"/>
        <w:rPr>
          <w:rFonts w:hint="eastAsia" w:eastAsia="宋体"/>
          <w:color w:val="auto"/>
          <w:lang w:eastAsia="zh-CN"/>
        </w:rPr>
        <w:sectPr>
          <w:pgSz w:w="11900" w:h="16840"/>
          <w:pgMar w:top="558" w:right="672" w:bottom="0" w:left="667" w:header="0" w:footer="0" w:gutter="0"/>
          <w:cols w:space="720" w:num="1"/>
        </w:sectPr>
      </w:pPr>
    </w:p>
    <w:p w14:paraId="29828B2E">
      <w:pPr>
        <w:spacing w:line="297" w:lineRule="auto"/>
        <w:rPr>
          <w:rFonts w:ascii="Arial"/>
          <w:color w:val="auto"/>
          <w:sz w:val="21"/>
        </w:rPr>
      </w:pPr>
    </w:p>
    <w:p w14:paraId="0968746F">
      <w:pPr>
        <w:pStyle w:val="3"/>
        <w:spacing w:before="62" w:line="221" w:lineRule="auto"/>
        <w:ind w:left="64"/>
        <w:rPr>
          <w:color w:val="auto"/>
        </w:rPr>
      </w:pPr>
      <w:r>
        <w:rPr>
          <w:color w:val="auto"/>
          <w:spacing w:val="9"/>
        </w:rPr>
        <w:t>附件</w:t>
      </w:r>
      <w:r>
        <w:rPr>
          <w:rFonts w:ascii="Arial" w:hAnsi="Arial" w:eastAsia="Arial" w:cs="Arial"/>
          <w:b/>
          <w:bCs/>
          <w:color w:val="auto"/>
          <w:spacing w:val="9"/>
        </w:rPr>
        <w:t>1</w:t>
      </w:r>
      <w:r>
        <w:rPr>
          <w:color w:val="auto"/>
          <w:spacing w:val="9"/>
        </w:rPr>
        <w:t>：房屋交割清单</w:t>
      </w:r>
    </w:p>
    <w:p w14:paraId="6559B502">
      <w:pPr>
        <w:spacing w:line="190" w:lineRule="exact"/>
        <w:rPr>
          <w:color w:val="auto"/>
        </w:rPr>
      </w:pPr>
    </w:p>
    <w:p w14:paraId="7297F803">
      <w:pPr>
        <w:rPr>
          <w:rFonts w:ascii="Arial"/>
          <w:color w:val="auto"/>
          <w:sz w:val="21"/>
        </w:rPr>
      </w:pPr>
    </w:p>
    <w:p w14:paraId="71ED5F48">
      <w:pPr>
        <w:rPr>
          <w:rFonts w:ascii="Arial" w:hAnsi="Arial" w:eastAsia="Arial" w:cs="Arial"/>
          <w:color w:val="auto"/>
          <w:sz w:val="21"/>
          <w:szCs w:val="21"/>
        </w:rPr>
        <w:sectPr>
          <w:pgSz w:w="11900" w:h="16840"/>
          <w:pgMar w:top="59" w:right="673" w:bottom="0" w:left="666" w:header="0" w:footer="0" w:gutter="0"/>
          <w:cols w:space="720" w:num="1"/>
        </w:sectPr>
      </w:pPr>
    </w:p>
    <w:p w14:paraId="17A13779">
      <w:pPr>
        <w:pStyle w:val="3"/>
        <w:spacing w:before="75" w:line="221" w:lineRule="auto"/>
        <w:ind w:left="143"/>
        <w:outlineLvl w:val="0"/>
        <w:rPr>
          <w:color w:val="auto"/>
          <w:sz w:val="38"/>
          <w:szCs w:val="38"/>
        </w:rPr>
      </w:pPr>
      <w:r>
        <w:rPr>
          <w:color w:val="auto"/>
          <w:spacing w:val="25"/>
          <w:sz w:val="38"/>
          <w:szCs w:val="38"/>
        </w:rPr>
        <w:t>附件</w:t>
      </w:r>
      <w:r>
        <w:rPr>
          <w:rFonts w:ascii="Arial" w:hAnsi="Arial" w:eastAsia="Arial" w:cs="Arial"/>
          <w:b/>
          <w:bCs/>
          <w:color w:val="auto"/>
          <w:spacing w:val="25"/>
          <w:sz w:val="38"/>
          <w:szCs w:val="38"/>
        </w:rPr>
        <w:t>2</w:t>
      </w:r>
      <w:r>
        <w:rPr>
          <w:rFonts w:ascii="Arial" w:hAnsi="Arial" w:eastAsia="Arial" w:cs="Arial"/>
          <w:b/>
          <w:bCs/>
          <w:color w:val="auto"/>
          <w:spacing w:val="-60"/>
          <w:sz w:val="38"/>
          <w:szCs w:val="38"/>
        </w:rPr>
        <w:t xml:space="preserve"> </w:t>
      </w:r>
      <w:r>
        <w:rPr>
          <w:color w:val="auto"/>
          <w:spacing w:val="25"/>
          <w:sz w:val="38"/>
          <w:szCs w:val="38"/>
        </w:rPr>
        <w:t>：消防安全责任书</w:t>
      </w:r>
    </w:p>
    <w:p w14:paraId="3F5E5CA6">
      <w:pPr>
        <w:pStyle w:val="3"/>
        <w:spacing w:before="275" w:line="221" w:lineRule="auto"/>
        <w:ind w:left="9"/>
        <w:rPr>
          <w:color w:val="auto"/>
        </w:rPr>
      </w:pPr>
      <w:r>
        <w:rPr>
          <w:color w:val="auto"/>
          <w:spacing w:val="2"/>
        </w:rPr>
        <w:t>为落实房屋居住双方治安消防安全责任，确保入住人的人身、财产安全和租赁房屋安全，根据《中华人民共和国消防法</w:t>
      </w:r>
      <w:r>
        <w:rPr>
          <w:color w:val="auto"/>
          <w:spacing w:val="1"/>
        </w:rPr>
        <w:t>》和</w:t>
      </w:r>
    </w:p>
    <w:p w14:paraId="09368836">
      <w:pPr>
        <w:pStyle w:val="3"/>
        <w:spacing w:before="7" w:line="245" w:lineRule="auto"/>
        <w:ind w:left="6" w:right="12" w:firstLine="2"/>
        <w:rPr>
          <w:color w:val="auto"/>
        </w:rPr>
      </w:pPr>
      <w:r>
        <w:rPr>
          <w:color w:val="auto"/>
          <w:spacing w:val="1"/>
        </w:rPr>
        <w:t>《中华人民共和国治安管理处罚法》等法律法规的规定，</w:t>
      </w:r>
      <w:r>
        <w:rPr>
          <w:color w:val="auto"/>
        </w:rPr>
        <w:t>遵循</w:t>
      </w:r>
      <w:r>
        <w:rPr>
          <w:rFonts w:ascii="Arial" w:hAnsi="Arial" w:eastAsia="Arial" w:cs="Arial"/>
          <w:b/>
          <w:bCs/>
          <w:color w:val="auto"/>
        </w:rPr>
        <w:t>“</w:t>
      </w:r>
      <w:r>
        <w:rPr>
          <w:color w:val="auto"/>
        </w:rPr>
        <w:t>防火、防盗、防破坏、防治安事件</w:t>
      </w:r>
      <w:r>
        <w:rPr>
          <w:rFonts w:ascii="Arial" w:hAnsi="Arial" w:eastAsia="Arial" w:cs="Arial"/>
          <w:b/>
          <w:bCs/>
          <w:color w:val="auto"/>
        </w:rPr>
        <w:t>”</w:t>
      </w:r>
      <w:r>
        <w:rPr>
          <w:color w:val="auto"/>
        </w:rPr>
        <w:t>的原则，房屋出租方</w:t>
      </w:r>
      <w:r>
        <w:rPr>
          <w:rFonts w:ascii="Arial" w:hAnsi="Arial" w:eastAsia="Arial" w:cs="Arial"/>
          <w:b/>
          <w:bCs/>
          <w:color w:val="auto"/>
        </w:rPr>
        <w:t>(</w:t>
      </w:r>
      <w:r>
        <w:rPr>
          <w:color w:val="auto"/>
        </w:rPr>
        <w:t xml:space="preserve">以下简 </w:t>
      </w:r>
      <w:r>
        <w:rPr>
          <w:color w:val="auto"/>
          <w:spacing w:val="-1"/>
        </w:rPr>
        <w:t>称</w:t>
      </w:r>
      <w:r>
        <w:rPr>
          <w:rFonts w:ascii="Arial" w:hAnsi="Arial" w:eastAsia="Arial" w:cs="Arial"/>
          <w:b/>
          <w:bCs/>
          <w:color w:val="auto"/>
          <w:spacing w:val="-1"/>
        </w:rPr>
        <w:t>“</w:t>
      </w:r>
      <w:r>
        <w:rPr>
          <w:color w:val="auto"/>
          <w:spacing w:val="-1"/>
        </w:rPr>
        <w:t>甲方</w:t>
      </w:r>
      <w:r>
        <w:rPr>
          <w:rFonts w:ascii="Arial" w:hAnsi="Arial" w:eastAsia="Arial" w:cs="Arial"/>
          <w:b/>
          <w:bCs/>
          <w:color w:val="auto"/>
          <w:spacing w:val="-1"/>
        </w:rPr>
        <w:t>”)</w:t>
      </w:r>
      <w:r>
        <w:rPr>
          <w:color w:val="auto"/>
          <w:spacing w:val="-1"/>
        </w:rPr>
        <w:t>与入住人</w:t>
      </w:r>
      <w:r>
        <w:rPr>
          <w:rFonts w:ascii="Arial" w:hAnsi="Arial" w:eastAsia="Arial" w:cs="Arial"/>
          <w:b/>
          <w:bCs/>
          <w:color w:val="auto"/>
          <w:spacing w:val="-1"/>
        </w:rPr>
        <w:t>(</w:t>
      </w:r>
      <w:r>
        <w:rPr>
          <w:color w:val="auto"/>
          <w:spacing w:val="-1"/>
        </w:rPr>
        <w:t>以下简称</w:t>
      </w:r>
      <w:r>
        <w:rPr>
          <w:rFonts w:ascii="Arial" w:hAnsi="Arial" w:eastAsia="Arial" w:cs="Arial"/>
          <w:b/>
          <w:bCs/>
          <w:color w:val="auto"/>
          <w:spacing w:val="-1"/>
        </w:rPr>
        <w:t>“</w:t>
      </w:r>
      <w:r>
        <w:rPr>
          <w:color w:val="auto"/>
          <w:spacing w:val="-1"/>
        </w:rPr>
        <w:t>乙方</w:t>
      </w:r>
      <w:r>
        <w:rPr>
          <w:rFonts w:ascii="Arial" w:hAnsi="Arial" w:eastAsia="Arial" w:cs="Arial"/>
          <w:b/>
          <w:bCs/>
          <w:color w:val="auto"/>
          <w:spacing w:val="-1"/>
        </w:rPr>
        <w:t>”)</w:t>
      </w:r>
      <w:r>
        <w:rPr>
          <w:color w:val="auto"/>
          <w:spacing w:val="-1"/>
        </w:rPr>
        <w:t>签订本安全责任书，进一步明确双方的治安消防安全责任。</w:t>
      </w:r>
    </w:p>
    <w:p w14:paraId="59C3DAF6">
      <w:pPr>
        <w:pStyle w:val="3"/>
        <w:spacing w:before="210" w:line="233" w:lineRule="auto"/>
        <w:ind w:left="7" w:right="144"/>
        <w:rPr>
          <w:color w:val="auto"/>
        </w:rPr>
      </w:pPr>
      <w:r>
        <w:rPr>
          <w:color w:val="auto"/>
          <w:spacing w:val="2"/>
        </w:rPr>
        <w:t>第一条</w:t>
      </w:r>
      <w:r>
        <w:rPr>
          <w:color w:val="auto"/>
          <w:spacing w:val="-20"/>
        </w:rPr>
        <w:t xml:space="preserve"> </w:t>
      </w:r>
      <w:r>
        <w:rPr>
          <w:color w:val="auto"/>
          <w:spacing w:val="2"/>
        </w:rPr>
        <w:t>乙方为出租房屋的治安消防安全第一</w:t>
      </w:r>
      <w:r>
        <w:rPr>
          <w:color w:val="auto"/>
          <w:spacing w:val="1"/>
        </w:rPr>
        <w:t>责任人，应自觉遵守治安消防管理规定，增强防范意识，重视防火、防盗以及其</w:t>
      </w:r>
      <w:r>
        <w:rPr>
          <w:color w:val="auto"/>
        </w:rPr>
        <w:t xml:space="preserve"> </w:t>
      </w:r>
      <w:r>
        <w:rPr>
          <w:color w:val="auto"/>
          <w:spacing w:val="1"/>
        </w:rPr>
        <w:t>他治安、消防安全工作。</w:t>
      </w:r>
    </w:p>
    <w:p w14:paraId="267DF081">
      <w:pPr>
        <w:pStyle w:val="3"/>
        <w:spacing w:before="215" w:line="233" w:lineRule="auto"/>
        <w:ind w:left="22" w:right="343" w:hanging="15"/>
        <w:rPr>
          <w:color w:val="auto"/>
        </w:rPr>
      </w:pPr>
      <w:r>
        <w:rPr>
          <w:color w:val="auto"/>
          <w:spacing w:val="1"/>
        </w:rPr>
        <w:t>第二条</w:t>
      </w:r>
      <w:r>
        <w:rPr>
          <w:color w:val="auto"/>
          <w:spacing w:val="-9"/>
        </w:rPr>
        <w:t xml:space="preserve"> </w:t>
      </w:r>
      <w:r>
        <w:rPr>
          <w:color w:val="auto"/>
          <w:spacing w:val="1"/>
        </w:rPr>
        <w:t>乙方中途更换责任人，需另行签订《安全责任书》。乙方更换责任人未及时通知甲方或未重新签订《安全责任书》</w:t>
      </w:r>
      <w:r>
        <w:rPr>
          <w:color w:val="auto"/>
        </w:rPr>
        <w:t xml:space="preserve"> </w:t>
      </w:r>
      <w:r>
        <w:rPr>
          <w:color w:val="auto"/>
          <w:spacing w:val="-1"/>
        </w:rPr>
        <w:t>的，由前任责任人承担责任。</w:t>
      </w:r>
    </w:p>
    <w:p w14:paraId="4300C778">
      <w:pPr>
        <w:pStyle w:val="3"/>
        <w:spacing w:before="217" w:line="221" w:lineRule="auto"/>
        <w:ind w:left="7"/>
        <w:rPr>
          <w:color w:val="auto"/>
        </w:rPr>
      </w:pPr>
      <w:r>
        <w:rPr>
          <w:color w:val="auto"/>
          <w:spacing w:val="1"/>
        </w:rPr>
        <w:t>第三条 甲方有权对租赁房屋的治安、消防安全工作进行监督</w:t>
      </w:r>
      <w:r>
        <w:rPr>
          <w:color w:val="auto"/>
        </w:rPr>
        <w:t>和管理，乙方必须无条件配合甲方。</w:t>
      </w:r>
    </w:p>
    <w:p w14:paraId="725233F0">
      <w:pPr>
        <w:pStyle w:val="3"/>
        <w:spacing w:before="216" w:line="233" w:lineRule="auto"/>
        <w:ind w:left="7" w:right="144"/>
        <w:rPr>
          <w:color w:val="auto"/>
        </w:rPr>
      </w:pPr>
      <w:r>
        <w:rPr>
          <w:color w:val="auto"/>
          <w:spacing w:val="2"/>
        </w:rPr>
        <w:t>第四条</w:t>
      </w:r>
      <w:r>
        <w:rPr>
          <w:color w:val="auto"/>
          <w:spacing w:val="-20"/>
        </w:rPr>
        <w:t xml:space="preserve"> </w:t>
      </w:r>
      <w:r>
        <w:rPr>
          <w:color w:val="auto"/>
          <w:spacing w:val="2"/>
        </w:rPr>
        <w:t>乙方不得在</w:t>
      </w:r>
      <w:r>
        <w:rPr>
          <w:rFonts w:hint="eastAsia"/>
          <w:color w:val="auto"/>
          <w:spacing w:val="2"/>
          <w:lang w:val="en-US" w:eastAsia="zh-CN"/>
        </w:rPr>
        <w:t>本园区内</w:t>
      </w:r>
      <w:r>
        <w:rPr>
          <w:color w:val="auto"/>
          <w:spacing w:val="2"/>
        </w:rPr>
        <w:t>存放易燃易爆、有</w:t>
      </w:r>
      <w:r>
        <w:rPr>
          <w:color w:val="auto"/>
          <w:spacing w:val="1"/>
        </w:rPr>
        <w:t>毒有害物品，不得在进出口以及非租用空间等公共区域堆放物品、乱搭乱建，不</w:t>
      </w:r>
      <w:r>
        <w:rPr>
          <w:color w:val="auto"/>
        </w:rPr>
        <w:t xml:space="preserve"> </w:t>
      </w:r>
      <w:r>
        <w:rPr>
          <w:color w:val="auto"/>
          <w:spacing w:val="1"/>
        </w:rPr>
        <w:t>得危及房屋安全和他人的人身财产安全，不得阻碍消防通道。</w:t>
      </w:r>
    </w:p>
    <w:p w14:paraId="754A57A4">
      <w:pPr>
        <w:pStyle w:val="3"/>
        <w:spacing w:before="216" w:line="233" w:lineRule="auto"/>
        <w:ind w:left="10" w:right="144" w:hanging="3"/>
        <w:rPr>
          <w:color w:val="auto"/>
        </w:rPr>
      </w:pPr>
      <w:r>
        <w:rPr>
          <w:color w:val="auto"/>
          <w:spacing w:val="2"/>
        </w:rPr>
        <w:t>第五条</w:t>
      </w:r>
      <w:r>
        <w:rPr>
          <w:color w:val="auto"/>
          <w:spacing w:val="-20"/>
        </w:rPr>
        <w:t xml:space="preserve"> </w:t>
      </w:r>
      <w:r>
        <w:rPr>
          <w:color w:val="auto"/>
          <w:spacing w:val="2"/>
        </w:rPr>
        <w:t>乙方入住人员不得存放、携带、使用</w:t>
      </w:r>
      <w:r>
        <w:rPr>
          <w:color w:val="auto"/>
          <w:spacing w:val="1"/>
        </w:rPr>
        <w:t>国家明令禁止的管制刀具、枪械等物品。如有发现，甲方有权收缴并及时上报公</w:t>
      </w:r>
      <w:r>
        <w:rPr>
          <w:color w:val="auto"/>
        </w:rPr>
        <w:t xml:space="preserve"> </w:t>
      </w:r>
      <w:r>
        <w:rPr>
          <w:color w:val="auto"/>
          <w:spacing w:val="-1"/>
        </w:rPr>
        <w:t>安机关处理。</w:t>
      </w:r>
    </w:p>
    <w:p w14:paraId="552B3839">
      <w:pPr>
        <w:pStyle w:val="3"/>
        <w:spacing w:before="216" w:line="237" w:lineRule="auto"/>
        <w:ind w:left="9" w:hanging="2"/>
        <w:rPr>
          <w:color w:val="auto"/>
        </w:rPr>
      </w:pPr>
      <w:r>
        <w:rPr>
          <w:color w:val="auto"/>
          <w:spacing w:val="2"/>
        </w:rPr>
        <w:t>第六条</w:t>
      </w:r>
      <w:r>
        <w:rPr>
          <w:color w:val="auto"/>
          <w:spacing w:val="-20"/>
        </w:rPr>
        <w:t xml:space="preserve"> </w:t>
      </w:r>
      <w:r>
        <w:rPr>
          <w:color w:val="auto"/>
          <w:spacing w:val="2"/>
        </w:rPr>
        <w:t>乙方对房屋的取暖、用电等安全负全</w:t>
      </w:r>
      <w:r>
        <w:rPr>
          <w:color w:val="auto"/>
          <w:spacing w:val="1"/>
        </w:rPr>
        <w:t>部责任。要注意取暖、做饭安全，防止发生火灾；要注意用电安全，严防触电和</w:t>
      </w:r>
      <w:r>
        <w:rPr>
          <w:color w:val="auto"/>
        </w:rPr>
        <w:t xml:space="preserve">  </w:t>
      </w:r>
      <w:r>
        <w:rPr>
          <w:color w:val="auto"/>
          <w:spacing w:val="2"/>
        </w:rPr>
        <w:t>各类电器火灾。不得私自乱拉乱接电线，不得使用大功率电器，不得使用生活电炉；人员离开出租房屋</w:t>
      </w:r>
      <w:r>
        <w:rPr>
          <w:color w:val="auto"/>
          <w:spacing w:val="1"/>
        </w:rPr>
        <w:t>时要关闭电器电源，停</w:t>
      </w:r>
      <w:r>
        <w:rPr>
          <w:color w:val="auto"/>
        </w:rPr>
        <w:t xml:space="preserve"> </w:t>
      </w:r>
      <w:r>
        <w:rPr>
          <w:color w:val="auto"/>
          <w:spacing w:val="2"/>
        </w:rPr>
        <w:t>电时应切断电源开关；</w:t>
      </w:r>
      <w:r>
        <w:rPr>
          <w:rFonts w:hint="eastAsia"/>
          <w:color w:val="auto"/>
          <w:spacing w:val="2"/>
        </w:rPr>
        <w:t>如需额外安装电器,必须事先报备管家,由专业工程师检测合格后在正确安装。如租客自行安装大功率电器或设备导致的任何财产人身安全事故发生,均由租客承担相关全责</w:t>
      </w:r>
      <w:r>
        <w:rPr>
          <w:rFonts w:hint="eastAsia"/>
          <w:color w:val="auto"/>
          <w:spacing w:val="2"/>
          <w:lang w:eastAsia="zh-CN"/>
        </w:rPr>
        <w:t>；不得长时间无人看管使用电器，避免电器过载引发火灾。如因个人使用不当导致电器损坏，入住者需承担维修或更换费用。不得使用大功率电器；</w:t>
      </w:r>
      <w:r>
        <w:rPr>
          <w:color w:val="auto"/>
          <w:spacing w:val="2"/>
        </w:rPr>
        <w:t>发现供电系统过热、有异味、冒烟等不安全情况，应立即</w:t>
      </w:r>
      <w:r>
        <w:rPr>
          <w:color w:val="auto"/>
          <w:spacing w:val="1"/>
        </w:rPr>
        <w:t>切断电源并及时报告甲方。</w:t>
      </w:r>
    </w:p>
    <w:p w14:paraId="52BBBD3C">
      <w:pPr>
        <w:pStyle w:val="3"/>
        <w:spacing w:before="218" w:line="220" w:lineRule="auto"/>
        <w:ind w:left="7"/>
        <w:rPr>
          <w:color w:val="auto"/>
          <w:spacing w:val="1"/>
        </w:rPr>
      </w:pPr>
      <w:r>
        <w:rPr>
          <w:color w:val="auto"/>
          <w:spacing w:val="1"/>
        </w:rPr>
        <w:t>第七条</w:t>
      </w:r>
      <w:r>
        <w:rPr>
          <w:color w:val="auto"/>
          <w:spacing w:val="-7"/>
        </w:rPr>
        <w:t xml:space="preserve"> </w:t>
      </w:r>
      <w:r>
        <w:rPr>
          <w:color w:val="auto"/>
          <w:spacing w:val="1"/>
        </w:rPr>
        <w:t>乙方应加强防盗工作，采取必要的防盗措施。</w:t>
      </w:r>
      <w:r>
        <w:rPr>
          <w:rFonts w:hint="eastAsia"/>
          <w:color w:val="auto"/>
        </w:rPr>
        <w:t>妥善保管个人财物，出门时关好门窗，防止盗窃事件发生。如因个人保管不善导致物品丢失，责任由入住者自行承担。管理方仅对公共区域的安全进行合理监管，但不对个人物品丢失承担责任。</w:t>
      </w:r>
      <w:r>
        <w:rPr>
          <w:color w:val="auto"/>
          <w:spacing w:val="1"/>
        </w:rPr>
        <w:t>如发生治安案件，乙方应保护好现场，并报告公安部门处理。</w:t>
      </w:r>
    </w:p>
    <w:p w14:paraId="6DE4AF77">
      <w:pPr>
        <w:pStyle w:val="3"/>
        <w:spacing w:before="218" w:line="220" w:lineRule="auto"/>
        <w:ind w:left="7"/>
        <w:rPr>
          <w:color w:val="auto"/>
          <w:spacing w:val="1"/>
        </w:rPr>
      </w:pPr>
      <w:r>
        <w:rPr>
          <w:rFonts w:hint="eastAsia"/>
          <w:color w:val="auto"/>
          <w:lang w:val="en-US" w:eastAsia="zh-CN"/>
        </w:rPr>
        <w:t xml:space="preserve">第八条 </w:t>
      </w:r>
      <w:r>
        <w:rPr>
          <w:rFonts w:hint="eastAsia"/>
          <w:color w:val="auto"/>
        </w:rPr>
        <w:t>增加消防设备管理：不得损坏或擅自挪用公寓及公共区域内的消防设施、安全标识等安全设备。如发现安全设备有损坏或故障，应立即通知管理方进行维修。禁止阻碍、阻挡、挂载、喷涂公共区域的消防设施设备及其他影响其使用的行为。</w:t>
      </w:r>
    </w:p>
    <w:p w14:paraId="5362288F">
      <w:pPr>
        <w:pStyle w:val="3"/>
        <w:spacing w:before="218" w:line="233" w:lineRule="auto"/>
        <w:ind w:left="7" w:right="186"/>
        <w:rPr>
          <w:color w:val="auto"/>
        </w:rPr>
      </w:pPr>
      <w:r>
        <w:rPr>
          <w:color w:val="auto"/>
          <w:spacing w:val="1"/>
        </w:rPr>
        <w:t>第</w:t>
      </w:r>
      <w:r>
        <w:rPr>
          <w:rFonts w:hint="eastAsia"/>
          <w:color w:val="auto"/>
          <w:spacing w:val="1"/>
          <w:lang w:val="en-US" w:eastAsia="zh-CN"/>
        </w:rPr>
        <w:t>九</w:t>
      </w:r>
      <w:r>
        <w:rPr>
          <w:color w:val="auto"/>
          <w:spacing w:val="1"/>
        </w:rPr>
        <w:t>条</w:t>
      </w:r>
      <w:r>
        <w:rPr>
          <w:color w:val="auto"/>
          <w:spacing w:val="-35"/>
        </w:rPr>
        <w:t xml:space="preserve"> </w:t>
      </w:r>
      <w:r>
        <w:rPr>
          <w:color w:val="auto"/>
          <w:spacing w:val="1"/>
        </w:rPr>
        <w:t>未经甲方书面同意，乙方不得改变房屋现状。</w:t>
      </w:r>
      <w:r>
        <w:rPr>
          <w:rFonts w:hint="eastAsia"/>
          <w:color w:val="auto"/>
          <w:spacing w:val="1"/>
        </w:rPr>
        <w:t>不得在家具上乱涂乱画、刻划或进行任何损坏性操作。搬动家具时应轻拿轻放，避免受伤或损坏。</w:t>
      </w:r>
      <w:r>
        <w:rPr>
          <w:color w:val="auto"/>
          <w:spacing w:val="1"/>
        </w:rPr>
        <w:t>确实需要改变的，应严格执行消防安全规定，并接受</w:t>
      </w:r>
      <w:r>
        <w:rPr>
          <w:color w:val="auto"/>
        </w:rPr>
        <w:t>甲方的消防检查， 杜绝火灾等隐患发生</w:t>
      </w:r>
      <w:r>
        <w:rPr>
          <w:rFonts w:hint="eastAsia"/>
          <w:color w:val="auto"/>
          <w:lang w:val="en-US" w:eastAsia="zh-CN"/>
        </w:rPr>
        <w:t>-</w:t>
      </w:r>
      <w:r>
        <w:rPr>
          <w:color w:val="auto"/>
        </w:rPr>
        <w:t>。</w:t>
      </w:r>
    </w:p>
    <w:p w14:paraId="0C04A95E">
      <w:pPr>
        <w:pStyle w:val="3"/>
        <w:spacing w:before="198" w:line="241" w:lineRule="auto"/>
        <w:ind w:left="6" w:right="216"/>
        <w:rPr>
          <w:color w:val="auto"/>
        </w:rPr>
      </w:pPr>
      <w:r>
        <w:rPr>
          <w:color w:val="auto"/>
          <w:spacing w:val="1"/>
        </w:rPr>
        <w:t>第</w:t>
      </w:r>
      <w:r>
        <w:rPr>
          <w:rFonts w:hint="eastAsia"/>
          <w:color w:val="auto"/>
          <w:spacing w:val="1"/>
          <w:lang w:val="en-US" w:eastAsia="zh-CN"/>
        </w:rPr>
        <w:t>十</w:t>
      </w:r>
      <w:r>
        <w:rPr>
          <w:color w:val="auto"/>
          <w:spacing w:val="1"/>
        </w:rPr>
        <w:t>条</w:t>
      </w:r>
      <w:r>
        <w:rPr>
          <w:color w:val="auto"/>
          <w:spacing w:val="-10"/>
        </w:rPr>
        <w:t xml:space="preserve"> </w:t>
      </w:r>
      <w:r>
        <w:rPr>
          <w:color w:val="auto"/>
          <w:spacing w:val="1"/>
        </w:rPr>
        <w:t>因乙方未全面履行治安消防责任</w:t>
      </w:r>
      <w:r>
        <w:rPr>
          <w:rFonts w:ascii="Arial" w:hAnsi="Arial" w:eastAsia="Arial" w:cs="Arial"/>
          <w:b/>
          <w:bCs/>
          <w:color w:val="auto"/>
          <w:spacing w:val="1"/>
        </w:rPr>
        <w:t>(</w:t>
      </w:r>
      <w:r>
        <w:rPr>
          <w:color w:val="auto"/>
          <w:spacing w:val="1"/>
        </w:rPr>
        <w:t>包括过失、故意等</w:t>
      </w:r>
      <w:r>
        <w:rPr>
          <w:rFonts w:ascii="Arial" w:hAnsi="Arial" w:eastAsia="Arial" w:cs="Arial"/>
          <w:b/>
          <w:bCs/>
          <w:color w:val="auto"/>
          <w:spacing w:val="1"/>
        </w:rPr>
        <w:t>)</w:t>
      </w:r>
      <w:r>
        <w:rPr>
          <w:color w:val="auto"/>
          <w:spacing w:val="1"/>
        </w:rPr>
        <w:t>所引发的火灾及治安事件，由乙方承担事件所造成的一切法律责</w:t>
      </w:r>
      <w:r>
        <w:rPr>
          <w:color w:val="auto"/>
        </w:rPr>
        <w:t xml:space="preserve"> </w:t>
      </w:r>
      <w:r>
        <w:rPr>
          <w:color w:val="auto"/>
          <w:spacing w:val="2"/>
        </w:rPr>
        <w:t>任。对甲方的经营及名誉造成损害的，由乙方承担经济损失，并支付相当于房屋月度租金价格</w:t>
      </w:r>
      <w:r>
        <w:rPr>
          <w:color w:val="auto"/>
          <w:spacing w:val="1"/>
        </w:rPr>
        <w:t>一倍以内的违约金。</w:t>
      </w:r>
    </w:p>
    <w:p w14:paraId="0B265E86">
      <w:pPr>
        <w:pStyle w:val="3"/>
        <w:spacing w:before="218" w:line="221" w:lineRule="auto"/>
        <w:ind w:left="7"/>
        <w:rPr>
          <w:color w:val="auto"/>
        </w:rPr>
      </w:pPr>
      <w:r>
        <w:rPr>
          <w:color w:val="auto"/>
          <w:spacing w:val="1"/>
        </w:rPr>
        <w:t>第十</w:t>
      </w:r>
      <w:r>
        <w:rPr>
          <w:rFonts w:hint="eastAsia"/>
          <w:color w:val="auto"/>
          <w:spacing w:val="1"/>
          <w:lang w:val="en-US" w:eastAsia="zh-CN"/>
        </w:rPr>
        <w:t>一</w:t>
      </w:r>
      <w:r>
        <w:rPr>
          <w:color w:val="auto"/>
          <w:spacing w:val="1"/>
        </w:rPr>
        <w:t>条</w:t>
      </w:r>
      <w:r>
        <w:rPr>
          <w:color w:val="auto"/>
          <w:spacing w:val="-27"/>
        </w:rPr>
        <w:t xml:space="preserve"> </w:t>
      </w:r>
      <w:r>
        <w:rPr>
          <w:color w:val="auto"/>
          <w:spacing w:val="1"/>
        </w:rPr>
        <w:t>不得在房屋内（包括公共区域内）放置电瓶车及为电瓶车充电。</w:t>
      </w:r>
      <w:r>
        <w:rPr>
          <w:rFonts w:hint="eastAsia"/>
          <w:color w:val="auto"/>
          <w:spacing w:val="1"/>
        </w:rPr>
        <w:t>以下行为，被发现则直接清退并由实施人承担全部责任：（1）将电动载具的电池、带入电梯内。（2）进行高空抛物、进入危险区域</w:t>
      </w:r>
    </w:p>
    <w:p w14:paraId="0CD80232">
      <w:pPr>
        <w:pStyle w:val="3"/>
        <w:spacing w:before="218" w:line="232" w:lineRule="auto"/>
        <w:ind w:left="7" w:right="144"/>
        <w:rPr>
          <w:color w:val="auto"/>
        </w:rPr>
      </w:pPr>
      <w:r>
        <w:rPr>
          <w:color w:val="auto"/>
          <w:spacing w:val="2"/>
        </w:rPr>
        <w:t>第十</w:t>
      </w:r>
      <w:r>
        <w:rPr>
          <w:rFonts w:hint="eastAsia"/>
          <w:color w:val="auto"/>
          <w:spacing w:val="2"/>
          <w:lang w:val="en-US" w:eastAsia="zh-CN"/>
        </w:rPr>
        <w:t>二</w:t>
      </w:r>
      <w:r>
        <w:rPr>
          <w:color w:val="auto"/>
          <w:spacing w:val="2"/>
        </w:rPr>
        <w:t>条</w:t>
      </w:r>
      <w:r>
        <w:rPr>
          <w:color w:val="auto"/>
          <w:spacing w:val="-35"/>
        </w:rPr>
        <w:t xml:space="preserve"> </w:t>
      </w:r>
      <w:r>
        <w:rPr>
          <w:color w:val="auto"/>
          <w:spacing w:val="2"/>
        </w:rPr>
        <w:t>不私自在公共区域（公共卫生间、厨房、客厅等）安装摄像头等监控</w:t>
      </w:r>
      <w:r>
        <w:rPr>
          <w:color w:val="auto"/>
          <w:spacing w:val="1"/>
        </w:rPr>
        <w:t>、监听设备侵犯他人隐私。在私人空间安装的</w:t>
      </w:r>
      <w:r>
        <w:rPr>
          <w:color w:val="auto"/>
        </w:rPr>
        <w:t xml:space="preserve"> </w:t>
      </w:r>
      <w:r>
        <w:rPr>
          <w:color w:val="auto"/>
          <w:spacing w:val="1"/>
        </w:rPr>
        <w:t>监控、监听设备应在合同到期搬离房屋时，告知甲方并拆除。</w:t>
      </w:r>
    </w:p>
    <w:p w14:paraId="5D2C7569">
      <w:pPr>
        <w:pStyle w:val="3"/>
        <w:spacing w:before="217" w:line="418" w:lineRule="auto"/>
        <w:ind w:left="7" w:right="2859"/>
        <w:rPr>
          <w:color w:val="auto"/>
        </w:rPr>
      </w:pPr>
      <w:r>
        <w:rPr>
          <w:color w:val="auto"/>
          <w:spacing w:val="1"/>
        </w:rPr>
        <w:t>第十</w:t>
      </w:r>
      <w:r>
        <w:rPr>
          <w:rFonts w:hint="eastAsia"/>
          <w:color w:val="auto"/>
          <w:spacing w:val="1"/>
          <w:lang w:val="en-US" w:eastAsia="zh-CN"/>
        </w:rPr>
        <w:t>三</w:t>
      </w:r>
      <w:r>
        <w:rPr>
          <w:color w:val="auto"/>
          <w:spacing w:val="1"/>
        </w:rPr>
        <w:t>条</w:t>
      </w:r>
      <w:r>
        <w:rPr>
          <w:color w:val="auto"/>
          <w:spacing w:val="-38"/>
        </w:rPr>
        <w:t xml:space="preserve"> </w:t>
      </w:r>
      <w:r>
        <w:rPr>
          <w:color w:val="auto"/>
          <w:spacing w:val="1"/>
        </w:rPr>
        <w:t>本责任书未尽事项，由双方协商补充；协商不成的，按国家的有关法律</w:t>
      </w:r>
      <w:r>
        <w:rPr>
          <w:color w:val="auto"/>
        </w:rPr>
        <w:t xml:space="preserve">法规执行。 </w:t>
      </w:r>
      <w:r>
        <w:rPr>
          <w:color w:val="auto"/>
          <w:spacing w:val="1"/>
        </w:rPr>
        <w:t>第十</w:t>
      </w:r>
      <w:r>
        <w:rPr>
          <w:rFonts w:hint="eastAsia"/>
          <w:color w:val="auto"/>
          <w:spacing w:val="1"/>
          <w:lang w:val="en-US" w:eastAsia="zh-CN"/>
        </w:rPr>
        <w:t>四</w:t>
      </w:r>
      <w:r>
        <w:rPr>
          <w:color w:val="auto"/>
          <w:spacing w:val="1"/>
        </w:rPr>
        <w:t>条</w:t>
      </w:r>
      <w:r>
        <w:rPr>
          <w:color w:val="auto"/>
          <w:spacing w:val="-30"/>
        </w:rPr>
        <w:t xml:space="preserve"> </w:t>
      </w:r>
      <w:r>
        <w:rPr>
          <w:color w:val="auto"/>
          <w:spacing w:val="1"/>
        </w:rPr>
        <w:t>本责任书为合同不可分割的部分，具有同等法律效力。</w:t>
      </w:r>
    </w:p>
    <w:p w14:paraId="760617F5">
      <w:pPr>
        <w:spacing w:line="408" w:lineRule="auto"/>
        <w:rPr>
          <w:rFonts w:ascii="Arial"/>
          <w:color w:val="auto"/>
          <w:sz w:val="21"/>
        </w:rPr>
      </w:pPr>
    </w:p>
    <w:p w14:paraId="1B6964A4">
      <w:pPr>
        <w:spacing w:line="408" w:lineRule="auto"/>
        <w:rPr>
          <w:rFonts w:ascii="Arial"/>
          <w:color w:val="auto"/>
          <w:sz w:val="21"/>
        </w:rPr>
      </w:pPr>
    </w:p>
    <w:p w14:paraId="7C78F1AA">
      <w:pPr>
        <w:spacing w:line="408" w:lineRule="auto"/>
        <w:rPr>
          <w:rFonts w:ascii="Arial"/>
          <w:color w:val="auto"/>
          <w:sz w:val="21"/>
        </w:rPr>
      </w:pPr>
    </w:p>
    <w:p w14:paraId="2D930F41">
      <w:pPr>
        <w:spacing w:line="408" w:lineRule="auto"/>
        <w:rPr>
          <w:rFonts w:ascii="Arial"/>
          <w:color w:val="auto"/>
          <w:sz w:val="21"/>
        </w:rPr>
      </w:pPr>
    </w:p>
    <w:p w14:paraId="75B6EFC4">
      <w:pPr>
        <w:spacing w:line="408" w:lineRule="auto"/>
        <w:rPr>
          <w:rFonts w:ascii="Arial"/>
          <w:color w:val="auto"/>
          <w:sz w:val="21"/>
        </w:rPr>
      </w:pPr>
    </w:p>
    <w:p w14:paraId="23CFE3AB">
      <w:pPr>
        <w:spacing w:line="408" w:lineRule="auto"/>
        <w:rPr>
          <w:rFonts w:ascii="Arial"/>
          <w:color w:val="auto"/>
          <w:sz w:val="21"/>
        </w:rPr>
      </w:pPr>
    </w:p>
    <w:p w14:paraId="4EE41855">
      <w:pPr>
        <w:spacing w:line="408" w:lineRule="auto"/>
        <w:rPr>
          <w:rFonts w:ascii="Arial"/>
          <w:color w:val="auto"/>
          <w:sz w:val="21"/>
        </w:rPr>
      </w:pPr>
    </w:p>
    <w:p w14:paraId="25C03071">
      <w:pPr>
        <w:spacing w:line="408" w:lineRule="auto"/>
        <w:rPr>
          <w:rFonts w:ascii="Arial"/>
          <w:color w:val="auto"/>
          <w:sz w:val="21"/>
        </w:rPr>
      </w:pPr>
    </w:p>
    <w:p w14:paraId="4C0E647B">
      <w:pPr>
        <w:spacing w:line="408" w:lineRule="auto"/>
        <w:rPr>
          <w:rFonts w:ascii="Arial"/>
          <w:color w:val="auto"/>
          <w:sz w:val="21"/>
        </w:rPr>
      </w:pPr>
    </w:p>
    <w:p w14:paraId="440441F6">
      <w:pPr>
        <w:spacing w:line="408" w:lineRule="auto"/>
        <w:rPr>
          <w:rFonts w:ascii="Arial"/>
          <w:color w:val="auto"/>
          <w:sz w:val="21"/>
        </w:rPr>
      </w:pPr>
    </w:p>
    <w:p w14:paraId="19BA9A41">
      <w:pPr>
        <w:spacing w:line="299" w:lineRule="auto"/>
        <w:rPr>
          <w:rFonts w:ascii="Arial"/>
          <w:color w:val="auto"/>
          <w:sz w:val="21"/>
        </w:rPr>
      </w:pPr>
    </w:p>
    <w:p w14:paraId="0131274F">
      <w:pPr>
        <w:pStyle w:val="3"/>
        <w:spacing w:before="62" w:line="221" w:lineRule="auto"/>
        <w:ind w:left="64"/>
        <w:rPr>
          <w:color w:val="auto"/>
        </w:rPr>
      </w:pPr>
      <w:r>
        <w:rPr>
          <w:color w:val="auto"/>
          <w:spacing w:val="10"/>
        </w:rPr>
        <w:t>附件</w:t>
      </w:r>
      <w:r>
        <w:rPr>
          <w:rFonts w:ascii="Arial" w:hAnsi="Arial" w:eastAsia="Arial" w:cs="Arial"/>
          <w:b/>
          <w:bCs/>
          <w:color w:val="auto"/>
          <w:spacing w:val="10"/>
        </w:rPr>
        <w:t>4</w:t>
      </w:r>
      <w:r>
        <w:rPr>
          <w:color w:val="auto"/>
          <w:spacing w:val="10"/>
        </w:rPr>
        <w:t>：居住生活注意事项</w:t>
      </w:r>
    </w:p>
    <w:p w14:paraId="0FF7D88C">
      <w:pPr>
        <w:pStyle w:val="3"/>
        <w:spacing w:before="217" w:line="222" w:lineRule="auto"/>
        <w:ind w:left="10"/>
        <w:rPr>
          <w:color w:val="auto"/>
        </w:rPr>
      </w:pPr>
      <w:r>
        <w:rPr>
          <w:color w:val="auto"/>
        </w:rPr>
        <w:t>一、安全用电注意事项：</w:t>
      </w:r>
    </w:p>
    <w:p w14:paraId="7AFF9350">
      <w:pPr>
        <w:pStyle w:val="3"/>
        <w:spacing w:before="215" w:line="418" w:lineRule="auto"/>
        <w:ind w:left="6" w:right="3921" w:firstLine="13"/>
        <w:rPr>
          <w:color w:val="auto"/>
        </w:rPr>
      </w:pPr>
      <w:r>
        <w:rPr>
          <w:rFonts w:ascii="Arial" w:hAnsi="Arial" w:eastAsia="Arial" w:cs="Arial"/>
          <w:b/>
          <w:bCs/>
          <w:color w:val="auto"/>
        </w:rPr>
        <w:t>1.</w:t>
      </w:r>
      <w:r>
        <w:rPr>
          <w:color w:val="auto"/>
        </w:rPr>
        <w:t xml:space="preserve">入户电源线不能超负荷使用，破旧老化的电源线应及时更换，以免发生意外； </w:t>
      </w:r>
      <w:r>
        <w:rPr>
          <w:rFonts w:ascii="Arial" w:hAnsi="Arial" w:eastAsia="Arial" w:cs="Arial"/>
          <w:b/>
          <w:bCs/>
          <w:color w:val="auto"/>
          <w:spacing w:val="1"/>
        </w:rPr>
        <w:t>2.</w:t>
      </w:r>
      <w:r>
        <w:rPr>
          <w:color w:val="auto"/>
          <w:spacing w:val="1"/>
        </w:rPr>
        <w:t>接</w:t>
      </w:r>
      <w:r>
        <w:rPr>
          <w:rFonts w:hint="eastAsia"/>
          <w:color w:val="auto"/>
          <w:spacing w:val="1"/>
          <w:lang w:val="en-US" w:eastAsia="zh-CN"/>
        </w:rPr>
        <w:t>电</w:t>
      </w:r>
      <w:r>
        <w:rPr>
          <w:color w:val="auto"/>
          <w:spacing w:val="1"/>
        </w:rPr>
        <w:t>时电源</w:t>
      </w:r>
      <w:r>
        <w:rPr>
          <w:rFonts w:hint="eastAsia"/>
          <w:color w:val="auto"/>
          <w:spacing w:val="1"/>
          <w:lang w:val="en-US" w:eastAsia="zh-CN"/>
        </w:rPr>
        <w:t>及设备</w:t>
      </w:r>
      <w:r>
        <w:rPr>
          <w:color w:val="auto"/>
          <w:spacing w:val="1"/>
        </w:rPr>
        <w:t>要用合格的电源线、电源插头，插座要安全可靠。</w:t>
      </w:r>
    </w:p>
    <w:p w14:paraId="25617259">
      <w:pPr>
        <w:pStyle w:val="3"/>
        <w:spacing w:before="28" w:line="221" w:lineRule="auto"/>
        <w:ind w:left="6"/>
        <w:rPr>
          <w:color w:val="auto"/>
        </w:rPr>
      </w:pPr>
      <w:r>
        <w:rPr>
          <w:rFonts w:ascii="Arial" w:hAnsi="Arial" w:eastAsia="Arial" w:cs="Arial"/>
          <w:b/>
          <w:bCs/>
          <w:color w:val="auto"/>
          <w:spacing w:val="1"/>
        </w:rPr>
        <w:t>3.</w:t>
      </w:r>
      <w:r>
        <w:rPr>
          <w:color w:val="auto"/>
          <w:spacing w:val="1"/>
        </w:rPr>
        <w:t>线路接头应确保要接触好，连接可靠；</w:t>
      </w:r>
    </w:p>
    <w:p w14:paraId="10992677">
      <w:pPr>
        <w:pStyle w:val="3"/>
        <w:spacing w:before="216" w:line="221" w:lineRule="auto"/>
        <w:ind w:left="5"/>
        <w:rPr>
          <w:color w:val="auto"/>
        </w:rPr>
      </w:pPr>
      <w:r>
        <w:rPr>
          <w:rFonts w:ascii="Arial" w:hAnsi="Arial" w:eastAsia="Arial" w:cs="Arial"/>
          <w:b/>
          <w:bCs/>
          <w:color w:val="auto"/>
          <w:spacing w:val="1"/>
        </w:rPr>
        <w:t>4.</w:t>
      </w:r>
      <w:r>
        <w:rPr>
          <w:color w:val="auto"/>
          <w:spacing w:val="1"/>
        </w:rPr>
        <w:t>遇有家用电器着火，应先切断电源再救火；</w:t>
      </w:r>
    </w:p>
    <w:p w14:paraId="7C0B455C">
      <w:pPr>
        <w:pStyle w:val="3"/>
        <w:spacing w:before="216" w:line="221" w:lineRule="auto"/>
        <w:ind w:left="6"/>
        <w:rPr>
          <w:color w:val="auto"/>
        </w:rPr>
      </w:pPr>
      <w:r>
        <w:rPr>
          <w:rFonts w:ascii="Arial" w:hAnsi="Arial" w:eastAsia="Arial" w:cs="Arial"/>
          <w:b/>
          <w:bCs/>
          <w:color w:val="auto"/>
          <w:spacing w:val="2"/>
        </w:rPr>
        <w:t>5.</w:t>
      </w:r>
      <w:r>
        <w:rPr>
          <w:color w:val="auto"/>
          <w:spacing w:val="2"/>
        </w:rPr>
        <w:t>湿手不能接触带电的家用电器，不能用湿布擦拭使用中的家用电器</w:t>
      </w:r>
      <w:r>
        <w:rPr>
          <w:color w:val="auto"/>
          <w:spacing w:val="1"/>
        </w:rPr>
        <w:t>，进行家用电器修理必须先停电源；</w:t>
      </w:r>
    </w:p>
    <w:p w14:paraId="1CBC9D6F">
      <w:pPr>
        <w:pStyle w:val="3"/>
        <w:spacing w:before="217" w:line="221" w:lineRule="auto"/>
        <w:ind w:left="8"/>
        <w:rPr>
          <w:color w:val="auto"/>
        </w:rPr>
      </w:pPr>
      <w:r>
        <w:rPr>
          <w:rFonts w:ascii="Arial" w:hAnsi="Arial" w:eastAsia="Arial" w:cs="Arial"/>
          <w:b/>
          <w:bCs/>
          <w:color w:val="auto"/>
          <w:spacing w:val="2"/>
        </w:rPr>
        <w:t>6.</w:t>
      </w:r>
      <w:r>
        <w:rPr>
          <w:color w:val="auto"/>
          <w:spacing w:val="2"/>
        </w:rPr>
        <w:t>使用电熨斗、电烙铁、电磁炉等电热器件，必须远离易燃物品，用完</w:t>
      </w:r>
      <w:r>
        <w:rPr>
          <w:color w:val="auto"/>
          <w:spacing w:val="1"/>
        </w:rPr>
        <w:t>后应切断电源、拔下插销，以防意外。</w:t>
      </w:r>
    </w:p>
    <w:p w14:paraId="3EE09D01">
      <w:pPr>
        <w:pStyle w:val="3"/>
        <w:spacing w:before="217" w:line="222" w:lineRule="auto"/>
        <w:ind w:left="10"/>
        <w:rPr>
          <w:color w:val="auto"/>
        </w:rPr>
      </w:pPr>
      <w:r>
        <w:rPr>
          <w:color w:val="auto"/>
        </w:rPr>
        <w:t>二、通风注意事项：</w:t>
      </w:r>
    </w:p>
    <w:p w14:paraId="0F89E681">
      <w:pPr>
        <w:pStyle w:val="3"/>
        <w:spacing w:before="197" w:line="242" w:lineRule="auto"/>
        <w:ind w:left="10" w:right="60" w:hanging="2"/>
        <w:rPr>
          <w:color w:val="auto"/>
        </w:rPr>
      </w:pPr>
      <w:r>
        <w:rPr>
          <w:color w:val="auto"/>
          <w:spacing w:val="2"/>
        </w:rPr>
        <w:t>保持良好的通风习惯，建议在不影响安全且无刮大风下大雨天气情况下，依据</w:t>
      </w:r>
      <w:r>
        <w:rPr>
          <w:rFonts w:ascii="Arial" w:hAnsi="Arial" w:eastAsia="Arial" w:cs="Arial"/>
          <w:b/>
          <w:bCs/>
          <w:color w:val="auto"/>
        </w:rPr>
        <w:t>GB</w:t>
      </w:r>
      <w:r>
        <w:rPr>
          <w:rFonts w:ascii="Arial" w:hAnsi="Arial" w:eastAsia="Arial" w:cs="Arial"/>
          <w:b/>
          <w:bCs/>
          <w:color w:val="auto"/>
          <w:spacing w:val="1"/>
        </w:rPr>
        <w:t>/T18883-2002</w:t>
      </w:r>
      <w:r>
        <w:rPr>
          <w:color w:val="auto"/>
          <w:spacing w:val="1"/>
        </w:rPr>
        <w:t>标准一天内至少保持卧室内有</w:t>
      </w:r>
      <w:r>
        <w:rPr>
          <w:color w:val="auto"/>
        </w:rPr>
        <w:t xml:space="preserve"> </w:t>
      </w:r>
      <w:r>
        <w:rPr>
          <w:color w:val="auto"/>
          <w:spacing w:val="2"/>
        </w:rPr>
        <w:t>一扇窗是全开通风状态不少于</w:t>
      </w:r>
      <w:r>
        <w:rPr>
          <w:rFonts w:ascii="Arial" w:hAnsi="Arial" w:eastAsia="Arial" w:cs="Arial"/>
          <w:b/>
          <w:bCs/>
          <w:color w:val="auto"/>
          <w:spacing w:val="2"/>
        </w:rPr>
        <w:t>2</w:t>
      </w:r>
      <w:r>
        <w:rPr>
          <w:color w:val="auto"/>
          <w:spacing w:val="2"/>
        </w:rPr>
        <w:t>小时，建议多次间断性开窗通风，更有</w:t>
      </w:r>
      <w:r>
        <w:rPr>
          <w:color w:val="auto"/>
          <w:spacing w:val="1"/>
        </w:rPr>
        <w:t>利于保持室内环境健康良好。</w:t>
      </w:r>
    </w:p>
    <w:p w14:paraId="17062E97">
      <w:pPr>
        <w:pStyle w:val="3"/>
        <w:spacing w:before="216" w:line="222" w:lineRule="auto"/>
        <w:ind w:left="7"/>
        <w:rPr>
          <w:color w:val="auto"/>
        </w:rPr>
      </w:pPr>
      <w:r>
        <w:rPr>
          <w:color w:val="auto"/>
          <w:spacing w:val="-1"/>
        </w:rPr>
        <w:t>三、其他：</w:t>
      </w:r>
    </w:p>
    <w:p w14:paraId="1D6ABF69">
      <w:pPr>
        <w:pStyle w:val="3"/>
        <w:spacing w:before="216" w:line="418" w:lineRule="auto"/>
        <w:ind w:left="6" w:right="1292" w:firstLine="13"/>
        <w:rPr>
          <w:color w:val="auto"/>
        </w:rPr>
      </w:pPr>
      <w:r>
        <w:rPr>
          <w:rFonts w:ascii="Arial" w:hAnsi="Arial" w:eastAsia="Arial" w:cs="Arial"/>
          <w:b/>
          <w:bCs/>
          <w:color w:val="auto"/>
          <w:spacing w:val="1"/>
        </w:rPr>
        <w:t>1.</w:t>
      </w:r>
      <w:r>
        <w:rPr>
          <w:color w:val="auto"/>
          <w:spacing w:val="1"/>
        </w:rPr>
        <w:t>居住期间注意及时锁门关窗，如遇盗窃问题，请第一时间联系</w:t>
      </w:r>
      <w:r>
        <w:rPr>
          <w:rFonts w:ascii="Arial" w:hAnsi="Arial" w:eastAsia="Arial" w:cs="Arial"/>
          <w:b/>
          <w:bCs/>
          <w:color w:val="auto"/>
          <w:spacing w:val="1"/>
        </w:rPr>
        <w:t>110</w:t>
      </w:r>
      <w:r>
        <w:rPr>
          <w:color w:val="auto"/>
        </w:rPr>
        <w:t xml:space="preserve">报警，并同时告知您的管家上门协调处理； </w:t>
      </w:r>
      <w:r>
        <w:rPr>
          <w:rFonts w:ascii="Arial" w:hAnsi="Arial" w:eastAsia="Arial" w:cs="Arial"/>
          <w:b/>
          <w:bCs/>
          <w:color w:val="auto"/>
        </w:rPr>
        <w:t>2.</w:t>
      </w:r>
      <w:r>
        <w:rPr>
          <w:color w:val="auto"/>
        </w:rPr>
        <w:t>个人放置在公共区域的物品需贴好标签、</w:t>
      </w:r>
      <w:r>
        <w:rPr>
          <w:color w:val="auto"/>
          <w:spacing w:val="-37"/>
        </w:rPr>
        <w:t xml:space="preserve"> </w:t>
      </w:r>
      <w:r>
        <w:rPr>
          <w:color w:val="auto"/>
        </w:rPr>
        <w:t>自行保管，并遵守公寓公区管理规定；</w:t>
      </w:r>
    </w:p>
    <w:p w14:paraId="0D131DD0">
      <w:pPr>
        <w:pStyle w:val="3"/>
        <w:spacing w:before="28" w:line="220" w:lineRule="auto"/>
        <w:ind w:left="6"/>
        <w:rPr>
          <w:color w:val="auto"/>
        </w:rPr>
      </w:pPr>
      <w:r>
        <w:rPr>
          <w:rFonts w:ascii="Arial" w:hAnsi="Arial" w:eastAsia="Arial" w:cs="Arial"/>
          <w:b/>
          <w:bCs/>
          <w:color w:val="auto"/>
          <w:spacing w:val="1"/>
        </w:rPr>
        <w:t>3.</w:t>
      </w:r>
      <w:r>
        <w:rPr>
          <w:color w:val="auto"/>
          <w:spacing w:val="1"/>
        </w:rPr>
        <w:t>如遇火灾，请第一时间联系</w:t>
      </w:r>
      <w:r>
        <w:rPr>
          <w:rFonts w:ascii="Arial" w:hAnsi="Arial" w:eastAsia="Arial" w:cs="Arial"/>
          <w:b/>
          <w:bCs/>
          <w:color w:val="auto"/>
          <w:spacing w:val="1"/>
        </w:rPr>
        <w:t>119</w:t>
      </w:r>
      <w:r>
        <w:rPr>
          <w:rFonts w:ascii="Arial" w:hAnsi="Arial" w:eastAsia="Arial" w:cs="Arial"/>
          <w:b/>
          <w:bCs/>
          <w:color w:val="auto"/>
          <w:spacing w:val="-26"/>
        </w:rPr>
        <w:t xml:space="preserve"> </w:t>
      </w:r>
      <w:r>
        <w:rPr>
          <w:color w:val="auto"/>
          <w:spacing w:val="1"/>
        </w:rPr>
        <w:t>，并尽快离开火灾现场，同时告知您的管家协调处理；</w:t>
      </w:r>
    </w:p>
    <w:p w14:paraId="627C899E">
      <w:pPr>
        <w:pStyle w:val="3"/>
        <w:spacing w:before="218" w:line="233" w:lineRule="auto"/>
        <w:ind w:left="7" w:right="36" w:hanging="2"/>
        <w:rPr>
          <w:color w:val="auto"/>
        </w:rPr>
      </w:pPr>
      <w:r>
        <w:rPr>
          <w:rFonts w:ascii="Arial" w:hAnsi="Arial" w:eastAsia="Arial" w:cs="Arial"/>
          <w:b/>
          <w:bCs/>
          <w:color w:val="auto"/>
          <w:spacing w:val="2"/>
        </w:rPr>
        <w:t>4.</w:t>
      </w:r>
      <w:r>
        <w:rPr>
          <w:color w:val="auto"/>
          <w:spacing w:val="2"/>
        </w:rPr>
        <w:t>如遇煤气泄露，请确认所有火源关闭，并打开所有门窗，等燃气散去后再使用，并尽快联系燃气</w:t>
      </w:r>
      <w:r>
        <w:rPr>
          <w:color w:val="auto"/>
          <w:spacing w:val="1"/>
        </w:rPr>
        <w:t>公司检测燃气设备。燃气抢</w:t>
      </w:r>
      <w:r>
        <w:rPr>
          <w:color w:val="auto"/>
        </w:rPr>
        <w:t xml:space="preserve"> </w:t>
      </w:r>
      <w:r>
        <w:rPr>
          <w:color w:val="auto"/>
          <w:spacing w:val="1"/>
        </w:rPr>
        <w:t>修电话：</w:t>
      </w:r>
      <w:r>
        <w:rPr>
          <w:rFonts w:ascii="Arial" w:hAnsi="Arial" w:eastAsia="Arial" w:cs="Arial"/>
          <w:b/>
          <w:bCs/>
          <w:color w:val="auto"/>
          <w:spacing w:val="1"/>
        </w:rPr>
        <w:t>85356666</w:t>
      </w:r>
      <w:r>
        <w:rPr>
          <w:color w:val="auto"/>
          <w:spacing w:val="1"/>
        </w:rPr>
        <w:t>；</w:t>
      </w:r>
    </w:p>
    <w:p w14:paraId="5DA8186D">
      <w:pPr>
        <w:pStyle w:val="3"/>
        <w:spacing w:before="216" w:line="221" w:lineRule="auto"/>
        <w:ind w:left="6"/>
        <w:rPr>
          <w:color w:val="auto"/>
        </w:rPr>
      </w:pPr>
      <w:r>
        <w:rPr>
          <w:rFonts w:ascii="Arial" w:hAnsi="Arial" w:eastAsia="Arial" w:cs="Arial"/>
          <w:b/>
          <w:bCs/>
          <w:color w:val="auto"/>
          <w:spacing w:val="2"/>
        </w:rPr>
        <w:t>5.</w:t>
      </w:r>
      <w:r>
        <w:rPr>
          <w:color w:val="auto"/>
          <w:spacing w:val="2"/>
        </w:rPr>
        <w:t>若长期离开，请您注意用电、用气安全，外出注意关闭门窗</w:t>
      </w:r>
      <w:r>
        <w:rPr>
          <w:color w:val="auto"/>
          <w:spacing w:val="1"/>
        </w:rPr>
        <w:t>水气阀门，做好防盗防水防火工作；</w:t>
      </w:r>
    </w:p>
    <w:p w14:paraId="181E667F">
      <w:pPr>
        <w:pStyle w:val="3"/>
        <w:spacing w:before="217" w:line="418" w:lineRule="auto"/>
        <w:ind w:left="8" w:right="4672"/>
        <w:rPr>
          <w:color w:val="auto"/>
        </w:rPr>
      </w:pPr>
      <w:r>
        <w:rPr>
          <w:rFonts w:ascii="Arial" w:hAnsi="Arial" w:eastAsia="Arial" w:cs="Arial"/>
          <w:b/>
          <w:bCs/>
          <w:color w:val="auto"/>
          <w:spacing w:val="1"/>
        </w:rPr>
        <w:t>6.</w:t>
      </w:r>
      <w:r>
        <w:rPr>
          <w:color w:val="auto"/>
          <w:spacing w:val="1"/>
        </w:rPr>
        <w:t>洗衣机在使用完毕后，应当及时关闭水龙头</w:t>
      </w:r>
      <w:r>
        <w:rPr>
          <w:color w:val="auto"/>
        </w:rPr>
        <w:t xml:space="preserve">，避免发生漏水等问题。 </w:t>
      </w:r>
      <w:r>
        <w:rPr>
          <w:rFonts w:ascii="Arial" w:hAnsi="Arial" w:eastAsia="Arial" w:cs="Arial"/>
          <w:b/>
          <w:bCs/>
          <w:color w:val="auto"/>
        </w:rPr>
        <w:t>7.</w:t>
      </w:r>
      <w:r>
        <w:rPr>
          <w:color w:val="auto"/>
        </w:rPr>
        <w:t>严禁高空抛物、公寓内禁止吸烟。</w:t>
      </w:r>
    </w:p>
    <w:p w14:paraId="73985EEA">
      <w:pPr>
        <w:pStyle w:val="3"/>
        <w:spacing w:before="27" w:line="221" w:lineRule="auto"/>
        <w:ind w:left="10"/>
        <w:rPr>
          <w:color w:val="auto"/>
        </w:rPr>
      </w:pPr>
      <w:r>
        <w:rPr>
          <w:color w:val="auto"/>
          <w:spacing w:val="2"/>
        </w:rPr>
        <w:t>未尽事宜，请参考相关安全类通知、设备设施的安全使用说明书等执行，或及</w:t>
      </w:r>
      <w:r>
        <w:rPr>
          <w:color w:val="auto"/>
          <w:spacing w:val="1"/>
        </w:rPr>
        <w:t>时联系专业人士、管家咨询。</w:t>
      </w:r>
    </w:p>
    <w:p w14:paraId="3A12E228">
      <w:pPr>
        <w:spacing w:line="297" w:lineRule="auto"/>
        <w:rPr>
          <w:rFonts w:ascii="Arial"/>
          <w:color w:val="auto"/>
          <w:sz w:val="21"/>
        </w:rPr>
      </w:pPr>
    </w:p>
    <w:p w14:paraId="31312BF9">
      <w:pPr>
        <w:spacing w:line="298" w:lineRule="auto"/>
        <w:rPr>
          <w:rFonts w:ascii="Arial"/>
          <w:color w:val="auto"/>
          <w:sz w:val="21"/>
        </w:rPr>
      </w:pPr>
    </w:p>
    <w:p w14:paraId="60E8785B">
      <w:pPr>
        <w:pStyle w:val="3"/>
        <w:spacing w:before="63" w:line="220" w:lineRule="auto"/>
        <w:ind w:left="64"/>
        <w:rPr>
          <w:color w:val="auto"/>
        </w:rPr>
      </w:pPr>
      <w:r>
        <w:rPr>
          <w:color w:val="auto"/>
          <w:spacing w:val="10"/>
        </w:rPr>
        <w:t>附件</w:t>
      </w:r>
      <w:r>
        <w:rPr>
          <w:rFonts w:ascii="Arial" w:hAnsi="Arial" w:eastAsia="Arial" w:cs="Arial"/>
          <w:b/>
          <w:bCs/>
          <w:color w:val="auto"/>
          <w:spacing w:val="10"/>
        </w:rPr>
        <w:t>5</w:t>
      </w:r>
      <w:r>
        <w:rPr>
          <w:color w:val="auto"/>
          <w:spacing w:val="10"/>
        </w:rPr>
        <w:t>：防诈骗提醒告知书</w:t>
      </w:r>
    </w:p>
    <w:p w14:paraId="402098CD">
      <w:pPr>
        <w:pStyle w:val="3"/>
        <w:spacing w:before="217" w:line="220" w:lineRule="auto"/>
        <w:ind w:left="19"/>
        <w:rPr>
          <w:color w:val="auto"/>
        </w:rPr>
      </w:pPr>
      <w:r>
        <w:rPr>
          <w:color w:val="auto"/>
          <w:spacing w:val="2"/>
        </w:rPr>
        <w:t>当前电信网络诈骗常发多发、社会危害大，请租客提高警惕</w:t>
      </w:r>
      <w:r>
        <w:rPr>
          <w:color w:val="auto"/>
          <w:spacing w:val="1"/>
        </w:rPr>
        <w:t>防范！现就目前主要电信网络诈骗类型告知如下：</w:t>
      </w:r>
    </w:p>
    <w:p w14:paraId="5840DED0">
      <w:pPr>
        <w:pStyle w:val="3"/>
        <w:spacing w:before="218" w:line="221" w:lineRule="auto"/>
        <w:ind w:left="10"/>
        <w:rPr>
          <w:color w:val="auto"/>
        </w:rPr>
      </w:pPr>
      <w:r>
        <w:rPr>
          <w:color w:val="auto"/>
          <w:spacing w:val="2"/>
        </w:rPr>
        <w:t>一、贷款诈骗。凡是网上申请贷款要求转账做流水或要求缴纳解冻、验资等费用的；放贷前要</w:t>
      </w:r>
      <w:r>
        <w:rPr>
          <w:color w:val="auto"/>
          <w:spacing w:val="1"/>
        </w:rPr>
        <w:t>求先转账交钱的，都是诈骗！</w:t>
      </w:r>
    </w:p>
    <w:p w14:paraId="492308CB">
      <w:pPr>
        <w:pStyle w:val="3"/>
        <w:spacing w:before="216" w:line="233" w:lineRule="auto"/>
        <w:ind w:left="16" w:hanging="6"/>
        <w:rPr>
          <w:color w:val="auto"/>
        </w:rPr>
      </w:pPr>
      <w:r>
        <w:rPr>
          <w:color w:val="auto"/>
          <w:spacing w:val="2"/>
        </w:rPr>
        <w:t>二、投资理财诈骗。凡是要求转账到非自己账户进行投资理财的；凡是上交所、深交所以外招募炒股</w:t>
      </w:r>
      <w:r>
        <w:rPr>
          <w:color w:val="auto"/>
          <w:spacing w:val="1"/>
        </w:rPr>
        <w:t>理财的；凡是通过网址登</w:t>
      </w:r>
      <w:r>
        <w:rPr>
          <w:color w:val="auto"/>
        </w:rPr>
        <w:t xml:space="preserve"> </w:t>
      </w:r>
      <w:r>
        <w:rPr>
          <w:color w:val="auto"/>
          <w:spacing w:val="1"/>
        </w:rPr>
        <w:t>陆平台、下载</w:t>
      </w:r>
      <w:r>
        <w:rPr>
          <w:rFonts w:ascii="Arial" w:hAnsi="Arial" w:eastAsia="Arial" w:cs="Arial"/>
          <w:b/>
          <w:bCs/>
          <w:color w:val="auto"/>
        </w:rPr>
        <w:t>APP</w:t>
      </w:r>
      <w:r>
        <w:rPr>
          <w:color w:val="auto"/>
          <w:spacing w:val="1"/>
        </w:rPr>
        <w:t>进行炒股炒数字货币等，都是诈骗！</w:t>
      </w:r>
    </w:p>
    <w:p w14:paraId="2373EFA0">
      <w:pPr>
        <w:pStyle w:val="3"/>
        <w:spacing w:before="217" w:line="221" w:lineRule="auto"/>
        <w:ind w:left="7"/>
        <w:rPr>
          <w:color w:val="auto"/>
        </w:rPr>
      </w:pPr>
      <w:r>
        <w:rPr>
          <w:color w:val="auto"/>
          <w:spacing w:val="1"/>
        </w:rPr>
        <w:t>三、刷单诈骗。凡是网上兼职，刷单刷信誉的，都是诈骗！</w:t>
      </w:r>
    </w:p>
    <w:p w14:paraId="74BEAABD">
      <w:pPr>
        <w:pStyle w:val="3"/>
        <w:spacing w:before="217" w:line="221" w:lineRule="auto"/>
        <w:ind w:left="25"/>
        <w:rPr>
          <w:color w:val="auto"/>
        </w:rPr>
      </w:pPr>
      <w:r>
        <w:rPr>
          <w:color w:val="auto"/>
          <w:spacing w:val="1"/>
        </w:rPr>
        <w:t>四、冒充公检法诈骗。凡是以涉案为由要求汇款自证清白的，都是诈骗！</w:t>
      </w:r>
    </w:p>
    <w:p w14:paraId="5E53C815">
      <w:pPr>
        <w:pStyle w:val="3"/>
        <w:spacing w:before="216" w:line="221" w:lineRule="auto"/>
        <w:ind w:left="10"/>
        <w:rPr>
          <w:color w:val="auto"/>
        </w:rPr>
      </w:pPr>
      <w:r>
        <w:rPr>
          <w:color w:val="auto"/>
        </w:rPr>
        <w:t>五、网上交友诈骗。凡是网上认识、不见面的</w:t>
      </w:r>
      <w:r>
        <w:rPr>
          <w:rFonts w:ascii="Arial" w:hAnsi="Arial" w:eastAsia="Arial" w:cs="Arial"/>
          <w:b/>
          <w:bCs/>
          <w:color w:val="auto"/>
        </w:rPr>
        <w:t>“</w:t>
      </w:r>
      <w:r>
        <w:rPr>
          <w:color w:val="auto"/>
        </w:rPr>
        <w:t>朋友</w:t>
      </w:r>
      <w:r>
        <w:rPr>
          <w:rFonts w:ascii="Arial" w:hAnsi="Arial" w:eastAsia="Arial" w:cs="Arial"/>
          <w:b/>
          <w:bCs/>
          <w:color w:val="auto"/>
        </w:rPr>
        <w:t>”</w:t>
      </w:r>
      <w:r>
        <w:rPr>
          <w:color w:val="auto"/>
        </w:rPr>
        <w:t>帮带赚钱投资、股票博彩的，都是</w:t>
      </w:r>
      <w:r>
        <w:rPr>
          <w:color w:val="auto"/>
          <w:spacing w:val="-1"/>
        </w:rPr>
        <w:t>诈骗！</w:t>
      </w:r>
    </w:p>
    <w:p w14:paraId="41BB9562">
      <w:pPr>
        <w:pStyle w:val="3"/>
        <w:spacing w:before="217" w:line="233" w:lineRule="auto"/>
        <w:ind w:left="10" w:hanging="1"/>
        <w:rPr>
          <w:color w:val="auto"/>
        </w:rPr>
      </w:pPr>
      <w:r>
        <w:rPr>
          <w:color w:val="auto"/>
          <w:spacing w:val="2"/>
        </w:rPr>
        <w:t>六、冒充电商物流客服类诈骗。凡是电商物流客服主动联系，以货物商品受损或质量问题要求买家申请退</w:t>
      </w:r>
      <w:r>
        <w:rPr>
          <w:color w:val="auto"/>
          <w:spacing w:val="1"/>
        </w:rPr>
        <w:t>款、先行垫资或者进</w:t>
      </w:r>
      <w:r>
        <w:rPr>
          <w:color w:val="auto"/>
        </w:rPr>
        <w:t xml:space="preserve"> </w:t>
      </w:r>
      <w:r>
        <w:rPr>
          <w:color w:val="auto"/>
          <w:spacing w:val="1"/>
        </w:rPr>
        <w:t>行扫描二维码、提供验证码等操作的，都是诈骗！</w:t>
      </w:r>
    </w:p>
    <w:p w14:paraId="6F9947A0">
      <w:pPr>
        <w:pStyle w:val="3"/>
        <w:spacing w:before="196" w:line="221" w:lineRule="auto"/>
        <w:ind w:left="2"/>
        <w:rPr>
          <w:color w:val="auto"/>
          <w:spacing w:val="1"/>
        </w:rPr>
      </w:pPr>
      <w:r>
        <w:rPr>
          <w:color w:val="auto"/>
          <w:spacing w:val="2"/>
        </w:rPr>
        <w:t>七、杀猪盘诈骗。凡是在网络上嘘寒问暖、谈情说爱，假借各类公司、企业、国内国际平台等名义，诱导进行</w:t>
      </w:r>
      <w:r>
        <w:rPr>
          <w:color w:val="auto"/>
          <w:spacing w:val="1"/>
        </w:rPr>
        <w:t>投资、理财、交</w:t>
      </w:r>
      <w:r>
        <w:rPr>
          <w:color w:val="auto"/>
        </w:rPr>
        <w:t xml:space="preserve"> </w:t>
      </w:r>
      <w:r>
        <w:rPr>
          <w:color w:val="auto"/>
          <w:spacing w:val="1"/>
        </w:rPr>
        <w:t>易，注入资金时却要求打入个人账户的，百分之百都是诈骗！</w:t>
      </w:r>
    </w:p>
    <w:p w14:paraId="4A98B278">
      <w:pPr>
        <w:pStyle w:val="3"/>
        <w:spacing w:before="196" w:line="221" w:lineRule="auto"/>
        <w:ind w:left="2"/>
        <w:rPr>
          <w:color w:val="auto"/>
        </w:rPr>
      </w:pPr>
      <w:r>
        <w:rPr>
          <w:color w:val="auto"/>
        </w:rPr>
        <w:t>八、裸聊诈骗。凡是在网络那一端的</w:t>
      </w:r>
      <w:r>
        <w:rPr>
          <w:rFonts w:ascii="Arial" w:hAnsi="Arial" w:eastAsia="Arial" w:cs="Arial"/>
          <w:b/>
          <w:bCs/>
          <w:color w:val="auto"/>
        </w:rPr>
        <w:t>“</w:t>
      </w:r>
      <w:r>
        <w:rPr>
          <w:color w:val="auto"/>
        </w:rPr>
        <w:t>美女</w:t>
      </w:r>
      <w:r>
        <w:rPr>
          <w:rFonts w:ascii="Arial" w:hAnsi="Arial" w:eastAsia="Arial" w:cs="Arial"/>
          <w:b/>
          <w:bCs/>
          <w:color w:val="auto"/>
        </w:rPr>
        <w:t>”</w:t>
      </w:r>
      <w:r>
        <w:rPr>
          <w:color w:val="auto"/>
        </w:rPr>
        <w:t>向你发起裸聊视频邀请，以泄露隐私为由敲诈勒索的，都是诈骗！</w:t>
      </w:r>
    </w:p>
    <w:p w14:paraId="68A5E0B7">
      <w:pPr>
        <w:pStyle w:val="3"/>
        <w:spacing w:before="218" w:line="233" w:lineRule="auto"/>
        <w:ind w:firstLine="11"/>
        <w:rPr>
          <w:color w:val="auto"/>
        </w:rPr>
      </w:pPr>
      <w:r>
        <w:rPr>
          <w:color w:val="auto"/>
          <w:spacing w:val="2"/>
        </w:rPr>
        <w:t>防骗谨记：凡是通过微信、</w:t>
      </w:r>
      <w:r>
        <w:rPr>
          <w:rFonts w:ascii="Arial" w:hAnsi="Arial" w:eastAsia="Arial" w:cs="Arial"/>
          <w:b/>
          <w:bCs/>
          <w:color w:val="auto"/>
        </w:rPr>
        <w:t>QQ</w:t>
      </w:r>
      <w:r>
        <w:rPr>
          <w:color w:val="auto"/>
          <w:spacing w:val="2"/>
        </w:rPr>
        <w:t>、短信等不见面方式要求向指定</w:t>
      </w:r>
      <w:r>
        <w:rPr>
          <w:color w:val="auto"/>
          <w:spacing w:val="1"/>
        </w:rPr>
        <w:t>账户转账的，一定要核实确认；凡是向陌生账户转账的，一定</w:t>
      </w:r>
      <w:r>
        <w:rPr>
          <w:color w:val="auto"/>
        </w:rPr>
        <w:t xml:space="preserve"> 要核实确认，谨防受骗！</w:t>
      </w:r>
    </w:p>
    <w:p w14:paraId="0502D0CE">
      <w:pPr>
        <w:pStyle w:val="3"/>
        <w:spacing w:before="215" w:line="221" w:lineRule="auto"/>
        <w:ind w:left="2"/>
        <w:rPr>
          <w:rFonts w:hint="eastAsia" w:eastAsia="宋体"/>
          <w:color w:val="auto"/>
          <w:lang w:val="en-US" w:eastAsia="zh-CN"/>
        </w:rPr>
        <w:sectPr>
          <w:headerReference r:id="rId5" w:type="default"/>
          <w:pgSz w:w="11900" w:h="16840"/>
          <w:pgMar w:top="400" w:right="672" w:bottom="0" w:left="666" w:header="0" w:footer="0" w:gutter="0"/>
          <w:cols w:space="720" w:num="1"/>
        </w:sectPr>
      </w:pPr>
      <w:r>
        <w:rPr>
          <w:color w:val="auto"/>
          <w:spacing w:val="2"/>
        </w:rPr>
        <w:t>未尽事宜，请参考相关安全类通知、设备设施的安全使用说明书等执行，或及</w:t>
      </w:r>
      <w:r>
        <w:rPr>
          <w:color w:val="auto"/>
          <w:spacing w:val="1"/>
        </w:rPr>
        <w:t>时联系专业人士、管家咨询</w:t>
      </w:r>
      <w:r>
        <w:rPr>
          <w:rFonts w:hint="eastAsia"/>
          <w:color w:val="auto"/>
          <w:spacing w:val="1"/>
          <w:lang w:eastAsia="zh-CN"/>
        </w:rPr>
        <w:t>。</w:t>
      </w:r>
    </w:p>
    <w:p w14:paraId="067FF523">
      <w:pPr>
        <w:pStyle w:val="3"/>
        <w:spacing w:before="215" w:line="221" w:lineRule="auto"/>
        <w:ind w:left="0"/>
      </w:pPr>
    </w:p>
    <w:sectPr>
      <w:headerReference r:id="rId6" w:type="default"/>
      <w:pgSz w:w="11900" w:h="16840"/>
      <w:pgMar w:top="400" w:right="768" w:bottom="0" w:left="67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2000000000000000000"/>
    <w:charset w:val="86"/>
    <w:family w:val="auto"/>
    <w:pitch w:val="default"/>
    <w:sig w:usb0="00000001" w:usb1="08000000" w:usb2="00000000" w:usb3="00000000" w:csb0="00040000" w:csb1="00000000"/>
  </w:font>
  <w:font w:name="SimSun">
    <w:panose1 w:val="02010600030101010101"/>
    <w:charset w:val="86"/>
    <w:family w:val="auto"/>
    <w:pitch w:val="default"/>
    <w:sig w:usb0="000000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09CF3">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95114">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TlhNDhhYTY5ODg2NjNlMzhlNTQ0OTM3YmFhNTcwNDYifQ=="/>
  </w:docVars>
  <w:rsids>
    <w:rsidRoot w:val="00000000"/>
    <w:rsid w:val="0C123B3E"/>
    <w:rsid w:val="0E12088A"/>
    <w:rsid w:val="0EC230C4"/>
    <w:rsid w:val="0EEE5437"/>
    <w:rsid w:val="13C65400"/>
    <w:rsid w:val="15BD3500"/>
    <w:rsid w:val="17D25AFA"/>
    <w:rsid w:val="1D30136A"/>
    <w:rsid w:val="202D3562"/>
    <w:rsid w:val="23535499"/>
    <w:rsid w:val="2D5E6D01"/>
    <w:rsid w:val="346B57AA"/>
    <w:rsid w:val="372E51B3"/>
    <w:rsid w:val="3F1E2829"/>
    <w:rsid w:val="4B07734E"/>
    <w:rsid w:val="5044296B"/>
    <w:rsid w:val="67EC408F"/>
    <w:rsid w:val="6CA53309"/>
    <w:rsid w:val="6EA50A23"/>
    <w:rsid w:val="708C5692"/>
    <w:rsid w:val="71666EEB"/>
    <w:rsid w:val="72A72CE4"/>
    <w:rsid w:val="73ED0761"/>
    <w:rsid w:val="74EC1FF8"/>
    <w:rsid w:val="767C24DD"/>
    <w:rsid w:val="796C52E6"/>
    <w:rsid w:val="7B1626D0"/>
    <w:rsid w:val="7D7E3F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宋体" w:hAnsi="宋体" w:eastAsia="宋体" w:cs="宋体"/>
      <w:sz w:val="19"/>
      <w:szCs w:val="19"/>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 w:type="paragraph" w:customStyle="1" w:styleId="8">
    <w:name w:val="Body text|1"/>
    <w:basedOn w:val="1"/>
    <w:qFormat/>
    <w:uiPriority w:val="0"/>
    <w:pPr>
      <w:widowControl w:val="0"/>
      <w:shd w:val="clear" w:color="auto" w:fill="auto"/>
      <w:spacing w:after="20" w:line="420" w:lineRule="auto"/>
      <w:ind w:firstLine="400"/>
    </w:pPr>
    <w:rPr>
      <w:rFonts w:ascii="宋体" w:hAnsi="宋体" w:eastAsia="宋体" w:cs="宋体"/>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9521</Words>
  <Characters>9672</Characters>
  <TotalTime>6</TotalTime>
  <ScaleCrop>false</ScaleCrop>
  <LinksUpToDate>false</LinksUpToDate>
  <CharactersWithSpaces>10654</CharactersWithSpaces>
  <Application>WPS Office_12.8.2.18605_F1E327BC-269C-435d-A152-05C5408002CA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2024-03-17T23:21:00Z</dcterms:created>
  <dc:creator>7</dc:creator>
  <cp:lastModifiedBy>SN</cp:lastModifiedBy>
  <dcterms:modified xsi:type="dcterms:W3CDTF">2026-05-26T10:55:07Z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2024-08-27T18:00:02Z</vt:filetime>
  </property>
  <property fmtid="{D5CDD505-2E9C-101B-9397-08002B2CF9AE}" pid="4" name="KSOProductBuildVer">
    <vt:lpwstr>2052-12.8.2.18605</vt:lpwstr>
  </property>
  <property fmtid="{D5CDD505-2E9C-101B-9397-08002B2CF9AE}" pid="5" name="ICV">
    <vt:lpwstr>AC6D5060263AFAF58B0B156A6AD2930F_43</vt:lpwstr>
  </property>
  <property fmtid="{D5CDD505-2E9C-101B-9397-08002B2CF9AE}" pid="6" name="KSOTemplateDocerSaveRecord">
    <vt:lpwstr>eyJoZGlkIjoiYzgxMzE1OTU1ZWQxYmVlZGMyOWJlNTU3YjA3NDkzYWQiLCJ1c2VySWQiOiI1Mjg2MzUyNTkifQ==</vt:lpwstr>
  </property>
</Properties>
</file>