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C4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关于</w:t>
      </w:r>
      <w:r>
        <w:rPr>
          <w:rFonts w:hint="eastAsia" w:ascii="小标宋" w:hAnsi="小标宋" w:eastAsia="小标宋" w:cs="小标宋"/>
          <w:sz w:val="44"/>
          <w:szCs w:val="44"/>
          <w:lang w:eastAsia="zh-CN"/>
        </w:rPr>
        <w:t>“</w:t>
      </w:r>
      <w:r>
        <w:rPr>
          <w:rFonts w:hint="eastAsia" w:ascii="小标宋" w:hAnsi="小标宋" w:eastAsia="小标宋" w:cs="小标宋"/>
          <w:sz w:val="44"/>
          <w:szCs w:val="44"/>
        </w:rPr>
        <w:t>链上红盟·三联共促</w:t>
      </w:r>
      <w:r>
        <w:rPr>
          <w:rFonts w:hint="eastAsia" w:ascii="小标宋" w:hAnsi="小标宋" w:eastAsia="小标宋" w:cs="小标宋"/>
          <w:sz w:val="44"/>
          <w:szCs w:val="44"/>
          <w:lang w:eastAsia="zh-CN"/>
        </w:rPr>
        <w:t>”</w:t>
      </w:r>
      <w:r>
        <w:rPr>
          <w:rFonts w:hint="eastAsia" w:ascii="小标宋" w:hAnsi="小标宋" w:eastAsia="小标宋" w:cs="小标宋"/>
          <w:sz w:val="44"/>
          <w:szCs w:val="44"/>
        </w:rPr>
        <w:t>党建联建项目</w:t>
      </w:r>
    </w:p>
    <w:p w14:paraId="21667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交投智慧公司职责落实</w:t>
      </w: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推进</w:t>
      </w:r>
      <w:r>
        <w:rPr>
          <w:rFonts w:hint="eastAsia" w:ascii="小标宋" w:hAnsi="小标宋" w:eastAsia="小标宋" w:cs="小标宋"/>
          <w:sz w:val="44"/>
          <w:szCs w:val="44"/>
        </w:rPr>
        <w:t>情况的汇报</w:t>
      </w:r>
    </w:p>
    <w:p w14:paraId="031EA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57C5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链上红盟·三联共促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党建联建项目推进表》工作部署，交投智慧公司党支部作为园区运营主体和多项任务的责任单位，现将本单位职责范围内工作开展计划、推进方向及存在的困难汇报如下。</w:t>
      </w:r>
    </w:p>
    <w:p w14:paraId="081E6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一、基本情况</w:t>
      </w:r>
    </w:p>
    <w:p w14:paraId="25FB4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链上红盟・三联共促”党建联建项目以产业链党建为纽带，由市交投集团机关党委、资产管理公司（漕运物流集团）党委、交投智慧公司党支部牵头发起，联动滨江物联网小镇党委、滨江行政服务中心党总支、杭交产投公司党支部、杭州科创中心园区联合党支部及园区链核企业等多方主体，坚持组织共建、资源共享、发展共促，推动党建政治优势、组织优势转化为园区发展与产业竞争优势。项目周期为2026年8月至2027年12月，分机制搭建、全面推进、巩固提升三个阶段实施，共安排10项重点任务。我支部作为项目重要责任主体，独立牵头链核企业需求摸排与专属服务包定制、一站式惠企服务标准体系搭建、园区实景资源开放、及回音必大厦轻资产项目运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</w:rPr>
        <w:t>4项任务，协同参与其余6项任务。</w:t>
      </w:r>
    </w:p>
    <w:p w14:paraId="1F79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二、主要工作开展计划</w:t>
      </w:r>
    </w:p>
    <w:p w14:paraId="406B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1、协同谋划专项预算与党员队伍组建。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定党建联建专项预算方案，提出一站式惠企服务标准体系、园区场景一卡通全面落地、企业产品推荐会宣传活动等专项提升工作。同步统筹谋划两支党员队伍涉及智慧公司人员组建方案，党员招商攻坚队以智慧公司支部党员为主体，由支部书记牵头，招商负责人具体落实各项招商业务；党员服务队智慧支部由支部委员牵头，吸纳集采中心党员共同参与。</w:t>
      </w:r>
    </w:p>
    <w:p w14:paraId="0F58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2、推进惠企服务体系搭建。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一是加快搭建一站式惠企服务标准体系。围绕“1日响应、3日解难”服务机制落地，启动服务目录、服务流程、服务内容规范编制工作，着力构建标准化服务清单，推动企业诉求全响应、问题处置全闭环。二是做好链核企业需求摸排准备。目前园区入驻企业71家，其中国家级高新技术企业14家、专精特新企业4家、科技型中小企业10家。组织党员骨干梳理上述园区重点企业底数和产业链配套需求，为形成补链方向、目标企业清单和链核企业专属服务包打牢基础。</w:t>
      </w:r>
    </w:p>
    <w:p w14:paraId="71940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3、抓实联合招商及载体优化。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坚持把联建成效体现在产业培育实绩上，依托党员招商攻坚队力量，围绕“链核推荐＋党员跟进”联合招商模式，梳理回音必大厦轻资产项目靶向招商目标企业，制定逐户对接计划，拟建立招商对接工作台账，实施清单化、动态化跟踪管理，力争年内引入产业链目标企业1家，同步谋划回音必大厦日常管理。</w:t>
      </w:r>
    </w:p>
    <w:p w14:paraId="2D9E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4、统筹开展产业圈层活动。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围绕年内举办产业圈层联动活动不少于2场的目标，目前已完成1场摄影主题圈层活动；初步计划于10月举办企业产品推介会系列活动，推动链核企业与生态伙伴深度对接，以活动聚人气、以圈层促发展。</w:t>
      </w:r>
    </w:p>
    <w:p w14:paraId="1154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三、存在的困难与问题</w:t>
      </w:r>
    </w:p>
    <w:p w14:paraId="21A4F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</w:rPr>
        <w:t>人员保障不足。项目需要党务及产业技术专业力量，当前党员发展名额紧张，技术人才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缺少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上级给予党员发展名额倾斜，增配技术人才编制。</w:t>
      </w:r>
    </w:p>
    <w:p w14:paraId="3C6A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</w:rPr>
        <w:t>专项经费未纳入年度预算。开展圈层活动、企业对接等联建工作会产生相关费用，部分不在现有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年度</w:t>
      </w:r>
      <w:r>
        <w:rPr>
          <w:rFonts w:hint="eastAsia" w:ascii="仿宋_GB2312" w:hAnsi="仿宋_GB2312" w:eastAsia="仿宋_GB2312" w:cs="仿宋_GB2312"/>
          <w:sz w:val="32"/>
          <w:szCs w:val="32"/>
        </w:rPr>
        <w:t>预算内，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上级核算年度经济指标时予以剔除。</w:t>
      </w:r>
    </w:p>
    <w:p w14:paraId="28409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</w:rPr>
        <w:t>外部协调难度大。涉及多家属地外部联建单位，支部层级推动力度有限，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党委</w:t>
      </w:r>
      <w:r>
        <w:rPr>
          <w:rFonts w:hint="eastAsia" w:ascii="仿宋_GB2312" w:hAnsi="仿宋_GB2312" w:eastAsia="仿宋_GB2312" w:cs="仿宋_GB2312"/>
          <w:sz w:val="32"/>
          <w:szCs w:val="32"/>
        </w:rPr>
        <w:t>出面统筹对接，保障工作推进。</w:t>
      </w:r>
    </w:p>
    <w:p w14:paraId="33F40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四、下一步工作打算</w:t>
      </w:r>
    </w:p>
    <w:p w14:paraId="2C404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1、8月下旬，配合研究提出党建联建专项预算相关内容及方案。</w:t>
      </w:r>
    </w:p>
    <w:p w14:paraId="1DCE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9月初形成《资源清单》《需求清单》填报模板，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9月中旬，参加第一次专项工作小组会议，配合讨论党建联建专项预算方案及党员招商攻坚队、党员服务队组建方式。</w:t>
      </w:r>
    </w:p>
    <w:p w14:paraId="145BE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3、9月底前，完成链核企业产业链需求摸排，形成补链目标企业名单和针对性的服务目录、服务流程、服务内容清单，定制链核企业专属服务包，推动服务供给与企业需求精准衔接。</w:t>
      </w:r>
    </w:p>
    <w:p w14:paraId="3EC54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4、10月初，梳理完善《资源清单》《需求清单》；10月中旬组织开展产品推介会。</w:t>
      </w:r>
    </w:p>
    <w:p w14:paraId="52612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5、11月中旬，形成园区实景资源清单，推动综合试验环境面向链核企业及生态伙伴开放，为链核企业提供产品展示、场景应用等试验支撑。</w:t>
      </w:r>
    </w:p>
    <w:p w14:paraId="03058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6、12月底前，完成一站式惠企服务标准体系初稿编制，全面落地“1日响应、3日解难”服务机制，推动企业诉求全响应、问题处置全闭环；完成回音必大厦轻资产项目日常运营管理。</w:t>
      </w:r>
    </w:p>
    <w:p w14:paraId="620DC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4E3B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附件：1、专项预算方案</w:t>
      </w:r>
    </w:p>
    <w:p w14:paraId="2E405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2、交投智慧公司党员花名册</w:t>
      </w:r>
    </w:p>
    <w:p w14:paraId="15713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50BC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229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2525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EFCB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FA30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B310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B6C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2BF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2E94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9D6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92A2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BC82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48D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89E0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AC6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061C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附件1：</w:t>
      </w:r>
    </w:p>
    <w:p w14:paraId="6D524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专项预算方案</w:t>
      </w:r>
    </w:p>
    <w:p w14:paraId="7BA18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8"/>
        <w:gridCol w:w="4254"/>
        <w:gridCol w:w="1651"/>
        <w:gridCol w:w="1634"/>
      </w:tblGrid>
      <w:tr w14:paraId="3EFC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59" w:hRule="atLeast"/>
        </w:trPr>
        <w:tc>
          <w:tcPr>
            <w:tcW w:w="574" w:type="pct"/>
            <w:vAlign w:val="center"/>
          </w:tcPr>
          <w:p w14:paraId="1793D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497" w:type="pct"/>
            <w:vAlign w:val="center"/>
          </w:tcPr>
          <w:p w14:paraId="38DC7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项目内容</w:t>
            </w:r>
          </w:p>
        </w:tc>
        <w:tc>
          <w:tcPr>
            <w:tcW w:w="969" w:type="pct"/>
            <w:vAlign w:val="center"/>
          </w:tcPr>
          <w:p w14:paraId="2969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预计费用</w:t>
            </w:r>
          </w:p>
          <w:p w14:paraId="42D74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（万元）</w:t>
            </w:r>
          </w:p>
        </w:tc>
        <w:tc>
          <w:tcPr>
            <w:tcW w:w="959" w:type="pct"/>
            <w:vAlign w:val="center"/>
          </w:tcPr>
          <w:p w14:paraId="0CD33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3447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59" w:hRule="atLeast"/>
        </w:trPr>
        <w:tc>
          <w:tcPr>
            <w:tcW w:w="574" w:type="pct"/>
            <w:vAlign w:val="center"/>
          </w:tcPr>
          <w:p w14:paraId="77279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497" w:type="pct"/>
            <w:vAlign w:val="center"/>
          </w:tcPr>
          <w:p w14:paraId="5E2E9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杭州交投科创中心一站式惠企服务标准化试点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969" w:type="pct"/>
            <w:vAlign w:val="center"/>
          </w:tcPr>
          <w:p w14:paraId="78DAE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959" w:type="pct"/>
            <w:vAlign w:val="center"/>
          </w:tcPr>
          <w:p w14:paraId="7B986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47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7" w:hRule="atLeast"/>
        </w:trPr>
        <w:tc>
          <w:tcPr>
            <w:tcW w:w="574" w:type="pct"/>
            <w:vAlign w:val="center"/>
          </w:tcPr>
          <w:p w14:paraId="235DB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497" w:type="pct"/>
            <w:vAlign w:val="center"/>
          </w:tcPr>
          <w:p w14:paraId="02C33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交投科创中心一卡通项目</w:t>
            </w:r>
          </w:p>
        </w:tc>
        <w:tc>
          <w:tcPr>
            <w:tcW w:w="969" w:type="pct"/>
            <w:vAlign w:val="center"/>
          </w:tcPr>
          <w:p w14:paraId="2EBE6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4C61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DAB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7EBA2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497" w:type="pct"/>
            <w:vAlign w:val="center"/>
          </w:tcPr>
          <w:p w14:paraId="156D6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交投科创中心AI哨兵项目</w:t>
            </w:r>
          </w:p>
        </w:tc>
        <w:tc>
          <w:tcPr>
            <w:tcW w:w="969" w:type="pct"/>
            <w:vAlign w:val="center"/>
          </w:tcPr>
          <w:p w14:paraId="0F886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BD58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771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54771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497" w:type="pct"/>
            <w:vAlign w:val="center"/>
          </w:tcPr>
          <w:p w14:paraId="5AD14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企业产品推介会活动</w:t>
            </w:r>
          </w:p>
        </w:tc>
        <w:tc>
          <w:tcPr>
            <w:tcW w:w="969" w:type="pct"/>
            <w:vAlign w:val="center"/>
          </w:tcPr>
          <w:p w14:paraId="3B954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5F922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2E9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7" w:hRule="atLeast"/>
        </w:trPr>
        <w:tc>
          <w:tcPr>
            <w:tcW w:w="574" w:type="pct"/>
            <w:vAlign w:val="center"/>
          </w:tcPr>
          <w:p w14:paraId="1A6AB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497" w:type="pct"/>
            <w:vAlign w:val="center"/>
          </w:tcPr>
          <w:p w14:paraId="1C8BC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交投科创中心无人设施设备项目</w:t>
            </w:r>
          </w:p>
        </w:tc>
        <w:tc>
          <w:tcPr>
            <w:tcW w:w="969" w:type="pct"/>
            <w:vAlign w:val="center"/>
          </w:tcPr>
          <w:p w14:paraId="65BDD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1744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564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574" w:type="pct"/>
            <w:vAlign w:val="center"/>
          </w:tcPr>
          <w:p w14:paraId="4E0C7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497" w:type="pct"/>
            <w:vAlign w:val="center"/>
          </w:tcPr>
          <w:p w14:paraId="3B968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其他项目</w:t>
            </w:r>
          </w:p>
        </w:tc>
        <w:tc>
          <w:tcPr>
            <w:tcW w:w="969" w:type="pct"/>
            <w:vAlign w:val="center"/>
          </w:tcPr>
          <w:p w14:paraId="3B75C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4A18B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71E2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A74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942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362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1BF7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7A45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26323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8BAA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73926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46F56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4B823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9FFF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17E7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CF8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tbl>
      <w:tblPr>
        <w:tblW w:w="1280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579"/>
        <w:gridCol w:w="1206"/>
        <w:gridCol w:w="1379"/>
        <w:gridCol w:w="598"/>
        <w:gridCol w:w="1316"/>
        <w:gridCol w:w="1518"/>
        <w:gridCol w:w="1484"/>
        <w:gridCol w:w="2368"/>
        <w:gridCol w:w="1178"/>
      </w:tblGrid>
      <w:tr w14:paraId="52AE4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280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57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小标宋" w:hAnsi="小标宋" w:eastAsia="小标宋" w:cs="小标宋"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小标宋" w:hAnsi="小标宋" w:eastAsia="小标宋" w:cs="小标宋"/>
                <w:i w:val="0"/>
                <w:iCs w:val="0"/>
                <w:color w:val="000000"/>
                <w:kern w:val="0"/>
                <w:sz w:val="48"/>
                <w:szCs w:val="48"/>
                <w:u w:val="none"/>
                <w:bdr w:val="none" w:color="auto" w:sz="0" w:space="0"/>
                <w:lang w:val="en-US" w:eastAsia="zh-CN" w:bidi="ar"/>
              </w:rPr>
              <w:t>杭州交投智慧交通产业发展有限公司党员花名册</w:t>
            </w:r>
          </w:p>
        </w:tc>
      </w:tr>
      <w:tr w14:paraId="1DF8F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02E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支部名称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C9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56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72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入党时间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51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7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E8E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B2A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E4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身份证号码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B7F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所属单位</w:t>
            </w:r>
          </w:p>
        </w:tc>
      </w:tr>
      <w:tr w14:paraId="6E9BC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EE5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交投智慧公司党支部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（13人）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73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EE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刘敏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A9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2007.01.08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32F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31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1973.02.09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0E9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在职研究生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6A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13003604898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18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33010619730209042X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3C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石大公司</w:t>
            </w:r>
          </w:p>
        </w:tc>
      </w:tr>
      <w:tr w14:paraId="3B556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98C25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1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90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田志强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E1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2000.12.24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0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4C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1968.02.22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4CA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D6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13033601440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E4F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332526196802222534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2B7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资产管理公司</w:t>
            </w:r>
          </w:p>
        </w:tc>
      </w:tr>
      <w:tr w14:paraId="4DE7F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5C914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55C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B75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许泉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F83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2018.12.12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EE1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7A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1979.01.23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DC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B9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13588890106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FFB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330103197901230413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EE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3BE55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5CDB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DCC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A56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章衎嵩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AF2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2016.09.13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59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105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1982.12.11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73C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E2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13858002770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BD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330102198212112719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60B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6BD4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F2FE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1E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EB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沈涌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B6C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2022.12.14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17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6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1991.09.30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A8D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F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18757137354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0E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330182199109301315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7EE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29304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A801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56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77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陈奕俊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0CF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2007.10.31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82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D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1981.09.26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A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D8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15988807712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20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332526198109265316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B71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5E7CA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674D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77B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AE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侯昕刚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DF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2008.07.16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8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87B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1977.06.25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03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33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13757177106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72B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220202197706255117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6E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463C9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AE187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1E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C17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胡乐英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A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2004.06.08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6B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1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1981.06.08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E4C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9A1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18758060707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019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332526198106087323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B4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石大公司</w:t>
            </w:r>
          </w:p>
        </w:tc>
      </w:tr>
      <w:tr w14:paraId="1A8E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47AD0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2E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5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赵建平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B57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2023.11.23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D5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CC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1977.08.14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FC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0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13600527972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36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330104197708141933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726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石大公司</w:t>
            </w:r>
          </w:p>
        </w:tc>
      </w:tr>
      <w:tr w14:paraId="413B3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B8940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AF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0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任沙娜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A2A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2010.12.01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CD2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75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1984.05.04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182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E9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13819111313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6A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330104198405042326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E3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资产管理公司</w:t>
            </w:r>
          </w:p>
        </w:tc>
      </w:tr>
      <w:tr w14:paraId="220A7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FD75A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297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6BF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季一鸣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5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2017.12.13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26A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4B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1995.07.04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9E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E2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18458429968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33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321283199507049056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A7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资产管理公司</w:t>
            </w:r>
          </w:p>
        </w:tc>
      </w:tr>
      <w:tr w14:paraId="3061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C77D9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F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8E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范莉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AE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2009.08.03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DAA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5C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1987.10.28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B4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8B7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13989481273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79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330182198710281365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4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资产管理公司</w:t>
            </w:r>
          </w:p>
        </w:tc>
      </w:tr>
      <w:tr w14:paraId="2AF8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A63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3EB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56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范苏琪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C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2008.06.07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D31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1B7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1986.12.22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85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6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13735450128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AD8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330182198612220067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A9E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资产管理公司</w:t>
            </w:r>
          </w:p>
        </w:tc>
      </w:tr>
      <w:tr w14:paraId="765B4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8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积极分子</w:t>
            </w:r>
          </w:p>
          <w:p w14:paraId="3EE94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（3人）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F8E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0F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沈跃跃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5F6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23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70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1999.11.23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D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研究生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64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13957159900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1AF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330105199911233425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418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3FACA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FA21D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19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40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贺玥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E7A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C4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F07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1988.2.8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D58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6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13706506101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3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330104198802082348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F7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64B3B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D52B1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431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642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沈雨婷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B597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FA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58C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1993.2.16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35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B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15868450245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78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330102199302161228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0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交投智慧公司</w:t>
            </w:r>
          </w:p>
        </w:tc>
      </w:tr>
      <w:tr w14:paraId="341F2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B7423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入党申请人（1人）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E0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F5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武星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7CD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B9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1989.7.14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AA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24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13812679313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7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342201198907142415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</w:tbl>
    <w:p w14:paraId="137C6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paperSrc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6409"/>
    <w:rsid w:val="01D32DCE"/>
    <w:rsid w:val="038F71C9"/>
    <w:rsid w:val="04161698"/>
    <w:rsid w:val="08856DEC"/>
    <w:rsid w:val="08B17BE1"/>
    <w:rsid w:val="0A157F63"/>
    <w:rsid w:val="0AF53DB5"/>
    <w:rsid w:val="0B903ADE"/>
    <w:rsid w:val="0C526FE5"/>
    <w:rsid w:val="0F234C69"/>
    <w:rsid w:val="0F380715"/>
    <w:rsid w:val="0FA61B22"/>
    <w:rsid w:val="1332082F"/>
    <w:rsid w:val="13620456"/>
    <w:rsid w:val="1F8654CC"/>
    <w:rsid w:val="22A85759"/>
    <w:rsid w:val="26297BCD"/>
    <w:rsid w:val="280671AA"/>
    <w:rsid w:val="28B30FC1"/>
    <w:rsid w:val="2A0616E3"/>
    <w:rsid w:val="2BF51A0F"/>
    <w:rsid w:val="2C5166DB"/>
    <w:rsid w:val="31927D00"/>
    <w:rsid w:val="375A4E1C"/>
    <w:rsid w:val="38B14C6A"/>
    <w:rsid w:val="39131727"/>
    <w:rsid w:val="3D475E43"/>
    <w:rsid w:val="3DBF3C2B"/>
    <w:rsid w:val="3EBC63BD"/>
    <w:rsid w:val="4A6F0787"/>
    <w:rsid w:val="4B03281C"/>
    <w:rsid w:val="4B425919"/>
    <w:rsid w:val="56FA587C"/>
    <w:rsid w:val="57D61E46"/>
    <w:rsid w:val="5C125416"/>
    <w:rsid w:val="603911C4"/>
    <w:rsid w:val="61954B1F"/>
    <w:rsid w:val="62964B43"/>
    <w:rsid w:val="65622F6B"/>
    <w:rsid w:val="65D06126"/>
    <w:rsid w:val="66B328EC"/>
    <w:rsid w:val="66BE2423"/>
    <w:rsid w:val="67CC4310"/>
    <w:rsid w:val="689C6793"/>
    <w:rsid w:val="6922313D"/>
    <w:rsid w:val="69785B19"/>
    <w:rsid w:val="6CF272CA"/>
    <w:rsid w:val="726C5429"/>
    <w:rsid w:val="729606F7"/>
    <w:rsid w:val="744523D5"/>
    <w:rsid w:val="762D4ECF"/>
    <w:rsid w:val="7A8F7F06"/>
    <w:rsid w:val="7E2D1F10"/>
    <w:rsid w:val="7F48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2026-08-31T04:03:08Z</dcterms:created>
  <dc:creator>沈涌</dc:creator>
  <cp:lastModifiedBy>沈涌</cp:lastModifiedBy>
  <dcterms:modified xsi:type="dcterms:W3CDTF">2026-08-31T08:58:30Z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eyJoZGlkIjoiYWYxZjUyZDlmNWE3ZTZmYjQ4ZmY5YWE2YTIzYjY1ZGQiLCJ1c2VySWQiOiIxMTU5OTEwNDAwIn0=</vt:lpwstr>
  </property>
  <property fmtid="{D5CDD505-2E9C-101B-9397-08002B2CF9AE}" pid="4" name="ICV">
    <vt:lpwstr>4138E9F06C05409881101E66BD4DDBF7_12</vt:lpwstr>
  </property>
</Properties>
</file>