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A3A5C"/>
          <w:sz w:val="48"/>
          <w:szCs w:val="48"/>
        </w:rPr>
        <w:t xml:space="preserve">The Passive Layer:</w:t>
      </w:r>
    </w:p>
    <w:p>
      <w:pPr>
        <w:spacing w:after="320" w:before="0"/>
        <w:jc w:val="center"/>
      </w:pPr>
      <w:r>
        <w:rPr>
          <w:rFonts w:ascii="Arial" w:cs="Arial" w:eastAsia="Arial" w:hAnsi="Arial"/>
          <w:b/>
          <w:bCs/>
          <w:color w:val="1A3A5C"/>
          <w:sz w:val="36"/>
          <w:szCs w:val="36"/>
        </w:rPr>
        <w:t xml:space="preserve">A Physically Necessary but Uncalculated Term in Galactic Dynamics</w:t>
      </w:r>
    </w:p>
    <w:p>
      <w:pPr>
        <w:spacing w:after="120"/>
        <w:jc w:val="center"/>
      </w:pPr>
      <w:r>
        <w:rPr>
          <w:rFonts w:ascii="Arial" w:cs="Arial" w:eastAsia="Arial" w:hAnsi="Arial"/>
          <w:i/>
          <w:iCs/>
          <w:sz w:val="26"/>
          <w:szCs w:val="26"/>
        </w:rPr>
        <w:t xml:space="preserve">B. Sun</w:t>
      </w:r>
    </w:p>
    <w:p>
      <w:pPr>
        <w:spacing w:after="120"/>
        <w:jc w:val="center"/>
      </w:pPr>
      <w:r>
        <w:rPr>
          <w:rFonts w:ascii="Arial" w:cs="Arial" w:eastAsia="Arial" w:hAnsi="Arial"/>
          <w:color w:val="666666"/>
          <w:sz w:val="22"/>
          <w:szCs w:val="22"/>
        </w:rPr>
        <w:t xml:space="preserve">Seoul Inside  |  seoulinside.substack.com</w:t>
      </w:r>
    </w:p>
    <w:p>
      <w:pPr>
        <w:spacing w:after="480"/>
        <w:jc w:val="center"/>
      </w:pPr>
      <w:r>
        <w:rPr>
          <w:rFonts w:ascii="Arial" w:cs="Arial" w:eastAsia="Arial" w:hAnsi="Arial"/>
          <w:color w:val="666666"/>
          <w:sz w:val="22"/>
          <w:szCs w:val="22"/>
        </w:rPr>
        <w:t xml:space="preserve">June 2026  |  Version 1.0</w:t>
      </w:r>
    </w:p>
    <w:p>
      <w:pPr>
        <w:pBdr>
          <w:bottom w:val="single" w:color="1A3A5C" w:sz="6" w:space="1"/>
        </w:pBdr>
        <w:spacing w:after="320"/>
      </w:pPr>
      <w:r>
        <w:t xml:space="preserve"/>
      </w:r>
    </w:p>
    <w:p>
      <w:pPr>
        <w:spacing w:after="120"/>
      </w:pPr>
      <w:r>
        <w:rPr>
          <w:b/>
          <w:bCs/>
        </w:rPr>
        <w:t xml:space="preserve">Abstract</w:t>
      </w:r>
    </w:p>
    <w:p>
      <w:pPr>
        <w:spacing w:after="320"/>
      </w:pPr>
      <w:r>
        <w:rPr>
          <w:sz w:val="22"/>
          <w:szCs w:val="22"/>
        </w:rPr>
        <w:t xml:space="preserve">We identify a term that is absent from all standard cosmological frameworks: the propagating gravitational influence of mass that has ceased to exist. This term — which we call the Passive Layer, or Ghost Mass — is a logical consequence of two independently confirmed facts: (1) gravity propagates at the speed of light (confirmed by GW170817, Abbott et al. 2017), and (2) mass is continuously created and destroyed throughout the universe (pair production and annihilation, foundational to quantum field theory). When these two facts are combined, it follows necessarily that the gravitational signal of annihilated mass continues to propagate after the source is gone. This effect does not cancel: gravity has no negative mass. It reaches dynamic equilibrium through cosmic expansion, analogous to Olbers' paradox. The Passive Layer comprises three independent physical components: (A) vacuum fluctuations, (B) local astrophysical pair production near black holes, and (C) retarded gravitational interaction from black hole displacement. This document does not claim that the Passive Layer replaces dark matter. It claims something narrower: a physically necessary, non-zero term has been omitted from standard models. Its magnitude has never been calculated. It should be. Companion simulations (GalaxyCS v4, Yang-Mills Collider v3.2) demonstrate that Component C alone — retarded gravity from black hole displacement — reproduces flat rotation curves and spontaneous spiral arm formation without free parameters. The research presented here originated independently, without prior knowledge of dark matter literature or of Yahalom's prior work on retarded gravity, constituting an independent derivation of the same physical effect from a different direction.</w:t>
      </w:r>
    </w:p>
    <w:p>
      <w:pPr>
        <w:pBdr>
          <w:bottom w:val="single" w:color="CCCCCC" w:sz="2" w:space="1"/>
        </w:pBdr>
        <w:spacing w:after="320"/>
      </w:pPr>
      <w:r>
        <w:t xml:space="preserve"/>
      </w:r>
    </w:p>
    <w:p>
      <w:pPr>
        <w:pStyle w:val="Heading1"/>
        <w:spacing w:after="200" w:before="400"/>
      </w:pPr>
      <w:r>
        <w:rPr>
          <w:b/>
          <w:bCs/>
          <w:sz w:val="28"/>
          <w:szCs w:val="28"/>
        </w:rPr>
        <w:t xml:space="preserve">1. Introduction: An Independent Discovery</w:t>
      </w:r>
    </w:p>
    <w:p>
      <w:pPr>
        <w:spacing w:after="160"/>
      </w:pPr>
      <w:r>
        <w:t xml:space="preserve">This research did not begin as an attempt to explain dark matter. The author had no prior familiarity with the dark matter literature or with existing work on retarded gravity in galactic dynamics (Yahalom 2013, 2019, 2024) at the time the core observations were made.</w:t>
      </w:r>
    </w:p>
    <w:p>
      <w:pPr>
        <w:spacing w:after="160"/>
      </w:pPr>
      <w:r>
        <w:t xml:space="preserve">The research began with the construction of a browser-based particle physics simulator — the Yang-Mills Collider — which implements relativistic particle motion, the Boris integrator, the Bethe-Bloch formula, QCD running coupling, and 4-momentum conservation. When a black hole was added to this simulator, an accretion disk appeared spontaneously. No accretion disk code had been written. The disk emerged from the interaction of Lorentz force charge separation and Newtonian gravity alone.</w:t>
      </w:r>
    </w:p>
    <w:p>
      <w:pPr>
        <w:spacing w:after="160"/>
      </w:pPr>
      <w:r>
        <w:t xml:space="preserve">This observation led to a second simulator — GalaxyCS v4 — designed to investigate galactic dynamics with retarded gravitational propagation. In GalaxyCS v4, whenever the central black hole was displaced from the disk's geometric center by any non-zero amount, spiral arm structure emerged immediately and persistently. When the black hole was held stationary, no spiral structure appeared.</w:t>
      </w:r>
    </w:p>
    <w:p>
      <w:pPr>
        <w:spacing w:after="160"/>
      </w:pPr>
      <w:r>
        <w:t xml:space="preserve">The question then became: is black hole displacement a special condition, or a default state? Analysis showed it to be the default. In the Solar System, the Sun contains 99.8% of total system mass; it cannot be meaningfully displaced. In a disk galaxy, the central black hole contains only 0.1-0.5% of total mass. It has no structural reason to remain at the barycenter, and every reason — tidal forces, peculiar velocities, gravitational wave recoil — to be in continuous motion.</w:t>
      </w:r>
    </w:p>
    <w:p>
      <w:pPr>
        <w:spacing w:after="160"/>
      </w:pPr>
      <w:r>
        <w:t xml:space="preserve">Only after these observations were made did comparison with the existing literature reveal that: (a) the observed flat rotation curves had long been attributed to dark matter; (b) Yahalom had independently developed a theoretical framework for retarded gravity in galactic dynamics; and (c) 50 years of dark matter particle searches had produced null results.</w:t>
      </w:r>
    </w:p>
    <w:p>
      <w:pPr>
        <w:spacing w:after="160"/>
      </w:pPr>
      <w:r>
        <w:rPr>
          <w:i/>
          <w:iCs/>
        </w:rPr>
        <w:t xml:space="preserve">The fact that this derivation was reached independently, from a simulation rather than from theory, constitutes a second confirmation of the underlying physical mechanism from an orthogonal direction.</w:t>
      </w:r>
    </w:p>
    <w:p>
      <w:pPr>
        <w:spacing w:after="160"/>
      </w:pPr>
      <w:r>
        <w:t xml:space="preserve"/>
      </w:r>
    </w:p>
    <w:p>
      <w:pPr>
        <w:pStyle w:val="Heading1"/>
        <w:spacing w:after="200" w:before="400"/>
      </w:pPr>
      <w:r>
        <w:rPr>
          <w:b/>
          <w:bCs/>
          <w:sz w:val="28"/>
          <w:szCs w:val="28"/>
        </w:rPr>
        <w:t xml:space="preserve">2. Two Established Facts and Their Logical Consequence</w:t>
      </w:r>
    </w:p>
    <w:p>
      <w:pPr>
        <w:pStyle w:val="Heading2"/>
        <w:spacing w:after="160" w:before="300"/>
      </w:pPr>
      <w:r>
        <w:rPr>
          <w:b/>
          <w:bCs/>
          <w:sz w:val="24"/>
          <w:szCs w:val="24"/>
        </w:rPr>
        <w:t xml:space="preserve">2.1 Fact 1: Gravity Propagates at the Speed of Light</w:t>
      </w:r>
    </w:p>
    <w:p>
      <w:pPr>
        <w:spacing w:after="160"/>
      </w:pPr>
      <w:r>
        <w:t xml:space="preserve">A change in a gravitational source does not instantly affect the surrounding universe. The influence travels outward at c. This was confirmed in 2017 when LIGO/Virgo detected gravitational waves and gamma rays from a neutron star merger (GW170817) arriving simultaneously, constraining the speed of gravity to within 10^{-15} of c (Abbott et al. 2017).</w:t>
      </w:r>
    </w:p>
    <w:p>
      <w:pPr>
        <w:spacing w:after="160"/>
      </w:pPr>
      <w:r>
        <w:t xml:space="preserve">Consequence: If a mass disappears, its gravitational signal continues to travel outward for time r/c after the mass is gone.</w:t>
      </w:r>
    </w:p>
    <w:p>
      <w:pPr>
        <w:pStyle w:val="Heading2"/>
        <w:spacing w:after="160" w:before="300"/>
      </w:pPr>
      <w:r>
        <w:rPr>
          <w:b/>
          <w:bCs/>
          <w:sz w:val="24"/>
          <w:szCs w:val="24"/>
        </w:rPr>
        <w:t xml:space="preserve">2.2 Fact 2: Mass Is Created and Destroyed</w:t>
      </w:r>
    </w:p>
    <w:p>
      <w:pPr>
        <w:spacing w:after="160"/>
      </w:pPr>
      <w:r>
        <w:t xml:space="preserve">Energy converts into mass and mass converts back into energy. Particle-antiparticle pairs are continuously created and annihilated throughout the universe — in vacuum fluctuations, near black holes, and in high-energy environments. This has been directly observed and is a foundational result of quantum field theory and particle physics.</w:t>
      </w:r>
    </w:p>
    <w:p>
      <w:pPr>
        <w:pStyle w:val="Heading2"/>
        <w:spacing w:after="160" w:before="300"/>
      </w:pPr>
      <w:r>
        <w:rPr>
          <w:b/>
          <w:bCs/>
          <w:sz w:val="24"/>
          <w:szCs w:val="24"/>
        </w:rPr>
        <w:t xml:space="preserve">2.3 The Logical Consequence</w:t>
      </w:r>
    </w:p>
    <w:p>
      <w:pPr>
        <w:spacing w:after="160"/>
      </w:pPr>
      <w:r>
        <w:t xml:space="preserve">Combine Fact 1 and Fact 2. A mass exists. It generates a gravitational signal that propagates outward at c. The mass then ceases to exist. The gravitational signal does not cease. It continues to travel. It continues to exert influence on everything it reaches.</w:t>
      </w:r>
    </w:p>
    <w:p>
      <w:pPr>
        <w:spacing w:after="160"/>
      </w:pPr>
      <w:r>
        <w:t xml:space="preserve">This propagating remnant is the Passive Layer — also referred to as Ghost Mass or gravitational reverberation. Formally:</w:t>
      </w:r>
    </w:p>
    <w:p>
      <w:pPr>
        <w:spacing w:after="120" w:before="120"/>
        <w:ind w:left="720"/>
        <w:jc w:val="center"/>
      </w:pPr>
      <w:r>
        <w:rPr>
          <w:rFonts w:ascii="Courier New" w:cs="Courier New" w:eastAsia="Courier New" w:hAnsi="Courier New"/>
          <w:sz w:val="22"/>
          <w:szCs w:val="22"/>
        </w:rPr>
        <w:t xml:space="preserve">tau(r) = r / c</w:t>
      </w:r>
    </w:p>
    <w:p>
      <w:pPr>
        <w:spacing w:after="160"/>
      </w:pPr>
      <w:r>
        <w:t xml:space="preserve">The gravitational influence of a mass that existed at distance r persists for time r/c after that mass is gone. This is not a hypothesis. It is a consequence of two confirmed facts.</w:t>
      </w:r>
    </w:p>
    <w:p>
      <w:pPr>
        <w:spacing w:after="160"/>
      </w:pPr>
      <w:r>
        <w:t xml:space="preserve"/>
      </w:r>
    </w:p>
    <w:p>
      <w:pPr>
        <w:pStyle w:val="Heading1"/>
        <w:spacing w:after="200" w:before="400"/>
      </w:pPr>
      <w:r>
        <w:rPr>
          <w:b/>
          <w:bCs/>
          <w:sz w:val="28"/>
          <w:szCs w:val="28"/>
        </w:rPr>
        <w:t xml:space="preserve">3. Why the Passive Layer Does Not Cancel</w:t>
      </w:r>
    </w:p>
    <w:p>
      <w:pPr>
        <w:spacing w:after="160"/>
      </w:pPr>
      <w:r>
        <w:t xml:space="preserve">A critical point: the Passive Layer does not cancel out.</w:t>
      </w:r>
    </w:p>
    <w:p>
      <w:pPr>
        <w:spacing w:after="160"/>
      </w:pPr>
      <w:r>
        <w:t xml:space="preserve">Gravity has no negative mass. Particles and antiparticles carry opposite electric charges, but they carry the same gravitational mass. The gravitational reverberation of a particle and its antiparticle point in the same direction. They do not cancel. They accumulate.</w:t>
      </w:r>
    </w:p>
    <w:p>
      <w:pPr>
        <w:spacing w:after="160"/>
      </w:pPr>
      <w:r>
        <w:t xml:space="preserve">What appears to be cancellation in homogeneous regions is not cancellation — it is balance. Consider the Earth: every atom pulls on every other atom. None of these forces cancel; they sum. At the center of the Earth, the net force is zero not because forces cancel, but because they balance symmetrically. Move away from the center, and the imbalance becomes immediately apparent.</w:t>
      </w:r>
    </w:p>
    <w:p>
      <w:pPr>
        <w:spacing w:after="160"/>
      </w:pPr>
      <w:r>
        <w:t xml:space="preserve">The universe is not perfectly homogeneous anywhere. The net effect of the Passive Layer is therefore non-zero everywhere.</w:t>
      </w:r>
    </w:p>
    <w:p>
      <w:pPr>
        <w:spacing w:after="160"/>
      </w:pPr>
      <w:r>
        <w:t xml:space="preserve"/>
      </w:r>
    </w:p>
    <w:p>
      <w:pPr>
        <w:pStyle w:val="Heading1"/>
        <w:spacing w:after="200" w:before="400"/>
      </w:pPr>
      <w:r>
        <w:rPr>
          <w:b/>
          <w:bCs/>
          <w:sz w:val="28"/>
          <w:szCs w:val="28"/>
        </w:rPr>
        <w:t xml:space="preserve">4. Dynamic Equilibrium</w:t>
      </w:r>
    </w:p>
    <w:p>
      <w:pPr>
        <w:spacing w:after="160"/>
      </w:pPr>
      <w:r>
        <w:t xml:space="preserve">The Passive Layer does not accumulate without bound. Two opposing processes maintain equilibrium:</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Process</w:t>
            </w:r>
          </w:p>
        </w:tc>
        <w:tc>
          <w:tcPr>
            <w:tcW w:type="dxa" w:w="6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reverberations continuously created via pair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Dilution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reverberations diluted by cosmic expansion</w:t>
            </w:r>
          </w:p>
        </w:tc>
      </w:tr>
    </w:tbl>
    <w:p>
      <w:pPr>
        <w:spacing w:after="160"/>
      </w:pPr>
      <w:r>
        <w:t xml:space="preserve"/>
      </w:r>
    </w:p>
    <w:p>
      <w:pPr>
        <w:spacing w:after="160"/>
      </w:pPr>
      <w:r>
        <w:t xml:space="preserve">This is structurally identical to Olbers' Paradox. The night sky is dark not because stars do not emit light, but because the universe is finite in age and expanding. The Passive Layer reaches a stable equilibrium density for the same reasons. The underlying process is extraordinarily dynamic, but the background density at any given moment is effectively constant.</w:t>
      </w:r>
    </w:p>
    <w:p>
      <w:pPr>
        <w:spacing w:after="120" w:before="120"/>
        <w:ind w:left="720"/>
        <w:jc w:val="center"/>
      </w:pPr>
      <w:r>
        <w:rPr>
          <w:rFonts w:ascii="Courier New" w:cs="Courier New" w:eastAsia="Courier New" w:hAnsi="Courier New"/>
          <w:sz w:val="22"/>
          <w:szCs w:val="22"/>
        </w:rPr>
        <w:t xml:space="preserve">d(rho_PL)/dt = rho_dot_generation - rho_dot_dilution = 0   (at equilibrium)</w:t>
      </w:r>
    </w:p>
    <w:p>
      <w:pPr>
        <w:spacing w:after="160"/>
      </w:pPr>
      <w:r>
        <w:t xml:space="preserve"/>
      </w:r>
    </w:p>
    <w:p>
      <w:pPr>
        <w:pStyle w:val="Heading1"/>
        <w:spacing w:after="200" w:before="400"/>
      </w:pPr>
      <w:r>
        <w:rPr>
          <w:b/>
          <w:bCs/>
          <w:sz w:val="28"/>
          <w:szCs w:val="28"/>
        </w:rPr>
        <w:t xml:space="preserve">5. Three Independent Physical Components</w:t>
      </w:r>
    </w:p>
    <w:p>
      <w:pPr>
        <w:spacing w:after="160"/>
      </w:pPr>
      <w:r>
        <w:t xml:space="preserve">The Passive Layer is not a single monolithic effect. It comprises three independent physical mechanisms that must be distinguished.</w:t>
      </w:r>
    </w:p>
    <w:p>
      <w:pPr>
        <w:pStyle w:val="Heading2"/>
        <w:spacing w:after="160" w:before="300"/>
      </w:pPr>
      <w:r>
        <w:rPr>
          <w:b/>
          <w:bCs/>
          <w:sz w:val="24"/>
          <w:szCs w:val="24"/>
        </w:rPr>
        <w:t xml:space="preserve">Component A: Vacuum Fluctuations (Universal, Constant)</w:t>
      </w:r>
    </w:p>
    <w:p>
      <w:pPr>
        <w:spacing w:after="160"/>
      </w:pPr>
      <w:r>
        <w:t xml:space="preserve">This component originates from the quantum vacuum itself. In flat spacetime, vacuum fluctuations are spatially uniform — the same in every cubic Planck-length of space regardless of position.</w:t>
      </w:r>
    </w:p>
    <w:p>
      <w:pPr>
        <w:spacing w:after="120" w:before="120"/>
        <w:ind w:left="720"/>
        <w:jc w:val="center"/>
      </w:pPr>
      <w:r>
        <w:rPr>
          <w:rFonts w:ascii="Courier New" w:cs="Courier New" w:eastAsia="Courier New" w:hAnsi="Courier New"/>
          <w:sz w:val="22"/>
          <w:szCs w:val="22"/>
        </w:rPr>
        <w:t xml:space="preserve">M_dot_pair^vac(r) = constant  (independent of r)</w:t>
      </w:r>
    </w:p>
    <w:p>
      <w:pPr>
        <w:spacing w:after="160"/>
      </w:pPr>
      <w:r>
        <w:t xml:space="preserve">This component dominates the far-field regime (r &gt;&gt; R_disk). Its spatial constancy is the physical origin of the flat rotation curve derivation in Section 6.</w:t>
      </w:r>
    </w:p>
    <w:p>
      <w:pPr>
        <w:pStyle w:val="Heading2"/>
        <w:spacing w:after="160" w:before="300"/>
      </w:pPr>
      <w:r>
        <w:rPr>
          <w:b/>
          <w:bCs/>
          <w:sz w:val="24"/>
          <w:szCs w:val="24"/>
        </w:rPr>
        <w:t xml:space="preserve">Component B: Local Astrophysical Sources (Disk-Like, Position-Dependent)</w:t>
      </w:r>
    </w:p>
    <w:p>
      <w:pPr>
        <w:spacing w:after="160"/>
      </w:pPr>
      <w:r>
        <w:t xml:space="preserve">This component originates from high-energy environments around black holes, active galactic nuclei (AGN), supernovae, and magnetars. Critically: in the ultra-strong magnetic fields observed near supermassive black holes (10^4 - 10^6 Gauss near the ISCO, EHT MWL Science Working Group 2021), particle-antiparticle pairs produced from vacuum fluctuations are separated by the Lorentz force before annihilation can occur.</w:t>
      </w:r>
    </w:p>
    <w:p>
      <w:pPr>
        <w:spacing w:after="120" w:before="120"/>
        <w:ind w:left="720"/>
        <w:jc w:val="center"/>
      </w:pPr>
      <w:r>
        <w:rPr>
          <w:rFonts w:ascii="Courier New" w:cs="Courier New" w:eastAsia="Courier New" w:hAnsi="Courier New"/>
          <w:sz w:val="22"/>
          <w:szCs w:val="22"/>
        </w:rPr>
        <w:t xml:space="preserve">F = q(v x B)</w:t>
      </w:r>
    </w:p>
    <w:p>
      <w:pPr>
        <w:spacing w:after="160"/>
      </w:pPr>
      <w:r>
        <w:t xml:space="preserve">The Larmor radius r_L = gamma*m*v_perp / (|q|*B) depends on particle mass. Positive and negative charges curve in opposite directions. Black hole gravity pulls both toward the center, but they arrive from opposite sides. They do not annihilate. They persist as mass.</w:t>
      </w:r>
    </w:p>
    <w:p>
      <w:pPr>
        <w:spacing w:after="160"/>
      </w:pPr>
      <w:r>
        <w:t xml:space="preserve">This behavior was observed directly in Yang-Mills Collider v3.2. No accretion disk code was written. The disk appeared spontaneously from Lorentz force + Newtonian gravity alone.</w:t>
      </w:r>
    </w:p>
    <w:p>
      <w:pPr>
        <w:spacing w:after="160"/>
      </w:pPr>
      <w:r>
        <w:t xml:space="preserve">Component B scales with local energy density and dominates the near-field regime (r &lt;= R_disk).</w:t>
      </w:r>
    </w:p>
    <w:p>
      <w:pPr>
        <w:pStyle w:val="Heading2"/>
        <w:spacing w:after="160" w:before="300"/>
      </w:pPr>
      <w:r>
        <w:rPr>
          <w:b/>
          <w:bCs/>
          <w:sz w:val="24"/>
          <w:szCs w:val="24"/>
        </w:rPr>
        <w:t xml:space="preserve">Component C: Retarded Gravity and Black Hole Displacement</w:t>
      </w:r>
    </w:p>
    <w:p>
      <w:pPr>
        <w:spacing w:after="160"/>
      </w:pPr>
      <w:r>
        <w:t xml:space="preserve">When a black hole is displaced from the geometric center of a disk galaxy, stars at different distances from the black hole reference different past positions of that black hole. The light-travel time delay is:</w:t>
      </w:r>
    </w:p>
    <w:p>
      <w:pPr>
        <w:spacing w:after="120" w:before="120"/>
        <w:ind w:left="720"/>
        <w:jc w:val="center"/>
      </w:pPr>
      <w:r>
        <w:rPr>
          <w:rFonts w:ascii="Courier New" w:cs="Courier New" w:eastAsia="Courier New" w:hAnsi="Courier New"/>
          <w:sz w:val="22"/>
          <w:szCs w:val="22"/>
        </w:rPr>
        <w:t xml:space="preserve">tau(r) = alpha * r / c</w:t>
      </w:r>
    </w:p>
    <w:p>
      <w:pPr>
        <w:spacing w:after="160"/>
      </w:pPr>
      <w:r>
        <w:t xml:space="preserve">where alpha is the retardation strength parameter (physical prediction: alpha = 1). In a differentially rotating disk, this radially-dependent angular offset is sheared continuously into a spiral pattern.</w:t>
      </w:r>
    </w:p>
    <w:p>
      <w:pPr>
        <w:spacing w:after="160"/>
      </w:pPr>
      <w:r>
        <w:t xml:space="preserve">The retarded acceleration term (following Yahalom) is:</w:t>
      </w:r>
    </w:p>
    <w:p>
      <w:pPr>
        <w:spacing w:after="120" w:before="120"/>
        <w:ind w:left="720"/>
        <w:jc w:val="center"/>
      </w:pPr>
      <w:r>
        <w:rPr>
          <w:rFonts w:ascii="Courier New" w:cs="Courier New" w:eastAsia="Courier New" w:hAnsi="Courier New"/>
          <w:sz w:val="22"/>
          <w:szCs w:val="22"/>
        </w:rPr>
        <w:t xml:space="preserve">a_ret = alpha * G * M_dot_BH / (2c^2) * R_hat</w:t>
      </w:r>
    </w:p>
    <w:p>
      <w:pPr>
        <w:spacing w:after="160"/>
      </w:pPr>
      <w:r>
        <w:t xml:space="preserve">The critical structural feature of this term: unlike Newtonian gravity (proportional to 1/r^2), the retarded term does not diminish with distance. At galactic scales, retarded gravitational effects become relatively more important at large radii — precisely where observed rotation curves deviate from Newtonian predictions.</w:t>
      </w:r>
    </w:p>
    <w:p>
      <w:pPr>
        <w:spacing w:after="160"/>
      </w:pPr>
      <w:r>
        <w:t xml:space="preserve"/>
      </w:r>
    </w:p>
    <w:p>
      <w:pPr>
        <w:pStyle w:val="Heading1"/>
        <w:spacing w:after="200" w:before="400"/>
      </w:pPr>
      <w:r>
        <w:rPr>
          <w:b/>
          <w:bCs/>
          <w:sz w:val="28"/>
          <w:szCs w:val="28"/>
        </w:rPr>
        <w:t xml:space="preserve">6. The Ghost Mass Formula and Flat Rotation Curves</w:t>
      </w:r>
    </w:p>
    <w:p>
      <w:pPr>
        <w:spacing w:after="160"/>
      </w:pPr>
      <w:r>
        <w:t xml:space="preserve">The accumulated ghost mass up to radius r is:</w:t>
      </w:r>
    </w:p>
    <w:p>
      <w:pPr>
        <w:spacing w:after="120" w:before="120"/>
        <w:ind w:left="720"/>
        <w:jc w:val="center"/>
      </w:pPr>
      <w:r>
        <w:rPr>
          <w:rFonts w:ascii="Courier New" w:cs="Courier New" w:eastAsia="Courier New" w:hAnsi="Courier New"/>
          <w:sz w:val="22"/>
          <w:szCs w:val="22"/>
        </w:rPr>
        <w:t xml:space="preserve">M_ghost(r) = integral_0^r  M_dot_pair(r') * (r'/c)  dr'</w:t>
      </w:r>
    </w:p>
    <w:p>
      <w:pPr>
        <w:spacing w:after="160"/>
      </w:pPr>
      <w:r>
        <w:t xml:space="preserve">When the pair production rate is spatially constant (Component A dominates):</w:t>
      </w:r>
    </w:p>
    <w:p>
      <w:pPr>
        <w:spacing w:after="120" w:before="120"/>
        <w:ind w:left="720"/>
        <w:jc w:val="center"/>
      </w:pPr>
      <w:r>
        <w:rPr>
          <w:rFonts w:ascii="Courier New" w:cs="Courier New" w:eastAsia="Courier New" w:hAnsi="Courier New"/>
          <w:sz w:val="22"/>
          <w:szCs w:val="22"/>
        </w:rPr>
        <w:t xml:space="preserve">M_ghost(r) = M_dot_pair * r/c     =&gt;    M_ghost proportional to r</w:t>
      </w:r>
    </w:p>
    <w:p>
      <w:pPr>
        <w:spacing w:after="160"/>
      </w:pPr>
      <w:r>
        <w:t xml:space="preserve">The consequence for rotation curves follows directly:</w:t>
      </w:r>
    </w:p>
    <w:p>
      <w:pPr>
        <w:spacing w:after="120" w:before="120"/>
        <w:ind w:left="720"/>
        <w:jc w:val="center"/>
      </w:pPr>
      <w:r>
        <w:rPr>
          <w:rFonts w:ascii="Courier New" w:cs="Courier New" w:eastAsia="Courier New" w:hAnsi="Courier New"/>
          <w:sz w:val="22"/>
          <w:szCs w:val="22"/>
        </w:rPr>
        <w:t xml:space="preserve">v_c^2(r) = G * M_ghost(r) / r = G * M_dot_pair / c = constant</w:t>
      </w:r>
    </w:p>
    <w:p>
      <w:pPr>
        <w:spacing w:after="160"/>
      </w:pPr>
      <w:r>
        <w:t xml:space="preserve">If M_ghost is proportional to r, rotation velocity becomes constant regardless of distance. This is the observed flat rotation curve, emerging without dark matter and without free parameters — the pair production rate M_dot_pair is the only quantity, and it is determined by the observational data itself (see Section 8).</w:t>
      </w:r>
    </w:p>
    <w:p>
      <w:pPr>
        <w:spacing w:after="160"/>
      </w:pPr>
      <w:r>
        <w:t xml:space="preserve"/>
      </w:r>
    </w:p>
    <w:p>
      <w:pPr>
        <w:pStyle w:val="Heading1"/>
        <w:spacing w:after="200" w:before="400"/>
      </w:pPr>
      <w:r>
        <w:rPr>
          <w:b/>
          <w:bCs/>
          <w:sz w:val="28"/>
          <w:szCs w:val="28"/>
        </w:rPr>
        <w:t xml:space="preserve">7. Black Hole Displacement Is the Default State</w:t>
      </w:r>
    </w:p>
    <w:p>
      <w:pPr>
        <w:spacing w:after="160"/>
      </w:pPr>
      <w:r>
        <w:t xml:space="preserve">The spiral arm mechanism (Component C) requires black hole displacement. The question of whether this is a special condition or a default state is answerable from first principles.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System</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Central mass fraction (f)</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Displacement possible?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Solar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f_Sun ~ 0.998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structurally suppressed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Disk galaxy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f_BH ~ 0.001-0.005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structurally permitted</w:t>
            </w:r>
          </w:p>
        </w:tc>
      </w:tr>
    </w:tbl>
    <w:p>
      <w:pPr>
        <w:spacing w:after="160"/>
      </w:pPr>
      <w:r>
        <w:t xml:space="preserve"/>
      </w:r>
    </w:p>
    <w:p>
      <w:pPr>
        <w:spacing w:after="160"/>
      </w:pPr>
      <w:r>
        <w:t xml:space="preserve">Perfect black hole stasis requires exact cancellation of all the following perturbations simultaneously and continuously:</w:t>
      </w:r>
    </w:p>
    <w:p>
      <w:pPr>
        <w:pStyle w:val="ListParagraph"/>
        <w:numPr>
          <w:ilvl w:val="0"/>
          <w:numId w:val="2"/>
        </w:numPr>
        <w:spacing w:after="80"/>
      </w:pPr>
      <w:r>
        <w:t xml:space="preserve">Host galaxy peculiar velocity (100-600 km/s)</w:t>
      </w:r>
    </w:p>
    <w:p>
      <w:pPr>
        <w:pStyle w:val="ListParagraph"/>
        <w:numPr>
          <w:ilvl w:val="0"/>
          <w:numId w:val="2"/>
        </w:numPr>
        <w:spacing w:after="80"/>
      </w:pPr>
      <w:r>
        <w:t xml:space="preserve">Tidal forces from satellite galaxies and globular clusters</w:t>
      </w:r>
    </w:p>
    <w:p>
      <w:pPr>
        <w:pStyle w:val="ListParagraph"/>
        <w:numPr>
          <w:ilvl w:val="0"/>
          <w:numId w:val="2"/>
        </w:numPr>
        <w:spacing w:after="80"/>
      </w:pPr>
      <w:r>
        <w:t xml:space="preserve">Galactic bar oscillations</w:t>
      </w:r>
    </w:p>
    <w:p>
      <w:pPr>
        <w:pStyle w:val="ListParagraph"/>
        <w:numPr>
          <w:ilvl w:val="0"/>
          <w:numId w:val="2"/>
        </w:numPr>
        <w:spacing w:after="80"/>
      </w:pPr>
      <w:r>
        <w:t xml:space="preserve">Large-scale structure gravitational background</w:t>
      </w:r>
    </w:p>
    <w:p>
      <w:pPr>
        <w:pStyle w:val="ListParagraph"/>
        <w:numPr>
          <w:ilvl w:val="0"/>
          <w:numId w:val="2"/>
        </w:numPr>
        <w:spacing w:after="80"/>
      </w:pPr>
      <w:r>
        <w:t xml:space="preserve">Recoil from asymmetric gravitational wave emission</w:t>
      </w:r>
    </w:p>
    <w:p>
      <w:pPr>
        <w:spacing w:after="160"/>
      </w:pPr>
      <w:r>
        <w:t xml:space="preserve"/>
      </w:r>
    </w:p>
    <w:p>
      <w:pPr>
        <w:spacing w:after="160"/>
      </w:pPr>
      <w:r>
        <w:t xml:space="preserve">This exact cancellation is not physically plausible. Black hole displacement is the default state. Spiral structure is therefore the expected morphology for disk galaxies — not a condition requiring special explanation.</w:t>
      </w:r>
    </w:p>
    <w:p>
      <w:pPr>
        <w:spacing w:after="160"/>
      </w:pPr>
      <w:r>
        <w:t xml:space="preserve">Observational support: Batcheldor et al. (2010) measured a 6.8 +/- 0.8 pc projected displacement in M87. Bartlett et al. (2021) found physical displacements of 10-100 pc are the most commonly observed range. Chu, Boldrini &amp; Silk (2022) find that one-third of brightest cluster galaxy black holes are off-center at z=0, with offsets sustained for up to 6 Gyr.</w:t>
      </w:r>
    </w:p>
    <w:p>
      <w:pPr>
        <w:spacing w:after="160"/>
      </w:pPr>
      <w:r>
        <w:t xml:space="preserve"/>
      </w:r>
    </w:p>
    <w:p>
      <w:pPr>
        <w:pStyle w:val="Heading1"/>
        <w:spacing w:after="200" w:before="400"/>
      </w:pPr>
      <w:r>
        <w:rPr>
          <w:b/>
          <w:bCs/>
          <w:sz w:val="28"/>
          <w:szCs w:val="28"/>
        </w:rPr>
        <w:t xml:space="preserve">8. The Parameter Problem Is Already Solved</w:t>
      </w:r>
    </w:p>
    <w:p>
      <w:pPr>
        <w:spacing w:after="160"/>
      </w:pPr>
      <w:r>
        <w:t xml:space="preserve">A standard objection to any new gravitational effect is: 'How large is it?' For the Passive Layer, this question has an elegant answer that distinguishes it from conventional alternative theories.</w:t>
      </w:r>
    </w:p>
    <w:p>
      <w:pPr>
        <w:spacing w:after="160"/>
      </w:pPr>
      <w:r>
        <w:t xml:space="preserve">The pair production rate M_dot_pair — the only free parameter in the Ghost Mass formula — does not need to be calculated from first principles. It can be read directly from observational data.</w:t>
      </w:r>
    </w:p>
    <w:p>
      <w:pPr>
        <w:spacing w:after="160"/>
      </w:pPr>
      <w:r>
        <w:t xml:space="preserve">Decades of dark matter research have produced precise measurements of the 'missing mass' at every scale:</w:t>
      </w:r>
    </w:p>
    <w:p>
      <w:pPr>
        <w:pStyle w:val="ListParagraph"/>
        <w:numPr>
          <w:ilvl w:val="0"/>
          <w:numId w:val="2"/>
        </w:numPr>
        <w:spacing w:after="80"/>
      </w:pPr>
      <w:r>
        <w:t xml:space="preserve">Galaxy rotation curves -&gt; required mass distribution as a function of radius</w:t>
      </w:r>
    </w:p>
    <w:p>
      <w:pPr>
        <w:pStyle w:val="ListParagraph"/>
        <w:numPr>
          <w:ilvl w:val="0"/>
          <w:numId w:val="2"/>
        </w:numPr>
        <w:spacing w:after="80"/>
      </w:pPr>
      <w:r>
        <w:t xml:space="preserve">Gravitational lensing -&gt; required mass density</w:t>
      </w:r>
    </w:p>
    <w:p>
      <w:pPr>
        <w:pStyle w:val="ListParagraph"/>
        <w:numPr>
          <w:ilvl w:val="0"/>
          <w:numId w:val="2"/>
        </w:numPr>
        <w:spacing w:after="80"/>
      </w:pPr>
      <w:r>
        <w:t xml:space="preserve">CMB + BAO -&gt; Omega_c * h^2 = 0.118 (Planck 2020)</w:t>
      </w:r>
    </w:p>
    <w:p>
      <w:pPr>
        <w:pStyle w:val="ListParagraph"/>
        <w:numPr>
          <w:ilvl w:val="0"/>
          <w:numId w:val="2"/>
        </w:numPr>
        <w:spacing w:after="80"/>
      </w:pPr>
      <w:r>
        <w:t xml:space="preserve">NFW profile parameters for individual halos</w:t>
      </w:r>
    </w:p>
    <w:p>
      <w:pPr>
        <w:spacing w:after="160"/>
      </w:pPr>
      <w:r>
        <w:t xml:space="preserve"/>
      </w:r>
    </w:p>
    <w:p>
      <w:pPr>
        <w:spacing w:after="160"/>
      </w:pPr>
      <w:r>
        <w:t xml:space="preserve">These measurements are not just constraints on dark matter. They are measurements of M_dot_pair — the total pair production rate required to produce the observed gravitational effects. If the Passive Layer is the correct explanation, the existing observational dataset has already determined the value of every parameter in the theory.</w:t>
      </w:r>
    </w:p>
    <w:p>
      <w:pPr>
        <w:spacing w:after="160"/>
      </w:pPr>
      <w:r>
        <w:rPr>
          <w:i/>
          <w:iCs/>
        </w:rPr>
        <w:t xml:space="preserve">This is the key methodological distinction from conventional alternative theories, which must independently calculate their predicted magnitude before comparison to observation. The Passive Layer inverts the procedure: observation supplies the answer; theory supplies the mechanism.</w:t>
      </w:r>
    </w:p>
    <w:p>
      <w:pPr>
        <w:spacing w:after="160"/>
      </w:pPr>
      <w:r>
        <w:t xml:space="preserve"/>
      </w:r>
    </w:p>
    <w:p>
      <w:pPr>
        <w:pStyle w:val="Heading1"/>
        <w:spacing w:after="200" w:before="400"/>
      </w:pPr>
      <w:r>
        <w:rPr>
          <w:b/>
          <w:bCs/>
          <w:sz w:val="28"/>
          <w:szCs w:val="28"/>
        </w:rPr>
        <w:t xml:space="preserve">9. Distinction from Yahalom (2013, 2019, 2024)</w:t>
      </w:r>
    </w:p>
    <w:p>
      <w:pPr>
        <w:spacing w:after="160"/>
      </w:pPr>
      <w:r>
        <w:t xml:space="preserve">Yahalom has developed a theoretical framework for retarded gravity in galactic dynamics that shares the use of delayed gravitational propagation. The distinction is fundamental:</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Aspect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Yahalom</w:t>
            </w:r>
          </w:p>
        </w:tc>
        <w:tc>
          <w:tcPr>
            <w:tcW w:type="dxa" w:w="3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Passive Layer (Component 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 of effect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mass with retarded propagation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Mass that has ceased to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Physical question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does existing mass gravitate with delay?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happens to the gravity of annihilated mass?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Mass budget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mass distribution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Cumulative history of pair production and annihilation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Derivation origin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Theoretical (GR linearization)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Observational (simulation → emergent behavior)</w:t>
            </w:r>
          </w:p>
        </w:tc>
      </w:tr>
    </w:tbl>
    <w:p>
      <w:pPr>
        <w:spacing w:after="160"/>
      </w:pPr>
      <w:r>
        <w:t xml:space="preserve"/>
      </w:r>
    </w:p>
    <w:p>
      <w:pPr>
        <w:spacing w:after="160"/>
      </w:pPr>
      <w:r>
        <w:t xml:space="preserve">Yahalom asks: how does the gravity of existing mass propagate with a delay? The Passive Layer asks: what happens to gravity after the source mass is gone?</w:t>
      </w:r>
    </w:p>
    <w:p>
      <w:pPr>
        <w:spacing w:after="160"/>
      </w:pPr>
      <w:r>
        <w:t xml:space="preserve">These are different questions. They may both be correct simultaneously. The Passive Layer does not supersede Yahalom's work — it identifies an additional, independent term that Yahalom's framework does not address.</w:t>
      </w:r>
    </w:p>
    <w:p>
      <w:pPr>
        <w:spacing w:after="160"/>
      </w:pPr>
      <w:r>
        <w:t xml:space="preserve">It is noted that this distinction was not apparent to the author during the original derivation, as Yahalom's work was unknown at the time. The convergence on similar physical mechanisms from independent directions is consistent with the reality of the underlying effect.</w:t>
      </w:r>
    </w:p>
    <w:p>
      <w:pPr>
        <w:spacing w:after="160"/>
      </w:pPr>
      <w:r>
        <w:t xml:space="preserve"/>
      </w:r>
    </w:p>
    <w:p>
      <w:pPr>
        <w:pStyle w:val="Heading1"/>
        <w:spacing w:after="200" w:before="400"/>
      </w:pPr>
      <w:r>
        <w:rPr>
          <w:b/>
          <w:bCs/>
          <w:sz w:val="28"/>
          <w:szCs w:val="28"/>
        </w:rPr>
        <w:t xml:space="preserve">10. Simulation Evidence</w:t>
      </w:r>
    </w:p>
    <w:p>
      <w:pPr>
        <w:pStyle w:val="Heading2"/>
        <w:spacing w:after="160" w:before="300"/>
      </w:pPr>
      <w:r>
        <w:rPr>
          <w:b/>
          <w:bCs/>
          <w:sz w:val="24"/>
          <w:szCs w:val="24"/>
        </w:rPr>
        <w:t xml:space="preserve">10.1 GalaxyCS v4 — Spiral Arm Formation</w:t>
      </w:r>
    </w:p>
    <w:p>
      <w:pPr>
        <w:spacing w:after="160"/>
      </w:pPr>
      <w:r>
        <w:t xml:space="preserve">GalaxyCS v4 is an N-body simulator implementing retarded gravitational propagation via a FIFO history buffer. With 20,000-80,000 test particles initialized on circular orbits: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Condition</w:t>
            </w:r>
          </w:p>
        </w:tc>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BH at rest (displacement = 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spiral structure. Axisymmetric disk.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BH displaced by any non-zero amount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Spiral arm structure emerges immediately and persists indefinitely.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Retarded gravity disabled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Keplerian rotation curve (v proportional to r^{-1/2})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Retarded gravity enabled + BH displacement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Flat rotation curve + spontaneous spiral arms</w:t>
            </w:r>
          </w:p>
        </w:tc>
      </w:tr>
    </w:tbl>
    <w:p>
      <w:pPr>
        <w:spacing w:after="160"/>
      </w:pPr>
      <w:r>
        <w:t xml:space="preserve"/>
      </w:r>
    </w:p>
    <w:p>
      <w:pPr>
        <w:spacing w:after="160"/>
      </w:pPr>
      <w:r>
        <w:t xml:space="preserve">The transition is not gradual. There is no critical displacement threshold. Any non-zero displacement produces spiral structure. This is consistent with the theoretical expectation: the mechanism is geometric, not dynamic. It requires no special initial conditions, no resonance, and no tuned parameters.</w:t>
      </w:r>
    </w:p>
    <w:p>
      <w:pPr>
        <w:spacing w:after="160"/>
      </w:pPr>
      <w:r>
        <w:t xml:space="preserve">Arm morphology is determined by the kinematic history of BH displacement: unidirectional displacement produces two-arm spirals; oscillatory displacement produces multi-arm structure; irregular displacement produces flocculent or asymmetric arms. This range of morphologies is consistent with the observed diversity of spiral galaxy types.</w:t>
      </w:r>
    </w:p>
    <w:p>
      <w:pPr>
        <w:pStyle w:val="Heading2"/>
        <w:spacing w:after="160" w:before="300"/>
      </w:pPr>
      <w:r>
        <w:rPr>
          <w:b/>
          <w:bCs/>
          <w:sz w:val="24"/>
          <w:szCs w:val="24"/>
        </w:rPr>
        <w:t xml:space="preserve">10.2 Yang-Mills Collider v3.2 — Spontaneous Accretion Disk</w:t>
      </w:r>
    </w:p>
    <w:p>
      <w:pPr>
        <w:spacing w:after="160"/>
      </w:pPr>
      <w:r>
        <w:t xml:space="preserve">Yang-Mills Collider v3.2 implements: relativistic motion (Lorentz factor), Boris integrator (standard in GEANT4 and plasma physics PIC codes), Bethe-Bloch energy loss, 4-momentum conservation with Lorentz boost, QCD running coupling alpha_s(mu), and Kerr black hole gravity.</w:t>
      </w:r>
    </w:p>
    <w:p>
      <w:pPr>
        <w:spacing w:after="160"/>
      </w:pPr>
      <w:r>
        <w:t xml:space="preserve">When a black hole was introduced into a high-energy particle collision environment, an accretion disk appeared without being programmed. The Lorentz force separated particle-antiparticle pairs. The black hole gravity confined them. Annihilation was suppressed. Mass persisted.</w:t>
      </w:r>
    </w:p>
    <w:p>
      <w:pPr>
        <w:spacing w:after="160"/>
      </w:pPr>
      <w:r>
        <w:rPr>
          <w:i/>
          <w:iCs/>
        </w:rPr>
        <w:t xml:space="preserve">'I did not build an accretion disk. One appeared.' — I Added a Black Hole to the LHC (2026-06-06)</w:t>
      </w:r>
    </w:p>
    <w:p>
      <w:pPr>
        <w:spacing w:after="160"/>
      </w:pPr>
      <w:r>
        <w:t xml:space="preserve">This observation constitutes direct simulation evidence for Component B: local astrophysical pair separation and mass persistence near black holes.</w:t>
      </w:r>
    </w:p>
    <w:p>
      <w:pPr>
        <w:spacing w:after="160"/>
      </w:pPr>
      <w:r>
        <w:t xml:space="preserve"/>
      </w:r>
    </w:p>
    <w:p>
      <w:pPr>
        <w:pStyle w:val="Heading1"/>
        <w:spacing w:after="200" w:before="400"/>
      </w:pPr>
      <w:r>
        <w:rPr>
          <w:b/>
          <w:bCs/>
          <w:sz w:val="28"/>
          <w:szCs w:val="28"/>
        </w:rPr>
        <w:t xml:space="preserve">11. Comparison with Existing Frameworks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00"/>
      </w:tblGrid>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Aspect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LCDM</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MOND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Yahalom</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Passive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matter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Particle (WIMP/axion)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Reduced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Reexamined — uncalculated term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Rotation curves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Halo fitting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fit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Retarded dynamics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Emerges from M_ghost proportional to 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Spiral arms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addressed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addressed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addressed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BH displacement + retarded gravity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Bullet Cluster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Non-collisional DM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explain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addressed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Non-collisional reverberation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Possible in principle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Impossible in principle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parameters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halo params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a_0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alpha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(M_dot_pair from observation)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CMB fit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addressed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addressed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Untested</w:t>
            </w:r>
          </w:p>
        </w:tc>
      </w:tr>
    </w:tbl>
    <w:p>
      <w:pPr>
        <w:spacing w:after="160"/>
      </w:pPr>
      <w:r>
        <w:t xml:space="preserve"/>
      </w:r>
    </w:p>
    <w:p>
      <w:pPr>
        <w:pStyle w:val="Heading1"/>
        <w:spacing w:after="200" w:before="400"/>
      </w:pPr>
      <w:r>
        <w:rPr>
          <w:b/>
          <w:bCs/>
          <w:sz w:val="28"/>
          <w:szCs w:val="28"/>
        </w:rPr>
        <w:t xml:space="preserve">12. The One Open Question</w:t>
      </w:r>
    </w:p>
    <w:p>
      <w:pPr>
        <w:spacing w:after="160"/>
      </w:pPr>
      <w:r>
        <w:t xml:space="preserve">The existence of the Passive Layer is a logical consequence of confirmed physics. It is not in question.</w:t>
      </w:r>
    </w:p>
    <w:p>
      <w:pPr>
        <w:spacing w:after="160"/>
      </w:pPr>
      <w:r>
        <w:t xml:space="preserve">The one question that remains open is: How large is it?</w:t>
      </w:r>
    </w:p>
    <w:p>
      <w:pPr>
        <w:spacing w:after="160"/>
      </w:pPr>
      <w:r>
        <w:t xml:space="preserve">This document has argued that the answer may already be contained in existing observational data (Section 8). But the calculation that connects the Passive Layer framework to those observations — quantifying the contribution of each of Components A, B, and C to the observed missing mass — has not been performed.</w:t>
      </w:r>
    </w:p>
    <w:p>
      <w:pPr>
        <w:spacing w:after="160"/>
      </w:pPr>
      <w:r>
        <w:t xml:space="preserve">The following open problems are explicitly acknowledged:</w:t>
      </w:r>
    </w:p>
    <w:p>
      <w:pPr>
        <w:pStyle w:val="ListParagraph"/>
        <w:numPr>
          <w:ilvl w:val="0"/>
          <w:numId w:val="2"/>
        </w:numPr>
        <w:spacing w:after="80"/>
      </w:pPr>
      <w:r>
        <w:t xml:space="preserve">Q1: Cancellation mechanism — The 10^{123} vacuum energy cancellation mechanism is unknown. Without it, quantitative estimates of Component A remain free parameters.</w:t>
      </w:r>
    </w:p>
    <w:p>
      <w:pPr>
        <w:pStyle w:val="ListParagraph"/>
        <w:numPr>
          <w:ilvl w:val="0"/>
          <w:numId w:val="2"/>
        </w:numPr>
        <w:spacing w:after="80"/>
      </w:pPr>
      <w:r>
        <w:t xml:space="preserve">Q2: Backreaction — Self-consistent treatment requires coupled QFT-in-curved-spacetime and Einstein field equations. Unsolved even in simplified toy models.</w:t>
      </w:r>
    </w:p>
    <w:p>
      <w:pPr>
        <w:pStyle w:val="ListParagraph"/>
        <w:numPr>
          <w:ilvl w:val="0"/>
          <w:numId w:val="2"/>
        </w:numPr>
        <w:spacing w:after="80"/>
      </w:pPr>
      <w:r>
        <w:t xml:space="preserve">Q3: Distinguishability from CDM — Near galactic centers, profiles may overlap. Requires equation-of-state measurements or high-precision inner rotation curve data.</w:t>
      </w:r>
    </w:p>
    <w:p>
      <w:pPr>
        <w:pStyle w:val="ListParagraph"/>
        <w:numPr>
          <w:ilvl w:val="0"/>
          <w:numId w:val="2"/>
        </w:numPr>
        <w:spacing w:after="80"/>
      </w:pPr>
      <w:r>
        <w:t xml:space="preserve">Q4: Cosmological consistency — Integrated contribution over all galaxies in the observable universe may affect CMB power spectrum, BAO scale. Not yet calculated.</w:t>
      </w:r>
    </w:p>
    <w:p>
      <w:pPr>
        <w:pStyle w:val="ListParagraph"/>
        <w:numPr>
          <w:ilvl w:val="0"/>
          <w:numId w:val="2"/>
        </w:numPr>
        <w:spacing w:after="80"/>
      </w:pPr>
      <w:r>
        <w:t xml:space="preserve">Q5: N-body resolution — GalaxyCS v4 qualitative behavior not yet verified at higher particle counts.</w:t>
      </w:r>
    </w:p>
    <w:p>
      <w:pPr>
        <w:pStyle w:val="ListParagraph"/>
        <w:numPr>
          <w:ilvl w:val="0"/>
          <w:numId w:val="2"/>
        </w:numPr>
        <w:spacing w:after="80"/>
      </w:pPr>
      <w:r>
        <w:t xml:space="preserve">Q6: Systematic rotation curve fitting — Qualitative agreement with M33 observed. Systematic fit to SPARC database (175 galaxies, Lelli et al. 2016) not yet performed.</w:t>
      </w:r>
    </w:p>
    <w:p>
      <w:pPr>
        <w:spacing w:after="160"/>
      </w:pPr>
      <w:r>
        <w:t xml:space="preserve"/>
      </w:r>
    </w:p>
    <w:p>
      <w:pPr>
        <w:pStyle w:val="Heading1"/>
        <w:spacing w:after="200" w:before="400"/>
      </w:pPr>
      <w:r>
        <w:rPr>
          <w:b/>
          <w:bCs/>
          <w:sz w:val="28"/>
          <w:szCs w:val="28"/>
        </w:rPr>
        <w:t xml:space="preserve">13. Falsifiable Predictions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Prediction</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BH displacement correlates with spiral arm strength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SMBH offset measurements vs. arm pitch angle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Testable now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Galaxies with centered BHs have no spiral 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High-resolution imaging + astrometry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Testable now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Rotation curve excess scales with galaxy age (mass-conversion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Age-matched rotation curve 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Requires large survey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dark matter particle detected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detection experiments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 null results consistent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Void formation from BH mass fluctuation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Large-scale structure correlation with AGN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Feasible</w:t>
            </w:r>
          </w:p>
        </w:tc>
      </w:tr>
    </w:tbl>
    <w:p>
      <w:pPr>
        <w:spacing w:after="160"/>
      </w:pPr>
      <w:r>
        <w:t xml:space="preserve"/>
      </w:r>
    </w:p>
    <w:p>
      <w:pPr>
        <w:pStyle w:val="Heading1"/>
        <w:spacing w:after="200" w:before="400"/>
      </w:pPr>
      <w:r>
        <w:rPr>
          <w:b/>
          <w:bCs/>
          <w:sz w:val="28"/>
          <w:szCs w:val="28"/>
        </w:rPr>
        <w:t xml:space="preserve">14. Conclusion</w:t>
      </w:r>
    </w:p>
    <w:p>
      <w:pPr>
        <w:spacing w:after="160"/>
      </w:pPr>
      <w:r>
        <w:t xml:space="preserve">We have identified and characterized a physically necessary term that is absent from all standard cosmological frameworks: the propagating gravitational influence of mass that has ceased to exist.</w:t>
      </w:r>
    </w:p>
    <w:p>
      <w:pPr>
        <w:spacing w:after="160"/>
      </w:pPr>
      <w:r>
        <w:t xml:space="preserve">This term — the Passive Layer — follows necessarily from two independently confirmed facts. It does not cancel. It reaches dynamic equilibrium. It comprises three independent physical components. Its magnitude, when nonzero, reproduces the observational signature of dark matter without requiring a new particle.</w:t>
      </w:r>
    </w:p>
    <w:p>
      <w:pPr>
        <w:spacing w:after="160"/>
      </w:pPr>
      <w:r>
        <w:t xml:space="preserve">The Passive Layer does not claim to replace dark matter. It claims something more fundamental: a term exists, it is non-zero, and it has never been calculated. Whether its magnitude is sufficient to account for all, some, or a negligible fraction of the observed missing mass is an open question — but it is a question that can be answered with existing observational data and existing theoretical tools.</w:t>
      </w:r>
    </w:p>
    <w:p>
      <w:pPr>
        <w:spacing w:after="320" w:before="320"/>
        <w:jc w:val="center"/>
      </w:pPr>
      <w:r>
        <w:rPr>
          <w:b/>
          <w:bCs/>
          <w:i/>
          <w:iCs/>
          <w:sz w:val="26"/>
          <w:szCs w:val="26"/>
        </w:rPr>
        <w:t xml:space="preserve">The universe has been accounting for the Passive Layer since the beginning. Our models have not.</w:t>
      </w:r>
    </w:p>
    <w:p>
      <w:pPr>
        <w:pBdr>
          <w:bottom w:val="single" w:color="CCCCCC" w:sz="2" w:space="1"/>
        </w:pBdr>
        <w:spacing w:after="320"/>
      </w:pPr>
      <w:r>
        <w:t xml:space="preserve"/>
      </w:r>
    </w:p>
    <w:p>
      <w:pPr>
        <w:pStyle w:val="Heading1"/>
        <w:spacing w:after="200" w:before="400"/>
      </w:pPr>
      <w:r>
        <w:rPr>
          <w:b/>
          <w:bCs/>
          <w:sz w:val="28"/>
          <w:szCs w:val="28"/>
        </w:rPr>
        <w:t xml:space="preserve">References</w:t>
      </w:r>
    </w:p>
    <w:p>
      <w:pPr>
        <w:spacing w:after="160"/>
      </w:pPr>
      <w:r>
        <w:t xml:space="preserve">Abbott, B.P. et al. (LIGO/Virgo Collaboration) (2017). GW170817: Observation of Gravitational Waves from a Binary Neutron Star Inspiral. Physical Review Letters, 119, 161101.</w:t>
      </w:r>
    </w:p>
    <w:p>
      <w:pPr>
        <w:spacing w:after="160"/>
      </w:pPr>
      <w:r>
        <w:t xml:space="preserve">Bartlett, D.J. et al. (2021). Offset AGN dataset compilation.</w:t>
      </w:r>
    </w:p>
    <w:p>
      <w:pPr>
        <w:spacing w:after="160"/>
      </w:pPr>
      <w:r>
        <w:t xml:space="preserve">Batcheldor, D. et al. (2010). A Displaced Supermassive Black Hole in M87. The Astrophysical Journal Letters, 717, L6.</w:t>
      </w:r>
    </w:p>
    <w:p>
      <w:pPr>
        <w:spacing w:after="160"/>
      </w:pPr>
      <w:r>
        <w:t xml:space="preserve">Bullock, J.S. &amp; Boylan-Kolchin, M. (2017). Small-Scale Challenges to the ΛCDM Paradigm. Annual Review of Astronomy and Astrophysics, 55, 343.</w:t>
      </w:r>
    </w:p>
    <w:p>
      <w:pPr>
        <w:spacing w:after="160"/>
      </w:pPr>
      <w:r>
        <w:t xml:space="preserve">Casimir, H.B.G. (1948). On the attraction between two perfectly conducting plates. Proc. K. Ned. Akad. Wet. 51, 793.</w:t>
      </w:r>
    </w:p>
    <w:p>
      <w:pPr>
        <w:spacing w:after="160"/>
      </w:pPr>
      <w:r>
        <w:t xml:space="preserve">Chu, A., Boldrini, P. &amp; Silk, J. (2022). Off-centre supermassive black holes in bright central galaxies. Monthly Notices of the Royal Astronomical Society.</w:t>
      </w:r>
    </w:p>
    <w:p>
      <w:pPr>
        <w:spacing w:after="160"/>
      </w:pPr>
      <w:r>
        <w:t xml:space="preserve">de Blok, W.J.G. (2010). The Core-Cusp Problem. Advances in Astronomy, 2010, 789293.</w:t>
      </w:r>
    </w:p>
    <w:p>
      <w:pPr>
        <w:spacing w:after="160"/>
      </w:pPr>
      <w:r>
        <w:t xml:space="preserve">EHT Multiwavelength Science Working Group (2021). Broadband Multi-wavelength Properties of M87 during the 2017 EHT Campaign. The Astrophysical Journal Letters, 911, L11.</w:t>
      </w:r>
    </w:p>
    <w:p>
      <w:pPr>
        <w:spacing w:after="160"/>
      </w:pPr>
      <w:r>
        <w:t xml:space="preserve">Eisenstein, D.J. et al. (2005). Detection of Baryon Acoustic Oscillations in the Large-Scale Correlation Function of SDSS Luminous Red Galaxies. The Astrophysical Journal, 633, 560.</w:t>
      </w:r>
    </w:p>
    <w:p>
      <w:pPr>
        <w:spacing w:after="160"/>
      </w:pPr>
      <w:r>
        <w:t xml:space="preserve">Freeman, K.C. (1970). On the Disks of Spiral and S0 Galaxies. The Astrophysical Journal, 160, 811.</w:t>
      </w:r>
    </w:p>
    <w:p>
      <w:pPr>
        <w:spacing w:after="160"/>
      </w:pPr>
      <w:r>
        <w:t xml:space="preserve">Hawking, S.W. (1975). Particle creation by black holes. Communications in Mathematical Physics, 43, 199.</w:t>
      </w:r>
    </w:p>
    <w:p>
      <w:pPr>
        <w:spacing w:after="160"/>
      </w:pPr>
      <w:r>
        <w:t xml:space="preserve">Kormendy, J. &amp; Ho, L.C. (2013). Coevolution (Or Not) of Supermassive Black Holes and Host Galaxies. Annual Review of Astronomy and Astrophysics, 51, 511.</w:t>
      </w:r>
    </w:p>
    <w:p>
      <w:pPr>
        <w:spacing w:after="160"/>
      </w:pPr>
      <w:r>
        <w:t xml:space="preserve">Lelli, F., McGaugh, S.S. &amp; Schombert, J.M. (2016). SPARC: Mass Models for 175 Disk Galaxies with Spitzer Photometry and Accurate Rotation Curves. The Astronomical Journal, 152, 157.</w:t>
      </w:r>
    </w:p>
    <w:p>
      <w:pPr>
        <w:spacing w:after="160"/>
      </w:pPr>
      <w:r>
        <w:t xml:space="preserve">Lin, C.C. &amp; Shu, F.H. (1964). On the Spiral Structure of Disk Galaxies. The Astrophysical Journal, 140, 646.</w:t>
      </w:r>
    </w:p>
    <w:p>
      <w:pPr>
        <w:spacing w:after="160"/>
      </w:pPr>
      <w:r>
        <w:t xml:space="preserve">Milgrom, M. (1983). A modification of the Newtonian dynamics as a possible alternative to the hidden mass hypothesis. The Astrophysical Journal, 270, 365.</w:t>
      </w:r>
    </w:p>
    <w:p>
      <w:pPr>
        <w:spacing w:after="160"/>
      </w:pPr>
      <w:r>
        <w:t xml:space="preserve">Padmanabhan, T. (2003). Cosmological constant: the weight of the vacuum. Physics Reports, 380, 235.</w:t>
      </w:r>
    </w:p>
    <w:p>
      <w:pPr>
        <w:spacing w:after="160"/>
      </w:pPr>
      <w:r>
        <w:t xml:space="preserve">Planck Collaboration (2020). Planck 2018 results. VI. Cosmological parameters. Astronomy &amp; Astrophysics, 641, A6.</w:t>
      </w:r>
    </w:p>
    <w:p>
      <w:pPr>
        <w:spacing w:after="160"/>
      </w:pPr>
      <w:r>
        <w:t xml:space="preserve">Schwinger, J. (1951). On gauge invariance and vacuum polarization. Physical Review, 82, 664.</w:t>
      </w:r>
    </w:p>
    <w:p>
      <w:pPr>
        <w:spacing w:after="160"/>
      </w:pPr>
      <w:r>
        <w:t xml:space="preserve">Unruh, W.G. (1976). Notes on black-hole evaporation. Physical Review D, 14, 870.</w:t>
      </w:r>
    </w:p>
    <w:p>
      <w:pPr>
        <w:spacing w:after="160"/>
      </w:pPr>
      <w:r>
        <w:t xml:space="preserve">Weinberg, S. (1989). The cosmological constant problem. Reviews of Modern Physics, 61, 1.</w:t>
      </w:r>
    </w:p>
    <w:p>
      <w:pPr>
        <w:spacing w:after="160"/>
      </w:pPr>
      <w:r>
        <w:t xml:space="preserve">Yahalom, A. (2013). The effect of retardation on galactic rotation curves. Journal of Physics: Conference Series.</w:t>
      </w:r>
    </w:p>
    <w:p>
      <w:pPr>
        <w:spacing w:after="160"/>
      </w:pPr>
      <w:r>
        <w:t xml:space="preserve">Yahalom, A. (2019). Retardation theory of galactic rotation curves. Progress in Physics, 15.</w:t>
      </w:r>
    </w:p>
    <w:p>
      <w:pPr>
        <w:spacing w:after="160"/>
      </w:pPr>
      <w:r>
        <w:t xml:space="preserve">Yahalom, A. (2024). Galactic rotation curves explained without dark matter using retarded gravity. (preprint).</w:t>
      </w:r>
    </w:p>
    <w:p>
      <w:pPr>
        <w:spacing w:after="160"/>
      </w:pPr>
      <w:r>
        <w:t xml:space="preserve"/>
      </w:r>
    </w:p>
    <w:p>
      <w:pPr>
        <w:pStyle w:val="Heading1"/>
        <w:spacing w:after="200" w:before="400"/>
      </w:pPr>
      <w:r>
        <w:rPr>
          <w:b/>
          <w:bCs/>
          <w:sz w:val="28"/>
          <w:szCs w:val="28"/>
        </w:rPr>
        <w:t xml:space="preserve">Appendix: Simulation Infrastructure</w:t>
      </w:r>
    </w:p>
    <w:p>
      <w:pPr>
        <w:pStyle w:val="Heading2"/>
        <w:spacing w:after="160" w:before="300"/>
      </w:pPr>
      <w:r>
        <w:rPr>
          <w:b/>
          <w:bCs/>
          <w:sz w:val="24"/>
          <w:szCs w:val="24"/>
        </w:rPr>
        <w:t xml:space="preserve">GalaxyCS v4</w:t>
      </w:r>
    </w:p>
    <w:p>
      <w:pPr>
        <w:pStyle w:val="ListParagraph"/>
        <w:numPr>
          <w:ilvl w:val="0"/>
          <w:numId w:val="2"/>
        </w:numPr>
        <w:spacing w:after="80"/>
      </w:pPr>
      <w:r>
        <w:t xml:space="preserve">N-body galaxy simulator with retarded gravitational propagation</w:t>
      </w:r>
    </w:p>
    <w:p>
      <w:pPr>
        <w:pStyle w:val="ListParagraph"/>
        <w:numPr>
          <w:ilvl w:val="0"/>
          <w:numId w:val="2"/>
        </w:numPr>
        <w:spacing w:after="80"/>
      </w:pPr>
      <w:r>
        <w:t xml:space="preserve">FIFO history buffer for black hole position; linear interpolation for retarded position retrieval</w:t>
      </w:r>
    </w:p>
    <w:p>
      <w:pPr>
        <w:pStyle w:val="ListParagraph"/>
        <w:numPr>
          <w:ilvl w:val="0"/>
          <w:numId w:val="2"/>
        </w:numPr>
        <w:spacing w:after="80"/>
      </w:pPr>
      <w:r>
        <w:t xml:space="preserve">Leapfrog (velocity Verlet) integrator: O(dt^2) accuracy, symplectic, time-reversible</w:t>
      </w:r>
    </w:p>
    <w:p>
      <w:pPr>
        <w:pStyle w:val="ListParagraph"/>
        <w:numPr>
          <w:ilvl w:val="0"/>
          <w:numId w:val="2"/>
        </w:numPr>
        <w:spacing w:after="80"/>
      </w:pPr>
      <w:r>
        <w:t xml:space="preserve">Real-time HUD: rotation velocity, Newtonian prediction, ratio, energy and angular momentum conservation</w:t>
      </w:r>
    </w:p>
    <w:p>
      <w:pPr>
        <w:pStyle w:val="ListParagraph"/>
        <w:numPr>
          <w:ilvl w:val="0"/>
          <w:numId w:val="2"/>
        </w:numPr>
        <w:spacing w:after="80"/>
      </w:pPr>
      <w:r>
        <w:t xml:space="preserve">Test particle count: 20,000-80,000; black hole displacement: continuously adjustable</w:t>
      </w:r>
    </w:p>
    <w:p>
      <w:pPr>
        <w:spacing w:after="160"/>
      </w:pPr>
      <w:r>
        <w:t xml:space="preserve"/>
      </w:r>
    </w:p>
    <w:p>
      <w:pPr>
        <w:pStyle w:val="Heading2"/>
        <w:spacing w:after="160" w:before="300"/>
      </w:pPr>
      <w:r>
        <w:rPr>
          <w:b/>
          <w:bCs/>
          <w:sz w:val="24"/>
          <w:szCs w:val="24"/>
        </w:rPr>
        <w:t xml:space="preserve">Yang-Mills Collider v3.2</w:t>
      </w:r>
    </w:p>
    <w:p>
      <w:pPr>
        <w:pStyle w:val="ListParagraph"/>
        <w:numPr>
          <w:ilvl w:val="0"/>
          <w:numId w:val="2"/>
        </w:numPr>
        <w:spacing w:after="80"/>
      </w:pPr>
      <w:r>
        <w:t xml:space="preserve">Relativistic motion: Lorentz factor gamma = E/m applied; speed of light enforced</w:t>
      </w:r>
    </w:p>
    <w:p>
      <w:pPr>
        <w:pStyle w:val="ListParagraph"/>
        <w:numPr>
          <w:ilvl w:val="0"/>
          <w:numId w:val="2"/>
        </w:numPr>
        <w:spacing w:after="80"/>
      </w:pPr>
      <w:r>
        <w:t xml:space="preserve">Boris integrator: standard algorithm used in GEANT4 and plasma physics PIC codes</w:t>
      </w:r>
    </w:p>
    <w:p>
      <w:pPr>
        <w:pStyle w:val="ListParagraph"/>
        <w:numPr>
          <w:ilvl w:val="0"/>
          <w:numId w:val="2"/>
        </w:numPr>
        <w:spacing w:after="80"/>
      </w:pPr>
      <w:r>
        <w:t xml:space="preserve">Bethe-Bloch energy loss: particle mass and charge dependent</w:t>
      </w:r>
    </w:p>
    <w:p>
      <w:pPr>
        <w:pStyle w:val="ListParagraph"/>
        <w:numPr>
          <w:ilvl w:val="0"/>
          <w:numId w:val="2"/>
        </w:numPr>
        <w:spacing w:after="80"/>
      </w:pPr>
      <w:r>
        <w:t xml:space="preserve">4-momentum conservation: CM frame 2-body decay with Lorentz boost to lab frame</w:t>
      </w:r>
    </w:p>
    <w:p>
      <w:pPr>
        <w:pStyle w:val="ListParagraph"/>
        <w:numPr>
          <w:ilvl w:val="0"/>
          <w:numId w:val="2"/>
        </w:numPr>
        <w:spacing w:after="80"/>
      </w:pPr>
      <w:r>
        <w:t xml:space="preserve">Branching ratios: PDG values (pi+ -&gt; mu+ nu_mu: 99.99%, pi+ -&gt; e+ nu_e: 0.01%)</w:t>
      </w:r>
    </w:p>
    <w:p>
      <w:pPr>
        <w:pStyle w:val="ListParagraph"/>
        <w:numPr>
          <w:ilvl w:val="0"/>
          <w:numId w:val="2"/>
        </w:numPr>
        <w:spacing w:after="80"/>
      </w:pPr>
      <w:r>
        <w:t xml:space="preserve">QCD running coupling: 1-loop beta function with quark flavor thresholds</w:t>
      </w:r>
    </w:p>
    <w:p>
      <w:pPr>
        <w:pStyle w:val="ListParagraph"/>
        <w:numPr>
          <w:ilvl w:val="0"/>
          <w:numId w:val="2"/>
        </w:numPr>
        <w:spacing w:after="80"/>
      </w:pPr>
      <w:r>
        <w:t xml:space="preserve">Kerr black hole gravity: implemented as Newtonian approximation with mass parameter</w:t>
      </w:r>
    </w:p>
    <w:p>
      <w:pPr>
        <w:pStyle w:val="ListParagraph"/>
        <w:numPr>
          <w:ilvl w:val="0"/>
          <w:numId w:val="2"/>
        </w:numPr>
        <w:spacing w:after="80"/>
      </w:pPr>
      <w:r>
        <w:t xml:space="preserve">Magnetic field: solenoid configuration, adjustable strength</w:t>
      </w:r>
    </w:p>
    <w:p>
      <w:pPr>
        <w:spacing w:after="160"/>
      </w:pPr>
      <w:r>
        <w:t xml:space="preserve"/>
      </w:r>
    </w:p>
    <w:p>
      <w:pPr>
        <w:spacing w:after="0" w:before="400"/>
        <w:jc w:val="center"/>
      </w:pPr>
      <w:r>
        <w:rPr>
          <w:i/>
          <w:iCs/>
          <w:color w:val="888888"/>
          <w:sz w:val="20"/>
          <w:szCs w:val="20"/>
        </w:rPr>
        <w:t xml:space="preserve">— End of Document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2026-06-10T06:02:07.242Z</dcterms:created>
  <dcterms:modified xsi:type="dcterms:W3CDTF">2026-06-10T06:02:07.243Z</dcterms:modified>
</cp:coreProperties>
</file>

<file path=docProps/custom.xml><?xml version="1.0" encoding="utf-8"?>
<Properties xmlns="http://schemas.openxmlformats.org/officeDocument/2006/custom-properties" xmlns:vt="http://schemas.openxmlformats.org/officeDocument/2006/docPropsVTypes"/>
</file>