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8"/>
        </w:rPr>
        <w:t>TEXNIK TOPSHIRIQ</w:t>
      </w:r>
    </w:p>
    <w:p>
      <w:pPr>
        <w:spacing w:after="400"/>
        <w:jc w:val="center"/>
      </w:pPr>
      <w:r>
        <w:rPr>
          <w:rFonts w:ascii="Calibri" w:hAnsi="Calibri"/>
          <w:i/>
          <w:color w:val="4682B4"/>
          <w:sz w:val="28"/>
        </w:rPr>
        <w:t>Loyiha: Talabalar davomatini boshqarish tizimi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1. Loyihaning umumiy tavsifi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1.1. Loyiha nomi: </w:t>
      </w:r>
      <w:r>
        <w:rPr>
          <w:rFonts w:ascii="Calibri" w:hAnsi="Calibri"/>
          <w:color w:val="282828"/>
          <w:sz w:val="22"/>
        </w:rPr>
        <w:t>Talabalar davomatini boshqarish tizimi (Student Attendance Management System)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1.2. Loyiha maqsadi: </w:t>
      </w:r>
      <w:r>
        <w:rPr>
          <w:rFonts w:ascii="Calibri" w:hAnsi="Calibri"/>
          <w:color w:val="282828"/>
          <w:sz w:val="22"/>
        </w:rPr>
        <w:t>Oliy ta'lim muassasalari yoki o'quv markazlarida talabalarning darslarga qatnashini avtomatlashtirish, qog'ozbozlikka barham berish, o'qituvchilar va ma'muriyat uchun davomatni qulay kuzatish hamda tahlil qilish imkoniyatini yaratish.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1.3. Asosiy foydalanuvchi rollari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Administrator (Super Admin): </w:t>
      </w:r>
      <w:r>
        <w:rPr>
          <w:rFonts w:ascii="Calibri" w:hAnsi="Calibri"/>
          <w:color w:val="282828"/>
          <w:sz w:val="22"/>
        </w:rPr>
        <w:t>Tizimni to'liq boshqarish, foydalanuvchilar (o'qituvchi va talabalar) hamda guruhlarni qo'shish, tahrirlash va tizim sozlamalarini boshqarish.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O'qituvchi: </w:t>
      </w:r>
      <w:r>
        <w:rPr>
          <w:rFonts w:ascii="Calibri" w:hAnsi="Calibri"/>
          <w:color w:val="282828"/>
          <w:sz w:val="22"/>
        </w:rPr>
        <w:t>O'ziga biriktirilgan darslar bo'yicha talabalar davomatini belgilash, tahrirlash hamda hisobotlarni ko'rish.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Talaba: </w:t>
      </w:r>
      <w:r>
        <w:rPr>
          <w:rFonts w:ascii="Calibri" w:hAnsi="Calibri"/>
          <w:color w:val="282828"/>
          <w:sz w:val="22"/>
        </w:rPr>
        <w:t>O'zining davomat tarixini, qoldirgan darslarini va umumiy qatnashish foizini real vaqt rejimida kuzatish.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2. Funktsional talablar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2.1. Avtorizatsiya va foydalanuvchilarni boshqarish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Tizimga login va parol orqali xavfsiz kirish (Rolga asoslangan kirish - RBAC).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Foydalanuvchilarni ro'yxatga olish va tegishli rollarni biriktirish.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Parolni tiklash hamda shaxsiy profil ma'lumotlarini tahrirlash.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2.2. Administrator moduli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Fakultetlar, yo'nalishlar, guruhlar va o'quv binolarini tizimga kiritish va boshqarish.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O'qituvchilar va talabalar bazasini shakllantirish (Excel fayllari orqali ommaviy Import/Export qilish imkoniyati).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Fanlar katalogini yaratish hamda ularni tegishli o'qituvchilarga va guruhlarga biriktirish.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Tizim loglarini (harakatlar tarixi va xavfsizlik auditini) kuzatib borish.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2.3. O'qituvchi moduli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O'ziga biriktirilgan haftalik dars jadvalini ko'rish.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Elektron jurnal orqali talabalar davomatini belgilash ('Keldi', 'Kechikdi', 'Sababli', 'Sababsiz kelmadi').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Zarur holatlarda ma'lum muddat ichida oldingi darslar davomatini tahrirlash.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O'z guruhlari bo'yicha qisqacha va batafsil davomat hisobotlarini shakllantirish.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2.4. Talaba moduli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Shaxsiy kabinet orqali o'z davomatini kalendar yoki jadval ko'rinishida kuzatish.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Umumiy qatnashish foizi va qoldirilgan dars soatlari statistikasini ko'rish.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Sababli kelmagan kunlari uchun elektron ma'lumotnoma (tibbiy ma'lumotnoma va h.k.) yuklash imkoniyati.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2.5. Hisobotlar va tahlil moduli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Guruh, kurs va fakultet kesimida oylik, haftalik hamda semestrlik hisobotlar yaratish.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Belgilangan limitdan (masalan, 20% dan) ko'p dars qoldirgan talabalarni avtomatik aniqlash va bildirishnoma yuborish.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Hisobotlarni PDF hamda Excel (XLSX) formatlarida yuklab olish.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3. Nofeolemativ (Texnik) talablar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Platforma turi: </w:t>
      </w:r>
      <w:r>
        <w:rPr>
          <w:rFonts w:ascii="Calibri" w:hAnsi="Calibri"/>
          <w:color w:val="282828"/>
          <w:sz w:val="22"/>
        </w:rPr>
        <w:t>Veb-ilova (Responsive dizayn – kompyuter, planshet va smartfonlarda moslashuvchan ishlashi shart).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Interfeys: </w:t>
      </w:r>
      <w:r>
        <w:rPr>
          <w:rFonts w:ascii="Calibri" w:hAnsi="Calibri"/>
          <w:color w:val="282828"/>
          <w:sz w:val="22"/>
        </w:rPr>
        <w:t>Sodda, tushunarli, zamonaviy va intutiv foydalanishga qulay UI/UX interfeys.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Xavfsizlik: </w:t>
      </w:r>
      <w:r>
        <w:rPr>
          <w:rFonts w:ascii="Calibri" w:hAnsi="Calibri"/>
          <w:color w:val="282828"/>
          <w:sz w:val="22"/>
        </w:rPr>
        <w:t>Parollarni shifrlash (Bcrypt/Argon2), SQL-injection va XSS xurujlaridan himoyalash, HTTPS (SSL/TLS) protokolidan foydalanish.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Unumdorlik: </w:t>
      </w:r>
      <w:r>
        <w:rPr>
          <w:rFonts w:ascii="Calibri" w:hAnsi="Calibri"/>
          <w:color w:val="282828"/>
          <w:sz w:val="22"/>
        </w:rPr>
        <w:t>Sahifalarning yuklanish vaqti 2 sekunddan oshmasligi hamda yuqori so'rovlar yuklamasiga bardoshli bo'lishi.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4. Tavsiya etiladigan texnologiyalar steki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Yo'nalish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Tavsiya etiladigan texnologiyalar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82828"/>
                <w:sz w:val="21"/>
              </w:rPr>
              <w:t>Frontend (Foydalanuvchi qismi)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82828"/>
                <w:sz w:val="21"/>
              </w:rPr>
              <w:t>React.js / Vue.js yoki Bootstrap, HTML5, CSS3, JavaScript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82828"/>
                <w:sz w:val="21"/>
              </w:rPr>
              <w:t>Backend (Server qismi)</w:t>
            </w:r>
          </w:p>
        </w:tc>
        <w:tc>
          <w:tcPr>
            <w:tcW w:type="dxa" w:w="61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82828"/>
                <w:sz w:val="21"/>
              </w:rPr>
              <w:t>Python (Django / FastAPI), Java (Spring Boot) yoki Node.js (Express)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82828"/>
                <w:sz w:val="21"/>
              </w:rPr>
              <w:t>Ma'lumotlar bazasi (Database)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82828"/>
                <w:sz w:val="21"/>
              </w:rPr>
              <w:t>PostgreSQL yoki MySQL</w:t>
            </w:r>
          </w:p>
        </w:tc>
      </w:tr>
    </w:tbl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5. Loyihani amalga oshirish bosqichlari (Roadmap)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1-hafta: Tahlil va loyihalash: </w:t>
      </w:r>
      <w:r>
        <w:rPr>
          <w:rFonts w:ascii="Calibri" w:hAnsi="Calibri"/>
          <w:color w:val="282828"/>
          <w:sz w:val="22"/>
        </w:rPr>
        <w:t>Ma'lumotlar bazasi sxemasini (ERD) tuzish, arxitekturani belgilash va interfeys maketlarini (Figma) chizish.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2-3-hafta: Backend qismini yaratish: </w:t>
      </w:r>
      <w:r>
        <w:rPr>
          <w:rFonts w:ascii="Calibri" w:hAnsi="Calibri"/>
          <w:color w:val="282828"/>
          <w:sz w:val="22"/>
        </w:rPr>
        <w:t>Ma'lumotlar bazasini ulash, REST API integratsiyasi va avtorizatsiya hamda xavfsizlik tizimini sozlash.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4-5-hafta: Frontend va Integratsiya: </w:t>
      </w:r>
      <w:r>
        <w:rPr>
          <w:rFonts w:ascii="Calibri" w:hAnsi="Calibri"/>
          <w:color w:val="282828"/>
          <w:sz w:val="22"/>
        </w:rPr>
        <w:t>Interfeys dizaynini dasturlash, uni backend API lariga ulash va modullarni shakllantirish.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 xml:space="preserve">6-hafta: Test va Ishga tushirish: </w:t>
      </w:r>
      <w:r>
        <w:rPr>
          <w:rFonts w:ascii="Calibri" w:hAnsi="Calibri"/>
          <w:color w:val="282828"/>
          <w:sz w:val="22"/>
        </w:rPr>
        <w:t>Tizimni kompleks testdan o'tkazish (Bug fixing), optimizatsiya qilish va serverga joylashtirish (Deployment).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