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1460" w14:textId="77777777" w:rsidR="002C3102" w:rsidRDefault="002C3102" w:rsidP="002C3102"/>
    <w:p w14:paraId="1A2D5D0D" w14:textId="77777777" w:rsidR="002C3102" w:rsidRDefault="002C3102" w:rsidP="002C3102"/>
    <w:p w14:paraId="59577BB6" w14:textId="77777777" w:rsidR="002C3102" w:rsidRDefault="002C3102" w:rsidP="002C3102"/>
    <w:p w14:paraId="0C31D39B" w14:textId="77777777" w:rsidR="002C3102" w:rsidRDefault="002C3102" w:rsidP="002C3102"/>
    <w:p w14:paraId="6E8F96A8" w14:textId="77777777" w:rsidR="002C3102" w:rsidRDefault="002C3102" w:rsidP="002C3102">
      <w:pPr>
        <w:jc w:val="center"/>
        <w:rPr>
          <w:rFonts w:ascii="黑体" w:eastAsia="黑体"/>
          <w:sz w:val="48"/>
        </w:rPr>
      </w:pPr>
    </w:p>
    <w:p w14:paraId="15939176" w14:textId="77777777" w:rsidR="002C3102" w:rsidRDefault="002C3102" w:rsidP="002C3102">
      <w:pPr>
        <w:jc w:val="center"/>
        <w:rPr>
          <w:rFonts w:ascii="黑体" w:eastAsia="黑体"/>
          <w:sz w:val="48"/>
        </w:rPr>
      </w:pPr>
    </w:p>
    <w:p w14:paraId="59401B08" w14:textId="77777777" w:rsidR="002C3102" w:rsidRDefault="002C3102" w:rsidP="002C3102">
      <w:pPr>
        <w:jc w:val="center"/>
        <w:rPr>
          <w:rFonts w:ascii="黑体" w:eastAsia="黑体"/>
          <w:sz w:val="48"/>
        </w:rPr>
      </w:pPr>
    </w:p>
    <w:p w14:paraId="0B59E078" w14:textId="285FFD98" w:rsidR="002C3102" w:rsidRDefault="002C3102" w:rsidP="002C310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启明星志愿填报APP</w:t>
      </w:r>
    </w:p>
    <w:p w14:paraId="120517EA" w14:textId="77777777" w:rsidR="002C3102" w:rsidRDefault="002C3102" w:rsidP="002C3102"/>
    <w:p w14:paraId="687327F3" w14:textId="77777777" w:rsidR="002C3102" w:rsidRDefault="002C3102" w:rsidP="002C310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24D07B1B" w14:textId="77777777" w:rsidR="002C3102" w:rsidRDefault="002C3102" w:rsidP="002C3102"/>
    <w:p w14:paraId="6D0F8EE0" w14:textId="77777777" w:rsidR="002C3102" w:rsidRDefault="002C3102" w:rsidP="002C310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08E91FF0" w14:textId="77777777" w:rsidR="002C3102" w:rsidRDefault="002C3102" w:rsidP="002C3102"/>
    <w:p w14:paraId="727AF7B3" w14:textId="77777777" w:rsidR="002C3102" w:rsidRDefault="002C3102" w:rsidP="002C3102"/>
    <w:p w14:paraId="727D9319" w14:textId="77777777" w:rsidR="002C3102" w:rsidRDefault="002C3102" w:rsidP="002C3102"/>
    <w:p w14:paraId="568116B3" w14:textId="77777777" w:rsidR="002C3102" w:rsidRDefault="002C3102" w:rsidP="002C3102"/>
    <w:p w14:paraId="3150AB2B" w14:textId="77777777" w:rsidR="002C3102" w:rsidRDefault="002C3102" w:rsidP="002C3102"/>
    <w:p w14:paraId="7EC357CD" w14:textId="77777777" w:rsidR="002C3102" w:rsidRDefault="002C3102" w:rsidP="002C3102"/>
    <w:p w14:paraId="270C42BE" w14:textId="77777777" w:rsidR="002C3102" w:rsidRDefault="002C3102" w:rsidP="002C3102"/>
    <w:p w14:paraId="1C6942D3" w14:textId="77777777" w:rsidR="002C3102" w:rsidRDefault="002C3102" w:rsidP="002C3102"/>
    <w:p w14:paraId="0D355D4A" w14:textId="77777777" w:rsidR="002C3102" w:rsidRDefault="002C3102" w:rsidP="002C3102"/>
    <w:p w14:paraId="5348A20B" w14:textId="77777777" w:rsidR="002C3102" w:rsidRDefault="002C3102" w:rsidP="002C3102"/>
    <w:p w14:paraId="247D68BF" w14:textId="77777777" w:rsidR="002C3102" w:rsidRDefault="002C3102" w:rsidP="002C3102"/>
    <w:p w14:paraId="7A283EAD" w14:textId="77777777" w:rsidR="002C3102" w:rsidRDefault="002C3102" w:rsidP="002C3102"/>
    <w:p w14:paraId="74F96423" w14:textId="77777777" w:rsidR="002C3102" w:rsidRDefault="002C3102" w:rsidP="002C3102"/>
    <w:p w14:paraId="1E838522" w14:textId="77777777" w:rsidR="002C3102" w:rsidRDefault="002C3102" w:rsidP="002C3102"/>
    <w:p w14:paraId="36972AEA" w14:textId="77777777" w:rsidR="002C3102" w:rsidRDefault="002C3102" w:rsidP="002C3102"/>
    <w:p w14:paraId="60562A5F" w14:textId="77777777" w:rsidR="002C3102" w:rsidRDefault="002C3102" w:rsidP="002C3102"/>
    <w:p w14:paraId="64A476C5" w14:textId="77777777" w:rsidR="002C3102" w:rsidRDefault="002C3102" w:rsidP="002C3102"/>
    <w:p w14:paraId="146D51DD" w14:textId="77777777" w:rsidR="002C3102" w:rsidRDefault="002C3102" w:rsidP="002C3102"/>
    <w:p w14:paraId="40EA4D26" w14:textId="77777777" w:rsidR="002C3102" w:rsidRDefault="002C3102" w:rsidP="002C3102"/>
    <w:p w14:paraId="779E77AE" w14:textId="77777777" w:rsidR="002C3102" w:rsidRDefault="002C3102" w:rsidP="002C3102"/>
    <w:p w14:paraId="156235FD" w14:textId="77777777" w:rsidR="002C3102" w:rsidRDefault="002C3102" w:rsidP="002C3102"/>
    <w:p w14:paraId="73BDF469" w14:textId="77777777" w:rsidR="002C3102" w:rsidRDefault="002C3102" w:rsidP="002C310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5956679D" w14:textId="77777777" w:rsidR="002C3102" w:rsidRDefault="002C3102" w:rsidP="002C310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2C3102" w14:paraId="65680901" w14:textId="77777777" w:rsidTr="00125645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62D1DB75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27DD0726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2C3102" w14:paraId="30A48FEC" w14:textId="77777777" w:rsidTr="00125645">
        <w:trPr>
          <w:cantSplit/>
        </w:trPr>
        <w:tc>
          <w:tcPr>
            <w:tcW w:w="1766" w:type="dxa"/>
          </w:tcPr>
          <w:p w14:paraId="632E6126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0551DD54" w14:textId="46924D64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启明星志愿填报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2C3102" w14:paraId="645BB23F" w14:textId="77777777" w:rsidTr="00125645">
        <w:trPr>
          <w:cantSplit/>
        </w:trPr>
        <w:tc>
          <w:tcPr>
            <w:tcW w:w="1766" w:type="dxa"/>
          </w:tcPr>
          <w:p w14:paraId="34321140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7FCC86C8" w14:textId="5C89D0F4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刘江</w:t>
            </w:r>
          </w:p>
        </w:tc>
      </w:tr>
      <w:tr w:rsidR="002C3102" w14:paraId="213D669C" w14:textId="77777777" w:rsidTr="00125645">
        <w:trPr>
          <w:cantSplit/>
        </w:trPr>
        <w:tc>
          <w:tcPr>
            <w:tcW w:w="1766" w:type="dxa"/>
          </w:tcPr>
          <w:p w14:paraId="2CD20403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0FF0BADD" w14:textId="43591EF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501</w:t>
            </w:r>
          </w:p>
        </w:tc>
      </w:tr>
      <w:tr w:rsidR="002C3102" w14:paraId="4D5D6E1D" w14:textId="77777777" w:rsidTr="00125645">
        <w:trPr>
          <w:cantSplit/>
        </w:trPr>
        <w:tc>
          <w:tcPr>
            <w:tcW w:w="1766" w:type="dxa"/>
          </w:tcPr>
          <w:p w14:paraId="4B963C99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5D9F8FD3" w14:textId="2CF4D0B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90505</w:t>
            </w:r>
          </w:p>
        </w:tc>
      </w:tr>
    </w:tbl>
    <w:p w14:paraId="14562DEC" w14:textId="77777777" w:rsidR="002C3102" w:rsidRDefault="002C3102" w:rsidP="002C3102"/>
    <w:p w14:paraId="492C72FA" w14:textId="77777777" w:rsidR="002C3102" w:rsidRDefault="002C3102" w:rsidP="002C310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2C3102" w14:paraId="36EA850D" w14:textId="77777777" w:rsidTr="00125645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4943BC28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4696347B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0B682662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35952CF5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2C3102" w14:paraId="1D33CAB5" w14:textId="77777777" w:rsidTr="00125645">
        <w:trPr>
          <w:cantSplit/>
        </w:trPr>
        <w:tc>
          <w:tcPr>
            <w:tcW w:w="1372" w:type="dxa"/>
          </w:tcPr>
          <w:p w14:paraId="5DFF1997" w14:textId="77777777" w:rsidR="002C3102" w:rsidRDefault="002C3102" w:rsidP="00125645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1E8595D7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5D226BC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6A24B4AA" w14:textId="77777777" w:rsidR="002C3102" w:rsidRDefault="002C3102" w:rsidP="00125645">
            <w:pPr>
              <w:rPr>
                <w:lang w:val="en-GB"/>
              </w:rPr>
            </w:pPr>
          </w:p>
        </w:tc>
      </w:tr>
      <w:tr w:rsidR="002C3102" w14:paraId="21EBEECB" w14:textId="77777777" w:rsidTr="00125645">
        <w:trPr>
          <w:cantSplit/>
        </w:trPr>
        <w:tc>
          <w:tcPr>
            <w:tcW w:w="1372" w:type="dxa"/>
          </w:tcPr>
          <w:p w14:paraId="66F43946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246231F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7BE3D4C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84248B3" w14:textId="77777777" w:rsidR="002C3102" w:rsidRDefault="002C3102" w:rsidP="00125645">
            <w:pPr>
              <w:rPr>
                <w:lang w:val="en-GB"/>
              </w:rPr>
            </w:pPr>
          </w:p>
        </w:tc>
      </w:tr>
      <w:tr w:rsidR="002C3102" w14:paraId="62BE53AC" w14:textId="77777777" w:rsidTr="00125645">
        <w:trPr>
          <w:cantSplit/>
        </w:trPr>
        <w:tc>
          <w:tcPr>
            <w:tcW w:w="1372" w:type="dxa"/>
          </w:tcPr>
          <w:p w14:paraId="7334ADA5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6F69338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C7AA3FB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7F1CFD2" w14:textId="77777777" w:rsidR="002C3102" w:rsidRDefault="002C3102" w:rsidP="00125645">
            <w:pPr>
              <w:rPr>
                <w:lang w:val="en-GB"/>
              </w:rPr>
            </w:pPr>
          </w:p>
        </w:tc>
      </w:tr>
      <w:tr w:rsidR="002C3102" w14:paraId="674AF24D" w14:textId="77777777" w:rsidTr="00125645">
        <w:trPr>
          <w:cantSplit/>
        </w:trPr>
        <w:tc>
          <w:tcPr>
            <w:tcW w:w="1372" w:type="dxa"/>
          </w:tcPr>
          <w:p w14:paraId="3A9CEA04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0CA70F3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15BD76B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1B64061B" w14:textId="77777777" w:rsidR="002C3102" w:rsidRDefault="002C3102" w:rsidP="00125645">
            <w:pPr>
              <w:rPr>
                <w:lang w:val="en-GB"/>
              </w:rPr>
            </w:pPr>
          </w:p>
        </w:tc>
      </w:tr>
    </w:tbl>
    <w:p w14:paraId="413E7287" w14:textId="77777777" w:rsidR="002C3102" w:rsidRDefault="002C3102" w:rsidP="002C3102">
      <w:pPr>
        <w:ind w:left="720"/>
        <w:rPr>
          <w:lang w:val="en-GB"/>
        </w:rPr>
      </w:pPr>
    </w:p>
    <w:p w14:paraId="13BC76DE" w14:textId="77777777" w:rsidR="002C3102" w:rsidRDefault="002C3102" w:rsidP="002C310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2C3102" w14:paraId="6CEC4D1C" w14:textId="77777777" w:rsidTr="00125645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4028E39D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7BB0C404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475CC051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4C4ACECC" w14:textId="77777777" w:rsidR="002C3102" w:rsidRDefault="002C3102" w:rsidP="0012564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2C3102" w14:paraId="617EB83B" w14:textId="77777777" w:rsidTr="00125645">
        <w:trPr>
          <w:cantSplit/>
        </w:trPr>
        <w:tc>
          <w:tcPr>
            <w:tcW w:w="1946" w:type="dxa"/>
          </w:tcPr>
          <w:p w14:paraId="405725AE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A4D5D73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3506EB6E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582AEF4" w14:textId="77777777" w:rsidR="002C3102" w:rsidRDefault="002C3102" w:rsidP="00125645">
            <w:pPr>
              <w:rPr>
                <w:lang w:val="en-GB"/>
              </w:rPr>
            </w:pPr>
          </w:p>
        </w:tc>
      </w:tr>
      <w:tr w:rsidR="002C3102" w14:paraId="12ABB438" w14:textId="77777777" w:rsidTr="00125645">
        <w:trPr>
          <w:cantSplit/>
        </w:trPr>
        <w:tc>
          <w:tcPr>
            <w:tcW w:w="1946" w:type="dxa"/>
          </w:tcPr>
          <w:p w14:paraId="556E975C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EB17BCB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49E6C647" w14:textId="77777777" w:rsidR="002C3102" w:rsidRDefault="002C3102" w:rsidP="00125645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5518017" w14:textId="77777777" w:rsidR="002C3102" w:rsidRDefault="002C3102" w:rsidP="00125645">
            <w:pPr>
              <w:rPr>
                <w:lang w:val="en-GB"/>
              </w:rPr>
            </w:pPr>
          </w:p>
        </w:tc>
      </w:tr>
    </w:tbl>
    <w:p w14:paraId="602D9538" w14:textId="77777777" w:rsidR="002C3102" w:rsidRDefault="002C3102" w:rsidP="002C3102">
      <w:pPr>
        <w:ind w:left="720"/>
        <w:rPr>
          <w:lang w:val="en-GB"/>
        </w:rPr>
      </w:pPr>
    </w:p>
    <w:p w14:paraId="4FC26D1E" w14:textId="77777777" w:rsidR="002C3102" w:rsidRDefault="002C3102" w:rsidP="002C3102">
      <w:pPr>
        <w:pStyle w:val="TOC10"/>
        <w:rPr>
          <w:lang w:val="zh-CN"/>
        </w:rPr>
      </w:pPr>
    </w:p>
    <w:p w14:paraId="70E107B0" w14:textId="77777777" w:rsidR="002C3102" w:rsidRDefault="002C3102" w:rsidP="002C3102">
      <w:pPr>
        <w:pStyle w:val="ab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3F0EB72" w14:textId="77777777" w:rsidR="002C3102" w:rsidRDefault="002C3102" w:rsidP="002C3102">
          <w:pPr>
            <w:pStyle w:val="TOC10"/>
          </w:pPr>
          <w:r>
            <w:rPr>
              <w:lang w:val="zh-CN"/>
            </w:rPr>
            <w:t>目录</w:t>
          </w:r>
        </w:p>
        <w:p w14:paraId="4C85154F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88F4793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d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BB99E02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d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AEF70C5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d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EC5F855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d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BD48249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2970736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d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6FC4A2D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7B69CF5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d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3B0301B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d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9325220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d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界面</w:t>
            </w:r>
            <w:r>
              <w:rPr>
                <w:rStyle w:val="ad"/>
              </w:rPr>
              <w:t>/</w:t>
            </w:r>
            <w:r>
              <w:rPr>
                <w:rStyle w:val="ad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A85790D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d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BVT/</w:t>
            </w:r>
            <w:r>
              <w:rPr>
                <w:rStyle w:val="ad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D81E959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d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BE1DE77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d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3203AB3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d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Bug</w:t>
            </w:r>
            <w:r>
              <w:rPr>
                <w:rStyle w:val="ad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67892BC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d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AA2087E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d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52CAD93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d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E0BDE81" w14:textId="77777777" w:rsidR="002C3102" w:rsidRDefault="002C3102" w:rsidP="002C310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d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863EF9A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d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CEBC0C9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d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B4FB0B2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B3A4FB0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7100786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d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CFD91CB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d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6CF0B16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d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FE92C06" w14:textId="77777777" w:rsidR="002C3102" w:rsidRDefault="002C3102" w:rsidP="002C310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d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F4AC4A4" w14:textId="77777777" w:rsidR="002C3102" w:rsidRDefault="002C3102" w:rsidP="002C310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d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2666E9E" w14:textId="77777777" w:rsidR="002C3102" w:rsidRDefault="002C3102" w:rsidP="002C3102">
          <w:r>
            <w:fldChar w:fldCharType="end"/>
          </w:r>
        </w:p>
      </w:sdtContent>
    </w:sdt>
    <w:p w14:paraId="6EAE6F39" w14:textId="77777777" w:rsidR="002C3102" w:rsidRDefault="002C3102" w:rsidP="002C310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34EDD704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35E914B" w14:textId="77777777" w:rsidR="002C3102" w:rsidRDefault="002C3102" w:rsidP="002C310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7DF89FBE" w14:textId="0E196DFA" w:rsidR="002C3102" w:rsidRDefault="002C3102" w:rsidP="002C310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>
        <w:rPr>
          <w:rFonts w:asciiTheme="majorEastAsia" w:eastAsiaTheme="majorEastAsia" w:hAnsiTheme="majorEastAsia" w:hint="eastAsia"/>
          <w:sz w:val="21"/>
          <w:szCs w:val="21"/>
        </w:rPr>
        <w:t>启明星志愿填报APP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46153063" w14:textId="77777777" w:rsidR="002C3102" w:rsidRDefault="002C3102" w:rsidP="002C310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35EE2340" w14:textId="77777777" w:rsidR="002C3102" w:rsidRDefault="002C3102" w:rsidP="002C310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23735ED5" w14:textId="77777777" w:rsidR="002C3102" w:rsidRDefault="002C3102" w:rsidP="002C3102">
      <w:pPr>
        <w:pStyle w:val="a0"/>
        <w:ind w:firstLine="390"/>
        <w:rPr>
          <w:rFonts w:asciiTheme="majorEastAsia" w:eastAsiaTheme="majorEastAsia" w:hAnsiTheme="majorEastAsia"/>
          <w:sz w:val="21"/>
          <w:szCs w:val="21"/>
        </w:rPr>
      </w:pPr>
      <w:r>
        <w:rPr>
          <w:rFonts w:hint="eastAsia"/>
          <w:sz w:val="21"/>
        </w:rPr>
        <w:t>项目名称：</w:t>
      </w:r>
      <w:r>
        <w:rPr>
          <w:rFonts w:asciiTheme="majorEastAsia" w:eastAsiaTheme="majorEastAsia" w:hAnsiTheme="majorEastAsia" w:hint="eastAsia"/>
          <w:sz w:val="21"/>
          <w:szCs w:val="21"/>
        </w:rPr>
        <w:t>启明星志愿填报APP</w:t>
      </w:r>
    </w:p>
    <w:p w14:paraId="0C9FA297" w14:textId="51D42D92" w:rsidR="002C3102" w:rsidRDefault="002C3102" w:rsidP="002C310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</w:p>
    <w:p w14:paraId="632D33F3" w14:textId="1A8BFDE1" w:rsidR="002C3102" w:rsidRDefault="002C3102" w:rsidP="002C310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417F62">
        <w:rPr>
          <w:rFonts w:hint="eastAsia"/>
          <w:sz w:val="21"/>
        </w:rPr>
        <w:t>赵建伟、苏家华</w:t>
      </w:r>
      <w:r>
        <w:rPr>
          <w:sz w:val="21"/>
        </w:rPr>
        <w:t xml:space="preserve"> </w:t>
      </w:r>
    </w:p>
    <w:p w14:paraId="582EDADA" w14:textId="0797593D" w:rsidR="002C3102" w:rsidRDefault="002C3102" w:rsidP="002C310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>
        <w:rPr>
          <w:sz w:val="21"/>
        </w:rPr>
        <w:t xml:space="preserve"> </w:t>
      </w:r>
      <w:r w:rsidR="00417F62">
        <w:rPr>
          <w:rFonts w:hint="eastAsia"/>
          <w:sz w:val="21"/>
        </w:rPr>
        <w:t>刘江</w:t>
      </w:r>
    </w:p>
    <w:p w14:paraId="4A721E82" w14:textId="5AE92D4A" w:rsidR="00417F62" w:rsidRDefault="002C3102" w:rsidP="002C3102">
      <w:pPr>
        <w:ind w:firstLine="390"/>
        <w:rPr>
          <w:sz w:val="21"/>
          <w:szCs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bookmarkStart w:id="10" w:name="_Toc304268689"/>
      <w:r w:rsidR="00417F62" w:rsidRPr="00417F62">
        <w:rPr>
          <w:rFonts w:hint="eastAsia"/>
          <w:sz w:val="21"/>
          <w:szCs w:val="21"/>
        </w:rPr>
        <w:t>为刚刚高考后的学生提供高校信息和专业信息，让学生不至于在高考填报志愿这一块上吃亏，为学习能够成功踏入自己理想的高校学习自己喜欢的专业。</w:t>
      </w:r>
    </w:p>
    <w:p w14:paraId="35AC0A78" w14:textId="1052902F" w:rsidR="002C3102" w:rsidRDefault="002C3102" w:rsidP="002C3102">
      <w:pPr>
        <w:ind w:firstLine="390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241A6DC5" w14:textId="18D327A0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417F62">
        <w:rPr>
          <w:rFonts w:ascii="宋体" w:hAnsi="宋体" w:hint="eastAsia"/>
          <w:sz w:val="21"/>
          <w:szCs w:val="21"/>
        </w:rPr>
        <w:t>启明星志愿填报</w:t>
      </w:r>
      <w:r>
        <w:rPr>
          <w:rFonts w:ascii="宋体" w:hAnsi="宋体" w:hint="eastAsia"/>
          <w:sz w:val="21"/>
          <w:szCs w:val="21"/>
        </w:rPr>
        <w:t>项目章程》</w:t>
      </w:r>
    </w:p>
    <w:p w14:paraId="7650F2CA" w14:textId="1CA81907" w:rsidR="002C3102" w:rsidRPr="00417F62" w:rsidRDefault="002C3102" w:rsidP="00417F62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17F62">
        <w:rPr>
          <w:rFonts w:ascii="宋体" w:hAnsi="宋体" w:hint="eastAsia"/>
          <w:sz w:val="21"/>
          <w:szCs w:val="21"/>
        </w:rPr>
        <w:t>启明星志愿填报</w:t>
      </w:r>
      <w:r>
        <w:rPr>
          <w:rFonts w:ascii="宋体" w:hAnsi="宋体" w:hint="eastAsia"/>
          <w:sz w:val="21"/>
          <w:szCs w:val="21"/>
        </w:rPr>
        <w:t>需求</w:t>
      </w:r>
      <w:r w:rsidR="00417F62">
        <w:rPr>
          <w:rFonts w:ascii="宋体" w:hAnsi="宋体" w:hint="eastAsia"/>
          <w:sz w:val="21"/>
          <w:szCs w:val="21"/>
        </w:rPr>
        <w:t>说明</w:t>
      </w:r>
      <w:r>
        <w:rPr>
          <w:rFonts w:ascii="宋体" w:hAnsi="宋体" w:hint="eastAsia"/>
          <w:sz w:val="21"/>
          <w:szCs w:val="21"/>
        </w:rPr>
        <w:t>书》</w:t>
      </w:r>
    </w:p>
    <w:p w14:paraId="1A7F33B5" w14:textId="77777777" w:rsidR="002C3102" w:rsidRDefault="002C3102" w:rsidP="002C310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1CEF7834" w14:textId="3D6CB66D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17F62">
        <w:rPr>
          <w:rFonts w:ascii="宋体" w:hAnsi="宋体" w:hint="eastAsia"/>
          <w:sz w:val="21"/>
          <w:szCs w:val="21"/>
        </w:rPr>
        <w:t>启明星志愿填报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29E32760" w14:textId="0E932892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17F62">
        <w:rPr>
          <w:rFonts w:ascii="宋体" w:hAnsi="宋体" w:hint="eastAsia"/>
          <w:sz w:val="21"/>
          <w:szCs w:val="21"/>
        </w:rPr>
        <w:t>启明星志愿填报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0A6A6878" w14:textId="0A35DD8A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17F62">
        <w:rPr>
          <w:rFonts w:ascii="宋体" w:hAnsi="宋体" w:hint="eastAsia"/>
          <w:sz w:val="21"/>
          <w:szCs w:val="21"/>
        </w:rPr>
        <w:t>启明星志愿填报</w:t>
      </w:r>
      <w:r>
        <w:rPr>
          <w:rFonts w:ascii="宋体" w:hAnsi="宋体" w:hint="eastAsia"/>
          <w:sz w:val="21"/>
          <w:szCs w:val="21"/>
        </w:rPr>
        <w:t>缺陷报告》</w:t>
      </w:r>
    </w:p>
    <w:p w14:paraId="2F3667DC" w14:textId="1452090A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17F62">
        <w:rPr>
          <w:rFonts w:ascii="宋体" w:hAnsi="宋体" w:hint="eastAsia"/>
          <w:sz w:val="21"/>
          <w:szCs w:val="21"/>
        </w:rPr>
        <w:t>启明星志愿填报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553B3977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14:paraId="5C185C33" w14:textId="46E2A665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</w:p>
    <w:p w14:paraId="2D9605CB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6F68FA7C" w14:textId="3B6DE25F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  <w:t>移动设备客户端功能：</w:t>
      </w:r>
      <w:r w:rsidR="00417F62">
        <w:rPr>
          <w:rFonts w:ascii="宋体" w:hAnsi="宋体" w:hint="eastAsia"/>
          <w:sz w:val="21"/>
          <w:szCs w:val="21"/>
        </w:rPr>
        <w:t>注册、</w:t>
      </w:r>
      <w:r>
        <w:rPr>
          <w:rFonts w:ascii="宋体" w:hAnsi="宋体" w:hint="eastAsia"/>
          <w:sz w:val="21"/>
          <w:szCs w:val="21"/>
        </w:rPr>
        <w:t>登录、</w:t>
      </w:r>
      <w:r w:rsidR="00417F62">
        <w:rPr>
          <w:rFonts w:ascii="宋体" w:hAnsi="宋体" w:hint="eastAsia"/>
          <w:sz w:val="21"/>
          <w:szCs w:val="21"/>
        </w:rPr>
        <w:t>个人信息管理、信息查询功能、浏览帖子功能、评论功能、在线咨询功能</w:t>
      </w:r>
    </w:p>
    <w:p w14:paraId="295E5AAA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23C8E9BA" w14:textId="77777777" w:rsidR="002C3102" w:rsidRDefault="002C3102" w:rsidP="002C3102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2C3102" w14:paraId="7F3DB057" w14:textId="77777777" w:rsidTr="00125645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405C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107AD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0543D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C5A36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2C3102" w14:paraId="58E4B9B1" w14:textId="77777777" w:rsidTr="0012564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FB01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49E1" w14:textId="5FC8A9D8" w:rsidR="002C3102" w:rsidRDefault="00417F6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注册、</w:t>
            </w:r>
            <w:r w:rsidR="002C3102"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30199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121A6" w14:textId="35DF5155" w:rsidR="002C3102" w:rsidRPr="00752E22" w:rsidRDefault="00752E2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 w:rsidRPr="00752E22"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用户注册、登录</w:t>
            </w:r>
          </w:p>
        </w:tc>
      </w:tr>
      <w:tr w:rsidR="002C3102" w14:paraId="1D5950D2" w14:textId="77777777" w:rsidTr="0012564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93B7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BA34" w14:textId="4389DF86" w:rsidR="002C3102" w:rsidRDefault="00752E2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个人信息管理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B5E37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519B" w14:textId="1D9A43F9" w:rsidR="002C3102" w:rsidRDefault="00752E22" w:rsidP="00125645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用户个人信息、历史记录、收藏列表</w:t>
            </w:r>
          </w:p>
        </w:tc>
      </w:tr>
      <w:tr w:rsidR="002C3102" w14:paraId="483DDA88" w14:textId="77777777" w:rsidTr="0012564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53E5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363C" w14:textId="149B95F3" w:rsidR="002C3102" w:rsidRDefault="00752E2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信息查询功能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E5E8F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E67B8" w14:textId="22961A34" w:rsidR="002C3102" w:rsidRDefault="00752E2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查询专业信息和高校信息</w:t>
            </w:r>
          </w:p>
        </w:tc>
      </w:tr>
      <w:tr w:rsidR="002C3102" w14:paraId="7026D433" w14:textId="77777777" w:rsidTr="0012564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6156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3D01E" w14:textId="14C37B94" w:rsidR="002C3102" w:rsidRDefault="00752E2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浏览帖子功能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411BA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C5BE" w14:textId="72528149" w:rsidR="002C3102" w:rsidRDefault="00752E22" w:rsidP="00125645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浏览用户和高校发布的帖子</w:t>
            </w:r>
          </w:p>
        </w:tc>
      </w:tr>
      <w:tr w:rsidR="002C3102" w14:paraId="25B8E55C" w14:textId="77777777" w:rsidTr="0012564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A1FD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2B51" w14:textId="40792D2D" w:rsidR="002C3102" w:rsidRDefault="00752E2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评论功能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BC68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8D6E4" w14:textId="363FC729" w:rsidR="002C3102" w:rsidRDefault="00752E22" w:rsidP="00125645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对帖子进行评论与回复</w:t>
            </w:r>
          </w:p>
        </w:tc>
      </w:tr>
      <w:tr w:rsidR="002C3102" w14:paraId="31CC71BC" w14:textId="77777777" w:rsidTr="0012564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D011" w14:textId="77777777" w:rsidR="002C3102" w:rsidRDefault="002C3102" w:rsidP="0012564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1E741" w14:textId="4E4F70B5" w:rsidR="002C3102" w:rsidRPr="00752E22" w:rsidRDefault="00752E22" w:rsidP="00752E22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在线咨询功能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1829A" w14:textId="77777777" w:rsidR="002C3102" w:rsidRDefault="002C3102" w:rsidP="0012564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C2D8D" w14:textId="03CF2C2D" w:rsidR="002C3102" w:rsidRDefault="00752E22" w:rsidP="00125645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专家在线咨询</w:t>
            </w:r>
          </w:p>
        </w:tc>
      </w:tr>
    </w:tbl>
    <w:p w14:paraId="5D02D8E8" w14:textId="77777777" w:rsidR="002C3102" w:rsidRDefault="002C3102" w:rsidP="002C3102">
      <w:pPr>
        <w:pStyle w:val="a0"/>
      </w:pPr>
    </w:p>
    <w:p w14:paraId="5148306B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5976678A" w14:textId="77777777" w:rsidR="002C3102" w:rsidRDefault="002C3102" w:rsidP="002C310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2E6EFDD6" w14:textId="77777777" w:rsidR="002C3102" w:rsidRDefault="002C3102" w:rsidP="002C310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730CD960" w14:textId="77777777" w:rsidR="002C3102" w:rsidRDefault="002C3102" w:rsidP="002C310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4EFC2186" w14:textId="77777777" w:rsidR="002C3102" w:rsidRDefault="002C3102" w:rsidP="002C3102">
      <w:pPr>
        <w:pStyle w:val="a9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399EF004" w14:textId="77777777" w:rsidR="002C3102" w:rsidRDefault="002C3102" w:rsidP="002C310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2C3102" w14:paraId="3EC9895D" w14:textId="77777777" w:rsidTr="00125645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216A973B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11387ABE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2C3102" w14:paraId="73893924" w14:textId="77777777" w:rsidTr="00125645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54A7936B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3BCF5985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1CAA2181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45D411B4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73B7F6F0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2C3102" w14:paraId="6FC211E7" w14:textId="77777777" w:rsidTr="00125645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7261FFE7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14:paraId="34A33B6D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52B9DD6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25530165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7C6953D5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2C3102" w14:paraId="2F2BE257" w14:textId="77777777" w:rsidTr="00125645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0335D11E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42A42BAA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4196FC52" w14:textId="77777777" w:rsidR="002C3102" w:rsidRDefault="002C3102" w:rsidP="002C310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585AB206" w14:textId="77777777" w:rsidR="002C3102" w:rsidRDefault="002C3102" w:rsidP="002C310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2A6C8106" w14:textId="77777777" w:rsidR="002C3102" w:rsidRDefault="002C3102" w:rsidP="002C310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1F9E8BCA" w14:textId="77777777" w:rsidR="002C3102" w:rsidRDefault="002C3102" w:rsidP="002C310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2065783C" w14:textId="77777777" w:rsidR="002C3102" w:rsidRDefault="002C3102" w:rsidP="002C310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6FC263F2" w14:textId="77777777" w:rsidR="002C3102" w:rsidRDefault="002C3102" w:rsidP="002C310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2C3102" w14:paraId="4A6ADDE8" w14:textId="77777777" w:rsidTr="0012564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F812611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89E040F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110EA1E6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79659DFD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2C3102" w14:paraId="6FBCF9C8" w14:textId="77777777" w:rsidTr="0012564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0CFF5CF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4515C896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2C3102" w14:paraId="15CA4177" w14:textId="77777777" w:rsidTr="0012564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FC76A6A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604A289E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8051383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2C3102" w14:paraId="7D873E87" w14:textId="77777777" w:rsidTr="0012564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B3E208A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9730B59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4876C225" w14:textId="77777777" w:rsidR="002C3102" w:rsidRDefault="002C3102" w:rsidP="002C310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0F02DE16" w14:textId="77777777" w:rsidR="002C3102" w:rsidRDefault="002C3102" w:rsidP="002C310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7C0EA0E5" w14:textId="77777777" w:rsidR="002C3102" w:rsidRDefault="002C3102" w:rsidP="002C310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2C3102" w14:paraId="6C77FA72" w14:textId="77777777" w:rsidTr="0012564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83F6627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133ED4D7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2C3102" w14:paraId="79BC9EC7" w14:textId="77777777" w:rsidTr="0012564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1CFC60C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AEDA416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2C3102" w14:paraId="28000B6F" w14:textId="77777777" w:rsidTr="0012564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42440BD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14:paraId="0DD463A9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2C3102" w14:paraId="24451DA9" w14:textId="77777777" w:rsidTr="0012564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4C36E47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86A622C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A8F90A0" w14:textId="77777777" w:rsidR="002C3102" w:rsidRDefault="002C3102" w:rsidP="002C310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40ABEE64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1EE548DF" w14:textId="77777777" w:rsidR="002C3102" w:rsidRDefault="002C3102" w:rsidP="002C310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5D2964FB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1813E673" w14:textId="77777777" w:rsidR="002C3102" w:rsidRDefault="002C3102" w:rsidP="002C310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4E7C8785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1A67C692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1A398CEF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CE061A6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370EF951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547F745D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389FE8C1" w14:textId="77777777" w:rsidR="002C3102" w:rsidRDefault="002C3102" w:rsidP="002C310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69B10D33" w14:textId="77777777" w:rsidR="002C3102" w:rsidRDefault="002C3102" w:rsidP="002C3102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48545C9B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771828B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08A9FF58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7CB57535" w14:textId="77777777" w:rsidR="002C3102" w:rsidRDefault="002C3102" w:rsidP="002C310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585E72D4" w14:textId="77777777" w:rsidR="002C3102" w:rsidRDefault="002C3102" w:rsidP="002C3102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3A682388" w14:textId="77777777" w:rsidR="002C3102" w:rsidRDefault="002C3102" w:rsidP="002C310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4827DD31" w14:textId="77777777" w:rsidR="002C3102" w:rsidRDefault="002C3102" w:rsidP="002C310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3C5D70E6" w14:textId="77777777" w:rsidR="002C3102" w:rsidRDefault="002C3102" w:rsidP="002C310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67C1080F" w14:textId="77777777" w:rsidR="002C3102" w:rsidRDefault="002C3102" w:rsidP="002C310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735F25DA" w14:textId="77777777" w:rsidR="002C3102" w:rsidRDefault="002C3102" w:rsidP="002C310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243C0672" w14:textId="77777777" w:rsidR="002C3102" w:rsidRDefault="002C3102" w:rsidP="002C3102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2DD00CC5" w14:textId="77777777" w:rsidR="002C3102" w:rsidRDefault="002C3102" w:rsidP="002C310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2186B4BD" w14:textId="77777777" w:rsidR="002C3102" w:rsidRDefault="002C3102" w:rsidP="002C310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47D081F7" w14:textId="77777777" w:rsidR="002C3102" w:rsidRDefault="002C3102" w:rsidP="002C3102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2516A943" w14:textId="77777777" w:rsidR="002C3102" w:rsidRDefault="002C3102" w:rsidP="002C310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e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2C3102" w14:paraId="75DA91C2" w14:textId="77777777" w:rsidTr="00125645">
        <w:trPr>
          <w:trHeight w:val="327"/>
        </w:trPr>
        <w:tc>
          <w:tcPr>
            <w:tcW w:w="1559" w:type="dxa"/>
          </w:tcPr>
          <w:p w14:paraId="71684295" w14:textId="77777777" w:rsidR="002C3102" w:rsidRDefault="002C3102" w:rsidP="00125645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47CF46C3" w14:textId="77777777" w:rsidR="002C3102" w:rsidRDefault="002C3102" w:rsidP="00125645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2C3102" w14:paraId="64DCAB10" w14:textId="77777777" w:rsidTr="00125645">
        <w:trPr>
          <w:trHeight w:val="1290"/>
        </w:trPr>
        <w:tc>
          <w:tcPr>
            <w:tcW w:w="1559" w:type="dxa"/>
          </w:tcPr>
          <w:p w14:paraId="5D16C765" w14:textId="77777777" w:rsidR="002C3102" w:rsidRDefault="002C3102" w:rsidP="00125645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4DEC5AB6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7F60DCF8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420A02AA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1515153E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2C3102" w14:paraId="31B0B163" w14:textId="77777777" w:rsidTr="00125645">
        <w:trPr>
          <w:trHeight w:val="699"/>
        </w:trPr>
        <w:tc>
          <w:tcPr>
            <w:tcW w:w="1559" w:type="dxa"/>
          </w:tcPr>
          <w:p w14:paraId="009B5FDB" w14:textId="77777777" w:rsidR="002C3102" w:rsidRDefault="002C3102" w:rsidP="00125645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63B8FC45" w14:textId="77777777" w:rsidR="002C3102" w:rsidRDefault="002C3102" w:rsidP="00125645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4AB2C73F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47929B92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5E670827" w14:textId="77777777" w:rsidR="002C3102" w:rsidRDefault="002C3102" w:rsidP="00125645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2C3102" w14:paraId="44BF5375" w14:textId="77777777" w:rsidTr="00125645">
        <w:trPr>
          <w:trHeight w:val="564"/>
        </w:trPr>
        <w:tc>
          <w:tcPr>
            <w:tcW w:w="1559" w:type="dxa"/>
          </w:tcPr>
          <w:p w14:paraId="6291E80C" w14:textId="77777777" w:rsidR="002C3102" w:rsidRDefault="002C3102" w:rsidP="00125645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12800056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53998CE7" w14:textId="77777777" w:rsidR="002C3102" w:rsidRDefault="002C3102" w:rsidP="0012564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7AF18BAA" w14:textId="77777777" w:rsidR="002C3102" w:rsidRDefault="002C3102" w:rsidP="002C3102">
      <w:pPr>
        <w:pStyle w:val="a0"/>
        <w:ind w:left="390"/>
      </w:pPr>
    </w:p>
    <w:p w14:paraId="1F87E2A2" w14:textId="77777777" w:rsidR="002C3102" w:rsidRDefault="002C3102" w:rsidP="002C310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6"/>
      <w:bookmarkEnd w:id="57"/>
      <w:bookmarkEnd w:id="58"/>
    </w:p>
    <w:p w14:paraId="3B0E2DA7" w14:textId="77777777" w:rsidR="002C3102" w:rsidRDefault="002C3102" w:rsidP="002C3102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29FA407A" w14:textId="77777777" w:rsidR="002C3102" w:rsidRDefault="002C3102" w:rsidP="002C3102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008855E0" w14:textId="77777777" w:rsidR="002C3102" w:rsidRDefault="002C3102" w:rsidP="002C310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095325C8" w14:textId="77777777" w:rsidR="002C3102" w:rsidRDefault="002C3102" w:rsidP="002C310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5DD0DFF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C3102" w14:paraId="637A34C4" w14:textId="77777777" w:rsidTr="0012564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6ED8A7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2C3102" w14:paraId="5E06B719" w14:textId="77777777" w:rsidTr="00125645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2296" w14:textId="09E20EAF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</w:t>
            </w:r>
            <w:r w:rsidR="00752E22">
              <w:rPr>
                <w:rFonts w:ascii="宋体" w:hAnsi="宋体"/>
                <w:color w:val="FF0000"/>
                <w:sz w:val="21"/>
                <w:szCs w:val="21"/>
              </w:rPr>
              <w:t>10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</w:t>
            </w:r>
            <w:r w:rsidR="00752E22">
              <w:rPr>
                <w:rFonts w:ascii="宋体" w:hAnsi="宋体"/>
                <w:color w:val="FF0000"/>
                <w:sz w:val="21"/>
                <w:szCs w:val="21"/>
              </w:rPr>
              <w:t xml:space="preserve"> </w:t>
            </w:r>
            <w:r w:rsidR="00752E22">
              <w:rPr>
                <w:rFonts w:ascii="宋体" w:hAnsi="宋体" w:hint="eastAsia"/>
                <w:color w:val="FF0000"/>
                <w:sz w:val="21"/>
                <w:szCs w:val="21"/>
              </w:rPr>
              <w:t>My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SQL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2C3102" w14:paraId="386193D2" w14:textId="77777777" w:rsidTr="0012564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156B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2C3102" w14:paraId="088F4345" w14:textId="77777777" w:rsidTr="0012564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0B2FD" w14:textId="77777777" w:rsidR="002C3102" w:rsidRDefault="002C3102" w:rsidP="00125645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bookmarkStart w:id="62" w:name="_GoBack"/>
            <w:bookmarkEnd w:id="62"/>
            <w:proofErr w:type="spellEnd"/>
          </w:p>
        </w:tc>
      </w:tr>
      <w:tr w:rsidR="002C3102" w14:paraId="56C3F09E" w14:textId="77777777" w:rsidTr="0012564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B1459BF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2C3102" w14:paraId="3C5DE5F8" w14:textId="77777777" w:rsidTr="0012564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BD88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2C3102" w14:paraId="7B63C8D2" w14:textId="77777777" w:rsidTr="0012564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C3395" w14:textId="77777777" w:rsidR="002C3102" w:rsidRDefault="002C3102" w:rsidP="001256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3E1C1D7F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2C3102" w14:paraId="4F8CF4C4" w14:textId="77777777" w:rsidTr="0012564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7A458B1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6EB6A0C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0502FD8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F483102" w14:textId="77777777" w:rsidR="002C3102" w:rsidRDefault="002C3102" w:rsidP="0012564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2C3102" w14:paraId="57F086A3" w14:textId="77777777" w:rsidTr="0012564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D147" w14:textId="77777777" w:rsidR="002C3102" w:rsidRDefault="002C3102" w:rsidP="0012564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774F9" w14:textId="77777777" w:rsidR="002C3102" w:rsidRDefault="002C3102" w:rsidP="0012564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F48C0" w14:textId="77777777" w:rsidR="002C3102" w:rsidRDefault="002C3102" w:rsidP="0012564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6D4DB" w14:textId="77777777" w:rsidR="002C3102" w:rsidRDefault="002C3102" w:rsidP="00125645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2C3102" w14:paraId="4C031168" w14:textId="77777777" w:rsidTr="0012564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F414" w14:textId="77777777" w:rsidR="002C3102" w:rsidRDefault="002C3102" w:rsidP="0012564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58D71" w14:textId="77777777" w:rsidR="002C3102" w:rsidRDefault="002C3102" w:rsidP="00125645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FEA49" w14:textId="77777777" w:rsidR="002C3102" w:rsidRDefault="002C3102" w:rsidP="0012564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BE23C" w14:textId="77777777" w:rsidR="002C3102" w:rsidRDefault="002C3102" w:rsidP="00125645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2CBF950E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14:paraId="4CC5FE7F" w14:textId="77777777" w:rsidR="002C3102" w:rsidRDefault="002C3102" w:rsidP="002C3102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62C121C1" w14:textId="77777777" w:rsidR="002C3102" w:rsidRDefault="002C3102" w:rsidP="002C3102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2638DE3A" w14:textId="77777777" w:rsidR="002C3102" w:rsidRDefault="002C3102" w:rsidP="002C3102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6EB22D3C" w14:textId="77777777" w:rsidR="002C3102" w:rsidRDefault="002C3102" w:rsidP="002C3102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447E52A7" w14:textId="77777777" w:rsidR="002C3102" w:rsidRDefault="002C3102" w:rsidP="002C3102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3D35B440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2C3102" w14:paraId="1B8C4132" w14:textId="77777777" w:rsidTr="00125645">
        <w:tc>
          <w:tcPr>
            <w:tcW w:w="2802" w:type="dxa"/>
            <w:shd w:val="clear" w:color="auto" w:fill="BFC9D9"/>
            <w:vAlign w:val="center"/>
          </w:tcPr>
          <w:p w14:paraId="5050BE16" w14:textId="77777777" w:rsidR="002C3102" w:rsidRDefault="002C3102" w:rsidP="001256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44992CBB" w14:textId="77777777" w:rsidR="002C3102" w:rsidRDefault="002C3102" w:rsidP="001256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4355DA80" w14:textId="77777777" w:rsidR="002C3102" w:rsidRDefault="002C3102" w:rsidP="001256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4FAC2ECD" w14:textId="77777777" w:rsidR="002C3102" w:rsidRDefault="002C3102" w:rsidP="001256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2C3102" w14:paraId="02BC69CB" w14:textId="77777777" w:rsidTr="00125645">
        <w:tc>
          <w:tcPr>
            <w:tcW w:w="2802" w:type="dxa"/>
          </w:tcPr>
          <w:p w14:paraId="6EADE305" w14:textId="77777777" w:rsidR="002C3102" w:rsidRDefault="002C3102" w:rsidP="0012564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1FEB1813" w14:textId="77777777" w:rsidR="002C3102" w:rsidRDefault="002C3102" w:rsidP="0012564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1907620D" w14:textId="77777777" w:rsidR="002C3102" w:rsidRDefault="002C3102" w:rsidP="0012564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</w:t>
            </w:r>
            <w:r>
              <w:rPr>
                <w:rFonts w:hint="eastAsia"/>
                <w:sz w:val="21"/>
                <w:szCs w:val="21"/>
              </w:rPr>
              <w:lastRenderedPageBreak/>
              <w:t>测试任务。</w:t>
            </w:r>
          </w:p>
        </w:tc>
        <w:tc>
          <w:tcPr>
            <w:tcW w:w="2127" w:type="dxa"/>
          </w:tcPr>
          <w:p w14:paraId="4B495BB2" w14:textId="77777777" w:rsidR="002C3102" w:rsidRDefault="002C3102" w:rsidP="0012564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评审。</w:t>
            </w:r>
          </w:p>
        </w:tc>
        <w:tc>
          <w:tcPr>
            <w:tcW w:w="1134" w:type="dxa"/>
          </w:tcPr>
          <w:p w14:paraId="584FA6BC" w14:textId="1B754ED1" w:rsidR="002C3102" w:rsidRDefault="00752E2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刘江</w:t>
            </w:r>
          </w:p>
        </w:tc>
      </w:tr>
      <w:tr w:rsidR="002C3102" w14:paraId="75B3CAB3" w14:textId="77777777" w:rsidTr="00125645">
        <w:tc>
          <w:tcPr>
            <w:tcW w:w="2802" w:type="dxa"/>
          </w:tcPr>
          <w:p w14:paraId="11334F04" w14:textId="77777777" w:rsidR="002C3102" w:rsidRDefault="002C3102" w:rsidP="0012564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786AFDC1" w14:textId="77777777" w:rsidR="002C3102" w:rsidRDefault="002C3102" w:rsidP="0012564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3B95D9E3" w14:textId="77777777" w:rsidR="002C3102" w:rsidRDefault="002C3102" w:rsidP="0012564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7ED4AE35" w14:textId="77777777" w:rsidR="002C3102" w:rsidRDefault="002C3102" w:rsidP="0012564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14:paraId="402C11CD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2C3102" w14:paraId="40EFD798" w14:textId="77777777" w:rsidTr="00125645">
        <w:tc>
          <w:tcPr>
            <w:tcW w:w="2802" w:type="dxa"/>
          </w:tcPr>
          <w:p w14:paraId="0D741E15" w14:textId="77777777" w:rsidR="002C3102" w:rsidRDefault="002C3102" w:rsidP="0012564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AB2B238" w14:textId="77777777" w:rsidR="002C3102" w:rsidRDefault="002C3102" w:rsidP="0012564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46BD6B9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81962E0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30F32C54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7BF85D24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021A2AFD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2C3102" w14:paraId="4DA93EDF" w14:textId="77777777" w:rsidTr="00125645">
        <w:tc>
          <w:tcPr>
            <w:tcW w:w="2802" w:type="dxa"/>
          </w:tcPr>
          <w:p w14:paraId="4C2EB817" w14:textId="77777777" w:rsidR="002C3102" w:rsidRDefault="002C3102" w:rsidP="0012564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7591AFB" w14:textId="77777777" w:rsidR="002C3102" w:rsidRDefault="002C3102" w:rsidP="0012564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06CD3BE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1A040195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14:paraId="26BD77CA" w14:textId="77777777" w:rsidR="002C3102" w:rsidRDefault="002C3102" w:rsidP="00125645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14:paraId="70DDDD95" w14:textId="77777777" w:rsidR="002C3102" w:rsidRDefault="002C3102" w:rsidP="002C3102">
      <w:pPr>
        <w:pStyle w:val="a0"/>
      </w:pPr>
    </w:p>
    <w:p w14:paraId="0A8A7E8A" w14:textId="77777777" w:rsidR="002C3102" w:rsidRDefault="002C3102" w:rsidP="002C3102">
      <w:pPr>
        <w:pStyle w:val="a0"/>
      </w:pPr>
    </w:p>
    <w:p w14:paraId="7E252CB3" w14:textId="77777777" w:rsidR="002C3102" w:rsidRDefault="002C3102" w:rsidP="002C310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2C3102" w14:paraId="106251CE" w14:textId="77777777" w:rsidTr="00125645">
        <w:tc>
          <w:tcPr>
            <w:tcW w:w="2802" w:type="dxa"/>
            <w:shd w:val="clear" w:color="auto" w:fill="BFC9D9"/>
            <w:vAlign w:val="center"/>
          </w:tcPr>
          <w:p w14:paraId="7330D48C" w14:textId="77777777" w:rsidR="002C3102" w:rsidRDefault="002C3102" w:rsidP="001256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356F313" w14:textId="77777777" w:rsidR="002C3102" w:rsidRDefault="002C3102" w:rsidP="001256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29B7EF41" w14:textId="77777777" w:rsidR="002C3102" w:rsidRDefault="002C3102" w:rsidP="001256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2C3102" w14:paraId="6517B65B" w14:textId="77777777" w:rsidTr="00125645">
        <w:tc>
          <w:tcPr>
            <w:tcW w:w="2802" w:type="dxa"/>
          </w:tcPr>
          <w:p w14:paraId="26E9005D" w14:textId="77777777" w:rsidR="002C3102" w:rsidRDefault="002C3102" w:rsidP="0012564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3BFAFEC" w14:textId="77777777" w:rsidR="002C3102" w:rsidRDefault="002C3102" w:rsidP="0012564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7BCCDD27" w14:textId="77777777" w:rsidR="002C3102" w:rsidRDefault="002C3102" w:rsidP="00125645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14:paraId="7D4D1AFF" w14:textId="77777777" w:rsidR="002C3102" w:rsidRDefault="002C3102" w:rsidP="00125645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14:paraId="1211B654" w14:textId="77777777" w:rsidR="002C3102" w:rsidRDefault="002C3102" w:rsidP="00125645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14:paraId="4C8C7A93" w14:textId="77777777" w:rsidR="002C3102" w:rsidRDefault="002C3102" w:rsidP="00125645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14:paraId="44472CDF" w14:textId="77777777" w:rsidR="002C3102" w:rsidRDefault="002C3102" w:rsidP="00125645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79914E2F" w14:textId="77777777" w:rsidR="002C3102" w:rsidRDefault="002C3102" w:rsidP="00125645">
            <w:pPr>
              <w:pStyle w:val="a0"/>
              <w:jc w:val="center"/>
              <w:rPr>
                <w:sz w:val="21"/>
              </w:rPr>
            </w:pPr>
          </w:p>
          <w:p w14:paraId="567165D9" w14:textId="77777777" w:rsidR="002C3102" w:rsidRDefault="002C3102" w:rsidP="00125645">
            <w:pPr>
              <w:pStyle w:val="a0"/>
              <w:jc w:val="center"/>
              <w:rPr>
                <w:sz w:val="21"/>
              </w:rPr>
            </w:pPr>
          </w:p>
          <w:p w14:paraId="575D0A93" w14:textId="77777777" w:rsidR="002C3102" w:rsidRDefault="002C3102" w:rsidP="00125645">
            <w:pPr>
              <w:pStyle w:val="a0"/>
              <w:jc w:val="center"/>
              <w:rPr>
                <w:sz w:val="21"/>
              </w:rPr>
            </w:pPr>
          </w:p>
          <w:p w14:paraId="276B93F4" w14:textId="77777777" w:rsidR="002C3102" w:rsidRDefault="002C3102" w:rsidP="0012564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2C3102" w14:paraId="2E3E9BBF" w14:textId="77777777" w:rsidTr="00125645">
        <w:tc>
          <w:tcPr>
            <w:tcW w:w="2802" w:type="dxa"/>
          </w:tcPr>
          <w:p w14:paraId="59BB9C2C" w14:textId="77777777" w:rsidR="002C3102" w:rsidRDefault="002C3102" w:rsidP="0012564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0D631908" w14:textId="77777777" w:rsidR="002C3102" w:rsidRDefault="002C3102" w:rsidP="00125645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2DC4019A" w14:textId="77777777" w:rsidR="002C3102" w:rsidRDefault="002C3102" w:rsidP="00125645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537E458A" w14:textId="77777777" w:rsidR="002C3102" w:rsidRDefault="002C3102" w:rsidP="0012564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2C3102" w14:paraId="4EAC1B10" w14:textId="77777777" w:rsidTr="00125645">
        <w:tc>
          <w:tcPr>
            <w:tcW w:w="2802" w:type="dxa"/>
          </w:tcPr>
          <w:p w14:paraId="32E9B558" w14:textId="77777777" w:rsidR="002C3102" w:rsidRDefault="002C3102" w:rsidP="0012564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4ADECB55" w14:textId="77777777" w:rsidR="002C3102" w:rsidRDefault="002C3102" w:rsidP="0012564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602B57F7" w14:textId="77777777" w:rsidR="002C3102" w:rsidRDefault="002C3102" w:rsidP="0012564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79DA81A2" w14:textId="77777777" w:rsidR="002C3102" w:rsidRDefault="002C3102" w:rsidP="00125645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14:paraId="3B970E5A" w14:textId="77777777" w:rsidR="002C3102" w:rsidRDefault="002C3102" w:rsidP="002C3102">
      <w:pPr>
        <w:pStyle w:val="a0"/>
      </w:pPr>
    </w:p>
    <w:p w14:paraId="2D0E6EDC" w14:textId="77777777" w:rsidR="002C3102" w:rsidRDefault="002C3102" w:rsidP="002C3102">
      <w:pPr>
        <w:pStyle w:val="a0"/>
      </w:pPr>
      <w:bookmarkStart w:id="77" w:name="_Toc292985481"/>
    </w:p>
    <w:p w14:paraId="1DBFB16F" w14:textId="77777777" w:rsidR="002C3102" w:rsidRDefault="002C3102" w:rsidP="002C3102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lastRenderedPageBreak/>
        <w:t>测试风险分析</w:t>
      </w:r>
      <w:bookmarkEnd w:id="77"/>
      <w:bookmarkEnd w:id="78"/>
    </w:p>
    <w:p w14:paraId="5E06BC0D" w14:textId="77777777" w:rsidR="002C3102" w:rsidRDefault="002C3102" w:rsidP="002C3102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43691890" w14:textId="77777777" w:rsidR="002C3102" w:rsidRDefault="002C3102" w:rsidP="002C3102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31E01DFC" w14:textId="77777777" w:rsidR="002C3102" w:rsidRDefault="002C3102" w:rsidP="002C3102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DEB25EF" w14:textId="77777777" w:rsidR="002C3102" w:rsidRDefault="002C3102" w:rsidP="002C3102">
      <w:pPr>
        <w:pStyle w:val="a0"/>
        <w:ind w:firstLineChars="200" w:firstLine="400"/>
      </w:pPr>
    </w:p>
    <w:p w14:paraId="3DA0FA05" w14:textId="77777777" w:rsidR="00862438" w:rsidRPr="002C3102" w:rsidRDefault="00862438"/>
    <w:sectPr w:rsidR="00862438" w:rsidRPr="002C310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F2E71" w14:textId="77777777" w:rsidR="00CF5C57" w:rsidRDefault="00CF5C57" w:rsidP="002C3102">
      <w:pPr>
        <w:spacing w:line="240" w:lineRule="auto"/>
      </w:pPr>
      <w:r>
        <w:separator/>
      </w:r>
    </w:p>
  </w:endnote>
  <w:endnote w:type="continuationSeparator" w:id="0">
    <w:p w14:paraId="6D27CEDB" w14:textId="77777777" w:rsidR="00CF5C57" w:rsidRDefault="00CF5C57" w:rsidP="002C3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9EB50" w14:textId="77777777" w:rsidR="00CF5C57" w:rsidRDefault="00CF5C57" w:rsidP="002C3102">
      <w:pPr>
        <w:spacing w:line="240" w:lineRule="auto"/>
      </w:pPr>
      <w:r>
        <w:separator/>
      </w:r>
    </w:p>
  </w:footnote>
  <w:footnote w:type="continuationSeparator" w:id="0">
    <w:p w14:paraId="2BB626B5" w14:textId="77777777" w:rsidR="00CF5C57" w:rsidRDefault="00CF5C57" w:rsidP="002C31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B366A" w14:textId="77777777" w:rsidR="006D7C31" w:rsidRDefault="00CF5C57">
    <w:pPr>
      <w:pStyle w:val="a4"/>
      <w:jc w:val="left"/>
    </w:pPr>
    <w:r>
      <w:rPr>
        <w:noProof/>
        <w:snapToGrid/>
      </w:rPr>
      <w:drawing>
        <wp:inline distT="0" distB="0" distL="0" distR="0" wp14:anchorId="35917251" wp14:editId="27DB6E4F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3610"/>
    <w:rsid w:val="002C3102"/>
    <w:rsid w:val="00417F62"/>
    <w:rsid w:val="00752E22"/>
    <w:rsid w:val="00862438"/>
    <w:rsid w:val="00A33610"/>
    <w:rsid w:val="00C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90C46"/>
  <w15:chartTrackingRefBased/>
  <w15:docId w15:val="{35A68686-7A1A-4ED4-BD82-CD97E10A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102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2C3102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2C3102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2C3102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2C3102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2C3102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2C3102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2C3102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2C310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2C310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C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2C31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31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C3102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C3102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2C3102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2C3102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2C3102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2C3102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2C3102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2C3102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2C3102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2C3102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qFormat/>
    <w:rsid w:val="002C3102"/>
    <w:pPr>
      <w:spacing w:after="120"/>
    </w:pPr>
  </w:style>
  <w:style w:type="character" w:customStyle="1" w:styleId="a8">
    <w:name w:val="正文文本 字符"/>
    <w:basedOn w:val="a1"/>
    <w:link w:val="a0"/>
    <w:rsid w:val="002C3102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Normal Indent"/>
    <w:basedOn w:val="a"/>
    <w:link w:val="aa"/>
    <w:qFormat/>
    <w:rsid w:val="002C3102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2C3102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TOC1">
    <w:name w:val="toc 1"/>
    <w:basedOn w:val="a"/>
    <w:next w:val="a"/>
    <w:uiPriority w:val="39"/>
    <w:qFormat/>
    <w:rsid w:val="002C3102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2C3102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b">
    <w:name w:val="Title"/>
    <w:basedOn w:val="a"/>
    <w:next w:val="a"/>
    <w:link w:val="ac"/>
    <w:qFormat/>
    <w:rsid w:val="002C310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1"/>
    <w:link w:val="ab"/>
    <w:qFormat/>
    <w:rsid w:val="002C3102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d">
    <w:name w:val="Hyperlink"/>
    <w:basedOn w:val="a1"/>
    <w:uiPriority w:val="99"/>
    <w:unhideWhenUsed/>
    <w:qFormat/>
    <w:rsid w:val="002C3102"/>
    <w:rPr>
      <w:color w:val="0000FF"/>
      <w:u w:val="single"/>
    </w:rPr>
  </w:style>
  <w:style w:type="table" w:styleId="ae">
    <w:name w:val="Table Theme"/>
    <w:basedOn w:val="a2"/>
    <w:qFormat/>
    <w:rsid w:val="002C3102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2C310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2C3102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a">
    <w:name w:val="正文缩进 字符"/>
    <w:basedOn w:val="a1"/>
    <w:link w:val="a9"/>
    <w:qFormat/>
    <w:rsid w:val="002C3102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2C3102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2019-05-05T03:35:00Z</dcterms:created>
  <dcterms:modified xsi:type="dcterms:W3CDTF">2019-05-05T04:00:00Z</dcterms:modified>
</cp:coreProperties>
</file>