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阿里云</w:t>
      </w:r>
      <w:r>
        <w:rPr>
          <w:rFonts w:hint="eastAsia"/>
          <w:sz w:val="28"/>
          <w:szCs w:val="28"/>
        </w:rPr>
        <w:t>的云服务平台支撑应用软件，早期可以使用</w:t>
      </w:r>
      <w:r>
        <w:rPr>
          <w:rFonts w:hint="eastAsia"/>
          <w:sz w:val="28"/>
          <w:szCs w:val="28"/>
          <w:lang w:val="en-US" w:eastAsia="zh-CN"/>
        </w:rPr>
        <w:t>半年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学生特惠价格</w:t>
      </w:r>
      <w:r>
        <w:rPr>
          <w:rFonts w:hint="eastAsia"/>
          <w:sz w:val="28"/>
          <w:szCs w:val="28"/>
        </w:rPr>
        <w:t>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</w:t>
      </w:r>
      <w:r>
        <w:rPr>
          <w:rFonts w:hint="eastAsia"/>
          <w:sz w:val="28"/>
          <w:szCs w:val="28"/>
          <w:lang w:val="en-US" w:eastAsia="zh-CN"/>
        </w:rPr>
        <w:t>对双方人员进行匹配，对于年龄段和性别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的安排比较重要</w:t>
      </w:r>
      <w:r>
        <w:rPr>
          <w:rFonts w:hint="eastAsia"/>
          <w:sz w:val="28"/>
          <w:szCs w:val="28"/>
        </w:rPr>
        <w:t>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EAF7"/>
    <w:multiLevelType w:val="singleLevel"/>
    <w:tmpl w:val="5850EAF7"/>
    <w:lvl w:ilvl="0" w:tentative="0">
      <w:start w:val="1"/>
      <w:numFmt w:val="decimal"/>
      <w:pStyle w:val="5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C6223"/>
    <w:rsid w:val="766E6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5">
    <w:name w:val="章标题"/>
    <w:basedOn w:val="1"/>
    <w:uiPriority w:val="0"/>
    <w:pPr>
      <w:numPr>
        <w:ilvl w:val="0"/>
        <w:numId w:val="1"/>
      </w:numPr>
    </w:pPr>
    <w:rPr>
      <w:rFonts w:ascii="Times New Roman" w:hAnsi="Times New Roman" w:eastAsia="黑体" w:cs="Times New Roman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苏家华</cp:lastModifiedBy>
  <dcterms:modified xsi:type="dcterms:W3CDTF">2019-03-13T13:40:35Z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