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苏家华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一定</w:t>
      </w:r>
      <w:bookmarkStart w:id="0" w:name="_GoBack"/>
      <w:bookmarkEnd w:id="0"/>
      <w:r>
        <w:rPr>
          <w:rFonts w:hint="eastAsia"/>
          <w:sz w:val="28"/>
          <w:szCs w:val="28"/>
        </w:rPr>
        <w:t>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申尚东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赵永权</w:t>
      </w:r>
      <w:r>
        <w:rPr>
          <w:rFonts w:hint="eastAsia"/>
          <w:sz w:val="28"/>
          <w:szCs w:val="28"/>
        </w:rPr>
        <w:t>。有丰富的开发、设计经验，</w:t>
      </w:r>
      <w:r>
        <w:rPr>
          <w:rFonts w:hint="eastAsia"/>
          <w:sz w:val="28"/>
          <w:szCs w:val="28"/>
          <w:lang w:val="en-US" w:eastAsia="zh-CN"/>
        </w:rPr>
        <w:t>技术水平高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徐瑞婷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刘</w:t>
      </w:r>
      <w:r>
        <w:rPr>
          <w:rFonts w:hint="eastAsia"/>
          <w:sz w:val="28"/>
          <w:szCs w:val="28"/>
          <w:lang w:val="en-US" w:eastAsia="zh-CN"/>
        </w:rPr>
        <w:t>江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EAF7"/>
    <w:multiLevelType w:val="singleLevel"/>
    <w:tmpl w:val="5850EAF7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9A6C20"/>
    <w:rsid w:val="766E6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章标题"/>
    <w:basedOn w:val="1"/>
    <w:uiPriority w:val="0"/>
    <w:pPr>
      <w:numPr>
        <w:ilvl w:val="0"/>
        <w:numId w:val="1"/>
      </w:numPr>
    </w:pPr>
    <w:rPr>
      <w:rFonts w:ascii="Times New Roman" w:hAnsi="Times New Roman" w:eastAsia="黑体" w:cs="Times New Roman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苏家华</cp:lastModifiedBy>
  <dcterms:modified xsi:type="dcterms:W3CDTF">2019-03-20T08:35:10Z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