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Problem3:</w:t>
      </w:r>
    </w:p>
    <w:p>
      <w:pPr>
        <w:rPr>
          <w:lang w:val="en-US"/>
        </w:rPr>
      </w:pPr>
      <w:r>
        <w:rPr>
          <w:lang w:val="en-US"/>
        </w:rPr>
        <w:t>I used several ways to improve the performance of the model in a few ways:</w:t>
      </w:r>
    </w:p>
    <w:p>
      <w:pPr>
        <w:rPr>
          <w:lang w:val="en-US"/>
        </w:rPr>
      </w:pPr>
      <w:r>
        <w:rPr>
          <w:lang w:val="en-US"/>
        </w:rPr>
        <w:t>The first thing I did is to add more examples into the the original data set. The procedure is simply creating noises(randomly from 0 to 1) in k(randomly from 1 to 10) pixels for one picture. I did it 10 times for each piece of data and got a data set 10 times larger.</w:t>
      </w:r>
    </w:p>
    <w:p>
      <w:r>
        <w:drawing>
          <wp:inline distT="0" distB="0" distL="114300" distR="114300">
            <wp:extent cx="5269230" cy="217233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0332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This improves the error rate of the test set from 5.3% to </w:t>
      </w:r>
      <w:r>
        <w:rPr>
          <w:b/>
          <w:bCs/>
          <w:u w:val="single"/>
          <w:lang w:val="en-US"/>
        </w:rPr>
        <w:t>4%</w:t>
      </w:r>
      <w:r>
        <w:rPr>
          <w:lang w:val="en-US"/>
        </w:rPr>
        <w:t xml:space="preserve">. And the AUROC is improved to </w:t>
      </w:r>
      <w:r>
        <w:rPr>
          <w:b/>
          <w:bCs/>
          <w:u w:val="single"/>
          <w:lang w:val="en-US"/>
        </w:rPr>
        <w:t>0.993</w:t>
      </w:r>
      <w:r>
        <w:rPr>
          <w:lang w:val="en-US"/>
        </w:rPr>
        <w:t>. The feature plot doesn</w:t>
      </w:r>
      <w:r>
        <w:rPr>
          <w:rFonts w:hint="default"/>
          <w:lang w:val="en-US"/>
        </w:rPr>
        <w:t>’t change much, not surprisingly.</w:t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  <w:r>
        <w:rPr>
          <w:lang w:val="en-US"/>
        </w:rPr>
        <w:t>Then I trained with the new feature given(ave and 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). The improvement is not significant. The error rate drop to </w:t>
      </w:r>
      <w:r>
        <w:rPr>
          <w:b/>
          <w:bCs/>
          <w:lang w:val="en-US"/>
        </w:rPr>
        <w:t>0.39</w:t>
      </w:r>
      <w:r>
        <w:rPr>
          <w:lang w:val="en-US"/>
        </w:rPr>
        <w:t xml:space="preserve"> and the AUROC is improved quite a bit to </w:t>
      </w:r>
      <w:r>
        <w:rPr>
          <w:b/>
          <w:bCs/>
          <w:u w:val="single"/>
          <w:lang w:val="en-US"/>
        </w:rPr>
        <w:t>0.996</w:t>
      </w:r>
      <w:r>
        <w:rPr>
          <w:lang w:val="en-US"/>
        </w:rPr>
        <w:t>.</w:t>
      </w:r>
    </w:p>
    <w:p>
      <w:r>
        <w:drawing>
          <wp:inline distT="0" distB="0" distL="114300" distR="114300">
            <wp:extent cx="5271135" cy="220535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 xml:space="preserve">The model I used is to consider a bright point with its neighbors. How many bright points has one bright neighbor horizontally, how many has 2? The same applies vertically. This 4 features helps to reduce the error rate to </w:t>
      </w:r>
      <w:r>
        <w:rPr>
          <w:b/>
          <w:bCs/>
          <w:u w:val="single"/>
          <w:lang w:val="en-US"/>
        </w:rPr>
        <w:t>3.6%</w:t>
      </w:r>
      <w:r>
        <w:rPr>
          <w:lang w:val="en-US"/>
        </w:rPr>
        <w:t xml:space="preserve">, while interestingly the AUROC keeps almost the same at </w:t>
      </w:r>
      <w:r>
        <w:rPr>
          <w:b/>
          <w:bCs/>
          <w:u w:val="single"/>
          <w:lang w:val="en-US"/>
        </w:rPr>
        <w:t>0.994</w:t>
      </w:r>
      <w:r>
        <w:rPr>
          <w:lang w:val="en-US"/>
        </w:rPr>
        <w:t>.</w:t>
      </w:r>
    </w:p>
    <w:p>
      <w:pPr>
        <w:rPr>
          <w:lang w:val="en-US"/>
        </w:rPr>
      </w:pPr>
      <w:r>
        <w:drawing>
          <wp:inline distT="0" distB="0" distL="114300" distR="114300">
            <wp:extent cx="5272405" cy="2150110"/>
            <wp:effectExtent l="0" t="0" r="63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96640" cy="19431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The feature map of weight doesn</w:t>
      </w:r>
      <w:r>
        <w:rPr>
          <w:rFonts w:hint="default"/>
          <w:lang w:val="en-US"/>
        </w:rPr>
        <w:t>’t change so much, but the weight of added features are also comparably large.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64748"/>
    <w:rsid w:val="3082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xush4</dc:creator>
  <cp:lastModifiedBy>xush4</cp:lastModifiedBy>
  <cp:lastPrinted>2019-03-01T01:04:36Z</cp:lastPrinted>
  <dcterms:modified xsi:type="dcterms:W3CDTF">2019-03-01T01:04:52Z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