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D9" w:rsidRPr="00A72F56" w:rsidRDefault="00C46ED9" w:rsidP="00C46ED9">
      <w:pPr>
        <w:spacing w:line="360" w:lineRule="auto"/>
        <w:ind w:left="420" w:hangingChars="200" w:hanging="420"/>
        <w:jc w:val="left"/>
        <w:rPr>
          <w:szCs w:val="21"/>
        </w:rPr>
      </w:pPr>
      <w:r w:rsidRPr="00A72F56">
        <w:rPr>
          <w:szCs w:val="21"/>
        </w:rPr>
        <w:t>27</w:t>
      </w:r>
      <w:r w:rsidRPr="00A72F56">
        <w:rPr>
          <w:rFonts w:hint="eastAsia"/>
          <w:szCs w:val="21"/>
        </w:rPr>
        <w:t>．</w:t>
      </w:r>
      <w:r w:rsidRPr="00A72F56">
        <w:rPr>
          <w:szCs w:val="21"/>
        </w:rPr>
        <w:t>丙烯腈</w:t>
      </w:r>
      <w:r w:rsidRPr="00A72F56">
        <w:rPr>
          <w:rFonts w:hint="eastAsia"/>
          <w:szCs w:val="21"/>
        </w:rPr>
        <w:t>（</w:t>
      </w:r>
      <w:r w:rsidRPr="00A72F56">
        <w:rPr>
          <w:rFonts w:hint="eastAsia"/>
          <w:szCs w:val="21"/>
        </w:rPr>
        <w:t>CH</w:t>
      </w:r>
      <w:r w:rsidRPr="00A72F56">
        <w:rPr>
          <w:rFonts w:hint="eastAsia"/>
          <w:szCs w:val="21"/>
          <w:vertAlign w:val="subscript"/>
        </w:rPr>
        <w:t>2</w:t>
      </w:r>
      <w:r w:rsidRPr="00A72F56">
        <w:rPr>
          <w:rFonts w:hint="eastAsia"/>
          <w:szCs w:val="21"/>
        </w:rPr>
        <w:t>=CHCN</w:t>
      </w:r>
      <w:r w:rsidRPr="00A72F56">
        <w:rPr>
          <w:rFonts w:hint="eastAsia"/>
          <w:szCs w:val="21"/>
        </w:rPr>
        <w:t>）</w:t>
      </w:r>
      <w:r w:rsidRPr="00A72F56">
        <w:rPr>
          <w:szCs w:val="21"/>
        </w:rPr>
        <w:t>是一种重要的化工原料，工业上可用</w:t>
      </w:r>
      <w:r w:rsidRPr="00A72F56">
        <w:rPr>
          <w:szCs w:val="21"/>
        </w:rPr>
        <w:t>“</w:t>
      </w:r>
      <w:r w:rsidRPr="00A72F56">
        <w:rPr>
          <w:szCs w:val="21"/>
        </w:rPr>
        <w:t>丙烯氨氧化法</w:t>
      </w:r>
      <w:r w:rsidRPr="00A72F56">
        <w:rPr>
          <w:szCs w:val="21"/>
        </w:rPr>
        <w:t>”</w:t>
      </w:r>
      <w:r w:rsidRPr="00A72F56">
        <w:rPr>
          <w:szCs w:val="21"/>
        </w:rPr>
        <w:t>生产，主要副产物有丙烯醛</w:t>
      </w:r>
      <w:r w:rsidRPr="00A72F56">
        <w:rPr>
          <w:rFonts w:hint="eastAsia"/>
          <w:szCs w:val="21"/>
        </w:rPr>
        <w:t>（</w:t>
      </w:r>
      <w:r w:rsidRPr="00A72F56">
        <w:rPr>
          <w:rFonts w:hint="eastAsia"/>
          <w:szCs w:val="21"/>
        </w:rPr>
        <w:t>CH</w:t>
      </w:r>
      <w:r w:rsidRPr="00A72F56">
        <w:rPr>
          <w:rFonts w:hint="eastAsia"/>
          <w:szCs w:val="21"/>
          <w:vertAlign w:val="subscript"/>
        </w:rPr>
        <w:t>2</w:t>
      </w:r>
      <w:r w:rsidRPr="00A72F56">
        <w:rPr>
          <w:rFonts w:hint="eastAsia"/>
          <w:szCs w:val="21"/>
        </w:rPr>
        <w:t>=CHCHO</w:t>
      </w:r>
      <w:r w:rsidRPr="00A72F56">
        <w:rPr>
          <w:rFonts w:hint="eastAsia"/>
          <w:szCs w:val="21"/>
        </w:rPr>
        <w:t>）</w:t>
      </w:r>
      <w:r w:rsidRPr="00A72F56">
        <w:rPr>
          <w:szCs w:val="21"/>
        </w:rPr>
        <w:t>和乙腈</w:t>
      </w:r>
      <w:r w:rsidRPr="00A72F56">
        <w:rPr>
          <w:szCs w:val="21"/>
        </w:rPr>
        <w:t>CH</w:t>
      </w:r>
      <w:r w:rsidRPr="00A72F56">
        <w:rPr>
          <w:szCs w:val="21"/>
          <w:vertAlign w:val="subscript"/>
        </w:rPr>
        <w:t>3</w:t>
      </w:r>
      <w:r w:rsidRPr="00A72F56">
        <w:rPr>
          <w:szCs w:val="21"/>
        </w:rPr>
        <w:t>CN</w:t>
      </w:r>
      <w:r w:rsidRPr="00A72F56">
        <w:rPr>
          <w:szCs w:val="21"/>
        </w:rPr>
        <w:t>等，回答下列问题：</w:t>
      </w:r>
    </w:p>
    <w:p w:rsidR="00C46ED9" w:rsidRPr="00A72F56" w:rsidRDefault="00C46ED9" w:rsidP="00C46ED9">
      <w:pPr>
        <w:spacing w:line="360" w:lineRule="auto"/>
        <w:ind w:leftChars="200" w:left="945" w:hangingChars="250" w:hanging="525"/>
        <w:jc w:val="left"/>
        <w:rPr>
          <w:szCs w:val="21"/>
        </w:rPr>
      </w:pPr>
      <w:r w:rsidRPr="00A72F56">
        <w:rPr>
          <w:szCs w:val="21"/>
        </w:rPr>
        <w:t>（</w:t>
      </w:r>
      <w:r w:rsidRPr="00A72F56">
        <w:rPr>
          <w:szCs w:val="21"/>
        </w:rPr>
        <w:t>1</w:t>
      </w:r>
      <w:r w:rsidRPr="00A72F56">
        <w:rPr>
          <w:szCs w:val="21"/>
        </w:rPr>
        <w:t>）以丙烯、氨、氧气为原料，在催化剂存在下生成丙烯腈</w:t>
      </w:r>
      <w:r w:rsidRPr="00A72F56">
        <w:rPr>
          <w:rFonts w:hint="eastAsia"/>
          <w:szCs w:val="21"/>
        </w:rPr>
        <w:t>（</w:t>
      </w:r>
      <w:r w:rsidRPr="00A72F56">
        <w:rPr>
          <w:rFonts w:hint="eastAsia"/>
          <w:szCs w:val="21"/>
        </w:rPr>
        <w:t>C</w:t>
      </w:r>
      <w:r w:rsidRPr="00A72F56">
        <w:rPr>
          <w:rFonts w:hint="eastAsia"/>
          <w:szCs w:val="21"/>
          <w:vertAlign w:val="subscript"/>
        </w:rPr>
        <w:t>3</w:t>
      </w:r>
      <w:r w:rsidRPr="00A72F56">
        <w:rPr>
          <w:rFonts w:hint="eastAsia"/>
          <w:szCs w:val="21"/>
        </w:rPr>
        <w:t>H</w:t>
      </w:r>
      <w:r w:rsidRPr="00A72F56">
        <w:rPr>
          <w:rFonts w:hint="eastAsia"/>
          <w:szCs w:val="21"/>
          <w:vertAlign w:val="subscript"/>
        </w:rPr>
        <w:t>3</w:t>
      </w:r>
      <w:r w:rsidRPr="00A72F56">
        <w:rPr>
          <w:rFonts w:hint="eastAsia"/>
          <w:szCs w:val="21"/>
        </w:rPr>
        <w:t>N</w:t>
      </w:r>
      <w:r w:rsidRPr="00A72F56">
        <w:rPr>
          <w:rFonts w:hint="eastAsia"/>
          <w:szCs w:val="21"/>
        </w:rPr>
        <w:t>）</w:t>
      </w:r>
      <w:r w:rsidRPr="00A72F56">
        <w:rPr>
          <w:szCs w:val="21"/>
        </w:rPr>
        <w:t>和副产物丙烯醛</w:t>
      </w:r>
      <w:r w:rsidRPr="00A72F56">
        <w:rPr>
          <w:rFonts w:hint="eastAsia"/>
          <w:szCs w:val="21"/>
        </w:rPr>
        <w:t>（</w:t>
      </w:r>
      <w:r w:rsidRPr="00A72F56">
        <w:rPr>
          <w:rFonts w:hint="eastAsia"/>
          <w:szCs w:val="21"/>
        </w:rPr>
        <w:t>C</w:t>
      </w:r>
      <w:r w:rsidRPr="00A72F56">
        <w:rPr>
          <w:rFonts w:hint="eastAsia"/>
          <w:szCs w:val="21"/>
          <w:vertAlign w:val="subscript"/>
        </w:rPr>
        <w:t>3</w:t>
      </w:r>
      <w:r w:rsidRPr="00A72F56">
        <w:rPr>
          <w:rFonts w:hint="eastAsia"/>
          <w:szCs w:val="21"/>
        </w:rPr>
        <w:t>H</w:t>
      </w:r>
      <w:r w:rsidRPr="00A72F56">
        <w:rPr>
          <w:rFonts w:hint="eastAsia"/>
          <w:szCs w:val="21"/>
          <w:vertAlign w:val="subscript"/>
        </w:rPr>
        <w:t>4</w:t>
      </w:r>
      <w:r w:rsidRPr="00A72F56">
        <w:rPr>
          <w:rFonts w:hint="eastAsia"/>
          <w:szCs w:val="21"/>
        </w:rPr>
        <w:t>O</w:t>
      </w:r>
      <w:r w:rsidRPr="00A72F56">
        <w:rPr>
          <w:rFonts w:hint="eastAsia"/>
          <w:szCs w:val="21"/>
        </w:rPr>
        <w:t>）</w:t>
      </w:r>
      <w:r w:rsidRPr="00A72F56">
        <w:rPr>
          <w:szCs w:val="21"/>
        </w:rPr>
        <w:t>的热化学方程式如下：</w:t>
      </w:r>
    </w:p>
    <w:p w:rsidR="00C46ED9" w:rsidRPr="00A72F56" w:rsidRDefault="00C46ED9" w:rsidP="00C46ED9">
      <w:pPr>
        <w:ind w:leftChars="500" w:left="1050"/>
        <w:textAlignment w:val="center"/>
        <w:rPr>
          <w:szCs w:val="21"/>
          <w:lang w:val="pt-BR"/>
        </w:rPr>
      </w:pPr>
      <w:r w:rsidRPr="00A72F56">
        <w:rPr>
          <w:rFonts w:ascii="宋体" w:hAnsi="宋体" w:cs="宋体" w:hint="eastAsia"/>
          <w:szCs w:val="21"/>
          <w:lang w:val="pt-BR"/>
        </w:rPr>
        <w:t>①</w:t>
      </w:r>
      <w:r w:rsidRPr="00A72F56">
        <w:rPr>
          <w:szCs w:val="21"/>
          <w:lang w:val="pt-BR"/>
        </w:rPr>
        <w:t>C</w:t>
      </w:r>
      <w:r w:rsidRPr="00A72F56">
        <w:rPr>
          <w:szCs w:val="21"/>
          <w:vertAlign w:val="subscript"/>
          <w:lang w:val="pt-BR"/>
        </w:rPr>
        <w:t>3</w:t>
      </w:r>
      <w:r w:rsidRPr="00A72F56">
        <w:rPr>
          <w:szCs w:val="21"/>
          <w:lang w:val="pt-BR"/>
        </w:rPr>
        <w:t>H</w:t>
      </w:r>
      <w:r w:rsidRPr="00A72F56">
        <w:rPr>
          <w:szCs w:val="21"/>
          <w:vertAlign w:val="subscript"/>
          <w:lang w:val="pt-BR"/>
        </w:rPr>
        <w:t>6</w:t>
      </w:r>
      <w:r w:rsidRPr="00A72F56">
        <w:rPr>
          <w:szCs w:val="21"/>
          <w:lang w:val="pt-BR"/>
        </w:rPr>
        <w:t>(g)+NH</w:t>
      </w:r>
      <w:r w:rsidRPr="00A72F56">
        <w:rPr>
          <w:szCs w:val="21"/>
          <w:vertAlign w:val="subscript"/>
          <w:lang w:val="pt-BR"/>
        </w:rPr>
        <w:t>3</w:t>
      </w:r>
      <w:r w:rsidRPr="00A72F56">
        <w:rPr>
          <w:szCs w:val="21"/>
          <w:lang w:val="pt-BR"/>
        </w:rPr>
        <w:t xml:space="preserve">(g)+ </w:t>
      </w:r>
      <w:r>
        <w:rPr>
          <w:noProof/>
          <w:szCs w:val="21"/>
        </w:rPr>
        <w:drawing>
          <wp:inline distT="0" distB="0" distL="0" distR="0">
            <wp:extent cx="76200" cy="403860"/>
            <wp:effectExtent l="0" t="0" r="0" b="0"/>
            <wp:docPr id="3" name="图片 3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www.ziyuanku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F56">
        <w:rPr>
          <w:szCs w:val="21"/>
          <w:lang w:val="pt-BR"/>
        </w:rPr>
        <w:t>O</w:t>
      </w:r>
      <w:r w:rsidRPr="00A72F56">
        <w:rPr>
          <w:szCs w:val="21"/>
          <w:vertAlign w:val="subscript"/>
          <w:lang w:val="pt-BR"/>
        </w:rPr>
        <w:t>2</w:t>
      </w:r>
      <w:r w:rsidRPr="00A72F56">
        <w:rPr>
          <w:szCs w:val="21"/>
          <w:lang w:val="pt-BR"/>
        </w:rPr>
        <w:t>(g)=C</w:t>
      </w:r>
      <w:r w:rsidRPr="00A72F56">
        <w:rPr>
          <w:szCs w:val="21"/>
          <w:vertAlign w:val="subscript"/>
          <w:lang w:val="pt-BR"/>
        </w:rPr>
        <w:t>3</w:t>
      </w:r>
      <w:r w:rsidRPr="00A72F56">
        <w:rPr>
          <w:szCs w:val="21"/>
          <w:lang w:val="pt-BR"/>
        </w:rPr>
        <w:t>H</w:t>
      </w:r>
      <w:r w:rsidRPr="00A72F56">
        <w:rPr>
          <w:szCs w:val="21"/>
          <w:vertAlign w:val="subscript"/>
          <w:lang w:val="pt-BR"/>
        </w:rPr>
        <w:t>3</w:t>
      </w:r>
      <w:r w:rsidRPr="00A72F56">
        <w:rPr>
          <w:szCs w:val="21"/>
          <w:lang w:val="pt-BR"/>
        </w:rPr>
        <w:t>N(g)+3H</w:t>
      </w:r>
      <w:r w:rsidRPr="00A72F56">
        <w:rPr>
          <w:szCs w:val="21"/>
          <w:vertAlign w:val="subscript"/>
          <w:lang w:val="pt-BR"/>
        </w:rPr>
        <w:t>2</w:t>
      </w:r>
      <w:r w:rsidRPr="00A72F56">
        <w:rPr>
          <w:szCs w:val="21"/>
          <w:lang w:val="pt-BR"/>
        </w:rPr>
        <w:t xml:space="preserve">O(g)  </w:t>
      </w:r>
      <w:r w:rsidRPr="00A72F56">
        <w:rPr>
          <w:rFonts w:ascii="Cambria Math" w:hAnsi="Cambria Math" w:cs="Cambria Math"/>
          <w:szCs w:val="21"/>
          <w:lang w:val="pt-BR"/>
        </w:rPr>
        <w:t>△</w:t>
      </w:r>
      <w:r w:rsidRPr="00A72F56">
        <w:rPr>
          <w:szCs w:val="21"/>
          <w:lang w:val="pt-BR"/>
        </w:rPr>
        <w:t>H=-515kJ/mol</w:t>
      </w:r>
    </w:p>
    <w:p w:rsidR="00C46ED9" w:rsidRPr="00A72F56" w:rsidRDefault="00C46ED9" w:rsidP="00C46ED9">
      <w:pPr>
        <w:ind w:leftChars="500" w:left="1050"/>
        <w:textAlignment w:val="center"/>
        <w:rPr>
          <w:szCs w:val="21"/>
          <w:lang w:val="pt-BR"/>
        </w:rPr>
      </w:pPr>
      <w:r w:rsidRPr="00A72F56">
        <w:rPr>
          <w:rFonts w:ascii="宋体" w:hAnsi="宋体" w:cs="宋体" w:hint="eastAsia"/>
          <w:szCs w:val="21"/>
          <w:lang w:val="pt-BR"/>
        </w:rPr>
        <w:t>①</w:t>
      </w:r>
      <w:r w:rsidRPr="00A72F56">
        <w:rPr>
          <w:szCs w:val="21"/>
          <w:lang w:val="pt-BR"/>
        </w:rPr>
        <w:t>C</w:t>
      </w:r>
      <w:r w:rsidRPr="00A72F56">
        <w:rPr>
          <w:szCs w:val="21"/>
          <w:vertAlign w:val="subscript"/>
          <w:lang w:val="pt-BR"/>
        </w:rPr>
        <w:t>3</w:t>
      </w:r>
      <w:r w:rsidRPr="00A72F56">
        <w:rPr>
          <w:szCs w:val="21"/>
          <w:lang w:val="pt-BR"/>
        </w:rPr>
        <w:t>H</w:t>
      </w:r>
      <w:r w:rsidRPr="00A72F56">
        <w:rPr>
          <w:szCs w:val="21"/>
          <w:vertAlign w:val="subscript"/>
          <w:lang w:val="pt-BR"/>
        </w:rPr>
        <w:t>6</w:t>
      </w:r>
      <w:r w:rsidRPr="00A72F56">
        <w:rPr>
          <w:szCs w:val="21"/>
          <w:lang w:val="pt-BR"/>
        </w:rPr>
        <w:t>(g)+ O</w:t>
      </w:r>
      <w:r w:rsidRPr="00A72F56">
        <w:rPr>
          <w:szCs w:val="21"/>
          <w:vertAlign w:val="subscript"/>
          <w:lang w:val="pt-BR"/>
        </w:rPr>
        <w:t>2</w:t>
      </w:r>
      <w:r w:rsidRPr="00A72F56">
        <w:rPr>
          <w:szCs w:val="21"/>
          <w:lang w:val="pt-BR"/>
        </w:rPr>
        <w:t>(g)=C</w:t>
      </w:r>
      <w:r w:rsidRPr="00A72F56">
        <w:rPr>
          <w:szCs w:val="21"/>
          <w:vertAlign w:val="subscript"/>
          <w:lang w:val="pt-BR"/>
        </w:rPr>
        <w:t>3</w:t>
      </w:r>
      <w:r w:rsidRPr="00A72F56">
        <w:rPr>
          <w:szCs w:val="21"/>
          <w:lang w:val="pt-BR"/>
        </w:rPr>
        <w:t>H</w:t>
      </w:r>
      <w:r w:rsidRPr="00A72F56">
        <w:rPr>
          <w:szCs w:val="21"/>
          <w:vertAlign w:val="subscript"/>
          <w:lang w:val="pt-BR"/>
        </w:rPr>
        <w:t>4</w:t>
      </w:r>
      <w:r w:rsidRPr="00A72F56">
        <w:rPr>
          <w:szCs w:val="21"/>
          <w:lang w:val="pt-BR"/>
        </w:rPr>
        <w:t>O(g)+H</w:t>
      </w:r>
      <w:r w:rsidRPr="00A72F56">
        <w:rPr>
          <w:szCs w:val="21"/>
          <w:vertAlign w:val="subscript"/>
          <w:lang w:val="pt-BR"/>
        </w:rPr>
        <w:t>2</w:t>
      </w:r>
      <w:r w:rsidRPr="00A72F56">
        <w:rPr>
          <w:szCs w:val="21"/>
          <w:lang w:val="pt-BR"/>
        </w:rPr>
        <w:t xml:space="preserve">O(g)  </w:t>
      </w:r>
      <w:r w:rsidRPr="00A72F56">
        <w:rPr>
          <w:rFonts w:ascii="Cambria Math" w:hAnsi="Cambria Math" w:cs="Cambria Math"/>
          <w:szCs w:val="21"/>
          <w:lang w:val="pt-BR"/>
        </w:rPr>
        <w:t>△</w:t>
      </w:r>
      <w:r w:rsidRPr="00A72F56">
        <w:rPr>
          <w:szCs w:val="21"/>
          <w:lang w:val="pt-BR"/>
        </w:rPr>
        <w:t>H=-353kJ/mol</w:t>
      </w:r>
    </w:p>
    <w:p w:rsidR="00C46ED9" w:rsidRPr="00A72F56" w:rsidRDefault="00C46ED9" w:rsidP="00C46ED9">
      <w:pPr>
        <w:spacing w:line="360" w:lineRule="auto"/>
        <w:ind w:leftChars="400" w:left="840"/>
        <w:jc w:val="left"/>
        <w:rPr>
          <w:szCs w:val="21"/>
        </w:rPr>
      </w:pPr>
      <w:r w:rsidRPr="00A72F56">
        <w:rPr>
          <w:szCs w:val="21"/>
        </w:rPr>
        <w:t>两个反应在热力学上趋势均很大，其原因是</w:t>
      </w:r>
      <w:r w:rsidRPr="00A72F56">
        <w:rPr>
          <w:szCs w:val="21"/>
          <w:u w:val="single"/>
        </w:rPr>
        <w:t xml:space="preserve">      </w:t>
      </w:r>
      <w:r w:rsidRPr="00A72F56">
        <w:rPr>
          <w:szCs w:val="21"/>
        </w:rPr>
        <w:t>；有利于提高丙烯腈平衡产率的反应条件是</w:t>
      </w:r>
      <w:r w:rsidRPr="00A72F56">
        <w:rPr>
          <w:szCs w:val="21"/>
          <w:u w:val="single"/>
        </w:rPr>
        <w:t xml:space="preserve">        </w:t>
      </w:r>
      <w:r w:rsidRPr="00A72F56">
        <w:rPr>
          <w:szCs w:val="21"/>
        </w:rPr>
        <w:t>；提高丙烯腈反应选择性的关键因素是</w:t>
      </w:r>
      <w:r w:rsidRPr="00A72F56">
        <w:rPr>
          <w:szCs w:val="21"/>
          <w:u w:val="single"/>
        </w:rPr>
        <w:t xml:space="preserve">          </w:t>
      </w:r>
      <w:r w:rsidRPr="00A72F56">
        <w:rPr>
          <w:szCs w:val="21"/>
        </w:rPr>
        <w:t>。</w:t>
      </w:r>
    </w:p>
    <w:p w:rsidR="00C46ED9" w:rsidRPr="00A72F56" w:rsidRDefault="00C46ED9" w:rsidP="00C46ED9">
      <w:pPr>
        <w:spacing w:line="360" w:lineRule="auto"/>
        <w:ind w:leftChars="200" w:left="840" w:hangingChars="200" w:hanging="420"/>
        <w:jc w:val="left"/>
        <w:rPr>
          <w:szCs w:val="21"/>
        </w:rPr>
      </w:pPr>
      <w:r w:rsidRPr="00A72F56">
        <w:rPr>
          <w:szCs w:val="21"/>
        </w:rPr>
        <w:t>（</w:t>
      </w:r>
      <w:r w:rsidRPr="00A72F56">
        <w:rPr>
          <w:szCs w:val="21"/>
        </w:rPr>
        <w:t>2</w:t>
      </w:r>
      <w:r w:rsidRPr="00A72F56">
        <w:rPr>
          <w:szCs w:val="21"/>
        </w:rPr>
        <w:t>）图（</w:t>
      </w:r>
      <w:r w:rsidRPr="00A72F56">
        <w:rPr>
          <w:szCs w:val="21"/>
        </w:rPr>
        <w:t>a</w:t>
      </w:r>
      <w:r w:rsidRPr="00A72F56">
        <w:rPr>
          <w:szCs w:val="21"/>
        </w:rPr>
        <w:t>）为丙烯腈产率与反应温度的关系曲线，最高产率对应温度为</w:t>
      </w:r>
      <w:r w:rsidRPr="00A72F56">
        <w:rPr>
          <w:szCs w:val="21"/>
        </w:rPr>
        <w:t>460</w:t>
      </w:r>
      <w:r w:rsidRPr="00A72F56">
        <w:rPr>
          <w:szCs w:val="21"/>
          <w:vertAlign w:val="superscript"/>
        </w:rPr>
        <w:t>O</w:t>
      </w:r>
      <w:r w:rsidRPr="00A72F56">
        <w:rPr>
          <w:szCs w:val="21"/>
        </w:rPr>
        <w:t>C</w:t>
      </w:r>
      <w:r w:rsidRPr="00A72F56">
        <w:rPr>
          <w:szCs w:val="21"/>
        </w:rPr>
        <w:t>．低于</w:t>
      </w:r>
      <w:r w:rsidRPr="00A72F56">
        <w:rPr>
          <w:szCs w:val="21"/>
        </w:rPr>
        <w:t>460</w:t>
      </w:r>
      <w:r w:rsidRPr="00A72F56">
        <w:rPr>
          <w:szCs w:val="21"/>
          <w:vertAlign w:val="superscript"/>
        </w:rPr>
        <w:t>O</w:t>
      </w:r>
      <w:r w:rsidRPr="00A72F56">
        <w:rPr>
          <w:szCs w:val="21"/>
        </w:rPr>
        <w:t>C</w:t>
      </w:r>
      <w:r w:rsidRPr="00A72F56">
        <w:rPr>
          <w:szCs w:val="21"/>
        </w:rPr>
        <w:t>时，丙烯腈的产率</w:t>
      </w:r>
      <w:r w:rsidRPr="00A72F56">
        <w:rPr>
          <w:szCs w:val="21"/>
          <w:u w:val="single"/>
        </w:rPr>
        <w:t xml:space="preserve">     </w:t>
      </w:r>
      <w:r w:rsidRPr="00A72F56">
        <w:rPr>
          <w:szCs w:val="21"/>
        </w:rPr>
        <w:t>（填</w:t>
      </w:r>
      <w:r w:rsidRPr="00A72F56">
        <w:rPr>
          <w:szCs w:val="21"/>
        </w:rPr>
        <w:t>“</w:t>
      </w:r>
      <w:r w:rsidRPr="00A72F56">
        <w:rPr>
          <w:szCs w:val="21"/>
        </w:rPr>
        <w:t>是</w:t>
      </w:r>
      <w:r w:rsidRPr="00A72F56">
        <w:rPr>
          <w:szCs w:val="21"/>
        </w:rPr>
        <w:t>”</w:t>
      </w:r>
      <w:r w:rsidRPr="00A72F56">
        <w:rPr>
          <w:szCs w:val="21"/>
        </w:rPr>
        <w:t>或者</w:t>
      </w:r>
      <w:r w:rsidRPr="00A72F56">
        <w:rPr>
          <w:szCs w:val="21"/>
        </w:rPr>
        <w:t>“</w:t>
      </w:r>
      <w:r w:rsidRPr="00A72F56">
        <w:rPr>
          <w:szCs w:val="21"/>
        </w:rPr>
        <w:t>不是</w:t>
      </w:r>
      <w:r w:rsidRPr="00A72F56">
        <w:rPr>
          <w:szCs w:val="21"/>
        </w:rPr>
        <w:t>”</w:t>
      </w:r>
      <w:r w:rsidRPr="00A72F56">
        <w:rPr>
          <w:szCs w:val="21"/>
        </w:rPr>
        <w:t>）对应温度下的平衡产率，判断理由是</w:t>
      </w:r>
      <w:r w:rsidRPr="00A72F56">
        <w:rPr>
          <w:szCs w:val="21"/>
          <w:u w:val="single"/>
        </w:rPr>
        <w:t xml:space="preserve">   </w:t>
      </w:r>
      <w:r w:rsidRPr="00A72F56">
        <w:rPr>
          <w:szCs w:val="21"/>
        </w:rPr>
        <w:t>；高于</w:t>
      </w:r>
      <w:r w:rsidRPr="00A72F56">
        <w:rPr>
          <w:szCs w:val="21"/>
        </w:rPr>
        <w:t>460</w:t>
      </w:r>
      <w:r w:rsidRPr="00A72F56">
        <w:rPr>
          <w:szCs w:val="21"/>
          <w:vertAlign w:val="superscript"/>
        </w:rPr>
        <w:t>O</w:t>
      </w:r>
      <w:r w:rsidRPr="00A72F56">
        <w:rPr>
          <w:szCs w:val="21"/>
        </w:rPr>
        <w:t>C</w:t>
      </w:r>
      <w:r w:rsidRPr="00A72F56">
        <w:rPr>
          <w:szCs w:val="21"/>
        </w:rPr>
        <w:t>时，丙烯腈产率降低的可能原因是</w:t>
      </w:r>
      <w:r w:rsidRPr="00A72F56">
        <w:rPr>
          <w:szCs w:val="21"/>
          <w:u w:val="single"/>
        </w:rPr>
        <w:t xml:space="preserve">         </w:t>
      </w:r>
      <w:r w:rsidRPr="00A72F56">
        <w:rPr>
          <w:szCs w:val="21"/>
        </w:rPr>
        <w:t>（双选，填标号）</w:t>
      </w:r>
    </w:p>
    <w:p w:rsidR="00C46ED9" w:rsidRPr="00A72F56" w:rsidRDefault="00C46ED9" w:rsidP="00C46ED9">
      <w:pPr>
        <w:spacing w:line="360" w:lineRule="auto"/>
        <w:ind w:leftChars="400" w:left="840"/>
        <w:jc w:val="left"/>
        <w:rPr>
          <w:szCs w:val="21"/>
        </w:rPr>
      </w:pPr>
      <w:r w:rsidRPr="00A72F56">
        <w:rPr>
          <w:szCs w:val="21"/>
        </w:rPr>
        <w:t>A</w:t>
      </w:r>
      <w:r w:rsidRPr="00A72F56">
        <w:rPr>
          <w:szCs w:val="21"/>
        </w:rPr>
        <w:t>．催化剂活性降低</w:t>
      </w:r>
      <w:r w:rsidRPr="00A72F56">
        <w:rPr>
          <w:szCs w:val="21"/>
        </w:rPr>
        <w:t xml:space="preserve">     B</w:t>
      </w:r>
      <w:r w:rsidRPr="00A72F56">
        <w:rPr>
          <w:szCs w:val="21"/>
        </w:rPr>
        <w:t>．平衡常数变大</w:t>
      </w:r>
    </w:p>
    <w:p w:rsidR="00C46ED9" w:rsidRPr="00A72F56" w:rsidRDefault="00C46ED9" w:rsidP="00C46ED9">
      <w:pPr>
        <w:spacing w:line="360" w:lineRule="auto"/>
        <w:ind w:leftChars="400" w:left="840"/>
        <w:jc w:val="left"/>
        <w:rPr>
          <w:szCs w:val="21"/>
        </w:rPr>
      </w:pPr>
      <w:r w:rsidRPr="00A72F56">
        <w:rPr>
          <w:szCs w:val="21"/>
        </w:rPr>
        <w:t>C</w:t>
      </w:r>
      <w:r w:rsidRPr="00A72F56">
        <w:rPr>
          <w:szCs w:val="21"/>
        </w:rPr>
        <w:t>．副反应增多</w:t>
      </w:r>
      <w:r w:rsidRPr="00A72F56">
        <w:rPr>
          <w:szCs w:val="21"/>
        </w:rPr>
        <w:t xml:space="preserve">         D</w:t>
      </w:r>
      <w:r w:rsidRPr="00A72F56">
        <w:rPr>
          <w:szCs w:val="21"/>
        </w:rPr>
        <w:t>．反应活化能增大</w:t>
      </w:r>
    </w:p>
    <w:p w:rsidR="00C46ED9" w:rsidRPr="00A72F56" w:rsidRDefault="00C46ED9" w:rsidP="00C46ED9">
      <w:pPr>
        <w:spacing w:line="360" w:lineRule="auto"/>
        <w:ind w:leftChars="200" w:left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79520" cy="1493520"/>
            <wp:effectExtent l="0" t="0" r="0" b="0"/>
            <wp:docPr id="2" name="图片 2" descr="www.ziyuank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www.ziyuanku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D9" w:rsidRPr="00A72F56" w:rsidRDefault="00C46ED9" w:rsidP="00C46ED9">
      <w:pPr>
        <w:spacing w:line="360" w:lineRule="auto"/>
        <w:ind w:leftChars="200" w:left="840" w:hangingChars="200" w:hanging="420"/>
        <w:jc w:val="left"/>
        <w:rPr>
          <w:szCs w:val="21"/>
        </w:rPr>
      </w:pPr>
      <w:r w:rsidRPr="00A72F56">
        <w:rPr>
          <w:szCs w:val="21"/>
        </w:rPr>
        <w:t>（</w:t>
      </w:r>
      <w:r w:rsidRPr="00A72F56">
        <w:rPr>
          <w:szCs w:val="21"/>
        </w:rPr>
        <w:t>3</w:t>
      </w:r>
      <w:r w:rsidRPr="00A72F56">
        <w:rPr>
          <w:szCs w:val="21"/>
        </w:rPr>
        <w:t>）丙烯腈和丙烯醛的产率与</w:t>
      </w:r>
      <w:r w:rsidRPr="00A72F56">
        <w:rPr>
          <w:i/>
          <w:szCs w:val="21"/>
        </w:rPr>
        <w:t>n</w:t>
      </w:r>
      <w:r w:rsidRPr="00A72F56">
        <w:rPr>
          <w:szCs w:val="21"/>
        </w:rPr>
        <w:t>（氨）</w:t>
      </w:r>
      <w:r w:rsidRPr="00A72F56">
        <w:rPr>
          <w:szCs w:val="21"/>
        </w:rPr>
        <w:t>/</w:t>
      </w:r>
      <w:r w:rsidRPr="00A72F56">
        <w:rPr>
          <w:i/>
          <w:szCs w:val="21"/>
        </w:rPr>
        <w:t>n</w:t>
      </w:r>
      <w:r w:rsidRPr="00A72F56">
        <w:rPr>
          <w:szCs w:val="21"/>
        </w:rPr>
        <w:t>（丙烯）的关系如图（</w:t>
      </w:r>
      <w:r w:rsidRPr="00A72F56">
        <w:rPr>
          <w:szCs w:val="21"/>
        </w:rPr>
        <w:t>b</w:t>
      </w:r>
      <w:r w:rsidRPr="00A72F56">
        <w:rPr>
          <w:szCs w:val="21"/>
        </w:rPr>
        <w:t>）所示。由图可知，最佳</w:t>
      </w:r>
      <w:r w:rsidRPr="00A72F56">
        <w:rPr>
          <w:i/>
          <w:szCs w:val="21"/>
        </w:rPr>
        <w:t>n</w:t>
      </w:r>
      <w:r w:rsidRPr="00A72F56">
        <w:rPr>
          <w:i/>
          <w:szCs w:val="21"/>
        </w:rPr>
        <w:t>（</w:t>
      </w:r>
      <w:r w:rsidRPr="00A72F56">
        <w:rPr>
          <w:szCs w:val="21"/>
        </w:rPr>
        <w:t>氨）</w:t>
      </w:r>
      <w:r w:rsidRPr="00A72F56">
        <w:rPr>
          <w:szCs w:val="21"/>
        </w:rPr>
        <w:t>/</w:t>
      </w:r>
      <w:r w:rsidRPr="00A72F56">
        <w:rPr>
          <w:i/>
          <w:szCs w:val="21"/>
        </w:rPr>
        <w:t>n</w:t>
      </w:r>
      <w:r w:rsidRPr="00A72F56">
        <w:rPr>
          <w:szCs w:val="21"/>
        </w:rPr>
        <w:t>（丙烯）约为</w:t>
      </w:r>
      <w:r w:rsidRPr="00A72F56">
        <w:rPr>
          <w:szCs w:val="21"/>
          <w:u w:val="single"/>
        </w:rPr>
        <w:t xml:space="preserve">           </w:t>
      </w:r>
      <w:r w:rsidRPr="00A72F56">
        <w:rPr>
          <w:szCs w:val="21"/>
        </w:rPr>
        <w:t>，理由是</w:t>
      </w:r>
      <w:r w:rsidRPr="00A72F56">
        <w:rPr>
          <w:szCs w:val="21"/>
          <w:u w:val="single"/>
        </w:rPr>
        <w:t xml:space="preserve">       </w:t>
      </w:r>
      <w:r w:rsidRPr="00A72F56">
        <w:rPr>
          <w:szCs w:val="21"/>
        </w:rPr>
        <w:t>。进料氨、空气、丙烯的理论体积约为</w:t>
      </w:r>
      <w:r w:rsidRPr="00A72F56">
        <w:rPr>
          <w:szCs w:val="21"/>
          <w:u w:val="single"/>
        </w:rPr>
        <w:t xml:space="preserve">            </w:t>
      </w:r>
      <w:r w:rsidRPr="00A72F56">
        <w:rPr>
          <w:szCs w:val="21"/>
        </w:rPr>
        <w:t>。</w:t>
      </w:r>
    </w:p>
    <w:p w:rsidR="000C7582" w:rsidRDefault="000C7582" w:rsidP="001C3F35">
      <w:bookmarkStart w:id="0" w:name="_GoBack"/>
      <w:bookmarkEnd w:id="0"/>
    </w:p>
    <w:sectPr w:rsidR="000C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6FB" w:rsidRDefault="000676FB" w:rsidP="001C3F35">
      <w:r>
        <w:separator/>
      </w:r>
    </w:p>
  </w:endnote>
  <w:endnote w:type="continuationSeparator" w:id="0">
    <w:p w:rsidR="000676FB" w:rsidRDefault="000676FB" w:rsidP="001C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6FB" w:rsidRDefault="000676FB" w:rsidP="001C3F35">
      <w:r>
        <w:separator/>
      </w:r>
    </w:p>
  </w:footnote>
  <w:footnote w:type="continuationSeparator" w:id="0">
    <w:p w:rsidR="000676FB" w:rsidRDefault="000676FB" w:rsidP="001C3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75"/>
    <w:rsid w:val="000676FB"/>
    <w:rsid w:val="000C7582"/>
    <w:rsid w:val="001C3F35"/>
    <w:rsid w:val="006B7275"/>
    <w:rsid w:val="00983435"/>
    <w:rsid w:val="009D42BB"/>
    <w:rsid w:val="00C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F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F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F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F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F3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F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F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F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3F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3F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</dc:creator>
  <cp:keywords/>
  <dc:description/>
  <cp:lastModifiedBy>jike</cp:lastModifiedBy>
  <cp:revision>4</cp:revision>
  <dcterms:created xsi:type="dcterms:W3CDTF">2017-07-06T03:35:00Z</dcterms:created>
  <dcterms:modified xsi:type="dcterms:W3CDTF">2017-07-06T03:36:00Z</dcterms:modified>
</cp:coreProperties>
</file>