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01.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1CAE" w14:textId="77777777" w:rsidR="005603EC" w:rsidRDefault="00000000"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14:paraId="694A21F7" w14:textId="77777777" w:rsidR="005603EC" w:rsidRDefault="00000000">
      <w:pPr>
        <w:spacing w:after="360"/>
        <w:jc w:val="center"/>
      </w:pPr>
      <w:r>
        <w:rPr>
          <w:b/>
        </w:rPr>
        <w:t>DENOV TADBIRKORLIK VA PEDAGOGIKA UNIVERSITETI</w:t>
      </w:r>
    </w:p>
    <w:p w14:paraId="5C060102" w14:textId="77777777" w:rsidR="005603EC" w:rsidRDefault="00000000">
      <w:pPr>
        <w:spacing w:after="0"/>
        <w:jc w:val="right"/>
      </w:pPr>
      <w:r>
        <w:rPr>
          <w:i/>
        </w:rPr>
        <w:t>Qo‘lyozma huquqida</w:t>
      </w:r>
    </w:p>
    <w:p w14:paraId="6D61825D" w14:textId="77777777" w:rsidR="005603EC" w:rsidRDefault="00000000">
      <w:pPr>
        <w:spacing w:after="600"/>
        <w:jc w:val="right"/>
      </w:pPr>
      <w:r>
        <w:rPr>
          <w:i/>
        </w:rPr>
        <w:t>UO‘K: 336.71</w:t>
      </w:r>
    </w:p>
    <w:p w14:paraId="50D3256B" w14:textId="77777777" w:rsidR="005603EC" w:rsidRDefault="00000000">
      <w:pPr>
        <w:spacing w:after="480"/>
        <w:jc w:val="center"/>
      </w:pPr>
      <w:r>
        <w:rPr>
          <w:b/>
        </w:rPr>
        <w:t>MAXMUDOV OMON TO‘XTAYEVICH</w:t>
      </w:r>
    </w:p>
    <w:p w14:paraId="4F4F489F" w14:textId="77777777" w:rsidR="005603EC" w:rsidRDefault="00000000">
      <w:pPr>
        <w:spacing w:after="480"/>
        <w:jc w:val="center"/>
      </w:pPr>
      <w:r>
        <w:rPr>
          <w:b/>
          <w:sz w:val="32"/>
        </w:rPr>
        <w:t>TIJORAT BANKLARI MOLIYAVIY BARQARORLIGINI XALQARO STANDARTLAR ASOSIDA BAHOLASH METODOLOGIYASINI TAKOMILLASHTIRISH</w:t>
      </w:r>
    </w:p>
    <w:p w14:paraId="2FA1D1EE" w14:textId="77777777" w:rsidR="005603EC" w:rsidRDefault="00000000">
      <w:pPr>
        <w:spacing w:after="480"/>
        <w:jc w:val="center"/>
      </w:pPr>
      <w:r>
        <w:t>08.00.07 – Moliya, pul muomalasi va kredit</w:t>
      </w:r>
    </w:p>
    <w:p w14:paraId="6DFF6CF4" w14:textId="77777777" w:rsidR="005603EC" w:rsidRDefault="00000000">
      <w:pPr>
        <w:spacing w:after="0"/>
        <w:jc w:val="center"/>
      </w:pPr>
      <w:r>
        <w:rPr>
          <w:b/>
        </w:rPr>
        <w:t>Iqtisodiyot fanlari doktori (DSc)</w:t>
      </w:r>
    </w:p>
    <w:p w14:paraId="7B03B024" w14:textId="77777777" w:rsidR="005603EC" w:rsidRDefault="00000000">
      <w:pPr>
        <w:spacing w:after="0"/>
        <w:jc w:val="center"/>
      </w:pPr>
      <w:r>
        <w:t>ilmiy darajasini olish uchun yozilgan</w:t>
      </w:r>
    </w:p>
    <w:p w14:paraId="57895DAC" w14:textId="77777777" w:rsidR="005603EC" w:rsidRDefault="00000000">
      <w:pPr>
        <w:spacing w:before="160" w:after="720"/>
        <w:jc w:val="center"/>
      </w:pPr>
      <w:r>
        <w:rPr>
          <w:b/>
          <w:sz w:val="32"/>
        </w:rPr>
        <w:t>DISSERTATSIYA</w:t>
      </w:r>
    </w:p>
    <w:p w14:paraId="4BDB6E6B" w14:textId="77777777" w:rsidR="005603EC" w:rsidRDefault="00000000">
      <w:pPr>
        <w:spacing w:after="0"/>
        <w:jc w:val="right"/>
      </w:pPr>
      <w:r>
        <w:rPr>
          <w:b/>
        </w:rPr>
        <w:t xml:space="preserve">Ilmiy rahbar: </w:t>
      </w:r>
      <w:r>
        <w:t>Tulakov Ulug‘bek Toshmamatovich</w:t>
      </w:r>
    </w:p>
    <w:p w14:paraId="3C27DE08" w14:textId="77777777" w:rsidR="005603EC" w:rsidRDefault="00000000">
      <w:pPr>
        <w:spacing w:after="960"/>
        <w:jc w:val="right"/>
      </w:pPr>
      <w:r>
        <w:t>iqtisodiyot fanlari doktori, professor</w:t>
      </w:r>
    </w:p>
    <w:p w14:paraId="02E05BBA" w14:textId="77777777" w:rsidR="009E01BD" w:rsidRDefault="009E01BD">
      <w:pPr>
        <w:spacing w:after="960"/>
        <w:jc w:val="right"/>
      </w:pPr>
    </w:p>
    <w:p w14:paraId="463157D9" w14:textId="77777777" w:rsidR="009E01BD" w:rsidRDefault="009E01BD">
      <w:pPr>
        <w:spacing w:after="960"/>
        <w:jc w:val="right"/>
      </w:pPr>
    </w:p>
    <w:p w14:paraId="607DA69B" w14:textId="77777777" w:rsidR="005603EC" w:rsidRDefault="00000000">
      <w:pPr>
        <w:spacing w:after="0"/>
        <w:jc w:val="center"/>
      </w:pPr>
      <w:r>
        <w:t>Toshkent – 2026</w:t>
      </w:r>
    </w:p>
    <w:p w14:paraId="4F6D7002" w14:textId="77777777" w:rsidR="005603EC" w:rsidRDefault="00000000">
      <w:r>
        <w:br w:type="page"/>
      </w:r>
    </w:p>
    <w:p w14:paraId="346EE58D" w14:textId="77777777" w:rsidR="005603EC" w:rsidRDefault="00000000">
      <w:pPr>
        <w:spacing w:after="240"/>
        <w:jc w:val="center"/>
      </w:pPr>
      <w:r>
        <w:rPr>
          <w:b/>
        </w:rPr>
        <w:lastRenderedPageBreak/>
        <w:t>MUNDARIJA</w:t>
      </w:r>
    </w:p>
    <w:p w14:paraId="1D69307C" w14:textId="77777777" w:rsidR="005603EC" w:rsidRDefault="00000000">
      <w:pPr>
        <w:tabs>
          <w:tab w:val="right" w:leader="dot" w:pos="9354"/>
        </w:tabs>
        <w:spacing w:after="80" w:line="240" w:lineRule="auto"/>
      </w:pPr>
      <w:r>
        <w:rPr>
          <w:b/>
          <w:sz w:val="26"/>
        </w:rPr>
        <w:t>KIRISH</w:t>
        <w:tab/>
        <w:t>3</w:t>
      </w:r>
    </w:p>
    <w:p w14:paraId="6775CBDA" w14:textId="77777777" w:rsidR="005603EC" w:rsidRDefault="00000000">
      <w:pPr>
        <w:tabs>
          <w:tab w:val="right" w:leader="dot" w:pos="9354"/>
        </w:tabs>
        <w:spacing w:after="80" w:line="240" w:lineRule="auto"/>
      </w:pPr>
      <w:r>
        <w:rPr>
          <w:b/>
          <w:sz w:val="26"/>
        </w:rPr>
        <w:t>I BOB. TIJORAT BANKLARI MOLIYAVIY BARQARORLIGINI BAHOLASHNING NAZARIY ASOSLARI VA XALQARO STANDARTLARI</w:t>
        <w:tab/>
        <w:t>17</w:t>
      </w:r>
    </w:p>
    <w:p w14:paraId="2D1A5CFD" w14:textId="77777777" w:rsidR="005603EC" w:rsidRDefault="00000000">
      <w:pPr>
        <w:tabs>
          <w:tab w:val="right" w:leader="dot" w:pos="9354"/>
        </w:tabs>
        <w:spacing w:after="80" w:line="240" w:lineRule="auto"/>
        <w:ind w:left="454"/>
      </w:pPr>
      <w:r>
        <w:rPr>
          <w:sz w:val="26"/>
        </w:rPr>
        <w:t>1.1-§. Tijorat banklari moliyaviy barqarorligining iqtisodiy mazmuni va konseptual modellari</w:t>
        <w:tab/>
        <w:t>17</w:t>
      </w:r>
    </w:p>
    <w:p w14:paraId="676E13E0" w14:textId="77777777" w:rsidR="005603EC" w:rsidRDefault="00000000">
      <w:pPr>
        <w:tabs>
          <w:tab w:val="right" w:leader="dot" w:pos="9354"/>
        </w:tabs>
        <w:spacing w:after="80" w:line="240" w:lineRule="auto"/>
        <w:ind w:left="454"/>
      </w:pPr>
      <w:r>
        <w:rPr>
          <w:sz w:val="26"/>
        </w:rPr>
        <w:t>1.2-§. Banklar moliyaviy barqarorligini baholashning xalqaro standartlari va metodologik yondashuvlari</w:t>
        <w:tab/>
        <w:t>38</w:t>
      </w:r>
    </w:p>
    <w:p w14:paraId="04FD5A89" w14:textId="77777777" w:rsidR="005603EC" w:rsidRDefault="00000000">
      <w:pPr>
        <w:tabs>
          <w:tab w:val="right" w:leader="dot" w:pos="9354"/>
        </w:tabs>
        <w:spacing w:after="80" w:line="240" w:lineRule="auto"/>
        <w:ind w:left="454"/>
      </w:pPr>
      <w:r>
        <w:rPr>
          <w:sz w:val="26"/>
        </w:rPr>
        <w:t>1.3-§. Xorijiy mamlakatlarda banklar moliyaviy barqarorligini tartibga solish va baholash tajribasi</w:t>
        <w:tab/>
        <w:t>56</w:t>
      </w:r>
    </w:p>
    <w:p w14:paraId="0686EB4D" w14:textId="77777777" w:rsidR="005603EC" w:rsidRDefault="00000000">
      <w:pPr>
        <w:tabs>
          <w:tab w:val="right" w:leader="dot" w:pos="9354"/>
        </w:tabs>
        <w:spacing w:after="80" w:line="240" w:lineRule="auto"/>
        <w:ind w:left="454"/>
      </w:pPr>
      <w:r>
        <w:rPr>
          <w:sz w:val="26"/>
        </w:rPr>
        <w:t>I bob bo‘yicha xulosalar</w:t>
        <w:tab/>
        <w:t>78</w:t>
      </w:r>
    </w:p>
    <w:p w14:paraId="00FD9EED" w14:textId="77777777" w:rsidR="005603EC" w:rsidRDefault="00000000">
      <w:pPr>
        <w:tabs>
          <w:tab w:val="right" w:leader="dot" w:pos="9354"/>
        </w:tabs>
        <w:spacing w:after="80" w:line="240" w:lineRule="auto"/>
      </w:pPr>
      <w:r>
        <w:rPr>
          <w:b/>
          <w:sz w:val="26"/>
        </w:rPr>
        <w:t>II BOB. O‘ZBEKISTON BANK TIZIMIDA MOLIYAVIY BARQARORLIKNI BAHOLASH AMALIYOTINING XALQARO STANDARTLARGA MUVOFIQLIGI TAHLILI</w:t>
        <w:tab/>
        <w:t>81</w:t>
      </w:r>
    </w:p>
    <w:p w14:paraId="1CC6952F" w14:textId="77777777" w:rsidR="005603EC" w:rsidRDefault="00000000">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tab/>
        <w:t>81</w:t>
      </w:r>
    </w:p>
    <w:p w14:paraId="0955F090" w14:textId="77777777" w:rsidR="005603EC" w:rsidRDefault="00000000">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tab/>
        <w:t>94</w:t>
      </w:r>
    </w:p>
    <w:p w14:paraId="40FA840A" w14:textId="77777777" w:rsidR="005603EC" w:rsidRDefault="00000000">
      <w:pPr>
        <w:tabs>
          <w:tab w:val="right" w:leader="dot" w:pos="9354"/>
        </w:tabs>
        <w:spacing w:after="80" w:line="240" w:lineRule="auto"/>
        <w:ind w:left="454"/>
      </w:pPr>
      <w:r>
        <w:rPr>
          <w:sz w:val="26"/>
        </w:rPr>
        <w:t>2.3-§. Tijorat banklari moliyaviy ko‘rsatkichlarining milliy va MHXS hisobotlari bo‘yicha qiyosiy tahlili</w:t>
        <w:tab/>
        <w:t>112</w:t>
      </w:r>
    </w:p>
    <w:p w14:paraId="65A84CE8" w14:textId="77777777" w:rsidR="005603EC" w:rsidRDefault="00000000">
      <w:pPr>
        <w:tabs>
          <w:tab w:val="right" w:leader="dot" w:pos="9354"/>
        </w:tabs>
        <w:spacing w:after="80" w:line="240" w:lineRule="auto"/>
        <w:ind w:left="454"/>
      </w:pPr>
      <w:r>
        <w:rPr>
          <w:sz w:val="26"/>
        </w:rPr>
        <w:t>II bob bo‘yicha xulosalar</w:t>
        <w:tab/>
        <w:t>136</w:t>
      </w:r>
    </w:p>
    <w:p w14:paraId="049B5D91" w14:textId="77777777" w:rsidR="005603EC" w:rsidRDefault="00000000">
      <w:pPr>
        <w:tabs>
          <w:tab w:val="right" w:leader="dot" w:pos="9354"/>
        </w:tabs>
        <w:spacing w:after="80" w:line="240" w:lineRule="auto"/>
      </w:pPr>
      <w:r>
        <w:rPr>
          <w:b/>
          <w:sz w:val="26"/>
        </w:rPr>
        <w:t>III BOB. XALQARO STANDARTLARGA ASOSLANGAN INTEGRAL BAHOLASH METODIKASI VA UNING EKONOMETRIK ASOSLANISHI</w:t>
        <w:tab/>
        <w:t>139</w:t>
      </w:r>
    </w:p>
    <w:p w14:paraId="57612BC3" w14:textId="77777777" w:rsidR="005603EC" w:rsidRDefault="00000000">
      <w:pPr>
        <w:tabs>
          <w:tab w:val="right" w:leader="dot" w:pos="9354"/>
        </w:tabs>
        <w:spacing w:after="80" w:line="240" w:lineRule="auto"/>
        <w:ind w:left="454"/>
      </w:pPr>
      <w:r>
        <w:rPr>
          <w:sz w:val="26"/>
        </w:rPr>
        <w:t>3.1-§. Moliyaviy barqarorlikni integral indeks asosida baholashning takomillashtirilgan metodikasi</w:t>
        <w:tab/>
        <w:t>139</w:t>
      </w:r>
    </w:p>
    <w:p w14:paraId="45D8B87F" w14:textId="77777777" w:rsidR="005603EC" w:rsidRDefault="00000000">
      <w:pPr>
        <w:tabs>
          <w:tab w:val="right" w:leader="dot" w:pos="9354"/>
        </w:tabs>
        <w:spacing w:after="80" w:line="240" w:lineRule="auto"/>
        <w:ind w:left="454"/>
      </w:pPr>
      <w:r>
        <w:rPr>
          <w:sz w:val="26"/>
        </w:rPr>
        <w:t>3.2-§. Moliyaviy barqarorlik integral indeksining vaznlari va chegaraviy qiymatlarini empirik asoslash</w:t>
        <w:tab/>
        <w:t>155</w:t>
      </w:r>
    </w:p>
    <w:p w14:paraId="262AC61E" w14:textId="77777777" w:rsidR="005603EC" w:rsidRDefault="00000000">
      <w:pPr>
        <w:tabs>
          <w:tab w:val="right" w:leader="dot" w:pos="9354"/>
        </w:tabs>
        <w:spacing w:after="80" w:line="240" w:lineRule="auto"/>
        <w:ind w:left="454"/>
      </w:pPr>
      <w:r>
        <w:rPr>
          <w:sz w:val="26"/>
        </w:rPr>
        <w:t>3.3-§. Tijorat banklari moliyaviy barqarorligiga ta’sir etuvchi omillarning ekonometrik tahlili</w:t>
        <w:tab/>
        <w:t>168</w:t>
      </w:r>
    </w:p>
    <w:p w14:paraId="51FF288A" w14:textId="77777777" w:rsidR="005603EC" w:rsidRDefault="00000000">
      <w:pPr>
        <w:tabs>
          <w:tab w:val="right" w:leader="dot" w:pos="9354"/>
        </w:tabs>
        <w:spacing w:after="80" w:line="240" w:lineRule="auto"/>
        <w:ind w:left="454"/>
      </w:pPr>
      <w:r>
        <w:rPr>
          <w:sz w:val="26"/>
        </w:rPr>
        <w:t>III bob bo‘yicha xulosalar</w:t>
        <w:tab/>
        <w:t>186</w:t>
      </w:r>
    </w:p>
    <w:p w14:paraId="44C32673" w14:textId="77777777" w:rsidR="005603EC" w:rsidRDefault="00000000">
      <w:pPr>
        <w:tabs>
          <w:tab w:val="right" w:leader="dot" w:pos="9354"/>
        </w:tabs>
        <w:spacing w:after="80" w:line="240" w:lineRule="auto"/>
      </w:pPr>
      <w:r>
        <w:rPr>
          <w:b/>
          <w:sz w:val="26"/>
        </w:rPr>
        <w:t>IV BOB. TIJORAT BANKLARI MOLIYAVIY BARQARORLIGINI BAHOLASH METODOLOGIYASINI TAKOMILLASHTIRISH YO‘NALISHLARI</w:t>
        <w:tab/>
        <w:t>189</w:t>
      </w:r>
    </w:p>
    <w:p w14:paraId="0DA6EE56" w14:textId="77777777" w:rsidR="005603EC" w:rsidRDefault="00000000">
      <w:pPr>
        <w:tabs>
          <w:tab w:val="right" w:leader="dot" w:pos="9354"/>
        </w:tabs>
        <w:spacing w:after="80" w:line="240" w:lineRule="auto"/>
        <w:ind w:left="454"/>
      </w:pPr>
      <w:r>
        <w:rPr>
          <w:sz w:val="26"/>
        </w:rPr>
        <w:t>4.1-§. Banklar moliyaviy barqarorligini erta ogohlantirish tizimini shakllantirish</w:t>
        <w:tab/>
        <w:t>189</w:t>
      </w:r>
    </w:p>
    <w:p w14:paraId="58120393" w14:textId="77777777" w:rsidR="005603EC" w:rsidRDefault="00000000">
      <w:pPr>
        <w:tabs>
          <w:tab w:val="right" w:leader="dot" w:pos="9354"/>
        </w:tabs>
        <w:spacing w:after="80" w:line="240" w:lineRule="auto"/>
        <w:ind w:left="454"/>
      </w:pPr>
      <w:r>
        <w:rPr>
          <w:sz w:val="26"/>
        </w:rPr>
        <w:t>4.2-§. Tijorat banklari moliyaviy barqarorligining 2026–2028-yillarga prognozi</w:t>
        <w:tab/>
        <w:t>205</w:t>
      </w:r>
    </w:p>
    <w:p w14:paraId="4620104B" w14:textId="77777777" w:rsidR="005603EC" w:rsidRDefault="00000000">
      <w:pPr>
        <w:tabs>
          <w:tab w:val="right" w:leader="dot" w:pos="9354"/>
        </w:tabs>
        <w:spacing w:after="80" w:line="240" w:lineRule="auto"/>
        <w:ind w:left="454"/>
      </w:pPr>
      <w:r>
        <w:rPr>
          <w:sz w:val="26"/>
        </w:rPr>
        <w:t>4.3-§. Tijorat banklari moliyaviy barqarorligini baholash tizimini xalqaro standartlarga muvofiqlashtirishning asosiy yo‘nalishlari</w:t>
        <w:tab/>
        <w:t>217</w:t>
      </w:r>
    </w:p>
    <w:p w14:paraId="571DEAAE" w14:textId="77777777" w:rsidR="005603EC" w:rsidRDefault="00000000">
      <w:pPr>
        <w:tabs>
          <w:tab w:val="right" w:leader="dot" w:pos="9354"/>
        </w:tabs>
        <w:spacing w:after="80" w:line="240" w:lineRule="auto"/>
        <w:ind w:left="454"/>
      </w:pPr>
      <w:r>
        <w:rPr>
          <w:sz w:val="26"/>
        </w:rPr>
        <w:t>IV bob bo‘yicha xulosalar</w:t>
        <w:tab/>
        <w:t>230</w:t>
      </w:r>
    </w:p>
    <w:p w14:paraId="31C10275" w14:textId="77777777" w:rsidR="005603EC" w:rsidRDefault="00000000">
      <w:pPr>
        <w:tabs>
          <w:tab w:val="right" w:leader="dot" w:pos="9354"/>
        </w:tabs>
        <w:spacing w:after="80" w:line="240" w:lineRule="auto"/>
      </w:pPr>
      <w:r>
        <w:rPr>
          <w:b/>
          <w:sz w:val="26"/>
        </w:rPr>
        <w:t>XULOSA</w:t>
        <w:tab/>
        <w:t>233</w:t>
      </w:r>
    </w:p>
    <w:p w14:paraId="548815E6" w14:textId="77777777" w:rsidR="005603EC" w:rsidRDefault="00000000">
      <w:pPr>
        <w:tabs>
          <w:tab w:val="right" w:leader="dot" w:pos="9354"/>
        </w:tabs>
        <w:spacing w:after="80" w:line="240" w:lineRule="auto"/>
      </w:pPr>
      <w:r>
        <w:rPr>
          <w:b/>
          <w:sz w:val="26"/>
        </w:rPr>
        <w:t>FOYDALANILGAN ADABIYOTLAR RO‘YXATI</w:t>
        <w:tab/>
        <w:t>238</w:t>
      </w:r>
    </w:p>
    <w:p w14:paraId="03BCF8C4" w14:textId="77777777" w:rsidR="005603EC" w:rsidRDefault="00000000">
      <w:pPr>
        <w:tabs>
          <w:tab w:val="right" w:leader="dot" w:pos="9354"/>
        </w:tabs>
        <w:spacing w:after="80" w:line="240" w:lineRule="auto"/>
      </w:pPr>
      <w:r>
        <w:rPr>
          <w:b/>
          <w:sz w:val="26"/>
        </w:rPr>
        <w:t>ILOVALAR</w:t>
        <w:tab/>
        <w:t>258</w:t>
      </w:r>
    </w:p>
    <w:p w14:paraId="03A03360" w14:textId="77777777" w:rsidR="005603EC" w:rsidRDefault="00000000">
      <w:pPr>
        <w:pStyle w:val="1"/>
        <w:pageBreakBefore/>
        <w:spacing w:before="240" w:after="120" w:line="360" w:lineRule="auto"/>
      </w:pPr>
      <w:bookmarkStart w:id="0" w:name="kirish"/>
      <w:r>
        <w:rPr>
          <w:rFonts w:ascii="Times New Roman" w:eastAsia="Times New Roman" w:hAnsi="Times New Roman" w:cs="Times New Roman"/>
        </w:rPr>
        <w:lastRenderedPageBreak/>
        <w:t>KIRISH</w:t>
      </w:r>
    </w:p>
    <w:p w14:paraId="33DF97E2" w14:textId="77777777" w:rsidR="005603EC" w:rsidRDefault="00000000">
      <w:pPr>
        <w:pStyle w:val="FirstParagraph"/>
        <w:spacing w:after="0" w:line="360" w:lineRule="auto"/>
        <w:ind w:firstLine="709"/>
        <w:jc w:val="both"/>
      </w:pPr>
      <w:r>
        <w:rPr>
          <w:rFonts w:cs="Times New Roman"/>
          <w:b/>
          <w:bCs/>
        </w:rPr>
        <w:t>Dissertatsiya mavzusining dolzarbligi va zarurati.</w:t>
      </w:r>
      <w:r>
        <w:rPr>
          <w:rFonts w:cs="Times New Roman"/>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rPr>
          <w:rFonts w:cs="Times New Roman"/>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rFonts w:cs="Times New Roman"/>
        </w:rPr>
      </w:r>
      <w:r>
        <w:rPr>
          <w:rFonts w:cs="Times New Roman"/>
          <w:highlight w:val="green"/>
        </w:rPr>
        <w:t>. Shu davrda xalqaro standartlarni joriy etish ham davom etdi:</w:t>
      </w:r>
      <w:r>
        <w:rPr>
          <w:rFonts w:cs="Times New Roman"/>
        </w:rPr>
        <w:t xml:space="preserve"> Yevropa Ittifoqida Bazel III ning yakuniy talablari 2025-yil 1-yanvardan kuchga kirdi</w:t>
      </w:r>
      <w:r>
        <w:rPr>
          <w:rStyle w:val="aff8"/>
        </w:rPr>
        <w:footnoteReference w:id="3"/>
      </w:r>
      <w:r>
        <w:rPr>
          <w:rFonts w:cs="Times New Roman"/>
        </w:rPr>
        <w:t>, Buyuk Britaniyada esa ularni joriy etish 2027-yilga ko‘chirildi</w:t>
      </w:r>
      <w:r>
        <w:rPr>
          <w:rStyle w:val="aff8"/>
        </w:rPr>
        <w:footnoteReference w:id="4"/>
      </w:r>
      <w:r>
        <w:rPr>
          <w:rFonts w:cs="Times New Roman"/>
        </w:rP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14:paraId="23D280CF" w14:textId="77777777" w:rsidR="005603EC" w:rsidRDefault="00000000">
      <w:pPr>
        <w:pStyle w:val="af"/>
        <w:spacing w:after="0" w:line="360" w:lineRule="auto"/>
        <w:ind w:firstLine="709"/>
        <w:jc w:val="both"/>
      </w:pPr>
      <w:r>
        <w:rPr>
          <w:rFonts w:cs="Times New Roman"/>
        </w:rPr>
        <w:t xml:space="preserve">Jahonda banklar moliyaviy barqarorligini baholash metodologiyasini takomillashtirishga qaratilgan ilmiy izlanishlarga alohida e’tibor qaratilmoqda. </w:t>
        <w:lastRenderedPageBreak/>
        <w:t>Xususan, moliyaviy barqarorlik ko‘rsatkichlarini xalqaro miqyosda taqqoslanadigan qilish</w:t>
      </w:r>
      <w:r>
        <w:rPr>
          <w:rStyle w:val="aff8"/>
        </w:rPr>
        <w:footnoteReference w:id="5"/>
      </w:r>
      <w:r>
        <w:rPr>
          <w:rFonts w:cs="Times New Roman"/>
        </w:rPr>
        <w:t>, bank kapitali va likvidligini tartibga solishda Bazel III talablarini milliy sharoitga moslashtirish, kredit riskini kutilayotgan zararlar asosida oldindan baholash</w:t>
      </w:r>
      <w:r>
        <w:rPr>
          <w:rStyle w:val="aff8"/>
        </w:rPr>
        <w:footnoteReference w:id="6"/>
      </w:r>
      <w:r>
        <w:rPr>
          <w:rFonts w:cs="Times New Roman"/>
        </w:rP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14:paraId="5DA45885" w14:textId="77777777" w:rsidR="005603EC" w:rsidRDefault="00000000">
      <w:pPr>
        <w:pStyle w:val="af"/>
        <w:spacing w:after="0" w:line="360" w:lineRule="auto"/>
        <w:ind w:firstLine="709"/>
        <w:jc w:val="both"/>
      </w:pPr>
      <w:r>
        <w:rPr>
          <w:rFonts w:cs="Times New Roman"/>
        </w:rPr>
        <w:t xml:space="preserve">O‘zbekistonda bank tizimi so‘nggi yillarda jadal o‘sdi: 2026-yil 1-yanvar holatiga tijorat banklari aktivlari 924,8 trln so‘mni tashkil etdi, </w:t>
      </w:r>
      <w:r>
        <w:rPr>
          <w:rFonts w:cs="Times New Roman"/>
          <w:highlight w:val="green"/>
        </w:rPr>
        <w:t>biroq davlat ulushi mavjud banklarning jami aktivlardagi hissasi hali ham 63,5 foizni tashkil etmoqda</w:t>
      </w:r>
      <w:r>
        <w:rPr>
          <w:rStyle w:val="aff8"/>
        </w:rPr>
        <w:footnoteReference w:id="7"/>
      </w:r>
      <w:r>
        <w:rPr>
          <w:rFonts w:cs="Times New Roman"/>
        </w:rPr>
        <w:t xml:space="preserve">. Rasmiy ko‘rsatkichlar bo‘yicha bank tizimining kapital yetarliligi 18,3 foizni, muammoli kreditlar ulushi 3 foizni tashkil etgan </w:t>
      </w:r>
      <w:r>
        <w:rPr>
          <w:rFonts w:cs="Times New Roman"/>
          <w:highlight w:val="green"/>
        </w:rPr>
        <w:t>bo‘lsa-da</w:t>
      </w:r>
      <w:r>
        <w:rPr>
          <w:rStyle w:val="aff8"/>
        </w:rPr>
        <w:footnoteReference w:id="8"/>
      </w:r>
      <w:r>
        <w:rPr>
          <w:rFonts w:cs="Times New Roman"/>
        </w:rPr>
        <w:t xml:space="preserve">, substandart va muammoli kreditlarning umumiy ulushi 2024-yilda 21 foizga </w:t>
      </w:r>
      <w:r>
        <w:rPr>
          <w:rFonts w:cs="Times New Roman"/>
          <w:highlight w:val="green"/>
        </w:rPr>
        <w:t>yetgan va 2025-yilda ham 15 foiz darajasida qolgan</w:t>
      </w:r>
      <w:r>
        <w:rPr>
          <w:rStyle w:val="aff8"/>
        </w:rPr>
        <w:footnoteReference w:id="9"/>
      </w:r>
      <w:r>
        <w:rPr>
          <w:rFonts w:cs="Times New Roman"/>
        </w:rP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rPr>
          <w:rFonts w:cs="Times New Roman"/>
        </w:rPr>
        <w:t>.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aff8"/>
        </w:rPr>
        <w:footnoteReference w:id="11"/>
      </w:r>
      <w:r>
        <w:rPr>
          <w:rFonts w:cs="Times New Roman"/>
        </w:rPr>
        <w:t xml:space="preserve">. Demak, moliyaviy barqarorlikni </w:t>
        <w:lastRenderedPageBreak/>
        <w:t>baholash natijasi qaysi hisobot standarti va qaysi metodika qo‘llanishiga keskin bog‘liq bo‘lib, bu baholash metodologiyasini xalqaro standartlar asosida takomillashtirishni dolzarb vazifaga aylantiradi.</w:t>
      </w:r>
    </w:p>
    <w:p w14:paraId="04E4BF8F" w14:textId="77777777" w:rsidR="005603EC" w:rsidRDefault="00000000">
      <w:pPr>
        <w:pStyle w:val="af"/>
        <w:spacing w:after="0" w:line="360" w:lineRule="auto"/>
        <w:ind w:firstLine="709"/>
        <w:jc w:val="both"/>
      </w:pPr>
      <w:r>
        <w:rPr>
          <w:rFonts w:cs="Times New Roman"/>
        </w:rP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rPr>
          <w:rFonts w:cs="Times New Roman"/>
        </w:rPr>
        <w:t>. 2025-yilda kapital monandligiga qo‘yiladigan talablarning yangi tahriri qabul qilinib</w:t>
      </w:r>
      <w:r>
        <w:rPr>
          <w:rStyle w:val="aff8"/>
        </w:rPr>
        <w:footnoteReference w:id="13"/>
      </w:r>
      <w:r>
        <w:rPr>
          <w:rFonts w:cs="Times New Roman"/>
        </w:rPr>
        <w:t>, banklarni sanatsiya qilish va tugatish tartibi qonun bilan tartibga solindi</w:t>
      </w:r>
      <w:r>
        <w:rPr>
          <w:rStyle w:val="aff8"/>
        </w:rPr>
        <w:footnoteReference w:id="14"/>
      </w:r>
      <w:r>
        <w:rPr>
          <w:rFonts w:cs="Times New Roman"/>
        </w:rPr>
        <w:t>, moliya sektorini baholash dasturi tavsiyalarini 2025–2028-yillarda amalga oshirish bo‘yicha yo‘l xaritasi tasdiqlandi</w:t>
      </w:r>
      <w:r>
        <w:rPr>
          <w:rStyle w:val="aff8"/>
        </w:rPr>
        <w:footnoteReference w:id="15"/>
      </w:r>
      <w:r>
        <w:rPr>
          <w:rFonts w:cs="Times New Roman"/>
        </w:rPr>
        <w:t>. Bu vazifalarni amalga oshirishda banklar moliyaviy barqarorligini xalqaro standartlar asosida baholashning ilmiy asoslangan metodologiyasi zarur.</w:t>
      </w:r>
    </w:p>
    <w:p w14:paraId="5695913D" w14:textId="77777777" w:rsidR="005603EC" w:rsidRDefault="00000000">
      <w:pPr>
        <w:pStyle w:val="af"/>
        <w:spacing w:after="0" w:line="360" w:lineRule="auto"/>
        <w:ind w:firstLine="709"/>
        <w:jc w:val="both"/>
      </w:pPr>
      <w:r>
        <w:rPr>
          <w:rFonts w:cs="Times New Roman"/>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w:t>
      </w:r>
      <w:r>
        <w:rPr>
          <w:rFonts w:cs="Times New Roman"/>
        </w:rPr>
        <w:lastRenderedPageBreak/>
      </w:r>
      <w:r>
        <w:rPr>
          <w:rFonts w:cs="Times New Roman"/>
        </w:rPr>
        <w:t xml:space="preserve">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w:t>
      </w:r>
      <w:r>
        <w:rPr>
          <w:rFonts w:cs="Times New Roman"/>
          <w:color w:val="FF0000"/>
        </w:rPr>
        <w:t xml:space="preserve"> (2020-yil 1-avgustdan kuchini yo‘qotgan)</w:t>
      </w:r>
      <w:r>
        <w:rPr>
          <w:rFonts w:cs="Times New Roman"/>
        </w:rPr>
        <w:t xml:space="preserve">,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14:paraId="42F1A528" w14:textId="77777777" w:rsidR="005603EC" w:rsidRDefault="00000000">
      <w:pPr>
        <w:pStyle w:val="af"/>
        <w:spacing w:after="0" w:line="360" w:lineRule="auto"/>
        <w:ind w:firstLine="709"/>
        <w:jc w:val="both"/>
      </w:pPr>
      <w:r>
        <w:rPr>
          <w:rFonts w:cs="Times New Roman"/>
          <w:b/>
          <w:bCs/>
        </w:rPr>
        <w:t>Tadqiqotning respublika fan va texnologiyalari rivojlanishining ustuvor yo‘nalishlariga mosligi.</w:t>
      </w:r>
      <w:r>
        <w:rPr>
          <w:rFonts w:cs="Times New Roman"/>
        </w:rPr>
        <w:t xml:space="preserve"> Mazkur dissertatsiya tadqiqoti respublika fan va texnologiyalar rivojlanishining I. «Demokratik va huquqiy jamiyatni ma’naviy-axloqiy va madaniy rivojlantirish, innovatsion iqtisodiyotni shakllantirish» ustuvor yo‘nalishiga muvofiq bajarilgan.</w:t>
      </w:r>
    </w:p>
    <w:p w14:paraId="4B59BAC2" w14:textId="77777777" w:rsidR="005603EC" w:rsidRDefault="00000000">
      <w:pPr>
        <w:pStyle w:val="af"/>
        <w:spacing w:after="0" w:line="360" w:lineRule="auto"/>
        <w:ind w:firstLine="709"/>
        <w:jc w:val="both"/>
      </w:pPr>
      <w:r>
        <w:rPr>
          <w:rFonts w:cs="Times New Roman"/>
          <w:b/>
          <w:bCs/>
        </w:rPr>
        <w:t>Dissertatsiya mavzusi bo‘yicha xorijiy ilmiy-tadqiqotlar sharhi</w:t>
      </w:r>
      <w:r>
        <w:rPr>
          <w:rStyle w:val="aff8"/>
        </w:rPr>
        <w:footnoteReference w:id="16"/>
      </w:r>
      <w:r>
        <w:rPr>
          <w:rFonts w:cs="Times New Roman"/>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14:paraId="4C5E8C67" w14:textId="77777777" w:rsidR="005603EC" w:rsidRDefault="00000000">
      <w:pPr>
        <w:pStyle w:val="af"/>
        <w:spacing w:after="0" w:line="360" w:lineRule="auto"/>
        <w:ind w:firstLine="709"/>
        <w:jc w:val="both"/>
      </w:pPr>
      <w:r>
        <w:rPr>
          <w:rFonts w:cs="Times New Roman"/>
        </w:rPr>
        <w:t xml:space="preserve">Tijorat banklari moliyaviy barqarorligini baholash bo‘yicha olib borilgan izlanishlar natijasida quyidagi ilmiy natijalar olingan: banklar kapital va likvidligini tartibga solishning global standarti sifatida likvidlikni qoplash va sof </w:t>
        <w:lastRenderedPageBreak/>
        <w:t>barqaror moliyalashtirish me’yorlari ishlab chiqilib, kapital talablarining yakuniy tahriri qabul qilingan (Bazel qo‘mitasi)</w:t>
      </w:r>
      <w:r>
        <w:rPr>
          <w:rStyle w:val="aff8"/>
        </w:rPr>
        <w:footnoteReference w:id="17"/>
        <w:footnoteReference w:id="18"/>
        <w:footnoteReference w:id="19"/>
      </w:r>
      <w:r>
        <w:rPr>
          <w:rFonts w:cs="Times New Roman"/>
        </w:rPr>
        <w:t>; mamlakatlar o‘rtasida taqqoslanadigan 40 dan ortiq moliyaviy barqarorlik ko‘rsatkichlari va ularni hisoblash metodikasi ishlab chiqilgan (Xalqaro valyuta jamg‘armasi)</w:t>
      </w:r>
      <w:r>
        <w:rPr>
          <w:rStyle w:val="aff8"/>
        </w:rPr>
        <w:footnoteReference w:id="20"/>
      </w:r>
      <w:r>
        <w:rPr>
          <w:rFonts w:cs="Times New Roman"/>
        </w:rPr>
        <w:t>; kredit zararlarini yuzaga kelgandan keyin emas, balki kutilayotgan zararlar asosida uch bosqichli model bo‘yicha tan olish tamoyili joriy etilgan (Xalqaro buxgalteriya standartlari kengashi)</w:t>
      </w:r>
      <w:r>
        <w:rPr>
          <w:rStyle w:val="aff8"/>
        </w:rPr>
        <w:footnoteReference w:id="21"/>
      </w:r>
      <w:r>
        <w:rPr>
          <w:rFonts w:cs="Times New Roman"/>
        </w:rPr>
        <w:t>; 2023-yilgi bank inqirozlari tahlili asosida likvidlik me’yorlari va foiz riskini baholashni qayta ko‘rib chiqish zarurligi asoslangan (Bazel qo‘mitasi)</w:t>
      </w:r>
      <w:r>
        <w:rPr>
          <w:rStyle w:val="aff8"/>
        </w:rPr>
        <w:footnoteReference w:id="22"/>
      </w:r>
      <w:r>
        <w:rPr>
          <w:rFonts w:cs="Times New Roman"/>
        </w:rPr>
        <w:t>; yirik moliya institutlarini nazorat reytinglari tizimi va stress-testlar asosidagi kapital buferi talablari qayta ishlab chiqilgan (AQSh Federal rezerv tizimi)</w:t>
      </w:r>
      <w:r>
        <w:rPr>
          <w:rStyle w:val="aff8"/>
        </w:rPr>
        <w:footnoteReference w:id="23"/>
        <w:footnoteReference w:id="24"/>
      </w:r>
      <w:r>
        <w:rPr>
          <w:rFonts w:cs="Times New Roman"/>
        </w:rPr>
        <w:t>; tizimli ahamiyatga ega banklar uchun milliy qisqa muddatli likvidlik me’yori va antitsiklik kapital buferi joriy etilgan (Rossiya Markaziy banki)</w:t>
      </w:r>
      <w:r>
        <w:rPr>
          <w:rStyle w:val="aff8"/>
        </w:rPr>
        <w:footnoteReference w:id="25"/>
        <w:footnoteReference w:id="26"/>
      </w:r>
      <w:r>
        <w:rPr>
          <w:rFonts w:cs="Times New Roman"/>
        </w:rPr>
        <w:t>; tizimli bank inqirozlarining davomiyligi, fiskal xarajatlari va iqtisodiy yo‘qotishlari bo‘yicha xalqaro ma’lumotlar bazasi yaratilgan (Xalqaro valyuta jamg‘armasi)</w:t>
      </w:r>
      <w:r>
        <w:rPr>
          <w:rStyle w:val="aff8"/>
        </w:rPr>
        <w:footnoteReference w:id="27"/>
      </w:r>
      <w:r>
        <w:rPr>
          <w:rFonts w:cs="Times New Roman"/>
        </w:rPr>
        <w:t>; muammoli kreditlarni hisobdan chiqarish ularning rasmiy ulushini kamaytirsa-da, kredit riskini bartaraf etmasligi isbotlangan (Xitoy banklari misolida)</w:t>
      </w:r>
      <w:r>
        <w:rPr>
          <w:rStyle w:val="aff8"/>
        </w:rPr>
        <w:footnoteReference w:id="28"/>
      </w:r>
      <w:r>
        <w:rPr>
          <w:rFonts w:cs="Times New Roman"/>
        </w:rPr>
        <w:t>; O‘zbekiston bank tizimida muammoli kreditlarning to‘liq tan olinmasligi va davlat banklarida kapitalga qo‘shimcha ehtiyoj mavjudligi aniqlangan (Xalqaro valyuta jamg‘armasi va Jahon banki)</w:t>
      </w:r>
      <w:r>
        <w:rPr>
          <w:rStyle w:val="aff8"/>
        </w:rPr>
        <w:footnoteReference w:id="29"/>
        <w:footnoteReference w:id="30"/>
      </w:r>
      <w:r>
        <w:rPr>
          <w:rFonts w:cs="Times New Roman"/>
        </w:rPr>
        <w:t>.</w:t>
      </w:r>
    </w:p>
    <w:p w14:paraId="623D22C8" w14:textId="77777777" w:rsidR="005603EC" w:rsidRDefault="00000000">
      <w:pPr>
        <w:pStyle w:val="af"/>
        <w:spacing w:after="0" w:line="360" w:lineRule="auto"/>
        <w:ind w:firstLine="709"/>
        <w:jc w:val="both"/>
      </w:pPr>
      <w:r>
        <w:rPr>
          <w:rFonts w:cs="Times New Roman"/>
        </w:rPr>
        <w:lastRenderedPageBreak/>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14:paraId="5E6C4AEA" w14:textId="77777777" w:rsidR="005603EC" w:rsidRDefault="00000000">
      <w:pPr>
        <w:pStyle w:val="af"/>
        <w:spacing w:after="0" w:line="360" w:lineRule="auto"/>
        <w:ind w:firstLine="709"/>
        <w:jc w:val="both"/>
      </w:pPr>
      <w:r>
        <w:rPr>
          <w:rFonts w:cs="Times New Roman"/>
          <w:b/>
          <w:bCs/>
        </w:rPr>
        <w:t>Muammoning o‘rganilganlik darajasi.</w:t>
      </w:r>
      <w:r>
        <w:rPr>
          <w:rFonts w:cs="Times New Roman"/>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footnoteReference w:id="32"/>
        <w:footnoteReference w:id="33"/>
        <w:footnoteReference w:id="34"/>
        <w:footnoteReference w:id="35"/>
        <w:footnoteReference w:id="36"/>
        <w:footnoteReference w:id="37"/>
        <w:footnoteReference w:id="38"/>
        <w:footnoteReference w:id="39"/>
        <w:footnoteReference w:id="40"/>
        <w:footnoteReference w:id="41"/>
        <w:footnoteReference w:id="42"/>
        <w:footnoteReference w:id="43"/>
      </w:r>
      <w:r>
        <w:rPr>
          <w:rFonts w:cs="Times New Roman"/>
        </w:rPr>
        <w:t>.</w:t>
      </w:r>
    </w:p>
    <w:p w14:paraId="7B82E14D" w14:textId="77777777" w:rsidR="005603EC" w:rsidRDefault="00000000">
      <w:pPr>
        <w:pStyle w:val="af"/>
        <w:spacing w:after="0" w:line="360" w:lineRule="auto"/>
        <w:ind w:firstLine="709"/>
        <w:jc w:val="both"/>
      </w:pPr>
      <w:r>
        <w:rPr>
          <w:rFonts w:cs="Times New Roman"/>
        </w:rPr>
        <w:t xml:space="preserve">MDH mamlakatlari olimlaridan O.I.Lavrushin, I.D.Mamonova, G.G.Fetisov, Ye.B.Gerasimova, Z.A.Timofeeva, </w:t>
      </w:r>
      <w:r>
        <w:rPr>
          <w:rFonts w:cs="Times New Roman"/>
          <w:color w:val="FF0000"/>
        </w:rPr>
        <w:t xml:space="preserve">I.V.Larionova, O.N.Afanasyeva</w:t>
      </w:r>
      <w:r>
        <w:rPr>
          <w:rFonts w:cs="Times New Roman"/>
        </w:rPr>
        <w:t xml:space="preserve">, S.E.Dubova va boshqalarning ilmiy ishlarida banklar moliyaviy barqarorligini </w:t>
      </w:r>
      <w:r>
        <w:rPr>
          <w:rFonts w:cs="Times New Roman"/>
        </w:rPr>
        <w:lastRenderedPageBreak/>
      </w:r>
      <w:r>
        <w:rPr>
          <w:rFonts w:cs="Times New Roman"/>
        </w:rPr>
        <w:t>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rPr>
          <w:rFonts w:cs="Times New Roman"/>
        </w:rPr>
        <w:t>.</w:t>
      </w:r>
    </w:p>
    <w:p w14:paraId="670A2F32" w14:textId="77777777" w:rsidR="005603EC" w:rsidRDefault="00000000">
      <w:pPr>
        <w:pStyle w:val="af"/>
        <w:spacing w:after="0" w:line="360" w:lineRule="auto"/>
        <w:ind w:firstLine="709"/>
        <w:jc w:val="both"/>
      </w:pPr>
      <w:r>
        <w:rPr>
          <w:rFonts w:cs="Times New Roman"/>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rPr>
          <w:rFonts w:cs="Times New Roman"/>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w:t>
        <w:lastRenderedPageBreak/>
        <w:t>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14:paraId="0CC1847B" w14:textId="77777777" w:rsidR="005603EC" w:rsidRDefault="00000000">
      <w:pPr>
        <w:pStyle w:val="af"/>
        <w:spacing w:after="0" w:line="360" w:lineRule="auto"/>
        <w:ind w:firstLine="709"/>
        <w:jc w:val="both"/>
      </w:pPr>
      <w:r>
        <w:rPr>
          <w:rFonts w:cs="Times New Roman"/>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14:paraId="77042B10" w14:textId="77777777" w:rsidR="005603EC" w:rsidRDefault="00000000">
      <w:pPr>
        <w:pStyle w:val="af"/>
        <w:spacing w:after="0" w:line="360" w:lineRule="auto"/>
        <w:ind w:firstLine="709"/>
        <w:jc w:val="both"/>
      </w:pPr>
      <w:r>
        <w:rPr>
          <w:rFonts w:cs="Times New Roman"/>
          <w:b/>
          <w:bCs/>
        </w:rPr>
        <w:t>Dissertatsiya tadqiqotining dissertatsiya bajarilgan oliy ta’lim muassasasining ilmiy-tadqiqot ishlari rejalari bilan bog‘liqligi.</w:t>
      </w:r>
      <w:r>
        <w:rPr>
          <w:rFonts w:cs="Times New Roman"/>
        </w:rPr>
        <w:t xml:space="preserve"> Dissertatsiya tadqiqoti Denov tadbirkorlik va pedagogika universiteti ilmiy-tadqiqot ishlari rejasiga muvofiq «</w:t>
      </w:r>
      <w:r>
        <w:rPr>
          <w:rFonts w:cs="Times New Roman"/>
          <w:color w:val="FF0000"/>
        </w:rPr>
        <w:t xml:space="preserve">[ilmiy-tadqiqot mavzusi nomi]</w:t>
      </w:r>
      <w:r>
        <w:rPr>
          <w:rFonts w:cs="Times New Roman"/>
        </w:rPr>
        <w:t xml:space="preserve">» mavzusi doirasida bajarilgan.</w:t>
      </w:r>
    </w:p>
    <w:p w14:paraId="75F4F07B" w14:textId="77777777" w:rsidR="005603EC" w:rsidRDefault="00000000">
      <w:pPr>
        <w:pStyle w:val="af"/>
        <w:spacing w:after="0" w:line="360" w:lineRule="auto"/>
        <w:ind w:firstLine="709"/>
        <w:jc w:val="both"/>
      </w:pPr>
      <w:r>
        <w:rPr>
          <w:rFonts w:cs="Times New Roman"/>
          <w:b/>
          <w:bCs/>
        </w:rPr>
        <w:t>Tadqiqotning maqsadi</w:t>
      </w:r>
      <w:r>
        <w:rPr>
          <w:rFonts w:cs="Times New Roman"/>
        </w:rPr>
        <w:t xml:space="preserve"> tijorat banklari moliyaviy barqarorligini xalqaro standartlar asosida baholash metodologiyasini takomillashtirishga qaratilgan ilmiy taklif va amaliy tavsiyalar ishlab chiqishdan iborat.</w:t>
      </w:r>
    </w:p>
    <w:p w14:paraId="50BA9FA2" w14:textId="77777777" w:rsidR="005603EC" w:rsidRDefault="00000000">
      <w:pPr>
        <w:pStyle w:val="af"/>
        <w:spacing w:after="0" w:line="360" w:lineRule="auto"/>
        <w:ind w:firstLine="709"/>
        <w:jc w:val="both"/>
      </w:pPr>
      <w:r>
        <w:rPr>
          <w:rFonts w:cs="Times New Roman"/>
          <w:b/>
          <w:bCs/>
        </w:rPr>
        <w:t>Tadqiqotning vazifalari:</w:t>
      </w:r>
    </w:p>
    <w:p w14:paraId="228AFAEC" w14:textId="77777777" w:rsidR="005603EC" w:rsidRDefault="00000000">
      <w:pPr>
        <w:pStyle w:val="af"/>
        <w:spacing w:after="0" w:line="360" w:lineRule="auto"/>
        <w:ind w:firstLine="709"/>
        <w:jc w:val="both"/>
      </w:pPr>
      <w:r>
        <w:rPr>
          <w:rFonts w:cs="Times New Roman"/>
        </w:rPr>
        <w:t>tijorat banklari moliyaviy barqarorligining iqtisodiy mazmuni, konseptual modellari va unga oid ilmiy qarashlarni tadqiq etish hamda mualliflik ta’rifini shakllantirish;</w:t>
      </w:r>
    </w:p>
    <w:p w14:paraId="48C8E6E2" w14:textId="77777777" w:rsidR="005603EC" w:rsidRDefault="00000000">
      <w:pPr>
        <w:pStyle w:val="af"/>
        <w:spacing w:after="0" w:line="360" w:lineRule="auto"/>
        <w:ind w:firstLine="709"/>
        <w:jc w:val="both"/>
      </w:pPr>
      <w:r>
        <w:rPr>
          <w:rFonts w:cs="Times New Roman"/>
        </w:rPr>
        <w:t>moliyaviy barqarorlikni baholashning nazariy asoslari va metodologik yondashuvlarini tasniflash;</w:t>
      </w:r>
    </w:p>
    <w:p w14:paraId="5E4E39F3" w14:textId="77777777" w:rsidR="005603EC" w:rsidRDefault="00000000">
      <w:pPr>
        <w:pStyle w:val="af"/>
        <w:spacing w:after="0" w:line="360" w:lineRule="auto"/>
        <w:ind w:firstLine="709"/>
        <w:jc w:val="both"/>
      </w:pPr>
      <w:r>
        <w:rPr>
          <w:rFonts w:cs="Times New Roman"/>
        </w:rPr>
        <w:lastRenderedPageBreak/>
        <w:t>Bazel III, MHXS 9 va Xalqaro valyuta jamg‘armasining moliyaviy barqarorlik ko‘rsatkichlarini qiyosiy tavsiflash hamda xorijiy mamlakatlar tajribasini umumlashtirish;</w:t>
      </w:r>
    </w:p>
    <w:p w14:paraId="7A1214E9" w14:textId="77777777" w:rsidR="005603EC" w:rsidRDefault="00000000">
      <w:pPr>
        <w:pStyle w:val="af"/>
        <w:spacing w:after="0" w:line="360" w:lineRule="auto"/>
        <w:ind w:firstLine="709"/>
        <w:jc w:val="both"/>
      </w:pPr>
      <w:r>
        <w:rPr>
          <w:rFonts w:cs="Times New Roman"/>
        </w:rPr>
        <w:t>O‘zbekistonda banklar moliyaviy barqarorligini baholashning amaldagi holatini va milliy me’yorlarning xalqaro standartlardan chetlanishlarini aniqlash;</w:t>
      </w:r>
    </w:p>
    <w:p w14:paraId="22B93598" w14:textId="77777777" w:rsidR="005603EC" w:rsidRDefault="00000000">
      <w:pPr>
        <w:pStyle w:val="af"/>
        <w:spacing w:after="0" w:line="360" w:lineRule="auto"/>
        <w:ind w:firstLine="709"/>
        <w:jc w:val="both"/>
      </w:pPr>
      <w:r>
        <w:rPr>
          <w:rFonts w:cs="Times New Roman"/>
        </w:rPr>
        <w:t>O‘zbekiston bank tizimi va alohida tijorat banklarida moliyaviy barqarorlik ko‘rsatkichlari dinamikasini xalqaro standartlar mezonlari bo‘yicha tahlil qilish;</w:t>
      </w:r>
    </w:p>
    <w:p w14:paraId="3649C0F1" w14:textId="77777777" w:rsidR="005603EC" w:rsidRDefault="00000000">
      <w:pPr>
        <w:pStyle w:val="af"/>
        <w:spacing w:after="0" w:line="360" w:lineRule="auto"/>
        <w:ind w:firstLine="709"/>
        <w:jc w:val="both"/>
      </w:pPr>
      <w:r>
        <w:rPr>
          <w:rFonts w:cs="Times New Roman"/>
        </w:rPr>
        <w:t>tijorat banklari moliyaviy ko‘rsatkichlarini milliy va MHXS hisobotlari bo‘yicha qiyosiy tahlil qilish;</w:t>
      </w:r>
    </w:p>
    <w:p w14:paraId="467BA448" w14:textId="77777777" w:rsidR="005603EC" w:rsidRDefault="00000000">
      <w:pPr>
        <w:pStyle w:val="af"/>
        <w:spacing w:after="0" w:line="360" w:lineRule="auto"/>
        <w:ind w:firstLine="709"/>
        <w:jc w:val="both"/>
      </w:pPr>
      <w:r>
        <w:rPr>
          <w:rFonts w:cs="Times New Roman"/>
        </w:rPr>
        <w:t>xalqaro standartlarga asoslangan moliyaviy barqarorlik integral indeksini ishlab chiqish va unga ta’sir etuvchi omillarni ekonometrik baholash;</w:t>
      </w:r>
    </w:p>
    <w:p w14:paraId="105A49FB" w14:textId="77777777" w:rsidR="005603EC" w:rsidRDefault="00000000">
      <w:pPr>
        <w:pStyle w:val="af"/>
        <w:spacing w:after="0" w:line="360" w:lineRule="auto"/>
        <w:ind w:firstLine="709"/>
        <w:jc w:val="both"/>
      </w:pPr>
      <w:r>
        <w:rPr>
          <w:rFonts w:cs="Times New Roman"/>
        </w:rPr>
        <w:t>integral indeks asosida moliyaviy barqarorlikni erta ogohlantirish tizimini shakllantirish va 2026–2028-yillarga ssenariy prognozini ishlab chiqish;</w:t>
      </w:r>
    </w:p>
    <w:p w14:paraId="72D4E444" w14:textId="77777777" w:rsidR="005603EC" w:rsidRDefault="00000000">
      <w:pPr>
        <w:pStyle w:val="af"/>
        <w:spacing w:after="0" w:line="360" w:lineRule="auto"/>
        <w:ind w:firstLine="709"/>
        <w:jc w:val="both"/>
      </w:pPr>
      <w:r>
        <w:rPr>
          <w:rFonts w:cs="Times New Roman"/>
        </w:rPr>
        <w:t>tijorat banklari moliyaviy barqarorligini baholash tizimini xalqaro standartlarga muvofiqlashtirishning asosiy yo‘nalishlarini ishlab chiqish.</w:t>
      </w:r>
    </w:p>
    <w:p w14:paraId="6C460CD8" w14:textId="77777777" w:rsidR="005603EC" w:rsidRDefault="00000000">
      <w:pPr>
        <w:pStyle w:val="af"/>
        <w:spacing w:after="0" w:line="360" w:lineRule="auto"/>
        <w:ind w:firstLine="709"/>
        <w:jc w:val="both"/>
      </w:pPr>
      <w:r>
        <w:rPr>
          <w:rFonts w:cs="Times New Roman"/>
          <w:b/>
          <w:bCs/>
        </w:rPr>
        <w:t>Tadqiqotning obyekti</w:t>
      </w:r>
      <w:r>
        <w:rPr>
          <w:rFonts w:cs="Times New Roman"/>
        </w:rPr>
        <w:t xml:space="preserve"> sifatida O‘zbekiston Respublikasi tijorat banklari, jumladan, «O‘zsanoatqurilishbank» ATB va «Mikrokreditbank» ATB</w:t>
      </w:r>
      <w:r>
        <w:rPr>
          <w:rFonts w:cs="Times New Roman"/>
          <w:color w:val="0070C0"/>
        </w:rPr>
        <w:t xml:space="preserve">, natijalarni tekshirish uchun esa «Aloqabank» ATB</w:t>
      </w:r>
      <w:r>
        <w:rPr>
          <w:rFonts w:cs="Times New Roman"/>
        </w:rPr>
        <w:t xml:space="preserve"> faoliyati tanlangan.</w:t>
      </w:r>
    </w:p>
    <w:p w14:paraId="5667BC52" w14:textId="77777777" w:rsidR="005603EC" w:rsidRDefault="00000000">
      <w:pPr>
        <w:pStyle w:val="af"/>
        <w:spacing w:after="0" w:line="360" w:lineRule="auto"/>
        <w:ind w:firstLine="709"/>
        <w:jc w:val="both"/>
      </w:pPr>
      <w:r>
        <w:rPr>
          <w:rFonts w:cs="Times New Roman"/>
          <w:b/>
          <w:bCs/>
        </w:rPr>
        <w:t>Tadqiqotning predmeti</w:t>
      </w:r>
      <w:r>
        <w:rPr>
          <w:rFonts w:cs="Times New Roman"/>
        </w:rPr>
        <w:t xml:space="preserve"> tijorat banklari moliyaviy barqarorligini xalqaro standartlar asosida baholash jarayonida yuzaga keladigan iqtisodiy munosabatlar majmuidan iborat.</w:t>
      </w:r>
    </w:p>
    <w:p w14:paraId="64B06762" w14:textId="77777777" w:rsidR="005603EC" w:rsidRDefault="00000000">
      <w:pPr>
        <w:pStyle w:val="af"/>
        <w:spacing w:after="0" w:line="360" w:lineRule="auto"/>
        <w:ind w:firstLine="709"/>
        <w:jc w:val="both"/>
      </w:pPr>
      <w:r>
        <w:rPr>
          <w:rFonts w:cs="Times New Roman"/>
          <w:b/>
          <w:bCs/>
        </w:rPr>
        <w:t>Tadqiqotning usullari.</w:t>
      </w:r>
      <w:r>
        <w:rPr>
          <w:rFonts w:cs="Times New Roman"/>
        </w:rPr>
        <w:t xml:space="preserve"> Dissertatsiyada tizimli yondashuv, qiyosiy va tarkibiy tahlil, guruhlash va umumlashtirish, koeffitsiyentlar tahlili, indeks usuli, ekonometrik modellashtirish, stress-test, ssenariyli prognozlash va </w:t>
      </w:r>
      <w:r>
        <w:rPr>
          <w:rFonts w:cs="Times New Roman"/>
          <w:color w:val="FF0000"/>
        </w:rPr>
        <w:t xml:space="preserve">ekspert baholash (vaznlarni muallif tomonidan belgilash va ularni entropiya, variatsiya koeffitsiyenti, bosh komponentlar va logit usullari bilan tekshirish), bootstrap va Monte-Karlo sezgirlik tahlili usullaridan</w:t>
      </w:r>
      <w:r>
        <w:rPr>
          <w:rFonts w:cs="Times New Roman"/>
        </w:rPr>
        <w:t xml:space="preserve"> foydalanildi.</w:t>
      </w:r>
    </w:p>
    <w:p w14:paraId="5E7B1362" w14:textId="77777777" w:rsidR="005603EC" w:rsidRDefault="00000000">
      <w:pPr>
        <w:pStyle w:val="af"/>
        <w:spacing w:after="0" w:line="360" w:lineRule="auto"/>
        <w:ind w:firstLine="709"/>
        <w:jc w:val="both"/>
      </w:pPr>
      <w:r>
        <w:rPr>
          <w:rFonts w:cs="Times New Roman"/>
          <w:b/>
          <w:bCs/>
        </w:rPr>
        <w:t>Tadqiqotning ilmiy yangiligi quyidagilardan iborat:</w:t>
      </w:r>
    </w:p>
    <w:p w14:paraId="5E7B1362" w14:textId="77777777" w:rsidR="005603EC" w:rsidRDefault="00000000">
      <w:pPr>
        <w:pStyle w:val="af"/>
        <w:spacing w:after="0" w:line="360" w:lineRule="auto"/>
        <w:ind w:firstLine="709"/>
        <w:jc w:val="both"/>
      </w:pPr>
      <w:r>
        <w:rPr>
          <w:rFonts w:cs="Times New Roman"/>
          <w:color w:val="FF0000"/>
        </w:rPr>
        <w:t xml:space="preserve">tijorat banklari moliyaviy barqarorligining kapital, aktivlar sifati, likvidlik va daromadlilik o‘rtasidagi muvozanatni hamda xalqaro standartlarda belgilangan chegaralarga nisbatan zaxirani hisobga oluvchi mualliflik ta’rifi ishlab chiqilgan;</w:t>
      </w:r>
    </w:p>
    <w:p w14:paraId="32A38F50"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rFonts w:cs="Times New Roman"/>
          <w:highlight w:val="green"/>
        </w:rPr>
        <w:t>usuli asoslangan</w:t>
      </w:r>
      <w:r>
        <w:rPr>
          <w:rFonts w:cs="Times New Roman"/>
        </w:rPr>
        <w:t xml:space="preserve"> («O‘zsanoatqurilishbank» ATB misolida metodika farqi 5,4 foiz punktni, hisobot farqi esa </w:t>
      </w:r>
      <w:r>
        <w:rPr>
          <w:rFonts w:cs="Times New Roman"/>
          <w:highlight w:val="green"/>
        </w:rPr>
        <w:t>2,7–2,8</w:t>
      </w:r>
      <w:r>
        <w:rPr>
          <w:rFonts w:cs="Times New Roman"/>
        </w:rPr>
        <w:t xml:space="preserve"> foiz punktni tashkil etgan);</w:t>
      </w:r>
    </w:p>
    <w:p w14:paraId="47BDBB71"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14:paraId="54CCAD8C" w14:textId="77777777" w:rsidR="005603EC" w:rsidRDefault="00000000">
      <w:pPr>
        <w:pStyle w:val="af"/>
        <w:spacing w:after="0" w:line="360" w:lineRule="auto"/>
        <w:ind w:firstLine="709"/>
        <w:jc w:val="both"/>
      </w:pPr>
      <w:r>
        <w:rPr>
          <w:rFonts w:cs="Times New Roman"/>
        </w:rP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14:paraId="4B2AC959" w14:textId="77777777" w:rsidR="005603EC" w:rsidRDefault="00000000">
      <w:pPr>
        <w:pStyle w:val="af"/>
        <w:spacing w:after="0" w:line="360" w:lineRule="auto"/>
        <w:ind w:firstLine="709"/>
        <w:jc w:val="both"/>
      </w:pPr>
      <w:r>
        <w:rPr>
          <w:rFonts w:cs="Times New Roman"/>
        </w:rP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14:paraId="437B2DFA" w14:textId="77777777" w:rsidR="005603EC" w:rsidRDefault="00000000">
      <w:pPr>
        <w:pStyle w:val="af"/>
        <w:spacing w:after="0" w:line="360" w:lineRule="auto"/>
        <w:ind w:firstLine="709"/>
        <w:jc w:val="both"/>
      </w:pPr>
      <w:r>
        <w:rPr>
          <w:rFonts w:cs="Times New Roman"/>
        </w:rPr>
        <w:t xml:space="preserve">integral indeksga asoslangan uch zonali erta ogohlantirish tizimi ishlab chiqilgan va indeksning </w:t>
      </w:r>
      <w:r>
        <w:rPr>
          <w:rFonts w:cs="Times New Roman"/>
          <w:highlight w:val="green"/>
        </w:rPr>
        <w:t>(ochiq choraklik ma’lumotlar asosidagi 8 ko‘rsatkichli varianti) tijorat</w:t>
      </w:r>
      <w:r>
        <w:rPr>
          <w:rFonts w:cs="Times New Roman"/>
        </w:rPr>
        <w:t xml:space="preserve"> banklarida moliyaviy muammolarni to‘rt chorak oldin bashorat qilish kuchi (AUC = 0,86) an’anaviy Z-score ko‘rsatkichidan (AUC = 0,42) yuqori ekani </w:t>
      </w:r>
      <w:r>
        <w:rPr>
          <w:rFonts w:cs="Times New Roman"/>
          <w:color w:val="FF0000"/>
        </w:rPr>
        <w:t xml:space="preserve">25 ta bank paneli ma’lumotlari (10 ta muammo hodisasi) asosida empirik jihatdan ko‘rsatilgan (bank bo‘yicha klasterlangan bootstrap 95 foizlik ishonch oralig‘i 0,65–0,96, Z-score dan ustunligi statistik ahamiyatli)</w:t>
      </w:r>
      <w:r>
        <w:rPr>
          <w:rFonts w:cs="Times New Roman"/>
        </w:rPr>
        <w:t>.</w:t>
      </w:r>
    </w:p>
    <w:p w14:paraId="679FB712" w14:textId="77777777" w:rsidR="005603EC" w:rsidRDefault="00000000">
      <w:pPr>
        <w:pStyle w:val="af"/>
        <w:spacing w:after="0" w:line="360" w:lineRule="auto"/>
        <w:ind w:firstLine="709"/>
        <w:jc w:val="both"/>
      </w:pPr>
      <w:r>
        <w:rPr>
          <w:rFonts w:cs="Times New Roman"/>
          <w:b/>
          <w:bCs/>
        </w:rPr>
        <w:t>Tadqiqotning amaliy natijalari quyidagilardan iborat:</w:t>
      </w:r>
    </w:p>
    <w:p w14:paraId="0FC591FF" w14:textId="77777777" w:rsidR="005603EC" w:rsidRDefault="00000000">
      <w:pPr>
        <w:pStyle w:val="af"/>
        <w:spacing w:after="0" w:line="360" w:lineRule="auto"/>
        <w:ind w:firstLine="709"/>
        <w:jc w:val="both"/>
      </w:pPr>
      <w:r>
        <w:rPr>
          <w:rFonts w:cs="Times New Roman"/>
        </w:rPr>
        <w:t xml:space="preserve">O‘zbekiston bank tizimida moliyaviy barqarorlik ko‘rsatkichlari 2021–2025-yillar uchun Xalqaro valyuta jamg‘armasi metodikasi bo‘yicha tizimlashtirilib, rasmiy ko‘rsatkichlar kapital va likvidlik bo‘yicha xalqaro talablardan yuqori </w:t>
        <w:lastRenderedPageBreak/>
        <w:t>bo‘lsa-da, aktivlar sifati va moliyalashtirish tuzilmasi bo‘yicha zaif ekanligi aniqlangan;</w:t>
      </w:r>
    </w:p>
    <w:p w14:paraId="297EA833" w14:textId="77777777" w:rsidR="005603EC" w:rsidRDefault="00000000">
      <w:pPr>
        <w:pStyle w:val="af"/>
        <w:spacing w:after="0" w:line="360" w:lineRule="auto"/>
        <w:ind w:firstLine="709"/>
        <w:jc w:val="both"/>
      </w:pPr>
      <w:r>
        <w:rPr>
          <w:rFonts w:cs="Times New Roman"/>
        </w:rPr>
        <w:t xml:space="preserve">«O‘zsanoatqurilishbank» ATB va «Mikrokreditbank» ATB misolida MHXS 9 bo‘yicha qadrsizlangan kreditlar ulushi 2021–2025-yillarda rasmiy muammoli kreditlar ulushidan mos ravishda 1,6–3,0 va 2,8–3,3 barobar yuqori bo‘lgani aniqlangan</w:t>
      </w:r>
      <w:r>
        <w:rPr>
          <w:rFonts w:cs="Times New Roman"/>
          <w:color w:val="0070C0"/>
        </w:rPr>
        <w:t xml:space="preserve"> (uchinchi davlat banki – «Aloqabank» ATB da 2,5–4,9 barobar, 2025-yilda esa milliy hisobotdagi 251,5 mlrd so‘m foyda o‘rniga MHXS bo‘yicha 193,9 mlrd so‘m zarar)</w:t>
      </w:r>
      <w:r>
        <w:rPr>
          <w:rFonts w:cs="Times New Roman"/>
        </w:rPr>
        <w:t xml:space="preserve">;</w:t>
      </w:r>
    </w:p>
    <w:p w14:paraId="7B0767B8" w14:textId="77777777" w:rsidR="005603EC" w:rsidRDefault="00000000">
      <w:pPr>
        <w:pStyle w:val="af"/>
        <w:spacing w:after="0" w:line="360" w:lineRule="auto"/>
        <w:ind w:firstLine="709"/>
        <w:jc w:val="both"/>
      </w:pPr>
      <w:r>
        <w:rPr>
          <w:rFonts w:cs="Times New Roman"/>
          <w:color w:val="FF0000"/>
        </w:rPr>
        <w:t xml:space="preserve">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14:paraId="6622EAB6" w14:textId="77777777" w:rsidR="005603EC" w:rsidRDefault="00000000">
      <w:pPr>
        <w:pStyle w:val="af"/>
        <w:spacing w:after="0" w:line="360" w:lineRule="auto"/>
        <w:ind w:firstLine="709"/>
        <w:jc w:val="both"/>
      </w:pPr>
      <w:r>
        <w:rPr>
          <w:rFonts w:cs="Times New Roman"/>
        </w:rPr>
        <w:t>likvidlik me’yorlari va ularning tarkibiy qismlarini Bazel III ning uchinchi ustuni talablariga muvofiq oshkor qilish tartibi taklif etilgan;</w:t>
      </w:r>
    </w:p>
    <w:p w14:paraId="64934578" w14:textId="77777777" w:rsidR="005603EC" w:rsidRDefault="00000000">
      <w:pPr>
        <w:pStyle w:val="af"/>
        <w:spacing w:after="0" w:line="360" w:lineRule="auto"/>
        <w:ind w:firstLine="709"/>
        <w:jc w:val="both"/>
      </w:pPr>
      <w:r>
        <w:rPr>
          <w:rFonts w:cs="Times New Roman"/>
        </w:rPr>
        <w:t>beshta yirik bank MHXS hisobotlari asosida integral indeks bo‘yicha reyting baholanib, davlat ko‘magisiz baholashda «Mikrokreditbank» ATB ning indeksi 2,47 balldan 1,72 ballgacha, ya’ni nobarqaror sinfgacha pasayishi aniqlangan;</w:t>
      </w:r>
    </w:p>
    <w:p w14:paraId="00DD0861" w14:textId="77777777" w:rsidR="005603EC" w:rsidRDefault="00000000">
      <w:pPr>
        <w:pStyle w:val="af"/>
        <w:spacing w:after="0" w:line="360" w:lineRule="auto"/>
        <w:ind w:firstLine="709"/>
        <w:jc w:val="both"/>
      </w:pPr>
      <w:r>
        <w:rPr>
          <w:rFonts w:cs="Times New Roman"/>
        </w:rP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14:paraId="3A972769" w14:textId="77777777" w:rsidR="005603EC" w:rsidRDefault="00000000">
      <w:pPr>
        <w:pStyle w:val="af"/>
        <w:spacing w:after="0" w:line="360" w:lineRule="auto"/>
        <w:ind w:firstLine="709"/>
        <w:jc w:val="both"/>
      </w:pPr>
      <w:r>
        <w:rPr>
          <w:rFonts w:cs="Times New Roman"/>
        </w:rPr>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14:paraId="53CFCD7F" w14:textId="77777777" w:rsidR="005603EC" w:rsidRDefault="00000000">
      <w:pPr>
        <w:pStyle w:val="af"/>
        <w:spacing w:after="0" w:line="360" w:lineRule="auto"/>
        <w:ind w:firstLine="709"/>
        <w:jc w:val="both"/>
      </w:pPr>
      <w:r>
        <w:rPr>
          <w:rFonts w:cs="Times New Roman"/>
        </w:rP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14:paraId="660B6B15" w14:textId="77777777" w:rsidR="005603EC" w:rsidRDefault="00000000">
      <w:pPr>
        <w:pStyle w:val="af"/>
        <w:spacing w:after="0" w:line="360" w:lineRule="auto"/>
        <w:ind w:firstLine="709"/>
        <w:jc w:val="both"/>
      </w:pPr>
      <w:r>
        <w:rPr>
          <w:rFonts w:cs="Times New Roman"/>
          <w:b/>
          <w:bCs/>
        </w:rPr>
        <w:lastRenderedPageBreak/>
        <w:t>Tadqiqot natijalarining ishonchliligi</w:t>
      </w:r>
      <w:r>
        <w:rPr>
          <w:rFonts w:cs="Times New Roman"/>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14:paraId="5F17FEAF" w14:textId="77777777" w:rsidR="005603EC" w:rsidRDefault="00000000">
      <w:pPr>
        <w:pStyle w:val="af"/>
        <w:spacing w:after="0" w:line="360" w:lineRule="auto"/>
        <w:ind w:firstLine="709"/>
        <w:jc w:val="both"/>
      </w:pPr>
      <w:r>
        <w:rPr>
          <w:rFonts w:cs="Times New Roman"/>
          <w:b/>
          <w:bCs/>
        </w:rPr>
        <w:t>Tadqiqot natijalarining ilmiy va amaliy ahamiyati.</w:t>
      </w:r>
      <w:r>
        <w:rPr>
          <w:rFonts w:cs="Times New Roman"/>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14:paraId="36927BA8" w14:textId="77777777" w:rsidR="005603EC" w:rsidRDefault="00000000">
      <w:pPr>
        <w:pStyle w:val="af"/>
        <w:spacing w:after="0" w:line="360" w:lineRule="auto"/>
        <w:ind w:firstLine="709"/>
        <w:jc w:val="both"/>
      </w:pPr>
      <w:r>
        <w:rPr>
          <w:rFonts w:cs="Times New Roman"/>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14:paraId="2C9EAE14" w14:textId="77777777" w:rsidR="005603EC" w:rsidRDefault="00000000">
      <w:pPr>
        <w:pStyle w:val="af"/>
        <w:spacing w:after="0" w:line="360" w:lineRule="auto"/>
        <w:ind w:firstLine="709"/>
        <w:jc w:val="both"/>
      </w:pPr>
      <w:r>
        <w:rPr>
          <w:rFonts w:cs="Times New Roman"/>
          <w:b/>
          <w:bCs/>
        </w:rPr>
        <w:t>Tadqiqot natijalarining joriy qilinishi.</w:t>
      </w:r>
      <w:r>
        <w:rPr>
          <w:rFonts w:cs="Times New Roman"/>
        </w:rPr>
        <w:t xml:space="preserve"> Tijorat banklari moliyaviy barqarorligini xalqaro standartlar asosida baholash metodologiyasini takomillashtirish bo‘yicha olingan ilmiy natijalar asosida:</w:t>
      </w:r>
    </w:p>
    <w:p w14:paraId="5E890B22"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w:t>
        <w:lastRenderedPageBreak/>
        <w:t>barqaror moliyalashtirish holatini milliy va xalqaro metodikalar bo‘yicha parallel baholash imkoniyati yaratildi;</w:t>
      </w:r>
    </w:p>
    <w:p w14:paraId="4A7CF756"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14:paraId="37296BDE" w14:textId="77777777" w:rsidR="005603EC" w:rsidRDefault="00000000">
      <w:pPr>
        <w:pStyle w:val="af"/>
        <w:spacing w:after="0" w:line="360" w:lineRule="auto"/>
        <w:ind w:firstLine="709"/>
        <w:jc w:val="both"/>
      </w:pPr>
      <w:r>
        <w:rPr>
          <w:rFonts w:cs="Times New Roman"/>
        </w:rP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14:paraId="4B1C0461" w14:textId="77777777" w:rsidR="005603EC" w:rsidRDefault="00000000">
      <w:pPr>
        <w:pStyle w:val="af"/>
        <w:spacing w:after="0" w:line="360" w:lineRule="auto"/>
        <w:ind w:firstLine="709"/>
        <w:jc w:val="both"/>
      </w:pPr>
      <w:r>
        <w:rPr>
          <w:rFonts w:cs="Times New Roman"/>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14:paraId="0CE0EA30" w14:textId="77777777" w:rsidR="005603EC" w:rsidRDefault="00000000">
      <w:pPr>
        <w:pStyle w:val="af"/>
        <w:spacing w:after="0" w:line="360" w:lineRule="auto"/>
        <w:ind w:firstLine="709"/>
        <w:jc w:val="both"/>
      </w:pPr>
      <w:r>
        <w:rPr>
          <w:rFonts w:cs="Times New Roman"/>
        </w:rPr>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14:paraId="2B84EAF6" w14:textId="77777777" w:rsidR="005603EC" w:rsidRDefault="00000000">
      <w:pPr>
        <w:pStyle w:val="af"/>
        <w:spacing w:after="0" w:line="360" w:lineRule="auto"/>
        <w:ind w:firstLine="709"/>
        <w:jc w:val="both"/>
      </w:pPr>
      <w:r>
        <w:rPr>
          <w:rFonts w:cs="Times New Roman"/>
          <w:b/>
          <w:bCs/>
        </w:rPr>
        <w:lastRenderedPageBreak/>
        <w:t>Tadqiqot natijalarining aprobatsiyasi.</w:t>
      </w:r>
      <w:r>
        <w:rPr>
          <w:rFonts w:cs="Times New Roman"/>
        </w:rPr>
        <w:t xml:space="preserve"> Tadqiqot natijalari [__] ta xalqaro va [__] ta respublika ilmiy-amaliy konferensiyalarida muhokamadan o‘tkazilgan.</w:t>
      </w:r>
    </w:p>
    <w:p w14:paraId="2536A9B3" w14:textId="77777777" w:rsidR="005603EC" w:rsidRDefault="00000000">
      <w:pPr>
        <w:pStyle w:val="af"/>
        <w:spacing w:after="0" w:line="360" w:lineRule="auto"/>
        <w:ind w:firstLine="709"/>
        <w:jc w:val="both"/>
      </w:pPr>
      <w:r>
        <w:rPr>
          <w:rFonts w:cs="Times New Roman"/>
          <w:b/>
          <w:bCs/>
        </w:rPr>
        <w:t>Tadqiqot natijalarining e’lon qilinganligi.</w:t>
      </w:r>
      <w:r>
        <w:rPr>
          <w:rFonts w:cs="Times New Roman"/>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14:paraId="3D18F2B2" w14:textId="77777777" w:rsidR="005603EC" w:rsidRDefault="00000000">
      <w:pPr>
        <w:pStyle w:val="af"/>
        <w:spacing w:after="0" w:line="360" w:lineRule="auto"/>
        <w:ind w:firstLine="709"/>
        <w:jc w:val="both"/>
      </w:pPr>
      <w:r>
        <w:rPr>
          <w:rFonts w:cs="Times New Roman"/>
          <w:b/>
          <w:bCs/>
        </w:rPr>
        <w:t>Dissertatsiyaning tuzilishi va hajmi.</w:t>
      </w:r>
      <w:r>
        <w:rPr>
          <w:rFonts w:cs="Times New Roman"/>
        </w:rPr>
        <w:t xml:space="preserve"> Dissertatsiya tarkibi kirish, to‘rtta bob, xulosa, foydalanilgan adabiyotlar ro‘yxati va ilovalardan iborat. Dissertatsiyaning </w:t>
      </w:r>
      <w:r>
        <w:rPr>
          <w:rFonts w:cs="Times New Roman"/>
          <w:color w:val="FF0000"/>
        </w:rPr>
        <w:t xml:space="preserve">asosiy matni 232 betni</w:t>
      </w:r>
      <w:r>
        <w:rPr>
          <w:rFonts w:cs="Times New Roman"/>
        </w:rPr>
        <w:t xml:space="preserve"> tashkil etadi, unda 60 dan ortiq jadval va rasm keltirilgan, foydalanilgan </w:t>
      </w:r>
      <w:r>
        <w:rPr>
          <w:rFonts w:cs="Times New Roman"/>
          <w:color w:val="FF0000"/>
        </w:rPr>
        <w:t xml:space="preserve">adabiyotlar </w:t>
      </w:r>
      <w:r>
        <w:rPr>
          <w:rFonts w:cs="Times New Roman"/>
          <w:color w:val="0070C0"/>
        </w:rPr>
        <w:t xml:space="preserve">ro‘yxati 187 ta manbani</w:t>
      </w:r>
      <w:r>
        <w:rPr>
          <w:rFonts w:cs="Times New Roman"/>
        </w:rPr>
        <w:t xml:space="preserve"> o‘z ichiga oladi, </w:t>
      </w:r>
      <w:r>
        <w:rPr>
          <w:rFonts w:cs="Times New Roman"/>
          <w:color w:val="FF0000"/>
        </w:rPr>
        <w:t xml:space="preserve">ilovalar esa 13 betni</w:t>
      </w:r>
      <w:r>
        <w:rPr>
          <w:rFonts w:cs="Times New Roman"/>
        </w:rPr>
        <w:t xml:space="preserve"> tashkil etadi.</w:t>
      </w:r>
    </w:p>
    <w:bookmarkEnd w:id="0"/>
    <w:p w14:paraId="01237920" w14:textId="77777777" w:rsidR="005603EC" w:rsidRDefault="00000000">
      <w:pPr>
        <w:pStyle w:val="1"/>
        <w:pageBreakBefore/>
      </w:pPr>
      <w:r>
        <w:lastRenderedPageBreak/>
        <w:t>I BOB. TIJORAT BANKLARI MOLIYAVIY BARQARORLIGINI BAHOLASHNING NAZARIY ASOSLARI VA XALQARO STANDARTLARI</w:t>
      </w:r>
    </w:p>
    <w:p w14:paraId="48EA67AA" w14:textId="77777777" w:rsidR="005603EC" w:rsidRDefault="00000000">
      <w:pPr>
        <w:pStyle w:val="21"/>
        <w:spacing w:before="240" w:after="120" w:line="360" w:lineRule="auto"/>
      </w:pPr>
      <w:bookmarkStart w:id="1" w:name="X3bc3af2dd64aa3d859b43cc63eba0df007461c7"/>
      <w:r>
        <w:rPr>
          <w:rFonts w:ascii="Times New Roman" w:eastAsia="Times New Roman" w:hAnsi="Times New Roman" w:cs="Times New Roman"/>
        </w:rPr>
        <w:t>1.1-§. Tijorat banklari moliyaviy barqarorligining iqtisodiy mazmuni va konseptual modellari</w:t>
      </w:r>
    </w:p>
    <w:p w14:paraId="6397B096" w14:textId="77777777" w:rsidR="005603EC" w:rsidRDefault="00000000">
      <w:pPr>
        <w:pStyle w:val="FirstParagraph"/>
        <w:spacing w:after="0" w:line="360" w:lineRule="auto"/>
        <w:ind w:firstLine="709"/>
        <w:jc w:val="both"/>
      </w:pPr>
      <w:r>
        <w:rPr>
          <w:rFonts w:cs="Times New Roman"/>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rPr>
          <w:rFonts w:cs="Times New Roman"/>
        </w:rP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14:paraId="4D5E48E7" w14:textId="77777777" w:rsidR="005603EC" w:rsidRDefault="00000000">
      <w:pPr>
        <w:pStyle w:val="af"/>
        <w:spacing w:after="0" w:line="360" w:lineRule="auto"/>
        <w:ind w:firstLine="709"/>
        <w:jc w:val="both"/>
      </w:pPr>
      <w:r>
        <w:rPr>
          <w:rFonts w:cs="Times New Roman"/>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14:paraId="351F9AAA" w14:textId="77777777" w:rsidR="005603EC" w:rsidRDefault="00000000">
      <w:pPr>
        <w:pStyle w:val="af"/>
        <w:spacing w:after="0" w:line="360" w:lineRule="auto"/>
        <w:ind w:firstLine="709"/>
        <w:jc w:val="both"/>
      </w:pPr>
      <w:r>
        <w:rPr>
          <w:rFonts w:cs="Times New Roman"/>
        </w:rPr>
        <w:t xml:space="preserve">Moliyaviy barqarorlik tushunchasining mazmunini ochishni unga yaqin, ko‘pincha sinonim sifatida ishlatiladigan tushunchalardan farqlashdan boshlash </w:t>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rPr>
          <w:rFonts w:cs="Times New Roman"/>
        </w:rPr>
        <w:t>. O.I. Lavrushin tahriridagi boshqa monografiyada bu qatorga yana ikki tushuncha – «ishonchlilik» va «muvozanat» qo‘shiladi va ularning har biri barqarorlikning alohida jihatini aks ettirishi ta’kidlanadi</w:t>
      </w:r>
      <w:r>
        <w:rPr>
          <w:rStyle w:val="aff8"/>
        </w:rPr>
        <w:footnoteReference w:id="53"/>
      </w:r>
      <w:r>
        <w:rPr>
          <w:rFonts w:cs="Times New Roman"/>
        </w:rPr>
        <w:t>. Ushbu tushunchalar o‘rtasidagi bog‘liqlik 1.1.1-rasmda umumlashtirildi.</w:t>
      </w:r>
    </w:p>
    <w:p w14:paraId="187D2FF2" w14:textId="77777777" w:rsidR="005603EC" w:rsidRDefault="00000000">
      <w:pPr>
        <w:pStyle w:val="af"/>
        <w:keepNext/>
        <w:spacing w:after="0" w:line="240" w:lineRule="auto"/>
        <w:jc w:val="center"/>
      </w:pPr>
      <w:r>
        <w:rPr>
          <w:noProof/>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14:paraId="62FF1247" w14:textId="77777777" w:rsidR="005603EC" w:rsidRDefault="00000000">
                              <w:pPr>
                                <w:spacing w:after="0" w:line="228" w:lineRule="auto"/>
                                <w:jc w:val="center"/>
                              </w:pPr>
                              <w:r>
                                <w:rPr>
                                  <w:rFonts w:cs="Times New Roman"/>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14:paraId="4FF033E1" w14:textId="77777777" w:rsidR="005603EC" w:rsidRDefault="00000000">
                              <w:pPr>
                                <w:spacing w:after="0" w:line="228" w:lineRule="auto"/>
                                <w:jc w:val="center"/>
                              </w:pPr>
                              <w:r>
                                <w:rPr>
                                  <w:rFonts w:cs="Times New Roman"/>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14:paraId="0BB664E4" w14:textId="77777777" w:rsidR="005603EC" w:rsidRDefault="00000000">
                              <w:pPr>
                                <w:spacing w:after="0" w:line="228" w:lineRule="auto"/>
                                <w:jc w:val="center"/>
                              </w:pPr>
                              <w:r>
                                <w:rPr>
                                  <w:rFonts w:cs="Times New Roman"/>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14:paraId="7EC5D859" w14:textId="77777777" w:rsidR="005603EC" w:rsidRDefault="00000000">
                              <w:pPr>
                                <w:spacing w:after="0" w:line="228" w:lineRule="auto"/>
                                <w:jc w:val="center"/>
                              </w:pPr>
                              <w:r>
                                <w:rPr>
                                  <w:rFonts w:cs="Times New Roman"/>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14:paraId="62FF1247" w14:textId="77777777" w:rsidR="005603EC" w:rsidRDefault="00000000">
                        <w:pPr>
                          <w:spacing w:after="0" w:line="228" w:lineRule="auto"/>
                          <w:jc w:val="center"/>
                        </w:pPr>
                        <w:r>
                          <w:rPr>
                            <w:rFonts w:cs="Times New Roman"/>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14:paraId="4FF033E1" w14:textId="77777777" w:rsidR="005603EC" w:rsidRDefault="00000000">
                        <w:pPr>
                          <w:spacing w:after="0" w:line="228" w:lineRule="auto"/>
                          <w:jc w:val="center"/>
                        </w:pPr>
                        <w:r>
                          <w:rPr>
                            <w:rFonts w:cs="Times New Roman"/>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14:paraId="0BB664E4" w14:textId="77777777" w:rsidR="005603EC" w:rsidRDefault="00000000">
                        <w:pPr>
                          <w:spacing w:after="0" w:line="228" w:lineRule="auto"/>
                          <w:jc w:val="center"/>
                        </w:pPr>
                        <w:r>
                          <w:rPr>
                            <w:rFonts w:cs="Times New Roman"/>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14:paraId="7EC5D859" w14:textId="77777777" w:rsidR="005603EC" w:rsidRDefault="00000000">
                        <w:pPr>
                          <w:spacing w:after="0" w:line="228" w:lineRule="auto"/>
                          <w:jc w:val="center"/>
                        </w:pPr>
                        <w:r>
                          <w:rPr>
                            <w:rFonts w:cs="Times New Roman"/>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v:textbox>
                </v:roundrect>
                <w10:anchorlock/>
              </v:group>
            </w:pict>
          </mc:Fallback>
        </mc:AlternateContent>
      </w:r>
    </w:p>
    <w:p w14:paraId="15A515A2" w14:textId="77777777" w:rsidR="005603EC" w:rsidRDefault="00000000">
      <w:pPr>
        <w:pStyle w:val="af"/>
        <w:spacing w:before="120" w:after="240" w:line="240" w:lineRule="auto"/>
        <w:jc w:val="center"/>
      </w:pPr>
      <w:r>
        <w:rPr>
          <w:rFonts w:cs="Times New Roman"/>
          <w:b/>
        </w:rPr>
        <w:t>1.1.1-rasm. Moliyaviy barqarorlik va unga yaqin tushunchalarning o‘zaro bog‘liqligi</w:t>
      </w:r>
      <w:r>
        <w:rPr>
          <w:rStyle w:val="aff8"/>
        </w:rPr>
        <w:footnoteReference w:id="54"/>
      </w:r>
    </w:p>
    <w:p w14:paraId="793B9C99" w14:textId="77777777" w:rsidR="005603EC" w:rsidRDefault="00000000">
      <w:pPr>
        <w:pStyle w:val="af"/>
        <w:spacing w:after="0" w:line="360" w:lineRule="auto"/>
        <w:ind w:firstLine="709"/>
        <w:jc w:val="both"/>
      </w:pPr>
      <w:r>
        <w:rPr>
          <w:rFonts w:cs="Times New Roman"/>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w:t>
        <w:lastRenderedPageBreak/>
        <w:t>bo‘lmasa, kelgusidagi beqarorlik manbaiga aylanadi. Demak, moliyaviy barqarorlik bu tushunchalarning yig‘indisi emas, balki ularning o‘zaro uyg‘unligi natijasida yuzaga keladigan sifat holatidir.</w:t>
      </w:r>
    </w:p>
    <w:p w14:paraId="7EF394FC" w14:textId="77777777" w:rsidR="005603EC" w:rsidRDefault="00000000">
      <w:pPr>
        <w:pStyle w:val="af"/>
        <w:spacing w:after="0" w:line="360" w:lineRule="auto"/>
        <w:ind w:firstLine="709"/>
        <w:jc w:val="both"/>
      </w:pPr>
      <w:r>
        <w:rPr>
          <w:rFonts w:cs="Times New Roman"/>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rPr>
          <w:rFonts w:cs="Times New Roman"/>
        </w:rPr>
        <w:t>. Bu fikr bilan to‘liq qo‘shilish mumkin, chunki bankning boshqa barcha barqarorlik turlari pirovardida uning moliyaviy natijalarida, kapitali va likvidligida o‘z aksini topadi.</w:t>
      </w:r>
    </w:p>
    <w:p w14:paraId="61A78E0B" w14:textId="77777777" w:rsidR="005603EC" w:rsidRDefault="00000000">
      <w:pPr>
        <w:pStyle w:val="af"/>
        <w:spacing w:after="0" w:line="360" w:lineRule="auto"/>
        <w:ind w:firstLine="709"/>
        <w:jc w:val="both"/>
      </w:pPr>
      <w:r>
        <w:rPr>
          <w:rFonts w:cs="Times New Roman"/>
        </w:rPr>
        <w:t>Tushunchaning chegaralari aniqlangach, uning ta’rifiga o‘tish mumkin. Iqtisodiy adabiyotda moliyaviy barqarorlikka berilgan ta’riflar juda ko‘p bo‘lib, ularni tahlil qilish natijasida ularning har biri muayyan jihatga urg‘u berishi aniqlandi (1.1.1-jadval).</w:t>
      </w:r>
    </w:p>
    <w:p w14:paraId="740117A1" w14:textId="77777777" w:rsidR="005603EC" w:rsidRDefault="00000000">
      <w:pPr>
        <w:pStyle w:val="af"/>
        <w:keepNext/>
        <w:spacing w:before="120" w:after="0" w:line="360" w:lineRule="auto"/>
        <w:jc w:val="right"/>
      </w:pPr>
      <w:r>
        <w:rPr>
          <w:rFonts w:cs="Times New Roman"/>
          <w:i/>
        </w:rPr>
        <w:lastRenderedPageBreak/>
        <w:t>1.1.1-jadval</w:t>
      </w:r>
    </w:p>
    <w:p w14:paraId="68F4814F" w14:textId="77777777" w:rsidR="005603EC" w:rsidRDefault="00000000">
      <w:pPr>
        <w:pStyle w:val="af"/>
        <w:keepNext/>
        <w:spacing w:line="240" w:lineRule="auto"/>
        <w:jc w:val="center"/>
      </w:pPr>
      <w:r>
        <w:rPr>
          <w:rFonts w:cs="Times New Roman"/>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37"/>
        <w:gridCol w:w="5389"/>
        <w:gridCol w:w="2345"/>
      </w:tblGrid>
      <w:tr w:rsidR="005603EC" w14:paraId="0C093A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07119D6D" w14:textId="77777777" w:rsidR="005603EC" w:rsidRDefault="00000000">
            <w:pPr>
              <w:pStyle w:val="Compact"/>
              <w:spacing w:line="240" w:lineRule="auto"/>
              <w:jc w:val="center"/>
            </w:pPr>
            <w:r>
              <w:rPr>
                <w:rFonts w:cs="Times New Roman"/>
                <w:b/>
                <w:sz w:val="22"/>
              </w:rPr>
              <w:t>Muallif</w:t>
            </w:r>
          </w:p>
        </w:tc>
        <w:tc>
          <w:tcPr>
            <w:tcW w:w="0" w:type="auto"/>
            <w:shd w:val="clear" w:color="auto" w:fill="DEEBF7"/>
          </w:tcPr>
          <w:p w14:paraId="49D11D63" w14:textId="77777777" w:rsidR="005603EC" w:rsidRDefault="00000000">
            <w:pPr>
              <w:pStyle w:val="Compact"/>
              <w:spacing w:line="240" w:lineRule="auto"/>
              <w:jc w:val="center"/>
            </w:pPr>
            <w:r>
              <w:rPr>
                <w:rFonts w:cs="Times New Roman"/>
                <w:b/>
                <w:sz w:val="22"/>
              </w:rPr>
              <w:t>Ta’rifning asosiy mazmuni</w:t>
            </w:r>
          </w:p>
        </w:tc>
        <w:tc>
          <w:tcPr>
            <w:tcW w:w="0" w:type="auto"/>
            <w:shd w:val="clear" w:color="auto" w:fill="DEEBF7"/>
          </w:tcPr>
          <w:p w14:paraId="7661410B" w14:textId="77777777" w:rsidR="005603EC" w:rsidRDefault="00000000">
            <w:pPr>
              <w:pStyle w:val="Compact"/>
              <w:spacing w:line="240" w:lineRule="auto"/>
              <w:jc w:val="center"/>
            </w:pPr>
            <w:r>
              <w:rPr>
                <w:rFonts w:cs="Times New Roman"/>
                <w:b/>
                <w:sz w:val="22"/>
              </w:rPr>
              <w:t>Urg‘u berilgan jihat</w:t>
            </w:r>
          </w:p>
        </w:tc>
      </w:tr>
      <w:tr w:rsidR="005603EC" w14:paraId="6109937F" w14:textId="77777777" w:rsidTr="005603EC">
        <w:trPr>
          <w:cantSplit/>
        </w:trPr>
        <w:tc>
          <w:tcPr>
            <w:tcW w:w="0" w:type="auto"/>
          </w:tcPr>
          <w:p w14:paraId="590DBC96" w14:textId="77777777" w:rsidR="005603EC" w:rsidRDefault="00000000">
            <w:pPr>
              <w:pStyle w:val="Compact"/>
              <w:spacing w:line="240" w:lineRule="auto"/>
            </w:pPr>
            <w:r>
              <w:rPr>
                <w:rFonts w:cs="Times New Roman"/>
                <w:sz w:val="22"/>
              </w:rPr>
              <w:t>O.I. Lavrushin, I.D. Mamonova</w:t>
            </w:r>
          </w:p>
        </w:tc>
        <w:tc>
          <w:tcPr>
            <w:tcW w:w="0" w:type="auto"/>
          </w:tcPr>
          <w:p w14:paraId="7F08BDED" w14:textId="77777777" w:rsidR="005603EC" w:rsidRDefault="00000000">
            <w:pPr>
              <w:pStyle w:val="Compact"/>
              <w:spacing w:line="240" w:lineRule="auto"/>
            </w:pPr>
            <w:r>
              <w:rPr>
                <w:rFonts w:cs="Times New Roman"/>
                <w:sz w:val="22"/>
              </w:rPr>
              <w:t>Bankning o‘z moliyasini va boshqa sub’ektlar moliyasini kengaytirilgan asosda takror ishlab chiqarishi</w:t>
            </w:r>
          </w:p>
        </w:tc>
        <w:tc>
          <w:tcPr>
            <w:tcW w:w="0" w:type="auto"/>
          </w:tcPr>
          <w:p w14:paraId="0D6B1B78" w14:textId="77777777" w:rsidR="005603EC" w:rsidRDefault="00000000">
            <w:pPr>
              <w:pStyle w:val="Compact"/>
              <w:spacing w:line="240" w:lineRule="auto"/>
            </w:pPr>
            <w:r>
              <w:rPr>
                <w:rFonts w:cs="Times New Roman"/>
                <w:sz w:val="22"/>
              </w:rPr>
              <w:t>Resurslarning o‘sishi va rivojlanish</w:t>
            </w:r>
          </w:p>
        </w:tc>
      </w:tr>
      <w:tr w:rsidR="005603EC" w14:paraId="0DBE14EE" w14:textId="77777777" w:rsidTr="005603EC">
        <w:trPr>
          <w:cantSplit/>
        </w:trPr>
        <w:tc>
          <w:tcPr>
            <w:tcW w:w="0" w:type="auto"/>
          </w:tcPr>
          <w:p w14:paraId="476C6539" w14:textId="77777777" w:rsidR="005603EC" w:rsidRDefault="00000000">
            <w:pPr>
              <w:pStyle w:val="Compact"/>
              <w:spacing w:line="240" w:lineRule="auto"/>
            </w:pPr>
            <w:r>
              <w:rPr>
                <w:rFonts w:cs="Times New Roman"/>
                <w:sz w:val="22"/>
              </w:rPr>
              <w:t>O.I. Lavrushin (tahr.)</w:t>
            </w:r>
          </w:p>
        </w:tc>
        <w:tc>
          <w:tcPr>
            <w:tcW w:w="0" w:type="auto"/>
          </w:tcPr>
          <w:p w14:paraId="24741FBD" w14:textId="77777777" w:rsidR="005603EC" w:rsidRDefault="00000000">
            <w:pPr>
              <w:pStyle w:val="Compact"/>
              <w:spacing w:line="240" w:lineRule="auto"/>
            </w:pPr>
            <w:r>
              <w:rPr>
                <w:rFonts w:cs="Times New Roman"/>
                <w:sz w:val="22"/>
              </w:rPr>
              <w:t>Bank tizimining ijtimoiy ehtiyojlarga muvofiq faoliyatni kengaytirilgan asosda takror ishlab chiqarishi bilan kechadigan rivojlanish xususiyati</w:t>
            </w:r>
          </w:p>
        </w:tc>
        <w:tc>
          <w:tcPr>
            <w:tcW w:w="0" w:type="auto"/>
          </w:tcPr>
          <w:p w14:paraId="15F25BF2" w14:textId="77777777" w:rsidR="005603EC" w:rsidRDefault="00000000">
            <w:pPr>
              <w:pStyle w:val="Compact"/>
              <w:spacing w:line="240" w:lineRule="auto"/>
            </w:pPr>
            <w:r>
              <w:rPr>
                <w:rFonts w:cs="Times New Roman"/>
                <w:sz w:val="22"/>
              </w:rPr>
              <w:t>Ijtimoiy funksiya va institutsional yondashuv</w:t>
            </w:r>
          </w:p>
        </w:tc>
      </w:tr>
      <w:tr w:rsidR="005603EC" w14:paraId="316CF7ED" w14:textId="77777777" w:rsidTr="005603EC">
        <w:trPr>
          <w:cantSplit/>
        </w:trPr>
        <w:tc>
          <w:tcPr>
            <w:tcW w:w="0" w:type="auto"/>
          </w:tcPr>
          <w:p w14:paraId="5035A2E9" w14:textId="77777777" w:rsidR="005603EC" w:rsidRDefault="00000000">
            <w:pPr>
              <w:pStyle w:val="Compact"/>
              <w:spacing w:line="240" w:lineRule="auto"/>
            </w:pPr>
            <w:r>
              <w:rPr>
                <w:rFonts w:cs="Times New Roman"/>
                <w:sz w:val="22"/>
              </w:rPr>
              <w:t>G.J. Schinasi</w:t>
            </w:r>
          </w:p>
        </w:tc>
        <w:tc>
          <w:tcPr>
            <w:tcW w:w="0" w:type="auto"/>
          </w:tcPr>
          <w:p w14:paraId="34B7A42E" w14:textId="77777777" w:rsidR="005603EC" w:rsidRDefault="00000000">
            <w:pPr>
              <w:pStyle w:val="Compact"/>
              <w:spacing w:line="240" w:lineRule="auto"/>
            </w:pPr>
            <w:r>
              <w:rPr>
                <w:rFonts w:cs="Times New Roman"/>
                <w:sz w:val="22"/>
              </w:rPr>
              <w:t>Moliya tizimining resurslarni samarali taqsimlash, risklarni baholash va boshqarish hamda shoklarni yutish qobiliyati</w:t>
            </w:r>
          </w:p>
        </w:tc>
        <w:tc>
          <w:tcPr>
            <w:tcW w:w="0" w:type="auto"/>
          </w:tcPr>
          <w:p w14:paraId="042242E5" w14:textId="77777777" w:rsidR="005603EC" w:rsidRDefault="00000000">
            <w:pPr>
              <w:pStyle w:val="Compact"/>
              <w:spacing w:line="240" w:lineRule="auto"/>
            </w:pPr>
            <w:r>
              <w:rPr>
                <w:rFonts w:cs="Times New Roman"/>
                <w:sz w:val="22"/>
              </w:rPr>
              <w:t>Funksiyalarni bajarish va shoklarga chidamlilik</w:t>
            </w:r>
          </w:p>
        </w:tc>
      </w:tr>
      <w:tr w:rsidR="005603EC" w14:paraId="331B4E18" w14:textId="77777777" w:rsidTr="005603EC">
        <w:trPr>
          <w:cantSplit/>
        </w:trPr>
        <w:tc>
          <w:tcPr>
            <w:tcW w:w="0" w:type="auto"/>
          </w:tcPr>
          <w:p w14:paraId="3C70036F" w14:textId="77777777" w:rsidR="005603EC" w:rsidRDefault="00000000">
            <w:pPr>
              <w:pStyle w:val="Compact"/>
              <w:spacing w:line="240" w:lineRule="auto"/>
            </w:pPr>
            <w:r>
              <w:rPr>
                <w:rFonts w:cs="Times New Roman"/>
                <w:sz w:val="22"/>
              </w:rPr>
              <w:t>F.S. Mishkin</w:t>
            </w:r>
          </w:p>
        </w:tc>
        <w:tc>
          <w:tcPr>
            <w:tcW w:w="0" w:type="auto"/>
          </w:tcPr>
          <w:p w14:paraId="304085FA" w14:textId="77777777" w:rsidR="005603EC" w:rsidRDefault="00000000">
            <w:pPr>
              <w:pStyle w:val="Compact"/>
              <w:spacing w:line="240" w:lineRule="auto"/>
            </w:pPr>
            <w:r>
              <w:rPr>
                <w:rFonts w:cs="Times New Roman"/>
                <w:sz w:val="22"/>
              </w:rPr>
              <w:t>Axborot oqimining uzilishi natijasida moliya tizimi mablag‘larni samarali yo‘naltira olmay qoladigan holatning yo‘qligi</w:t>
            </w:r>
          </w:p>
        </w:tc>
        <w:tc>
          <w:tcPr>
            <w:tcW w:w="0" w:type="auto"/>
          </w:tcPr>
          <w:p w14:paraId="36609AB1" w14:textId="77777777" w:rsidR="005603EC" w:rsidRDefault="00000000">
            <w:pPr>
              <w:pStyle w:val="Compact"/>
              <w:spacing w:line="240" w:lineRule="auto"/>
            </w:pPr>
            <w:r>
              <w:rPr>
                <w:rFonts w:cs="Times New Roman"/>
                <w:sz w:val="22"/>
              </w:rPr>
              <w:t>Axborot asimmetriyasi</w:t>
            </w:r>
          </w:p>
        </w:tc>
      </w:tr>
      <w:tr w:rsidR="005603EC" w14:paraId="28416C2A" w14:textId="77777777" w:rsidTr="005603EC">
        <w:trPr>
          <w:cantSplit/>
        </w:trPr>
        <w:tc>
          <w:tcPr>
            <w:tcW w:w="0" w:type="auto"/>
          </w:tcPr>
          <w:p w14:paraId="398FC7BC" w14:textId="77777777" w:rsidR="005603EC" w:rsidRDefault="00000000">
            <w:pPr>
              <w:pStyle w:val="Compact"/>
              <w:spacing w:line="240" w:lineRule="auto"/>
            </w:pPr>
            <w:r>
              <w:rPr>
                <w:rFonts w:cs="Times New Roman"/>
                <w:sz w:val="22"/>
              </w:rPr>
              <w:t>J.M. Hendrickson</w:t>
            </w:r>
          </w:p>
        </w:tc>
        <w:tc>
          <w:tcPr>
            <w:tcW w:w="0" w:type="auto"/>
          </w:tcPr>
          <w:p w14:paraId="5BEE490B" w14:textId="77777777" w:rsidR="005603EC" w:rsidRDefault="00000000">
            <w:pPr>
              <w:pStyle w:val="Compact"/>
              <w:spacing w:line="240" w:lineRule="auto"/>
            </w:pPr>
            <w:r>
              <w:rPr>
                <w:rFonts w:cs="Times New Roman"/>
                <w:sz w:val="22"/>
              </w:rPr>
              <w:t>Asosiy moliya institutlari tashqi yordamsiz foydalanuvchilarda yuqori ishonch uyg‘otadigan holat</w:t>
            </w:r>
          </w:p>
        </w:tc>
        <w:tc>
          <w:tcPr>
            <w:tcW w:w="0" w:type="auto"/>
          </w:tcPr>
          <w:p w14:paraId="5F750B5A" w14:textId="77777777" w:rsidR="005603EC" w:rsidRDefault="00000000">
            <w:pPr>
              <w:pStyle w:val="Compact"/>
              <w:spacing w:line="240" w:lineRule="auto"/>
            </w:pPr>
            <w:r>
              <w:rPr>
                <w:rFonts w:cs="Times New Roman"/>
                <w:sz w:val="22"/>
              </w:rPr>
              <w:t>Ishonch va mustaqillik</w:t>
            </w:r>
          </w:p>
        </w:tc>
      </w:tr>
      <w:tr w:rsidR="005603EC" w14:paraId="667633DA" w14:textId="77777777" w:rsidTr="005603EC">
        <w:trPr>
          <w:cantSplit/>
        </w:trPr>
        <w:tc>
          <w:tcPr>
            <w:tcW w:w="0" w:type="auto"/>
          </w:tcPr>
          <w:p w14:paraId="70DF5362" w14:textId="77777777" w:rsidR="005603EC" w:rsidRDefault="00000000">
            <w:pPr>
              <w:pStyle w:val="Compact"/>
              <w:spacing w:line="240" w:lineRule="auto"/>
            </w:pPr>
            <w:r>
              <w:rPr>
                <w:rFonts w:cs="Times New Roman"/>
                <w:sz w:val="22"/>
              </w:rPr>
              <w:t>A.V. Thakor</w:t>
            </w:r>
          </w:p>
        </w:tc>
        <w:tc>
          <w:tcPr>
            <w:tcW w:w="0" w:type="auto"/>
          </w:tcPr>
          <w:p w14:paraId="428EC56C" w14:textId="77777777" w:rsidR="005603EC" w:rsidRDefault="00000000">
            <w:pPr>
              <w:pStyle w:val="Compact"/>
              <w:spacing w:line="240" w:lineRule="auto"/>
            </w:pPr>
            <w:r>
              <w:rPr>
                <w:rFonts w:cs="Times New Roman"/>
                <w:sz w:val="22"/>
              </w:rPr>
              <w:t>Sog‘lom tizim inqirozdan butunlay himoyalangan tizim emas; unda alohida banklar davlat yordamisiz bankrot bo‘lishi mumkin</w:t>
            </w:r>
          </w:p>
        </w:tc>
        <w:tc>
          <w:tcPr>
            <w:tcW w:w="0" w:type="auto"/>
          </w:tcPr>
          <w:p w14:paraId="7A388C95" w14:textId="77777777" w:rsidR="005603EC" w:rsidRDefault="00000000">
            <w:pPr>
              <w:pStyle w:val="Compact"/>
              <w:spacing w:line="240" w:lineRule="auto"/>
            </w:pPr>
            <w:r>
              <w:rPr>
                <w:rFonts w:cs="Times New Roman"/>
                <w:sz w:val="22"/>
              </w:rPr>
              <w:t>Tizim darajasidagi sog‘lomlik</w:t>
            </w:r>
          </w:p>
        </w:tc>
      </w:tr>
      <w:tr w:rsidR="005603EC" w14:paraId="3F8421D8" w14:textId="77777777" w:rsidTr="005603EC">
        <w:trPr>
          <w:cantSplit/>
        </w:trPr>
        <w:tc>
          <w:tcPr>
            <w:tcW w:w="0" w:type="auto"/>
          </w:tcPr>
          <w:p w14:paraId="5FB0189F" w14:textId="77777777" w:rsidR="005603EC" w:rsidRDefault="00000000">
            <w:pPr>
              <w:pStyle w:val="Compact"/>
              <w:spacing w:line="240" w:lineRule="auto"/>
            </w:pPr>
            <w:r>
              <w:rPr>
                <w:rFonts w:cs="Times New Roman"/>
                <w:sz w:val="22"/>
              </w:rPr>
              <w:t>G.G. Fetisov</w:t>
            </w:r>
          </w:p>
        </w:tc>
        <w:tc>
          <w:tcPr>
            <w:tcW w:w="0" w:type="auto"/>
          </w:tcPr>
          <w:p w14:paraId="01AD7138" w14:textId="77777777" w:rsidR="005603EC" w:rsidRDefault="00000000">
            <w:pPr>
              <w:pStyle w:val="Compact"/>
              <w:spacing w:line="240" w:lineRule="auto"/>
            </w:pPr>
            <w:r>
              <w:rPr>
                <w:rFonts w:cs="Times New Roman"/>
                <w:sz w:val="22"/>
              </w:rPr>
              <w:t>Bankning o‘zgaruvchan tashqi va ichki omillar sharoitida mijozlar, kreditorlar va omonatchilar oldidagi majburiyatlarini bajarish qobiliyati</w:t>
            </w:r>
          </w:p>
        </w:tc>
        <w:tc>
          <w:tcPr>
            <w:tcW w:w="0" w:type="auto"/>
          </w:tcPr>
          <w:p w14:paraId="75DD2292" w14:textId="77777777" w:rsidR="005603EC" w:rsidRDefault="00000000">
            <w:pPr>
              <w:pStyle w:val="Compact"/>
              <w:spacing w:line="240" w:lineRule="auto"/>
            </w:pPr>
            <w:r>
              <w:rPr>
                <w:rFonts w:cs="Times New Roman"/>
                <w:sz w:val="22"/>
              </w:rPr>
              <w:t>Muvozanat va majburiyatlarni bajarish</w:t>
            </w:r>
          </w:p>
        </w:tc>
      </w:tr>
      <w:tr w:rsidR="005603EC" w14:paraId="36B1EAAE" w14:textId="77777777" w:rsidTr="005603EC">
        <w:trPr>
          <w:cantSplit/>
        </w:trPr>
        <w:tc>
          <w:tcPr>
            <w:tcW w:w="0" w:type="auto"/>
          </w:tcPr>
          <w:p w14:paraId="4B132E1D" w14:textId="77777777" w:rsidR="005603EC" w:rsidRDefault="00000000">
            <w:pPr>
              <w:pStyle w:val="Compact"/>
              <w:spacing w:line="240" w:lineRule="auto"/>
            </w:pPr>
            <w:r>
              <w:rPr>
                <w:rFonts w:cs="Times New Roman"/>
                <w:sz w:val="22"/>
              </w:rPr>
              <w:t>I.V. Larionova</w:t>
            </w:r>
          </w:p>
        </w:tc>
        <w:tc>
          <w:tcPr>
            <w:tcW w:w="0" w:type="auto"/>
          </w:tcPr>
          <w:p w14:paraId="39DCF5C9" w14:textId="77777777" w:rsidR="005603EC" w:rsidRDefault="00000000">
            <w:pPr>
              <w:pStyle w:val="Compact"/>
              <w:spacing w:line="240" w:lineRule="auto"/>
            </w:pPr>
            <w:r>
              <w:rPr>
                <w:rFonts w:cs="Times New Roman"/>
                <w:sz w:val="22"/>
              </w:rPr>
              <w:t>Ichki va tashqi ta’sirlarga qarshi turish, uzoq davr davomida barqaror muvozanat va ishonchlilikni saqlash qobiliyati</w:t>
            </w:r>
          </w:p>
        </w:tc>
        <w:tc>
          <w:tcPr>
            <w:tcW w:w="0" w:type="auto"/>
          </w:tcPr>
          <w:p w14:paraId="6CCE0565" w14:textId="77777777" w:rsidR="005603EC" w:rsidRDefault="00000000">
            <w:pPr>
              <w:pStyle w:val="Compact"/>
              <w:spacing w:line="240" w:lineRule="auto"/>
            </w:pPr>
            <w:r>
              <w:rPr>
                <w:rFonts w:cs="Times New Roman"/>
                <w:sz w:val="22"/>
              </w:rPr>
              <w:t>Uzoq muddatli muvozanat</w:t>
            </w:r>
          </w:p>
        </w:tc>
      </w:tr>
      <w:tr w:rsidR="005603EC" w14:paraId="18961545" w14:textId="77777777" w:rsidTr="005603EC">
        <w:trPr>
          <w:cantSplit/>
        </w:trPr>
        <w:tc>
          <w:tcPr>
            <w:tcW w:w="0" w:type="auto"/>
          </w:tcPr>
          <w:p w14:paraId="6284D9C5" w14:textId="77777777" w:rsidR="005603EC" w:rsidRDefault="00000000">
            <w:pPr>
              <w:pStyle w:val="Compact"/>
              <w:spacing w:line="240" w:lineRule="auto"/>
            </w:pPr>
            <w:r>
              <w:rPr>
                <w:rFonts w:cs="Times New Roman"/>
                <w:sz w:val="22"/>
              </w:rPr>
              <w:lastRenderedPageBreak/>
              <w:t>A. Houben, J. Kakes, G. Schinasi</w:t>
            </w:r>
          </w:p>
        </w:tc>
        <w:tc>
          <w:tcPr>
            <w:tcW w:w="0" w:type="auto"/>
          </w:tcPr>
          <w:p w14:paraId="1DA33C20" w14:textId="77777777" w:rsidR="005603EC" w:rsidRDefault="00000000">
            <w:pPr>
              <w:pStyle w:val="Compact"/>
              <w:spacing w:line="240" w:lineRule="auto"/>
            </w:pPr>
            <w:r>
              <w:rPr>
                <w:rFonts w:cs="Times New Roman"/>
                <w:sz w:val="22"/>
              </w:rPr>
              <w:t>Resurslarni samarali taqsimlash, risklarni boshqarish va shoklarni yutish qobiliyati ko‘p o‘lchovli «barqarorlik yo‘lagi» doirasida</w:t>
            </w:r>
          </w:p>
        </w:tc>
        <w:tc>
          <w:tcPr>
            <w:tcW w:w="0" w:type="auto"/>
          </w:tcPr>
          <w:p w14:paraId="1A465E23" w14:textId="77777777" w:rsidR="005603EC" w:rsidRDefault="00000000">
            <w:pPr>
              <w:pStyle w:val="Compact"/>
              <w:spacing w:line="240" w:lineRule="auto"/>
            </w:pPr>
            <w:r>
              <w:rPr>
                <w:rFonts w:cs="Times New Roman"/>
                <w:sz w:val="22"/>
              </w:rPr>
              <w:t>Mezoniy chegaralar (yo‘lak)</w:t>
            </w:r>
          </w:p>
        </w:tc>
      </w:tr>
      <w:tr w:rsidR="005603EC" w14:paraId="4AB8F650" w14:textId="77777777" w:rsidTr="005603EC">
        <w:trPr>
          <w:cantSplit/>
        </w:trPr>
        <w:tc>
          <w:tcPr>
            <w:tcW w:w="0" w:type="auto"/>
          </w:tcPr>
          <w:p w14:paraId="50BAC684" w14:textId="77777777" w:rsidR="005603EC" w:rsidRDefault="00000000">
            <w:pPr>
              <w:pStyle w:val="Compact"/>
              <w:spacing w:line="240" w:lineRule="auto"/>
            </w:pPr>
            <w:r>
              <w:rPr>
                <w:rFonts w:cs="Times New Roman"/>
                <w:sz w:val="22"/>
              </w:rPr>
              <w:t>O.B. Sattarov</w:t>
            </w:r>
          </w:p>
        </w:tc>
        <w:tc>
          <w:tcPr>
            <w:tcW w:w="0" w:type="auto"/>
          </w:tcPr>
          <w:p w14:paraId="285E969D" w14:textId="77777777" w:rsidR="005603EC" w:rsidRDefault="00000000">
            <w:pPr>
              <w:pStyle w:val="Compact"/>
              <w:spacing w:line="240" w:lineRule="auto"/>
            </w:pPr>
            <w:r>
              <w:rPr>
                <w:rFonts w:cs="Times New Roman"/>
                <w:sz w:val="22"/>
              </w:rPr>
              <w:t>Markaziy bank va tijorat banklari o‘z funksiyalarini to‘laqonli bajara olishini ta’minlaydigan darajani saqlagan holda rivojlanishga intilish (bank tizimi barqarorligi)</w:t>
            </w:r>
          </w:p>
        </w:tc>
        <w:tc>
          <w:tcPr>
            <w:tcW w:w="0" w:type="auto"/>
          </w:tcPr>
          <w:p w14:paraId="4FC4C4A6" w14:textId="77777777" w:rsidR="005603EC" w:rsidRDefault="00000000">
            <w:pPr>
              <w:pStyle w:val="Compact"/>
              <w:spacing w:line="240" w:lineRule="auto"/>
            </w:pPr>
            <w:r>
              <w:rPr>
                <w:rFonts w:cs="Times New Roman"/>
                <w:sz w:val="22"/>
              </w:rPr>
              <w:t>Dinamika va rivojlanish</w:t>
            </w:r>
          </w:p>
        </w:tc>
      </w:tr>
      <w:tr w:rsidR="005603EC" w14:paraId="2ABB5121" w14:textId="77777777" w:rsidTr="005603EC">
        <w:trPr>
          <w:cantSplit/>
        </w:trPr>
        <w:tc>
          <w:tcPr>
            <w:tcW w:w="0" w:type="auto"/>
          </w:tcPr>
          <w:p w14:paraId="34CE2505" w14:textId="77777777" w:rsidR="005603EC" w:rsidRDefault="00000000">
            <w:pPr>
              <w:pStyle w:val="Compact"/>
              <w:spacing w:line="240" w:lineRule="auto"/>
            </w:pPr>
            <w:r>
              <w:rPr>
                <w:rFonts w:cs="Times New Roman"/>
                <w:sz w:val="22"/>
              </w:rPr>
              <w:t>I.G. Sadikov</w:t>
            </w:r>
          </w:p>
        </w:tc>
        <w:tc>
          <w:tcPr>
            <w:tcW w:w="0" w:type="auto"/>
          </w:tcPr>
          <w:p w14:paraId="636EEF01" w14:textId="77777777" w:rsidR="005603EC" w:rsidRDefault="00000000">
            <w:pPr>
              <w:pStyle w:val="Compact"/>
              <w:spacing w:line="240" w:lineRule="auto"/>
            </w:pPr>
            <w:r>
              <w:rPr>
                <w:rFonts w:cs="Times New Roman"/>
                <w:sz w:val="22"/>
              </w:rPr>
              <w:t>Bankning foyda olish jarayonida bozordagi mavqeini mustahkamlash orqali ichki va tashqi muhitning salbiy oqibatlariga qarshi tura olish qobiliyati</w:t>
            </w:r>
          </w:p>
        </w:tc>
        <w:tc>
          <w:tcPr>
            <w:tcW w:w="0" w:type="auto"/>
          </w:tcPr>
          <w:p w14:paraId="31D3F06D" w14:textId="77777777" w:rsidR="005603EC" w:rsidRDefault="00000000">
            <w:pPr>
              <w:pStyle w:val="Compact"/>
              <w:spacing w:line="240" w:lineRule="auto"/>
            </w:pPr>
            <w:r>
              <w:rPr>
                <w:rFonts w:cs="Times New Roman"/>
                <w:sz w:val="22"/>
              </w:rPr>
              <w:t>Daromadlilik va bozor mavqei</w:t>
            </w:r>
          </w:p>
        </w:tc>
      </w:tr>
      <w:tr w:rsidR="005603EC" w14:paraId="1AB85967" w14:textId="77777777" w:rsidTr="005603EC">
        <w:trPr>
          <w:cantSplit/>
        </w:trPr>
        <w:tc>
          <w:tcPr>
            <w:tcW w:w="0" w:type="auto"/>
          </w:tcPr>
          <w:p w14:paraId="6F24160F" w14:textId="77777777" w:rsidR="005603EC" w:rsidRDefault="00000000">
            <w:pPr>
              <w:pStyle w:val="Compact"/>
              <w:spacing w:line="240" w:lineRule="auto"/>
            </w:pPr>
            <w:r>
              <w:rPr>
                <w:rFonts w:cs="Times New Roman"/>
                <w:sz w:val="22"/>
              </w:rPr>
              <w:t>B.A. Madaminov</w:t>
            </w:r>
          </w:p>
        </w:tc>
        <w:tc>
          <w:tcPr>
            <w:tcW w:w="0" w:type="auto"/>
          </w:tcPr>
          <w:p w14:paraId="566F2AB2" w14:textId="77777777" w:rsidR="005603EC" w:rsidRDefault="00000000">
            <w:pPr>
              <w:pStyle w:val="Compact"/>
              <w:spacing w:line="240" w:lineRule="auto"/>
            </w:pPr>
            <w:r>
              <w:rPr>
                <w:rFonts w:cs="Times New Roman"/>
                <w:sz w:val="22"/>
              </w:rPr>
              <w:t>Endogen va ekzogen shoklarni yutib, faoliyatni to‘xtatmasdan muvozanatni tiklash salohiyatini aks ettiruvchi dinamik xususiyat</w:t>
            </w:r>
          </w:p>
        </w:tc>
        <w:tc>
          <w:tcPr>
            <w:tcW w:w="0" w:type="auto"/>
          </w:tcPr>
          <w:p w14:paraId="01C5C237" w14:textId="77777777" w:rsidR="005603EC" w:rsidRDefault="00000000">
            <w:pPr>
              <w:pStyle w:val="Compact"/>
              <w:spacing w:line="240" w:lineRule="auto"/>
            </w:pPr>
            <w:r>
              <w:rPr>
                <w:rFonts w:cs="Times New Roman"/>
                <w:sz w:val="22"/>
              </w:rPr>
              <w:t>Shoklarga bardoshlilik</w:t>
            </w:r>
          </w:p>
        </w:tc>
      </w:tr>
      <w:tr w:rsidR="005603EC" w14:paraId="464658B9" w14:textId="77777777" w:rsidTr="005603EC">
        <w:trPr>
          <w:cantSplit/>
        </w:trPr>
        <w:tc>
          <w:tcPr>
            <w:tcW w:w="0" w:type="auto"/>
          </w:tcPr>
          <w:p w14:paraId="2D4A7859" w14:textId="77777777" w:rsidR="005603EC" w:rsidRDefault="00000000">
            <w:pPr>
              <w:pStyle w:val="Compact"/>
              <w:spacing w:line="240" w:lineRule="auto"/>
            </w:pPr>
            <w:r>
              <w:rPr>
                <w:rFonts w:cs="Times New Roman"/>
                <w:sz w:val="22"/>
              </w:rPr>
              <w:t>N.H. Sharipova</w:t>
            </w:r>
          </w:p>
        </w:tc>
        <w:tc>
          <w:tcPr>
            <w:tcW w:w="0" w:type="auto"/>
          </w:tcPr>
          <w:p w14:paraId="1CF7B418" w14:textId="77777777" w:rsidR="005603EC" w:rsidRDefault="00000000">
            <w:pPr>
              <w:pStyle w:val="Compact"/>
              <w:spacing w:line="240" w:lineRule="auto"/>
            </w:pPr>
            <w:r>
              <w:rPr>
                <w:rFonts w:cs="Times New Roman"/>
                <w:sz w:val="22"/>
              </w:rPr>
              <w:t>Bankning o‘z funksiyalarini beqaror iqtisodiy sharoitlarda ham uzluksiz va samarali bajarishini ta’minlaydigan tizimli va dinamik holat</w:t>
            </w:r>
          </w:p>
        </w:tc>
        <w:tc>
          <w:tcPr>
            <w:tcW w:w="0" w:type="auto"/>
          </w:tcPr>
          <w:p w14:paraId="65C4B450" w14:textId="77777777" w:rsidR="005603EC" w:rsidRDefault="00000000">
            <w:pPr>
              <w:pStyle w:val="Compact"/>
              <w:spacing w:line="240" w:lineRule="auto"/>
            </w:pPr>
            <w:r>
              <w:rPr>
                <w:rFonts w:cs="Times New Roman"/>
                <w:sz w:val="22"/>
              </w:rPr>
              <w:t>Uzluksizlik va dinamika</w:t>
            </w:r>
          </w:p>
        </w:tc>
      </w:tr>
    </w:tbl>
    <w:p w14:paraId="13C68E1F" w14:textId="77777777" w:rsidR="005603EC" w:rsidRDefault="00000000">
      <w:pPr>
        <w:pStyle w:val="af"/>
        <w:spacing w:after="0" w:line="360" w:lineRule="auto"/>
        <w:ind w:firstLine="709"/>
        <w:jc w:val="both"/>
      </w:pPr>
      <w:r>
        <w:rPr>
          <w:rFonts w:cs="Times New Roman"/>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aff8"/>
        </w:rPr>
        <w:footnoteReference w:id="57"/>
      </w:r>
      <w:r>
        <w:rPr>
          <w:rFonts w:cs="Times New Roman"/>
        </w:rPr>
        <w:t>. Monografiyada esa bank ijtimoiy institut sifatida qaraladi va uning barqarorligi jamiyat ehtiyojlariga mosligi bilan o‘lchanadi</w:t>
      </w:r>
      <w:r>
        <w:rPr>
          <w:rStyle w:val="aff8"/>
        </w:rPr>
        <w:footnoteReference w:id="58"/>
      </w:r>
      <w:r>
        <w:rPr>
          <w:rFonts w:cs="Times New Roman"/>
        </w:rPr>
        <w:t>.</w:t>
      </w:r>
    </w:p>
    <w:p w14:paraId="4346F7BB" w14:textId="77777777" w:rsidR="005603EC" w:rsidRDefault="00000000">
      <w:pPr>
        <w:pStyle w:val="af"/>
        <w:spacing w:after="0" w:line="360" w:lineRule="auto"/>
        <w:ind w:firstLine="709"/>
        <w:jc w:val="both"/>
      </w:pPr>
      <w:r>
        <w:rPr>
          <w:rFonts w:cs="Times New Roman"/>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rPr>
          <w:rFonts w:cs="Times New Roman"/>
        </w:rPr>
        <w:t xml:space="preserve">. I.V. Larionova </w:t>
        <w:lastRenderedPageBreak/>
        <w:t>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rPr>
          <w:rFonts w:cs="Times New Roman"/>
        </w:rP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rPr>
          <w:rFonts w:cs="Times New Roman"/>
        </w:rPr>
        <w:t>. Bu fikr muhim xulosaga olib keladi: me’yoriy ko‘rsatkichlar barqarorlikning yetarli emas, balki zaruriy mezoni bo‘lib, ularni dinamika va risk omillari bilan to‘ldirish talab etiladi.</w:t>
      </w:r>
    </w:p>
    <w:p w14:paraId="149A8AD1" w14:textId="77777777" w:rsidR="005603EC" w:rsidRDefault="00000000">
      <w:pPr>
        <w:pStyle w:val="af"/>
        <w:spacing w:after="0" w:line="360" w:lineRule="auto"/>
        <w:ind w:firstLine="709"/>
        <w:jc w:val="both"/>
      </w:pPr>
      <w:r>
        <w:rPr>
          <w:rFonts w:cs="Times New Roman"/>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rPr>
          <w:rFonts w:cs="Times New Roman"/>
        </w:rP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rPr>
          <w:rFonts w:cs="Times New Roman"/>
        </w:rPr>
        <w:t xml:space="preserve">. J.M. Hendrickson ta’rifida esa asosiy o‘rinni ishonch egallaydi: muallif fikricha, beqarorlikning kaliti iste’molchilar ishonchining kutilmaganda keskin yo‘qolishidir. U yana bir muhim </w:t>
        <w:lastRenderedPageBreak/>
        <w:t>fikrni ilgari suradi: bank inqirozi har doim moliyaviy beqarorlikka olib keladi, biroq moliyaviy beqarorlik bank inqirozisiz ham yuzaga kelishi mumkin</w:t>
      </w:r>
      <w:r>
        <w:rPr>
          <w:rStyle w:val="aff8"/>
        </w:rPr>
        <w:footnoteReference w:id="64"/>
      </w:r>
      <w:r>
        <w:rPr>
          <w:rFonts w:cs="Times New Roman"/>
        </w:rPr>
        <w:t>.</w:t>
      </w:r>
    </w:p>
    <w:p w14:paraId="07CC2B27" w14:textId="77777777" w:rsidR="005603EC" w:rsidRDefault="00000000">
      <w:pPr>
        <w:pStyle w:val="af"/>
        <w:spacing w:after="0" w:line="360" w:lineRule="auto"/>
        <w:ind w:firstLine="709"/>
        <w:jc w:val="both"/>
      </w:pPr>
      <w:r>
        <w:rPr>
          <w:rFonts w:cs="Times New Roman"/>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rPr>
          <w:rFonts w:cs="Times New Roman"/>
        </w:rP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rPr>
          <w:rFonts w:cs="Times New Roman"/>
        </w:rPr>
        <w:t>.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rPr>
          <w:rFonts w:cs="Times New Roman"/>
        </w:rPr>
        <w:t>. Bu talab baholash metodologiyasi uchun muhim ahamiyatga ega, chunki barqarorlikning umumiy ta’rifi uni o‘lchash usulini belgilab bermaydi.</w:t>
      </w:r>
    </w:p>
    <w:p w14:paraId="3EA025A0" w14:textId="77777777" w:rsidR="005603EC" w:rsidRDefault="00000000">
      <w:pPr>
        <w:pStyle w:val="af"/>
        <w:spacing w:after="0" w:line="360" w:lineRule="auto"/>
        <w:ind w:firstLine="709"/>
        <w:jc w:val="both"/>
      </w:pPr>
      <w:r>
        <w:rPr>
          <w:rFonts w:cs="Times New Roman"/>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w:t>
        <w:lastRenderedPageBreak/>
        <w:t>saqlagan holatda, rivojlanishga qarab intilish» deb ta’riflaydi</w:t>
      </w:r>
      <w:r>
        <w:rPr>
          <w:rStyle w:val="aff8"/>
        </w:rPr>
        <w:footnoteReference w:id="68"/>
      </w:r>
      <w:r>
        <w:rPr>
          <w:rFonts w:cs="Times New Roman"/>
        </w:rP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rPr>
          <w:rFonts w:cs="Times New Roman"/>
        </w:rPr>
        <w:t>.</w:t>
      </w:r>
    </w:p>
    <w:p w14:paraId="20D03648" w14:textId="77777777" w:rsidR="005603EC" w:rsidRDefault="00000000">
      <w:pPr>
        <w:pStyle w:val="af"/>
        <w:spacing w:after="0" w:line="360" w:lineRule="auto"/>
        <w:ind w:firstLine="709"/>
        <w:jc w:val="both"/>
      </w:pPr>
      <w:r>
        <w:rPr>
          <w:rFonts w:cs="Times New Roman"/>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rPr>
          <w:rFonts w:cs="Times New Roman"/>
        </w:rPr>
        <w:t>.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aff8"/>
        </w:rPr>
        <w:footnoteReference w:id="71"/>
      </w:r>
      <w:r>
        <w:rPr>
          <w:rFonts w:cs="Times New Roman"/>
        </w:rP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rPr>
          <w:rFonts w:cs="Times New Roman"/>
        </w:rPr>
        <w:t>.</w:t>
      </w:r>
    </w:p>
    <w:p w14:paraId="6EBF22BF" w14:textId="77777777" w:rsidR="005603EC" w:rsidRDefault="00000000">
      <w:pPr>
        <w:pStyle w:val="af"/>
        <w:spacing w:after="0" w:line="360" w:lineRule="auto"/>
        <w:ind w:firstLine="709"/>
        <w:jc w:val="both"/>
      </w:pPr>
      <w:r>
        <w:rPr>
          <w:rFonts w:cs="Times New Roman"/>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w:t>
        <w:lastRenderedPageBreak/>
        <w:t>sifatida ta’riflaydi</w:t>
      </w:r>
      <w:r>
        <w:rPr>
          <w:rStyle w:val="aff8"/>
        </w:rPr>
        <w:footnoteReference w:id="73"/>
      </w:r>
      <w:r>
        <w:rPr>
          <w:rFonts w:cs="Times New Roman"/>
        </w:rPr>
        <w:t>. Bu ta’rifda uzluksizlik va dinamikaga urg‘u berilgani e’tiborga loyiq.</w:t>
      </w:r>
    </w:p>
    <w:p w14:paraId="35A4FB3D" w14:textId="77777777" w:rsidR="005603EC" w:rsidRDefault="00000000">
      <w:pPr>
        <w:pStyle w:val="af"/>
        <w:spacing w:after="0" w:line="360" w:lineRule="auto"/>
        <w:ind w:firstLine="709"/>
        <w:jc w:val="both"/>
      </w:pPr>
      <w:r>
        <w:rPr>
          <w:rFonts w:cs="Times New Roman"/>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14:paraId="154724C3" w14:textId="77777777" w:rsidR="005603EC" w:rsidRDefault="00000000">
      <w:pPr>
        <w:pStyle w:val="af"/>
        <w:spacing w:after="0" w:line="360" w:lineRule="auto"/>
        <w:ind w:firstLine="709"/>
        <w:jc w:val="both"/>
      </w:pPr>
      <w:r>
        <w:rPr>
          <w:rFonts w:cs="Times New Roman"/>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rPr>
          <w:rFonts w:cs="Times New Roman"/>
        </w:rPr>
        <w:t xml:space="preserve">. Bundan kelib chiqadiki, moliyaviy barqarorlik buxgalteriya balansi ko‘rsatkichlarining normativ talablarga shunchaki mos kelishi emas, balki kapital va likvidlik </w:t>
        <w:lastRenderedPageBreak/>
        <w:t>zaxiralarining kutilayotgan va kutilmagan zararlarga nisbatan miqdor va sifat jihatidan yetarliligini anglatuvchi keng qamrovli iqtisodiy kategoriyadir.</w:t>
      </w:r>
    </w:p>
    <w:p w14:paraId="6559F8E5" w14:textId="77777777" w:rsidR="005603EC" w:rsidRDefault="00000000">
      <w:pPr>
        <w:pStyle w:val="af"/>
        <w:spacing w:after="0" w:line="360" w:lineRule="auto"/>
        <w:ind w:firstLine="709"/>
        <w:jc w:val="both"/>
      </w:pPr>
      <w:r>
        <w:rPr>
          <w:rFonts w:cs="Times New Roman"/>
        </w:rPr>
        <w:t>Ta’riflarni umumlashtirib, moliyaviy barqarorlikni tushunishdagi to‘rt asosiy yondashuvni ajratish mumkin (1.1.2-rasm).</w:t>
      </w:r>
    </w:p>
    <w:p w14:paraId="47AE61E7" w14:textId="77777777" w:rsidR="005603EC" w:rsidRDefault="00000000">
      <w:pPr>
        <w:pStyle w:val="af"/>
        <w:keepNext/>
        <w:spacing w:after="0" w:line="240" w:lineRule="auto"/>
        <w:jc w:val="center"/>
      </w:pPr>
      <w:r>
        <w:rPr>
          <w:noProof/>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v:textbox>
                </v:roundrect>
                <w10:anchorlock/>
              </v:group>
            </w:pict>
          </mc:Fallback>
        </mc:AlternateContent>
      </w:r>
    </w:p>
    <w:p w14:paraId="07EEA64D" w14:textId="77777777" w:rsidR="005603EC" w:rsidRDefault="00000000">
      <w:pPr>
        <w:pStyle w:val="af"/>
        <w:spacing w:before="120" w:after="240" w:line="240" w:lineRule="auto"/>
        <w:jc w:val="center"/>
      </w:pPr>
      <w:r>
        <w:rPr>
          <w:rFonts w:cs="Times New Roman"/>
          <w:b/>
        </w:rPr>
        <w:t>1.1.2-rasm. Moliyaviy barqarorlik tushunchasini talqin qilishdagi asosiy yondashuvlar</w:t>
      </w:r>
      <w:r>
        <w:rPr>
          <w:rStyle w:val="aff8"/>
        </w:rPr>
        <w:footnoteReference w:id="75"/>
      </w:r>
    </w:p>
    <w:p w14:paraId="696E811B" w14:textId="77777777" w:rsidR="005603EC" w:rsidRDefault="00000000">
      <w:pPr>
        <w:pStyle w:val="af"/>
        <w:spacing w:after="0" w:line="360" w:lineRule="auto"/>
        <w:ind w:firstLine="709"/>
        <w:jc w:val="both"/>
      </w:pPr>
      <w:r>
        <w:rPr>
          <w:rFonts w:cs="Times New Roman"/>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14:paraId="4F5BDE4C" w14:textId="77777777" w:rsidR="005603EC" w:rsidRDefault="00000000">
      <w:pPr>
        <w:pStyle w:val="af"/>
        <w:spacing w:after="0" w:line="360" w:lineRule="auto"/>
        <w:ind w:firstLine="709"/>
        <w:jc w:val="both"/>
      </w:pPr>
      <w:r>
        <w:rPr>
          <w:rFonts w:cs="Times New Roman"/>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w:t>
        <w:lastRenderedPageBreak/>
        <w:t>omil bo‘ladi, agregat ko‘rsatkichlar esa «bank sektori»ga tegishli, chunki bank tizimi tarkibiga markaziy bank ham kiradi</w:t>
      </w:r>
      <w:r>
        <w:rPr>
          <w:rStyle w:val="aff8"/>
        </w:rPr>
        <w:footnoteReference w:id="76"/>
      </w:r>
      <w:r>
        <w:rPr>
          <w:rFonts w:cs="Times New Roman"/>
        </w:rPr>
        <w:t>. Ushbu darajalar va ular o‘rtasidagi bog‘liqlik 1.1.3-rasmda ko‘rsatildi.</w:t>
      </w:r>
    </w:p>
    <w:p w14:paraId="126BDC42" w14:textId="77777777" w:rsidR="005603EC" w:rsidRDefault="00000000">
      <w:pPr>
        <w:pStyle w:val="af"/>
        <w:keepNext/>
        <w:spacing w:after="0" w:line="240" w:lineRule="auto"/>
        <w:jc w:val="center"/>
      </w:pPr>
      <w:r>
        <w:rPr>
          <w:noProof/>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v:textbox>
                </v:roundrect>
                <w10:anchorlock/>
              </v:group>
            </w:pict>
          </mc:Fallback>
        </mc:AlternateContent>
      </w:r>
    </w:p>
    <w:p w14:paraId="4EED90DD" w14:textId="77777777" w:rsidR="005603EC" w:rsidRDefault="00000000">
      <w:pPr>
        <w:pStyle w:val="af"/>
        <w:spacing w:before="120" w:after="240" w:line="240" w:lineRule="auto"/>
        <w:jc w:val="center"/>
      </w:pPr>
      <w:r>
        <w:rPr>
          <w:rFonts w:cs="Times New Roman"/>
          <w:b/>
        </w:rPr>
        <w:t>1.1.3-rasm. Moliyaviy barqarorlik darajalari va ularning o‘zaro ta’siri</w:t>
      </w:r>
      <w:r>
        <w:rPr>
          <w:rStyle w:val="aff8"/>
        </w:rPr>
        <w:footnoteReference w:id="77"/>
      </w:r>
    </w:p>
    <w:p w14:paraId="0ADB53AB" w14:textId="77777777" w:rsidR="005603EC" w:rsidRDefault="00000000">
      <w:pPr>
        <w:pStyle w:val="af"/>
        <w:spacing w:after="0" w:line="360" w:lineRule="auto"/>
        <w:ind w:firstLine="709"/>
        <w:jc w:val="both"/>
      </w:pPr>
      <w:r>
        <w:rPr>
          <w:rFonts w:cs="Times New Roman"/>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aff8"/>
        </w:rPr>
        <w:footnoteReference w:id="78"/>
      </w:r>
      <w:r>
        <w:rPr>
          <w:rFonts w:cs="Times New Roman"/>
        </w:rP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14:paraId="1B257162" w14:textId="77777777" w:rsidR="005603EC" w:rsidRDefault="00000000">
      <w:pPr>
        <w:pStyle w:val="af"/>
        <w:spacing w:after="0" w:line="360" w:lineRule="auto"/>
        <w:ind w:firstLine="709"/>
        <w:jc w:val="both"/>
      </w:pPr>
      <w:r>
        <w:rPr>
          <w:rFonts w:cs="Times New Roman"/>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w:t>
        <w:lastRenderedPageBreak/>
        <w:t>rivojlanishni, diversifikatsiyani, aktiv va passivlar muddatlarining mosligini, majburiyatlarning o‘z vaqtida bajarilishini hamda obro‘ va shaffoflikni ko‘rsatadi</w:t>
      </w:r>
      <w:r>
        <w:rPr>
          <w:rStyle w:val="aff8"/>
        </w:rPr>
        <w:footnoteReference w:id="79"/>
      </w:r>
      <w:r>
        <w:rPr>
          <w:rFonts w:cs="Times New Roman"/>
        </w:rP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14:paraId="067B812A" w14:textId="77777777" w:rsidR="005603EC" w:rsidRDefault="00000000">
      <w:pPr>
        <w:pStyle w:val="af"/>
        <w:spacing w:after="0" w:line="360" w:lineRule="auto"/>
        <w:ind w:firstLine="709"/>
        <w:jc w:val="both"/>
      </w:pPr>
      <w:r>
        <w:rPr>
          <w:rFonts w:cs="Times New Roman"/>
        </w:rP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rPr>
          <w:rFonts w:cs="Times New Roman"/>
        </w:rPr>
        <w:t xml:space="preserve"> (1.1.4-rasm).</w:t>
      </w:r>
    </w:p>
    <w:p w14:paraId="4B16E373" w14:textId="77777777" w:rsidR="005603EC" w:rsidRDefault="00000000">
      <w:pPr>
        <w:pStyle w:val="af"/>
        <w:keepNext/>
        <w:spacing w:after="0" w:line="240" w:lineRule="auto"/>
        <w:jc w:val="center"/>
      </w:pPr>
      <w:r>
        <w:rPr>
          <w:noProof/>
        </w:rPr>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14:paraId="7DADB2C0" w14:textId="77777777" w:rsidR="005603EC" w:rsidRDefault="00000000">
                              <w:pPr>
                                <w:spacing w:after="0" w:line="228" w:lineRule="auto"/>
                                <w:jc w:val="center"/>
                              </w:pPr>
                              <w:r>
                                <w:rPr>
                                  <w:rFonts w:cs="Times New Roman"/>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14:paraId="7DADB2C0" w14:textId="77777777" w:rsidR="005603EC" w:rsidRDefault="00000000">
                        <w:pPr>
                          <w:spacing w:after="0" w:line="228" w:lineRule="auto"/>
                          <w:jc w:val="center"/>
                        </w:pPr>
                        <w:r>
                          <w:rPr>
                            <w:rFonts w:cs="Times New Roman"/>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v:textbox>
                </v:roundrect>
                <w10:anchorlock/>
              </v:group>
            </w:pict>
          </mc:Fallback>
        </mc:AlternateContent>
      </w:r>
    </w:p>
    <w:p w14:paraId="48209FA6" w14:textId="77777777" w:rsidR="005603EC" w:rsidRDefault="00000000">
      <w:pPr>
        <w:pStyle w:val="af"/>
        <w:spacing w:before="120" w:after="240" w:line="240" w:lineRule="auto"/>
        <w:jc w:val="center"/>
      </w:pPr>
      <w:r>
        <w:rPr>
          <w:rFonts w:cs="Times New Roman"/>
          <w:b/>
        </w:rPr>
        <w:t>1.1.4-rasm. Tijorat banklari moliyaviy barqarorligiga ta’sir etuvchi omillar</w:t>
      </w:r>
      <w:r>
        <w:rPr>
          <w:rStyle w:val="aff8"/>
        </w:rPr>
        <w:footnoteReference w:id="81"/>
      </w:r>
    </w:p>
    <w:p w14:paraId="26997A39" w14:textId="77777777" w:rsidR="005603EC" w:rsidRDefault="00000000">
      <w:pPr>
        <w:pStyle w:val="af"/>
        <w:spacing w:after="0" w:line="360" w:lineRule="auto"/>
        <w:ind w:firstLine="709"/>
        <w:jc w:val="both"/>
      </w:pPr>
      <w:r>
        <w:rPr>
          <w:rFonts w:cs="Times New Roman"/>
        </w:rPr>
        <w:t>Tashqi omillar orasida mualliflar ishonchni «fundamental omil» deb alohida ajratadi</w:t>
      </w:r>
      <w:r>
        <w:rPr>
          <w:rStyle w:val="aff8"/>
        </w:rPr>
        <w:footnoteReference w:id="82"/>
      </w:r>
      <w:r>
        <w:rPr>
          <w:rFonts w:cs="Times New Roman"/>
        </w:rP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14:paraId="68F2AB28" w14:textId="77777777" w:rsidR="005603EC" w:rsidRDefault="00000000">
      <w:pPr>
        <w:pStyle w:val="af"/>
        <w:keepNext/>
        <w:spacing w:after="0" w:line="240" w:lineRule="auto"/>
        <w:jc w:val="center"/>
      </w:pPr>
      <w:r>
        <w:rPr>
          <w:noProof/>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09CFE30" w14:textId="77777777" w:rsidR="005603EC" w:rsidRDefault="00000000">
      <w:pPr>
        <w:pStyle w:val="af"/>
        <w:spacing w:before="120" w:after="240" w:line="240" w:lineRule="auto"/>
        <w:jc w:val="center"/>
      </w:pPr>
      <w:r>
        <w:rPr>
          <w:rFonts w:cs="Times New Roman"/>
          <w:b/>
        </w:rPr>
        <w:t>1.1.5-rasm. AQSh banklarida moliyaviy barqarorlik pasayishining sabablari, muammoli banklar sonidagi ulushi, %</w:t>
      </w:r>
      <w:r>
        <w:rPr>
          <w:rStyle w:val="aff8"/>
        </w:rPr>
        <w:footnoteReference w:id="83"/>
      </w:r>
    </w:p>
    <w:p w14:paraId="61D05D6A" w14:textId="77777777" w:rsidR="005603EC" w:rsidRDefault="00000000">
      <w:pPr>
        <w:pStyle w:val="af"/>
        <w:spacing w:after="0" w:line="360" w:lineRule="auto"/>
        <w:ind w:firstLine="709"/>
        <w:jc w:val="both"/>
      </w:pPr>
      <w:r>
        <w:rPr>
          <w:rFonts w:cs="Times New Roman"/>
        </w:rP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rPr>
          <w:rFonts w:cs="Times New Roman"/>
        </w:rP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rPr>
          <w:rFonts w:cs="Times New Roman"/>
        </w:rPr>
        <w:t>. Bu signallar keyinchalik erta ogohlantirish tizimini ishlab chiqishda asos bo‘lib xizmat qiladi.</w:t>
      </w:r>
    </w:p>
    <w:p w14:paraId="119C8D84" w14:textId="77777777" w:rsidR="005603EC" w:rsidRDefault="00000000">
      <w:pPr>
        <w:pStyle w:val="af"/>
        <w:spacing w:after="0" w:line="360" w:lineRule="auto"/>
        <w:ind w:firstLine="709"/>
        <w:jc w:val="both"/>
      </w:pPr>
      <w:r>
        <w:rPr>
          <w:rFonts w:cs="Times New Roman"/>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w:t>
        <w:lastRenderedPageBreak/>
        <w:t>ularga qarshi vosita sifatida prudensial nazorat va tartibga solishni, uning maqsadi sifatida esa moliyaviy va iqtisodiy barqarorlikni ko‘rsatadi</w:t>
      </w:r>
      <w:r>
        <w:rPr>
          <w:rStyle w:val="aff8"/>
        </w:rPr>
        <w:footnoteReference w:id="86"/>
      </w:r>
      <w:r>
        <w:rPr>
          <w:rFonts w:cs="Times New Roman"/>
        </w:rP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rPr>
          <w:rFonts w:cs="Times New Roman"/>
        </w:rPr>
        <w:t>. Ana shu nazariy asosda moliyaviy barqarorlikni tushuntiruvchi bir nechta konseptual modellar shakllangan.</w:t>
      </w:r>
    </w:p>
    <w:p w14:paraId="3DEDCAE8" w14:textId="77777777" w:rsidR="005603EC" w:rsidRDefault="00000000">
      <w:pPr>
        <w:pStyle w:val="af"/>
        <w:spacing w:after="0" w:line="360" w:lineRule="auto"/>
        <w:ind w:firstLine="709"/>
        <w:jc w:val="both"/>
      </w:pPr>
      <w:r>
        <w:rPr>
          <w:rFonts w:cs="Times New Roman"/>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rPr>
          <w:rFonts w:cs="Times New Roman"/>
        </w:rP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rPr>
          <w:rFonts w:cs="Times New Roman"/>
        </w:rPr>
        <w:t>. Ushbu model likvidlik va fondlash barqarorligini moliyaviy barqarorlikning alohida tarkibiy qismi sifatida baholash zarurligini nazariy jihatdan asoslaydi.</w:t>
      </w:r>
    </w:p>
    <w:p w14:paraId="668E0AD5" w14:textId="77777777" w:rsidR="005603EC" w:rsidRDefault="00000000">
      <w:pPr>
        <w:pStyle w:val="af"/>
        <w:spacing w:after="0" w:line="360" w:lineRule="auto"/>
        <w:ind w:firstLine="709"/>
        <w:jc w:val="both"/>
      </w:pPr>
      <w:r>
        <w:rPr>
          <w:rFonts w:cs="Times New Roman"/>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w:t>
        <w:lastRenderedPageBreak/>
        <w:t>moliyalashtirishiga siljiydi</w:t>
      </w:r>
      <w:r>
        <w:rPr>
          <w:rStyle w:val="aff8"/>
        </w:rPr>
        <w:footnoteReference w:id="90"/>
      </w:r>
      <w:r>
        <w:rPr>
          <w:rFonts w:cs="Times New Roman"/>
        </w:rPr>
        <w:t>. J.M. Hendrickson ham bank inqirozining to‘rt elementi sifatida tashqi shok va optimizmni, Minskiy ta’riflagan kredit kengayishini, ishonchning yo‘qolishini va banklarning ommaviy inqiroziga o‘tishni ko‘rsatadi</w:t>
      </w:r>
      <w:r>
        <w:rPr>
          <w:rStyle w:val="aff8"/>
        </w:rPr>
        <w:footnoteReference w:id="91"/>
      </w:r>
      <w:r>
        <w:rPr>
          <w:rFonts w:cs="Times New Roman"/>
        </w:rP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rPr>
          <w:rFonts w:cs="Times New Roman"/>
        </w:rPr>
        <w:t>. Minskiy modelining baholash metodikasi uchun ahamiyati shundaki, u moliyaviy barqarorlikni bir sanadagi ko‘rsatkichlar bilan emas, balki kredit o‘sishi va qarz yukining dinamikasi orqali kuzatish zarurligini asoslaydi.</w:t>
      </w:r>
    </w:p>
    <w:p w14:paraId="72428470" w14:textId="77777777" w:rsidR="005603EC" w:rsidRDefault="00000000">
      <w:pPr>
        <w:pStyle w:val="af"/>
        <w:spacing w:after="0" w:line="360" w:lineRule="auto"/>
        <w:ind w:firstLine="709"/>
        <w:jc w:val="both"/>
      </w:pPr>
      <w:r>
        <w:rPr>
          <w:rFonts w:cs="Times New Roman"/>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rPr>
          <w:rFonts w:cs="Times New Roman"/>
        </w:rP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rPr>
          <w:rFonts w:cs="Times New Roman"/>
        </w:rPr>
        <w:t>. Biroq bu model aksiyalari birjada faol savdo qilinadigan banklar uchungina qo‘llanishi mumkin.</w:t>
      </w:r>
    </w:p>
    <w:p w14:paraId="7CDFAE93" w14:textId="77777777" w:rsidR="005603EC" w:rsidRDefault="00000000">
      <w:pPr>
        <w:pStyle w:val="af"/>
        <w:spacing w:after="0" w:line="360" w:lineRule="auto"/>
        <w:ind w:firstLine="709"/>
        <w:jc w:val="both"/>
      </w:pPr>
      <w:r>
        <w:rPr>
          <w:rFonts w:cs="Times New Roman"/>
        </w:rP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rPr>
          <w:rFonts w:cs="Times New Roman"/>
        </w:rPr>
        <w:t xml:space="preserve">, bank faoliyatiga J.H. Boyd va S.L. Graham </w:t>
        <w:lastRenderedPageBreak/>
        <w:t>tomonidan tatbiq etilgan</w:t>
      </w:r>
      <w:r>
        <w:rPr>
          <w:rStyle w:val="aff8"/>
        </w:rPr>
        <w:footnoteReference w:id="96"/>
      </w:r>
      <w:r>
        <w:rPr>
          <w:rFonts w:cs="Times New Roman"/>
        </w:rP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14:paraId="2C394134" w14:textId="77777777" w:rsidR="005603EC" w:rsidRDefault="00000000">
      <w:pPr>
        <w:pStyle w:val="af"/>
        <w:keepNext/>
        <w:spacing w:after="0" w:line="240" w:lineRule="auto"/>
        <w:jc w:val="center"/>
      </w:pPr>
      <w:r>
        <w:rPr>
          <w:noProof/>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872ED9" w14:textId="77777777" w:rsidR="005603EC" w:rsidRDefault="00000000">
      <w:pPr>
        <w:pStyle w:val="af"/>
        <w:spacing w:before="120" w:after="240" w:line="240" w:lineRule="auto"/>
        <w:jc w:val="center"/>
      </w:pPr>
      <w:r>
        <w:rPr>
          <w:rFonts w:cs="Times New Roman"/>
          <w:b/>
        </w:rPr>
        <w:t>1.1.6-rasm. Z-score ko‘rsatkichiga asoslangan modelning Yevropa banklari muammolarini bashorat qilish aniqligi, %</w:t>
      </w:r>
      <w:r>
        <w:rPr>
          <w:rStyle w:val="aff8"/>
        </w:rPr>
        <w:footnoteReference w:id="97"/>
      </w:r>
    </w:p>
    <w:p w14:paraId="7C1D1531" w14:textId="77777777" w:rsidR="005603EC" w:rsidRDefault="00000000">
      <w:pPr>
        <w:pStyle w:val="af"/>
        <w:spacing w:after="0" w:line="360" w:lineRule="auto"/>
        <w:ind w:firstLine="709"/>
        <w:jc w:val="both"/>
      </w:pPr>
      <w:r>
        <w:rPr>
          <w:rFonts w:cs="Times New Roman"/>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w:t>
        <w:lastRenderedPageBreak/>
        <w:t>erta ogohlantirish vositasi sifatida foydalanishi mumkin</w:t>
      </w:r>
      <w:r>
        <w:rPr>
          <w:rStyle w:val="aff8"/>
        </w:rPr>
        <w:footnoteReference w:id="98"/>
      </w:r>
      <w:r>
        <w:rPr>
          <w:rFonts w:cs="Times New Roman"/>
        </w:rPr>
        <w:t>. Bu xulosa aksiyalar bozori rivojlanmagan O‘zbekiston sharoitida buxgalteriya ma’lumotlariga asoslangan integral baholash usullarining afzalligini asoslaydi.</w:t>
      </w:r>
    </w:p>
    <w:p w14:paraId="02C2FB41" w14:textId="77777777" w:rsidR="005603EC" w:rsidRDefault="00000000">
      <w:pPr>
        <w:pStyle w:val="af"/>
        <w:spacing w:after="0" w:line="360" w:lineRule="auto"/>
        <w:ind w:firstLine="709"/>
        <w:jc w:val="both"/>
      </w:pPr>
      <w:r>
        <w:rPr>
          <w:rFonts w:cs="Times New Roman"/>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rPr>
          <w:rFonts w:cs="Times New Roman"/>
        </w:rPr>
        <w:t>. Keyinchalik bu yondashuv asosida T. Adrian va M. Brunnermeier taklif etgan CoVaR kabi bozor ma’lumotlariga asoslangan tizimli risk ko‘rsatkichlari ishlab chiqildi</w:t>
      </w:r>
      <w:r>
        <w:rPr>
          <w:rStyle w:val="aff8"/>
        </w:rPr>
        <w:footnoteReference w:id="100"/>
      </w:r>
      <w:r>
        <w:rPr>
          <w:rFonts w:cs="Times New Roman"/>
        </w:rP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rPr>
          <w:rFonts w:cs="Times New Roman"/>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w:t>
        <w:lastRenderedPageBreak/>
        <w:t>bo‘lmaydigan darajada yirik» banklar muammosi va iqtisodiy tsiklning bank faoliyatiga ta’siri alohida hisobga olina boshlandi.</w:t>
      </w:r>
    </w:p>
    <w:p w14:paraId="0D2DA93C" w14:textId="77777777" w:rsidR="005603EC" w:rsidRDefault="00000000">
      <w:pPr>
        <w:pStyle w:val="af"/>
        <w:spacing w:after="0" w:line="360" w:lineRule="auto"/>
        <w:ind w:firstLine="709"/>
        <w:jc w:val="both"/>
      </w:pPr>
      <w:r>
        <w:rPr>
          <w:rFonts w:cs="Times New Roman"/>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rPr>
          <w:rFonts w:cs="Times New Roman"/>
        </w:rP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14:paraId="2BC21441" w14:textId="77777777" w:rsidR="005603EC" w:rsidRDefault="00000000">
      <w:pPr>
        <w:pStyle w:val="af"/>
        <w:keepNext/>
        <w:spacing w:before="120" w:after="0" w:line="360" w:lineRule="auto"/>
        <w:jc w:val="right"/>
      </w:pPr>
      <w:r>
        <w:rPr>
          <w:rFonts w:cs="Times New Roman"/>
          <w:i/>
        </w:rPr>
        <w:t>1.1.2-jadval</w:t>
      </w:r>
    </w:p>
    <w:p w14:paraId="4F8FC796" w14:textId="77777777" w:rsidR="005603EC" w:rsidRDefault="00000000">
      <w:pPr>
        <w:pStyle w:val="af"/>
        <w:keepNext/>
        <w:spacing w:line="240" w:lineRule="auto"/>
        <w:jc w:val="center"/>
      </w:pPr>
      <w:r>
        <w:rPr>
          <w:rFonts w:cs="Times New Roman"/>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76"/>
        <w:gridCol w:w="2501"/>
        <w:gridCol w:w="2052"/>
        <w:gridCol w:w="2442"/>
      </w:tblGrid>
      <w:tr w:rsidR="005603EC" w14:paraId="4BD137A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9E8A91C" w14:textId="77777777" w:rsidR="005603EC" w:rsidRDefault="00000000">
            <w:pPr>
              <w:pStyle w:val="Compact"/>
              <w:spacing w:line="240" w:lineRule="auto"/>
              <w:jc w:val="center"/>
            </w:pPr>
            <w:r>
              <w:rPr>
                <w:rFonts w:cs="Times New Roman"/>
                <w:b/>
                <w:sz w:val="22"/>
              </w:rPr>
              <w:t>Model</w:t>
            </w:r>
          </w:p>
        </w:tc>
        <w:tc>
          <w:tcPr>
            <w:tcW w:w="0" w:type="auto"/>
            <w:shd w:val="clear" w:color="auto" w:fill="DEEBF7"/>
          </w:tcPr>
          <w:p w14:paraId="4DAC70A3" w14:textId="77777777" w:rsidR="005603EC" w:rsidRDefault="00000000">
            <w:pPr>
              <w:pStyle w:val="Compact"/>
              <w:spacing w:line="240" w:lineRule="auto"/>
              <w:jc w:val="center"/>
            </w:pPr>
            <w:r>
              <w:rPr>
                <w:rFonts w:cs="Times New Roman"/>
                <w:b/>
                <w:sz w:val="22"/>
              </w:rPr>
              <w:t>Asosiy g‘oyasi</w:t>
            </w:r>
          </w:p>
        </w:tc>
        <w:tc>
          <w:tcPr>
            <w:tcW w:w="0" w:type="auto"/>
            <w:shd w:val="clear" w:color="auto" w:fill="DEEBF7"/>
          </w:tcPr>
          <w:p w14:paraId="6B69F268" w14:textId="77777777" w:rsidR="005603EC" w:rsidRDefault="00000000">
            <w:pPr>
              <w:pStyle w:val="Compact"/>
              <w:spacing w:line="240" w:lineRule="auto"/>
              <w:jc w:val="center"/>
            </w:pPr>
            <w:r>
              <w:rPr>
                <w:rFonts w:cs="Times New Roman"/>
                <w:b/>
                <w:sz w:val="22"/>
              </w:rPr>
              <w:t>Asosiy ko‘rsatkichi</w:t>
            </w:r>
          </w:p>
        </w:tc>
        <w:tc>
          <w:tcPr>
            <w:tcW w:w="0" w:type="auto"/>
            <w:shd w:val="clear" w:color="auto" w:fill="DEEBF7"/>
          </w:tcPr>
          <w:p w14:paraId="5A856DC6" w14:textId="77777777" w:rsidR="005603EC" w:rsidRDefault="00000000">
            <w:pPr>
              <w:pStyle w:val="Compact"/>
              <w:spacing w:line="240" w:lineRule="auto"/>
              <w:jc w:val="center"/>
            </w:pPr>
            <w:r>
              <w:rPr>
                <w:rFonts w:cs="Times New Roman"/>
                <w:b/>
                <w:sz w:val="22"/>
              </w:rPr>
              <w:t>Baholash metodikasi uchun xulosa</w:t>
            </w:r>
          </w:p>
        </w:tc>
      </w:tr>
      <w:tr w:rsidR="005603EC" w14:paraId="7412E252" w14:textId="77777777" w:rsidTr="005603EC">
        <w:trPr>
          <w:cantSplit/>
        </w:trPr>
        <w:tc>
          <w:tcPr>
            <w:tcW w:w="0" w:type="auto"/>
          </w:tcPr>
          <w:p w14:paraId="3450924E" w14:textId="77777777" w:rsidR="005603EC" w:rsidRDefault="00000000">
            <w:pPr>
              <w:pStyle w:val="Compact"/>
              <w:spacing w:line="240" w:lineRule="auto"/>
            </w:pPr>
            <w:r>
              <w:rPr>
                <w:rFonts w:cs="Times New Roman"/>
                <w:sz w:val="22"/>
              </w:rPr>
              <w:t>Likvidlik yaratish va ommaviy mablag‘ talab qilish modeli (Diamond–Dybvig, Diamond–Rajan)</w:t>
            </w:r>
          </w:p>
        </w:tc>
        <w:tc>
          <w:tcPr>
            <w:tcW w:w="0" w:type="auto"/>
          </w:tcPr>
          <w:p w14:paraId="12097A41" w14:textId="77777777" w:rsidR="005603EC" w:rsidRDefault="00000000">
            <w:pPr>
              <w:pStyle w:val="Compact"/>
              <w:spacing w:line="240" w:lineRule="auto"/>
            </w:pPr>
            <w:r>
              <w:rPr>
                <w:rFonts w:cs="Times New Roman"/>
                <w:sz w:val="22"/>
              </w:rPr>
              <w:t>Muddatlar transformatsiyasi bankni ishonch yo‘qolishiga zaif qiladi</w:t>
            </w:r>
          </w:p>
        </w:tc>
        <w:tc>
          <w:tcPr>
            <w:tcW w:w="0" w:type="auto"/>
          </w:tcPr>
          <w:p w14:paraId="10A3C0C5" w14:textId="77777777" w:rsidR="005603EC" w:rsidRDefault="00000000">
            <w:pPr>
              <w:pStyle w:val="Compact"/>
              <w:spacing w:line="240" w:lineRule="auto"/>
            </w:pPr>
            <w:r>
              <w:rPr>
                <w:rFonts w:cs="Times New Roman"/>
                <w:sz w:val="22"/>
              </w:rPr>
              <w:t>Likvid aktivlar, barqaror moliyalashtirish</w:t>
            </w:r>
          </w:p>
        </w:tc>
        <w:tc>
          <w:tcPr>
            <w:tcW w:w="0" w:type="auto"/>
          </w:tcPr>
          <w:p w14:paraId="7526FF09" w14:textId="77777777" w:rsidR="005603EC" w:rsidRDefault="00000000">
            <w:pPr>
              <w:pStyle w:val="Compact"/>
              <w:spacing w:line="240" w:lineRule="auto"/>
            </w:pPr>
            <w:r>
              <w:rPr>
                <w:rFonts w:cs="Times New Roman"/>
                <w:sz w:val="22"/>
              </w:rPr>
              <w:t>Likvidlik va fondlash alohida blok sifatida baholanadi</w:t>
            </w:r>
          </w:p>
        </w:tc>
      </w:tr>
      <w:tr w:rsidR="005603EC" w14:paraId="74BB559D" w14:textId="77777777" w:rsidTr="005603EC">
        <w:trPr>
          <w:cantSplit/>
        </w:trPr>
        <w:tc>
          <w:tcPr>
            <w:tcW w:w="0" w:type="auto"/>
          </w:tcPr>
          <w:p w14:paraId="13814CEB" w14:textId="77777777" w:rsidR="005603EC" w:rsidRDefault="00000000">
            <w:pPr>
              <w:pStyle w:val="Compact"/>
              <w:spacing w:line="240" w:lineRule="auto"/>
            </w:pPr>
            <w:r>
              <w:rPr>
                <w:rFonts w:cs="Times New Roman"/>
                <w:sz w:val="22"/>
              </w:rPr>
              <w:t>Moliyaviy beqarorlik gipotezasi (Minskiy)</w:t>
            </w:r>
          </w:p>
        </w:tc>
        <w:tc>
          <w:tcPr>
            <w:tcW w:w="0" w:type="auto"/>
          </w:tcPr>
          <w:p w14:paraId="627080DA" w14:textId="77777777" w:rsidR="005603EC" w:rsidRDefault="00000000">
            <w:pPr>
              <w:pStyle w:val="Compact"/>
              <w:spacing w:line="240" w:lineRule="auto"/>
            </w:pPr>
            <w:r>
              <w:rPr>
                <w:rFonts w:cs="Times New Roman"/>
                <w:sz w:val="22"/>
              </w:rPr>
              <w:t>Uzoq barqarorlik riskka moyillikni oshiradi</w:t>
            </w:r>
          </w:p>
        </w:tc>
        <w:tc>
          <w:tcPr>
            <w:tcW w:w="0" w:type="auto"/>
          </w:tcPr>
          <w:p w14:paraId="110C0EDA" w14:textId="77777777" w:rsidR="005603EC" w:rsidRDefault="00000000">
            <w:pPr>
              <w:pStyle w:val="Compact"/>
              <w:spacing w:line="240" w:lineRule="auto"/>
            </w:pPr>
            <w:r>
              <w:rPr>
                <w:rFonts w:cs="Times New Roman"/>
                <w:sz w:val="22"/>
              </w:rPr>
              <w:t>Kredit o‘sishi, qarz yuki</w:t>
            </w:r>
          </w:p>
        </w:tc>
        <w:tc>
          <w:tcPr>
            <w:tcW w:w="0" w:type="auto"/>
          </w:tcPr>
          <w:p w14:paraId="16A28B01" w14:textId="77777777" w:rsidR="005603EC" w:rsidRDefault="00000000">
            <w:pPr>
              <w:pStyle w:val="Compact"/>
              <w:spacing w:line="240" w:lineRule="auto"/>
            </w:pPr>
            <w:r>
              <w:rPr>
                <w:rFonts w:cs="Times New Roman"/>
                <w:sz w:val="22"/>
              </w:rPr>
              <w:t>Ko‘rsatkichlarning dinamikasi va kredit o‘sishi kuzatiladi</w:t>
            </w:r>
          </w:p>
        </w:tc>
      </w:tr>
      <w:tr w:rsidR="005603EC" w14:paraId="574C2B46" w14:textId="77777777" w:rsidTr="005603EC">
        <w:trPr>
          <w:cantSplit/>
        </w:trPr>
        <w:tc>
          <w:tcPr>
            <w:tcW w:w="0" w:type="auto"/>
          </w:tcPr>
          <w:p w14:paraId="51D06756" w14:textId="77777777" w:rsidR="005603EC" w:rsidRDefault="00000000">
            <w:pPr>
              <w:pStyle w:val="Compact"/>
              <w:spacing w:line="240" w:lineRule="auto"/>
            </w:pPr>
            <w:r>
              <w:rPr>
                <w:rFonts w:cs="Times New Roman"/>
                <w:sz w:val="22"/>
              </w:rPr>
              <w:t>Kapital-bufer va tarkibiy model (Tarullo, Merton)</w:t>
            </w:r>
          </w:p>
        </w:tc>
        <w:tc>
          <w:tcPr>
            <w:tcW w:w="0" w:type="auto"/>
          </w:tcPr>
          <w:p w14:paraId="43193F75" w14:textId="77777777" w:rsidR="005603EC" w:rsidRDefault="00000000">
            <w:pPr>
              <w:pStyle w:val="Compact"/>
              <w:spacing w:line="240" w:lineRule="auto"/>
            </w:pPr>
            <w:r>
              <w:rPr>
                <w:rFonts w:cs="Times New Roman"/>
                <w:sz w:val="22"/>
              </w:rPr>
              <w:t>Kapital kutilmagan yo‘qotishlarni qoplaydi</w:t>
            </w:r>
          </w:p>
        </w:tc>
        <w:tc>
          <w:tcPr>
            <w:tcW w:w="0" w:type="auto"/>
          </w:tcPr>
          <w:p w14:paraId="3AA456F4" w14:textId="77777777" w:rsidR="005603EC" w:rsidRDefault="00000000">
            <w:pPr>
              <w:pStyle w:val="Compact"/>
              <w:spacing w:line="240" w:lineRule="auto"/>
            </w:pPr>
            <w:r>
              <w:rPr>
                <w:rFonts w:cs="Times New Roman"/>
                <w:sz w:val="22"/>
              </w:rPr>
              <w:t>Kapital yetarliligi, defoltgacha masofa</w:t>
            </w:r>
          </w:p>
        </w:tc>
        <w:tc>
          <w:tcPr>
            <w:tcW w:w="0" w:type="auto"/>
          </w:tcPr>
          <w:p w14:paraId="4DA89440"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0633C28F" w14:textId="77777777" w:rsidTr="005603EC">
        <w:trPr>
          <w:cantSplit/>
        </w:trPr>
        <w:tc>
          <w:tcPr>
            <w:tcW w:w="0" w:type="auto"/>
          </w:tcPr>
          <w:p w14:paraId="2024F5F9" w14:textId="77777777" w:rsidR="005603EC" w:rsidRDefault="00000000">
            <w:pPr>
              <w:pStyle w:val="Compact"/>
              <w:spacing w:line="240" w:lineRule="auto"/>
            </w:pPr>
            <w:r>
              <w:rPr>
                <w:rFonts w:cs="Times New Roman"/>
                <w:sz w:val="22"/>
              </w:rPr>
              <w:lastRenderedPageBreak/>
              <w:t>Z-score modeli (Roy, Boyd–Graham)</w:t>
            </w:r>
          </w:p>
        </w:tc>
        <w:tc>
          <w:tcPr>
            <w:tcW w:w="0" w:type="auto"/>
          </w:tcPr>
          <w:p w14:paraId="44FD0741" w14:textId="77777777" w:rsidR="005603EC" w:rsidRDefault="00000000">
            <w:pPr>
              <w:pStyle w:val="Compact"/>
              <w:spacing w:line="240" w:lineRule="auto"/>
            </w:pPr>
            <w:r>
              <w:rPr>
                <w:rFonts w:cs="Times New Roman"/>
                <w:sz w:val="22"/>
              </w:rPr>
              <w:t>To‘lovga qobiliyatsizlikkacha bo‘lgan masofa</w:t>
            </w:r>
          </w:p>
        </w:tc>
        <w:tc>
          <w:tcPr>
            <w:tcW w:w="0" w:type="auto"/>
          </w:tcPr>
          <w:p w14:paraId="3A0C327D" w14:textId="77777777" w:rsidR="005603EC" w:rsidRDefault="00000000">
            <w:pPr>
              <w:pStyle w:val="Compact"/>
              <w:spacing w:line="240" w:lineRule="auto"/>
            </w:pPr>
            <w:r>
              <w:rPr>
                <w:rFonts w:cs="Times New Roman"/>
                <w:sz w:val="22"/>
              </w:rPr>
              <w:t>Kapital/aktivlar, ROA va uning o‘zgaruvchanligi</w:t>
            </w:r>
          </w:p>
        </w:tc>
        <w:tc>
          <w:tcPr>
            <w:tcW w:w="0" w:type="auto"/>
          </w:tcPr>
          <w:p w14:paraId="00F9B224" w14:textId="77777777" w:rsidR="005603EC" w:rsidRDefault="00000000">
            <w:pPr>
              <w:pStyle w:val="Compact"/>
              <w:spacing w:line="240" w:lineRule="auto"/>
            </w:pPr>
            <w:r>
              <w:rPr>
                <w:rFonts w:cs="Times New Roman"/>
                <w:sz w:val="22"/>
              </w:rPr>
              <w:t>Buxgalteriya ma’lumotlari asosida integral baho va bashorat</w:t>
            </w:r>
          </w:p>
        </w:tc>
      </w:tr>
      <w:tr w:rsidR="005603EC" w14:paraId="419DCB2A" w14:textId="77777777" w:rsidTr="005603EC">
        <w:trPr>
          <w:cantSplit/>
        </w:trPr>
        <w:tc>
          <w:tcPr>
            <w:tcW w:w="0" w:type="auto"/>
          </w:tcPr>
          <w:p w14:paraId="0ABB9343" w14:textId="77777777" w:rsidR="005603EC" w:rsidRDefault="00000000">
            <w:pPr>
              <w:pStyle w:val="Compact"/>
              <w:spacing w:line="240" w:lineRule="auto"/>
            </w:pPr>
            <w:r>
              <w:rPr>
                <w:rFonts w:cs="Times New Roman"/>
                <w:sz w:val="22"/>
              </w:rPr>
              <w:t>Makroprudensial modellar (Borio, Adrian–Brunnermeier)</w:t>
            </w:r>
          </w:p>
        </w:tc>
        <w:tc>
          <w:tcPr>
            <w:tcW w:w="0" w:type="auto"/>
          </w:tcPr>
          <w:p w14:paraId="590D2FDD" w14:textId="77777777" w:rsidR="005603EC" w:rsidRDefault="00000000">
            <w:pPr>
              <w:pStyle w:val="Compact"/>
              <w:spacing w:line="240" w:lineRule="auto"/>
            </w:pPr>
            <w:r>
              <w:rPr>
                <w:rFonts w:cs="Times New Roman"/>
                <w:sz w:val="22"/>
              </w:rPr>
              <w:t>Tizimli risk vaqt va kesim o‘lchovida to‘planadi</w:t>
            </w:r>
          </w:p>
        </w:tc>
        <w:tc>
          <w:tcPr>
            <w:tcW w:w="0" w:type="auto"/>
          </w:tcPr>
          <w:p w14:paraId="69F20688" w14:textId="77777777" w:rsidR="005603EC" w:rsidRDefault="00000000">
            <w:pPr>
              <w:pStyle w:val="Compact"/>
              <w:spacing w:line="240" w:lineRule="auto"/>
            </w:pPr>
            <w:r>
              <w:rPr>
                <w:rFonts w:cs="Times New Roman"/>
                <w:sz w:val="22"/>
              </w:rPr>
              <w:t>Kredit gepi, CoVaR, o‘zaro bog‘liqlik</w:t>
            </w:r>
          </w:p>
        </w:tc>
        <w:tc>
          <w:tcPr>
            <w:tcW w:w="0" w:type="auto"/>
          </w:tcPr>
          <w:p w14:paraId="04F18C3E" w14:textId="77777777" w:rsidR="005603EC" w:rsidRDefault="00000000">
            <w:pPr>
              <w:pStyle w:val="Compact"/>
              <w:spacing w:line="240" w:lineRule="auto"/>
            </w:pPr>
            <w:r>
              <w:rPr>
                <w:rFonts w:cs="Times New Roman"/>
                <w:sz w:val="22"/>
              </w:rPr>
              <w:t>Mikro va makro baholash uyg‘unlashtiriladi</w:t>
            </w:r>
          </w:p>
        </w:tc>
      </w:tr>
      <w:tr w:rsidR="005603EC" w14:paraId="357F0788" w14:textId="77777777" w:rsidTr="005603EC">
        <w:trPr>
          <w:cantSplit/>
        </w:trPr>
        <w:tc>
          <w:tcPr>
            <w:tcW w:w="0" w:type="auto"/>
          </w:tcPr>
          <w:p w14:paraId="5D87DD47" w14:textId="77777777" w:rsidR="005603EC" w:rsidRDefault="00000000">
            <w:pPr>
              <w:pStyle w:val="Compact"/>
              <w:spacing w:line="240" w:lineRule="auto"/>
            </w:pPr>
            <w:r>
              <w:rPr>
                <w:rFonts w:cs="Times New Roman"/>
                <w:sz w:val="22"/>
              </w:rPr>
              <w:t>Kelajakka yo‘naltirilgan risk modeli (Bazel III, MHXS 9)</w:t>
            </w:r>
          </w:p>
        </w:tc>
        <w:tc>
          <w:tcPr>
            <w:tcW w:w="0" w:type="auto"/>
          </w:tcPr>
          <w:p w14:paraId="4040D086" w14:textId="77777777" w:rsidR="005603EC" w:rsidRDefault="00000000">
            <w:pPr>
              <w:pStyle w:val="Compact"/>
              <w:spacing w:line="240" w:lineRule="auto"/>
            </w:pPr>
            <w:r>
              <w:rPr>
                <w:rFonts w:cs="Times New Roman"/>
                <w:sz w:val="22"/>
              </w:rPr>
              <w:t>Zararlar yuz berishidan oldin baholanadi va qoplanadi</w:t>
            </w:r>
          </w:p>
        </w:tc>
        <w:tc>
          <w:tcPr>
            <w:tcW w:w="0" w:type="auto"/>
          </w:tcPr>
          <w:p w14:paraId="118C7575" w14:textId="77777777" w:rsidR="005603EC" w:rsidRDefault="00000000">
            <w:pPr>
              <w:pStyle w:val="Compact"/>
              <w:spacing w:line="240" w:lineRule="auto"/>
            </w:pPr>
            <w:r>
              <w:rPr>
                <w:rFonts w:cs="Times New Roman"/>
                <w:sz w:val="22"/>
              </w:rPr>
              <w:t>Kutilgan kredit zararlari, stress-test natijalari</w:t>
            </w:r>
          </w:p>
        </w:tc>
        <w:tc>
          <w:tcPr>
            <w:tcW w:w="0" w:type="auto"/>
          </w:tcPr>
          <w:p w14:paraId="5482B5A3" w14:textId="77777777" w:rsidR="005603EC" w:rsidRDefault="00000000">
            <w:pPr>
              <w:pStyle w:val="Compact"/>
              <w:spacing w:line="240" w:lineRule="auto"/>
            </w:pPr>
            <w:r>
              <w:rPr>
                <w:rFonts w:cs="Times New Roman"/>
                <w:sz w:val="22"/>
              </w:rPr>
              <w:t>Baholashga prognoz va stress elementlari kiritiladi</w:t>
            </w:r>
          </w:p>
        </w:tc>
      </w:tr>
    </w:tbl>
    <w:p w14:paraId="6550B3A9" w14:textId="77777777" w:rsidR="005603EC" w:rsidRDefault="00000000">
      <w:pPr>
        <w:pStyle w:val="af"/>
        <w:spacing w:after="0" w:line="360" w:lineRule="auto"/>
        <w:ind w:firstLine="709"/>
        <w:jc w:val="both"/>
      </w:pPr>
      <w:r>
        <w:rPr>
          <w:rFonts w:cs="Times New Roman"/>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14:paraId="640950A1" w14:textId="77777777" w:rsidR="005603EC" w:rsidRDefault="00000000">
      <w:pPr>
        <w:pStyle w:val="af"/>
        <w:spacing w:after="0" w:line="360" w:lineRule="auto"/>
        <w:ind w:firstLine="709"/>
        <w:jc w:val="both"/>
      </w:pPr>
      <w:r>
        <w:rPr>
          <w:rFonts w:cs="Times New Roman"/>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14:paraId="546722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14:paraId="6ED4BCA7" w14:textId="77777777" w:rsidR="005603EC" w:rsidRDefault="00000000">
                              <w:pPr>
                                <w:spacing w:after="0" w:line="228" w:lineRule="auto"/>
                                <w:jc w:val="center"/>
                              </w:pPr>
                              <w:r>
                                <w:rPr>
                                  <w:rFonts w:cs="Times New Roman"/>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14:paraId="63CE4A0A" w14:textId="77777777" w:rsidR="005603EC" w:rsidRDefault="00000000">
                              <w:pPr>
                                <w:spacing w:after="0" w:line="228" w:lineRule="auto"/>
                                <w:jc w:val="center"/>
                              </w:pPr>
                              <w:r>
                                <w:rPr>
                                  <w:rFonts w:cs="Times New Roman"/>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14:paraId="6ED4BCA7" w14:textId="77777777" w:rsidR="005603EC" w:rsidRDefault="00000000">
                        <w:pPr>
                          <w:spacing w:after="0" w:line="228" w:lineRule="auto"/>
                          <w:jc w:val="center"/>
                        </w:pPr>
                        <w:r>
                          <w:rPr>
                            <w:rFonts w:cs="Times New Roman"/>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14:paraId="63CE4A0A" w14:textId="77777777" w:rsidR="005603EC" w:rsidRDefault="00000000">
                        <w:pPr>
                          <w:spacing w:after="0" w:line="228" w:lineRule="auto"/>
                          <w:jc w:val="center"/>
                        </w:pPr>
                        <w:r>
                          <w:rPr>
                            <w:rFonts w:cs="Times New Roman"/>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v:textbox>
                </v:roundrect>
                <w10:anchorlock/>
              </v:group>
            </w:pict>
          </mc:Fallback>
        </mc:AlternateContent>
      </w:r>
    </w:p>
    <w:p w14:paraId="13A1A08C" w14:textId="77777777" w:rsidR="005603EC" w:rsidRDefault="00000000">
      <w:pPr>
        <w:pStyle w:val="af"/>
        <w:spacing w:before="120" w:after="240" w:line="240" w:lineRule="auto"/>
        <w:jc w:val="center"/>
      </w:pPr>
      <w:r>
        <w:rPr>
          <w:rFonts w:cs="Times New Roman"/>
          <w:b/>
        </w:rPr>
        <w:t>1.1.7-rasm. Tijorat banklari moliyaviy barqarorligini baholashning konseptual modeli</w:t>
      </w:r>
      <w:r>
        <w:rPr>
          <w:rStyle w:val="aff8"/>
        </w:rPr>
        <w:footnoteReference w:id="104"/>
      </w:r>
    </w:p>
    <w:p w14:paraId="3A98DD9F" w14:textId="77777777" w:rsidR="005603EC" w:rsidRDefault="00000000">
      <w:pPr>
        <w:pStyle w:val="af"/>
        <w:spacing w:after="0" w:line="360" w:lineRule="auto"/>
        <w:ind w:firstLine="709"/>
        <w:jc w:val="both"/>
      </w:pPr>
      <w:r>
        <w:rPr>
          <w:rFonts w:cs="Times New Roman"/>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rFonts w:cs="Times New Roman"/>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14:paraId="157AF089" w14:textId="77777777" w:rsidR="005603EC" w:rsidRDefault="00000000">
      <w:pPr>
        <w:pStyle w:val="af"/>
        <w:spacing w:after="0" w:line="360" w:lineRule="auto"/>
        <w:ind w:firstLine="709"/>
        <w:jc w:val="both"/>
      </w:pPr>
      <w:r>
        <w:rPr>
          <w:rFonts w:cs="Times New Roman"/>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w:t>
        <w:lastRenderedPageBreak/>
        <w:t>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14:paraId="286A6E18" w14:textId="77777777" w:rsidR="005603EC" w:rsidRDefault="00000000">
      <w:pPr>
        <w:pStyle w:val="21"/>
        <w:pageBreakBefore/>
        <w:spacing w:before="240" w:after="120" w:line="360" w:lineRule="auto"/>
      </w:pPr>
      <w:bookmarkStart w:id="2" w:name="X14b3294ce8678c3fd3856a91dee6c3d5b919cac"/>
      <w:bookmarkEnd w:id="1"/>
      <w:r>
        <w:rPr>
          <w:rFonts w:ascii="Times New Roman" w:eastAsia="Times New Roman" w:hAnsi="Times New Roman" w:cs="Times New Roman"/>
        </w:rPr>
        <w:lastRenderedPageBreak/>
        <w:t>1.2-§. Banklar moliyaviy barqarorligini baholashning xalqaro standartlari va metodologik yondashuvlari</w:t>
      </w:r>
    </w:p>
    <w:p w14:paraId="160E5CA6" w14:textId="77777777" w:rsidR="005603EC" w:rsidRDefault="00000000">
      <w:pPr>
        <w:pStyle w:val="FirstParagraph"/>
        <w:spacing w:after="0" w:line="360" w:lineRule="auto"/>
        <w:ind w:firstLine="709"/>
        <w:jc w:val="both"/>
      </w:pPr>
      <w:r>
        <w:rPr>
          <w:rFonts w:cs="Times New Roman"/>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14:paraId="4004FC2F" w14:textId="77777777" w:rsidR="005603EC" w:rsidRDefault="00000000">
      <w:pPr>
        <w:pStyle w:val="af"/>
        <w:spacing w:after="0" w:line="360" w:lineRule="auto"/>
        <w:ind w:firstLine="709"/>
        <w:jc w:val="both"/>
      </w:pPr>
      <w:r>
        <w:rPr>
          <w:rFonts w:cs="Times New Roman"/>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rPr>
          <w:rFonts w:cs="Times New Roman"/>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w:t>
        <w:lastRenderedPageBreak/>
        <w:t>ma’naviy xavfni hamda tizimli riskni ajratadi</w:t>
      </w:r>
      <w:r>
        <w:rPr>
          <w:rStyle w:val="aff8"/>
        </w:rPr>
        <w:footnoteReference w:id="106"/>
      </w:r>
      <w:r>
        <w:rPr>
          <w:rFonts w:cs="Times New Roman"/>
        </w:rPr>
        <w:t>. T.F. Cargill esa banklar orqali bilvosita moliyalashni G. Akerlofning «limonlar» muammosiga bozorning o‘zi topgan yechim sifatida baholaydi</w:t>
      </w:r>
      <w:r>
        <w:rPr>
          <w:rStyle w:val="aff8"/>
        </w:rPr>
        <w:footnoteReference w:id="107"/>
      </w:r>
      <w:r>
        <w:rPr>
          <w:rFonts w:cs="Times New Roman"/>
        </w:rP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14:paraId="1A4B738A" w14:textId="77777777" w:rsidR="005603EC" w:rsidRDefault="00000000">
      <w:pPr>
        <w:pStyle w:val="af"/>
        <w:spacing w:after="0" w:line="360" w:lineRule="auto"/>
        <w:ind w:firstLine="709"/>
        <w:jc w:val="both"/>
      </w:pPr>
      <w:r>
        <w:rPr>
          <w:rFonts w:cs="Times New Roman"/>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rPr>
          <w:rFonts w:cs="Times New Roman"/>
        </w:rP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rPr>
          <w:rFonts w:cs="Times New Roman"/>
        </w:rP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rPr>
          <w:rFonts w:cs="Times New Roman"/>
        </w:rPr>
        <w:t xml:space="preserve">. Bu ajratish moliyaviy barqarorlikni alohida bank va bank tizimi darajasida baholash </w:t>
        <w:lastRenderedPageBreak/>
        <w:t>uchun nazariy asos bo‘ladi. Yuqoridagi nazariyalar asosida baholash zaruratining to‘rt asosini ajratish mumkin (1.2.1-jadval).</w:t>
      </w:r>
    </w:p>
    <w:p w14:paraId="5B9C2E27" w14:textId="77777777" w:rsidR="005603EC" w:rsidRDefault="00000000">
      <w:pPr>
        <w:pStyle w:val="af"/>
        <w:keepNext/>
        <w:spacing w:before="120" w:after="0" w:line="360" w:lineRule="auto"/>
        <w:jc w:val="right"/>
      </w:pPr>
      <w:r>
        <w:rPr>
          <w:rFonts w:cs="Times New Roman"/>
          <w:i/>
        </w:rPr>
        <w:t>1.2.1-jadval</w:t>
      </w:r>
    </w:p>
    <w:p w14:paraId="11A370C7" w14:textId="77777777" w:rsidR="005603EC" w:rsidRDefault="00000000">
      <w:pPr>
        <w:pStyle w:val="af"/>
        <w:keepNext/>
        <w:spacing w:line="240" w:lineRule="auto"/>
        <w:jc w:val="center"/>
      </w:pPr>
      <w:r>
        <w:rPr>
          <w:rFonts w:cs="Times New Roman"/>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21"/>
        <w:gridCol w:w="3248"/>
        <w:gridCol w:w="4002"/>
      </w:tblGrid>
      <w:tr w:rsidR="005603EC" w14:paraId="7E57748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462A3744" w14:textId="77777777" w:rsidR="005603EC" w:rsidRDefault="00000000">
            <w:pPr>
              <w:pStyle w:val="Compact"/>
              <w:spacing w:line="240" w:lineRule="auto"/>
              <w:jc w:val="center"/>
            </w:pPr>
            <w:r>
              <w:rPr>
                <w:rFonts w:cs="Times New Roman"/>
                <w:b/>
                <w:sz w:val="22"/>
              </w:rPr>
              <w:t>Nazariy asos</w:t>
            </w:r>
          </w:p>
        </w:tc>
        <w:tc>
          <w:tcPr>
            <w:tcW w:w="3175" w:type="dxa"/>
            <w:shd w:val="clear" w:color="auto" w:fill="DEEBF7"/>
          </w:tcPr>
          <w:p w14:paraId="5C9715A6" w14:textId="77777777" w:rsidR="005603EC" w:rsidRDefault="00000000">
            <w:pPr>
              <w:pStyle w:val="Compact"/>
              <w:spacing w:line="240" w:lineRule="auto"/>
              <w:jc w:val="center"/>
            </w:pPr>
            <w:r>
              <w:rPr>
                <w:rFonts w:cs="Times New Roman"/>
                <w:b/>
                <w:sz w:val="22"/>
              </w:rPr>
              <w:t>Mohiyati</w:t>
            </w:r>
          </w:p>
        </w:tc>
        <w:tc>
          <w:tcPr>
            <w:tcW w:w="3912" w:type="dxa"/>
            <w:shd w:val="clear" w:color="auto" w:fill="DEEBF7"/>
          </w:tcPr>
          <w:p w14:paraId="2B267B5D" w14:textId="77777777" w:rsidR="005603EC" w:rsidRDefault="00000000">
            <w:pPr>
              <w:pStyle w:val="Compact"/>
              <w:spacing w:line="240" w:lineRule="auto"/>
              <w:jc w:val="center"/>
            </w:pPr>
            <w:r>
              <w:rPr>
                <w:rFonts w:cs="Times New Roman"/>
                <w:b/>
                <w:sz w:val="22"/>
              </w:rPr>
              <w:t>Baholash metodikasi uchun xulosa</w:t>
            </w:r>
          </w:p>
        </w:tc>
      </w:tr>
      <w:tr w:rsidR="005603EC" w14:paraId="5D012DCA" w14:textId="77777777" w:rsidTr="005603EC">
        <w:trPr>
          <w:cantSplit/>
        </w:trPr>
        <w:tc>
          <w:tcPr>
            <w:tcW w:w="2268" w:type="dxa"/>
          </w:tcPr>
          <w:p w14:paraId="7C1D4AE8" w14:textId="77777777" w:rsidR="005603EC" w:rsidRDefault="00000000">
            <w:pPr>
              <w:pStyle w:val="Compact"/>
              <w:spacing w:line="240" w:lineRule="auto"/>
            </w:pPr>
            <w:r>
              <w:rPr>
                <w:rFonts w:cs="Times New Roman"/>
                <w:sz w:val="22"/>
              </w:rPr>
              <w:t>Axborot asimmetriyasi</w:t>
            </w:r>
          </w:p>
        </w:tc>
        <w:tc>
          <w:tcPr>
            <w:tcW w:w="3175" w:type="dxa"/>
          </w:tcPr>
          <w:p w14:paraId="0ACFA297" w14:textId="77777777" w:rsidR="005603EC" w:rsidRDefault="00000000">
            <w:pPr>
              <w:pStyle w:val="Compact"/>
              <w:spacing w:line="240" w:lineRule="auto"/>
            </w:pPr>
            <w:r>
              <w:rPr>
                <w:rFonts w:cs="Times New Roman"/>
                <w:sz w:val="22"/>
              </w:rPr>
              <w:t>Bank aktivlari sifatini tashqaridan aniqlash qiyin</w:t>
            </w:r>
          </w:p>
        </w:tc>
        <w:tc>
          <w:tcPr>
            <w:tcW w:w="3912" w:type="dxa"/>
          </w:tcPr>
          <w:p w14:paraId="5A9D3B84" w14:textId="77777777" w:rsidR="005603EC" w:rsidRDefault="00000000">
            <w:pPr>
              <w:pStyle w:val="Compact"/>
              <w:spacing w:line="240" w:lineRule="auto"/>
            </w:pPr>
            <w:r>
              <w:rPr>
                <w:rFonts w:cs="Times New Roman"/>
                <w:sz w:val="22"/>
              </w:rPr>
              <w:t>Mustaqil tashqi baho zarur; natija hisobot sifati va standartiga bog‘liq</w:t>
            </w:r>
          </w:p>
        </w:tc>
      </w:tr>
      <w:tr w:rsidR="005603EC" w14:paraId="07FA453C" w14:textId="77777777" w:rsidTr="005603EC">
        <w:trPr>
          <w:cantSplit/>
        </w:trPr>
        <w:tc>
          <w:tcPr>
            <w:tcW w:w="2268" w:type="dxa"/>
          </w:tcPr>
          <w:p w14:paraId="11467B5F" w14:textId="77777777" w:rsidR="005603EC" w:rsidRDefault="00000000">
            <w:pPr>
              <w:pStyle w:val="Compact"/>
              <w:spacing w:line="240" w:lineRule="auto"/>
            </w:pPr>
            <w:r>
              <w:rPr>
                <w:rFonts w:cs="Times New Roman"/>
                <w:sz w:val="22"/>
              </w:rPr>
              <w:t>Depozit shartnomasining zaifligi</w:t>
            </w:r>
          </w:p>
        </w:tc>
        <w:tc>
          <w:tcPr>
            <w:tcW w:w="3175" w:type="dxa"/>
          </w:tcPr>
          <w:p w14:paraId="57F7AEF2" w14:textId="77777777" w:rsidR="005603EC" w:rsidRDefault="00000000">
            <w:pPr>
              <w:pStyle w:val="Compact"/>
              <w:spacing w:line="240" w:lineRule="auto"/>
            </w:pPr>
            <w:r>
              <w:rPr>
                <w:rFonts w:cs="Times New Roman"/>
                <w:sz w:val="22"/>
              </w:rPr>
              <w:t>Ishonch yo‘qolsa, ommaviy mablag‘ talab qilish yuz berishi mumkin</w:t>
            </w:r>
          </w:p>
        </w:tc>
        <w:tc>
          <w:tcPr>
            <w:tcW w:w="3912" w:type="dxa"/>
          </w:tcPr>
          <w:p w14:paraId="53FF6609" w14:textId="77777777" w:rsidR="005603EC" w:rsidRDefault="00000000">
            <w:pPr>
              <w:pStyle w:val="Compact"/>
              <w:spacing w:line="240" w:lineRule="auto"/>
            </w:pPr>
            <w:r>
              <w:rPr>
                <w:rFonts w:cs="Times New Roman"/>
                <w:sz w:val="22"/>
              </w:rPr>
              <w:t>Likvidlik va moliyalashtirish barqarorligi alohida blok sifatida baholanadi</w:t>
            </w:r>
          </w:p>
        </w:tc>
      </w:tr>
      <w:tr w:rsidR="005603EC" w14:paraId="11E3FFDB" w14:textId="77777777" w:rsidTr="005603EC">
        <w:trPr>
          <w:cantSplit/>
        </w:trPr>
        <w:tc>
          <w:tcPr>
            <w:tcW w:w="2268" w:type="dxa"/>
          </w:tcPr>
          <w:p w14:paraId="273EB9BC" w14:textId="77777777" w:rsidR="005603EC" w:rsidRDefault="00000000">
            <w:pPr>
              <w:pStyle w:val="Compact"/>
              <w:spacing w:line="240" w:lineRule="auto"/>
            </w:pPr>
            <w:r>
              <w:rPr>
                <w:rFonts w:cs="Times New Roman"/>
                <w:sz w:val="22"/>
              </w:rPr>
              <w:t>Kapitalning bufer funksiyasi</w:t>
            </w:r>
          </w:p>
        </w:tc>
        <w:tc>
          <w:tcPr>
            <w:tcW w:w="3175" w:type="dxa"/>
          </w:tcPr>
          <w:p w14:paraId="2C6817D9" w14:textId="77777777" w:rsidR="005603EC" w:rsidRDefault="00000000">
            <w:pPr>
              <w:pStyle w:val="Compact"/>
              <w:spacing w:line="240" w:lineRule="auto"/>
            </w:pPr>
            <w:r>
              <w:rPr>
                <w:rFonts w:cs="Times New Roman"/>
                <w:sz w:val="22"/>
              </w:rPr>
              <w:t>Kapital kutilmagan yo‘qotishlarni qoplaydi, ammo uning narxi bor</w:t>
            </w:r>
          </w:p>
        </w:tc>
        <w:tc>
          <w:tcPr>
            <w:tcW w:w="3912" w:type="dxa"/>
          </w:tcPr>
          <w:p w14:paraId="30679C4D"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5C0EB5EA" w14:textId="77777777" w:rsidTr="005603EC">
        <w:trPr>
          <w:cantSplit/>
        </w:trPr>
        <w:tc>
          <w:tcPr>
            <w:tcW w:w="2268" w:type="dxa"/>
          </w:tcPr>
          <w:p w14:paraId="72DB2BC7" w14:textId="77777777" w:rsidR="005603EC" w:rsidRDefault="00000000">
            <w:pPr>
              <w:pStyle w:val="Compact"/>
              <w:spacing w:line="240" w:lineRule="auto"/>
            </w:pPr>
            <w:r>
              <w:rPr>
                <w:rFonts w:cs="Times New Roman"/>
                <w:sz w:val="22"/>
              </w:rPr>
              <w:t>Tizimli risk va tashqi ta’sir</w:t>
            </w:r>
          </w:p>
        </w:tc>
        <w:tc>
          <w:tcPr>
            <w:tcW w:w="3175" w:type="dxa"/>
          </w:tcPr>
          <w:p w14:paraId="5D2B6C79" w14:textId="77777777" w:rsidR="005603EC" w:rsidRDefault="00000000">
            <w:pPr>
              <w:pStyle w:val="Compact"/>
              <w:spacing w:line="240" w:lineRule="auto"/>
            </w:pPr>
            <w:r>
              <w:rPr>
                <w:rFonts w:cs="Times New Roman"/>
                <w:sz w:val="22"/>
              </w:rPr>
              <w:t>Bitta bank inqirozi butun tizimga tarqaladi</w:t>
            </w:r>
          </w:p>
        </w:tc>
        <w:tc>
          <w:tcPr>
            <w:tcW w:w="3912" w:type="dxa"/>
          </w:tcPr>
          <w:p w14:paraId="65ED4F79" w14:textId="77777777" w:rsidR="005603EC" w:rsidRDefault="00000000">
            <w:pPr>
              <w:pStyle w:val="Compact"/>
              <w:spacing w:line="240" w:lineRule="auto"/>
            </w:pPr>
            <w:r>
              <w:rPr>
                <w:rFonts w:cs="Times New Roman"/>
                <w:sz w:val="22"/>
              </w:rPr>
              <w:t>Alohida bank va tizim darajasidagi baholash uyg‘unlashtiriladi</w:t>
            </w:r>
          </w:p>
        </w:tc>
      </w:tr>
    </w:tbl>
    <w:p w14:paraId="3B65AD7F" w14:textId="77777777" w:rsidR="005603EC" w:rsidRDefault="00000000">
      <w:pPr>
        <w:pStyle w:val="af"/>
        <w:spacing w:after="0" w:line="360" w:lineRule="auto"/>
        <w:ind w:firstLine="709"/>
        <w:jc w:val="both"/>
      </w:pPr>
      <w:r>
        <w:rPr>
          <w:rFonts w:cs="Times New Roman"/>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rPr>
          <w:rFonts w:cs="Times New Roman"/>
        </w:rP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rPr>
          <w:rFonts w:cs="Times New Roman"/>
        </w:rPr>
        <w:t xml:space="preserve">. Bundan kelib chiqadiki, ayrim ko‘rsatkichlarning juda yuqori qiymati ham ijobiy baholanmasligi mumkin: kreditlarning keskin o‘sishi bir qarashda faollik belgisi </w:t>
        <w:lastRenderedPageBreak/>
        <w:t>bo‘lsa-da, u erta ogohlantirish signallari qatoriga kiritiladi</w:t>
      </w:r>
      <w:r>
        <w:rPr>
          <w:rStyle w:val="aff8"/>
        </w:rPr>
        <w:footnoteReference w:id="114"/>
      </w:r>
      <w:r>
        <w:rPr>
          <w:rFonts w:cs="Times New Roman"/>
        </w:rPr>
        <w:t>, A.M. Karminskiyning ekonometrik modellarida esa kapitalning aktivlarga nisbati va kreditlar ulushi bank barqarorligiga optimal oraliq orqali ta’sir qilishi aniqlangan</w:t>
      </w:r>
      <w:r>
        <w:rPr>
          <w:rStyle w:val="aff8"/>
        </w:rPr>
        <w:footnoteReference w:id="115"/>
      </w:r>
      <w:r>
        <w:rPr>
          <w:rFonts w:cs="Times New Roman"/>
        </w:rPr>
        <w:t>.</w:t>
      </w:r>
    </w:p>
    <w:p w14:paraId="46BDB2A9" w14:textId="77777777" w:rsidR="005603EC" w:rsidRDefault="00000000">
      <w:pPr>
        <w:pStyle w:val="af"/>
        <w:spacing w:after="0" w:line="360" w:lineRule="auto"/>
        <w:ind w:firstLine="709"/>
        <w:jc w:val="both"/>
      </w:pPr>
      <w:r>
        <w:rPr>
          <w:rFonts w:cs="Times New Roman"/>
        </w:rPr>
        <w:t xml:space="preserve">Yuqoridagilarga asoslanib, muallif tomonidan tijorat banki moliyaviy barqarorligini baholashning quyidagi ishchi ta’rifi taklif etiladi: bu bankning kapital, aktivlar sifati, daromadlilik, likvidlik va bozor risklariga sezgirlik</w:t>
      </w:r>
      <w:r>
        <w:rPr>
          <w:rFonts w:cs="Times New Roman"/>
          <w:color w:val="FF0000"/>
        </w:rPr>
        <w:t xml:space="preserve"> (O‘zbekiston sharoitida uning asosiy shakli – valyuta riskiga sezgirlik)</w:t>
      </w:r>
      <w:r>
        <w:rPr>
          <w:rFonts w:cs="Times New Roman"/>
        </w:rP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rPr>
          <w:rFonts w:cs="Times New Roman"/>
        </w:rPr>
        <w:t>.</w:t>
      </w:r>
    </w:p>
    <w:p w14:paraId="767BC8D8" w14:textId="77777777" w:rsidR="005603EC" w:rsidRDefault="00000000">
      <w:pPr>
        <w:pStyle w:val="af"/>
        <w:spacing w:after="0" w:line="360" w:lineRule="auto"/>
        <w:ind w:firstLine="709"/>
        <w:jc w:val="both"/>
      </w:pPr>
      <w:r>
        <w:rPr>
          <w:rFonts w:cs="Times New Roman"/>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rPr>
          <w:rFonts w:cs="Times New Roman"/>
        </w:rPr>
        <w:t>. T.M. Karaliyev va I.F. Sayfiddinov O‘zbekistonda qo‘llanadigan CAMEL tizimida qiyosiy baholash yo‘qligini va aktivlar hamda likvidlik bloklari o‘rtasidagi ziddiyat hal qilinmaganini qayd etadi</w:t>
      </w:r>
      <w:r>
        <w:rPr>
          <w:rStyle w:val="aff8"/>
        </w:rPr>
        <w:footnoteReference w:id="118"/>
      </w:r>
      <w:r>
        <w:rPr>
          <w:rFonts w:cs="Times New Roman"/>
        </w:rPr>
        <w:t xml:space="preserve">. Karminskiy esa reyting sifati kutilgan va haqiqiy natijalarning mos kelishi bilan belgilanishini, </w:t>
        <w:lastRenderedPageBreak/>
        <w:t>ya’ni baholash metodikasining o‘zi ham tarixiy ma’lumotlar asosida tekshirilishi lozimligini ta’kidlaydi</w:t>
      </w:r>
      <w:r>
        <w:rPr>
          <w:rStyle w:val="aff8"/>
        </w:rPr>
        <w:footnoteReference w:id="119"/>
      </w:r>
      <w:r>
        <w:rPr>
          <w:rFonts w:cs="Times New Roman"/>
        </w:rP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14:paraId="05D5034E" w14:textId="77777777" w:rsidR="005603EC" w:rsidRDefault="00000000">
      <w:pPr>
        <w:pStyle w:val="af"/>
        <w:spacing w:after="0" w:line="360" w:lineRule="auto"/>
        <w:ind w:firstLine="709"/>
        <w:jc w:val="both"/>
      </w:pPr>
      <w:r>
        <w:rPr>
          <w:rFonts w:cs="Times New Roman"/>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rPr>
          <w:rFonts w:cs="Times New Roman"/>
        </w:rPr>
        <w:t>. Lavrushin va Mamonova modellarni maqsadi, yig‘ma bahoni shakllantirish usuli, o‘rganish usuli va shaffofligi bo‘yicha tasniflaydi</w:t>
      </w:r>
      <w:r>
        <w:rPr>
          <w:rStyle w:val="aff8"/>
        </w:rPr>
        <w:footnoteReference w:id="121"/>
      </w:r>
      <w:r>
        <w:rPr>
          <w:rFonts w:cs="Times New Roman"/>
        </w:rPr>
        <w:t>, M. Modina esa kredit riskini o‘lchash yondashuvlarini bir chekkasida iqtisodiy-statistik, ikkinchi chekkasida ekspert yondashuvi turgan uzluksiz shkala sifatida tasavvur qiladi</w:t>
      </w:r>
      <w:r>
        <w:rPr>
          <w:rStyle w:val="aff8"/>
        </w:rPr>
        <w:footnoteReference w:id="122"/>
      </w:r>
      <w:r>
        <w:rPr>
          <w:rFonts w:cs="Times New Roman"/>
        </w:rPr>
        <w:t>. Ushbu tasniflarni umumlashtirib, baholash yondashuvlarini besh asosiy guruhga ajratish mumkin (1.2.2-jadval).</w:t>
      </w:r>
    </w:p>
    <w:p w14:paraId="57EC6C20" w14:textId="77777777" w:rsidR="005603EC" w:rsidRDefault="00000000">
      <w:pPr>
        <w:pStyle w:val="af"/>
        <w:keepNext/>
        <w:spacing w:before="120" w:after="0" w:line="360" w:lineRule="auto"/>
        <w:jc w:val="right"/>
      </w:pPr>
      <w:r>
        <w:rPr>
          <w:rFonts w:cs="Times New Roman"/>
          <w:i/>
        </w:rPr>
        <w:t>1.2.2-jadval</w:t>
      </w:r>
    </w:p>
    <w:p w14:paraId="23FCE896" w14:textId="77777777" w:rsidR="005603EC" w:rsidRDefault="00000000">
      <w:pPr>
        <w:pStyle w:val="af"/>
        <w:keepNext/>
        <w:spacing w:line="240" w:lineRule="auto"/>
        <w:jc w:val="center"/>
      </w:pPr>
      <w:r>
        <w:rPr>
          <w:rFonts w:cs="Times New Roman"/>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73"/>
        <w:gridCol w:w="2320"/>
        <w:gridCol w:w="2494"/>
        <w:gridCol w:w="2784"/>
      </w:tblGrid>
      <w:tr w:rsidR="005603EC" w14:paraId="37E0E8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3873779E" w14:textId="77777777" w:rsidR="005603EC" w:rsidRDefault="00000000">
            <w:pPr>
              <w:pStyle w:val="Compact"/>
              <w:spacing w:line="240" w:lineRule="auto"/>
              <w:jc w:val="center"/>
            </w:pPr>
            <w:r>
              <w:rPr>
                <w:rFonts w:cs="Times New Roman"/>
                <w:b/>
                <w:sz w:val="22"/>
              </w:rPr>
              <w:t>Yondashuv</w:t>
            </w:r>
          </w:p>
        </w:tc>
        <w:tc>
          <w:tcPr>
            <w:tcW w:w="2268" w:type="dxa"/>
            <w:shd w:val="clear" w:color="auto" w:fill="DEEBF7"/>
          </w:tcPr>
          <w:p w14:paraId="40C0B9EC" w14:textId="77777777" w:rsidR="005603EC" w:rsidRDefault="00000000">
            <w:pPr>
              <w:pStyle w:val="Compact"/>
              <w:spacing w:line="240" w:lineRule="auto"/>
              <w:jc w:val="center"/>
            </w:pPr>
            <w:r>
              <w:rPr>
                <w:rFonts w:cs="Times New Roman"/>
                <w:b/>
                <w:sz w:val="22"/>
              </w:rPr>
              <w:t>Namunalar</w:t>
            </w:r>
          </w:p>
        </w:tc>
        <w:tc>
          <w:tcPr>
            <w:tcW w:w="2438" w:type="dxa"/>
            <w:shd w:val="clear" w:color="auto" w:fill="DEEBF7"/>
          </w:tcPr>
          <w:p w14:paraId="3CA95E30" w14:textId="77777777" w:rsidR="005603EC" w:rsidRDefault="00000000">
            <w:pPr>
              <w:pStyle w:val="Compact"/>
              <w:spacing w:line="240" w:lineRule="auto"/>
              <w:jc w:val="center"/>
            </w:pPr>
            <w:r>
              <w:rPr>
                <w:rFonts w:cs="Times New Roman"/>
                <w:b/>
                <w:sz w:val="22"/>
              </w:rPr>
              <w:t>Afzalliklari</w:t>
            </w:r>
          </w:p>
        </w:tc>
        <w:tc>
          <w:tcPr>
            <w:tcW w:w="2721" w:type="dxa"/>
            <w:shd w:val="clear" w:color="auto" w:fill="DEEBF7"/>
          </w:tcPr>
          <w:p w14:paraId="488F2DE8" w14:textId="77777777" w:rsidR="005603EC" w:rsidRDefault="00000000">
            <w:pPr>
              <w:pStyle w:val="Compact"/>
              <w:spacing w:line="240" w:lineRule="auto"/>
              <w:jc w:val="center"/>
            </w:pPr>
            <w:r>
              <w:rPr>
                <w:rFonts w:cs="Times New Roman"/>
                <w:b/>
                <w:sz w:val="22"/>
              </w:rPr>
              <w:t>Kamchiliklari</w:t>
            </w:r>
          </w:p>
        </w:tc>
      </w:tr>
      <w:tr w:rsidR="005603EC" w14:paraId="251B80F9" w14:textId="77777777" w:rsidTr="005603EC">
        <w:trPr>
          <w:cantSplit/>
        </w:trPr>
        <w:tc>
          <w:tcPr>
            <w:tcW w:w="1928" w:type="dxa"/>
          </w:tcPr>
          <w:p w14:paraId="4A3C0B8A" w14:textId="77777777" w:rsidR="005603EC" w:rsidRDefault="00000000">
            <w:pPr>
              <w:pStyle w:val="Compact"/>
              <w:spacing w:line="240" w:lineRule="auto"/>
            </w:pPr>
            <w:r>
              <w:rPr>
                <w:rFonts w:cs="Times New Roman"/>
                <w:sz w:val="22"/>
              </w:rPr>
              <w:t>Koeffitsiyentli (normativ)</w:t>
            </w:r>
          </w:p>
        </w:tc>
        <w:tc>
          <w:tcPr>
            <w:tcW w:w="2268" w:type="dxa"/>
          </w:tcPr>
          <w:p w14:paraId="7C9390DC" w14:textId="77777777" w:rsidR="005603EC" w:rsidRDefault="00000000">
            <w:pPr>
              <w:pStyle w:val="Compact"/>
              <w:spacing w:line="240" w:lineRule="auto"/>
            </w:pPr>
            <w:r>
              <w:rPr>
                <w:rFonts w:cs="Times New Roman"/>
                <w:sz w:val="22"/>
              </w:rPr>
              <w:t>Markaziy bank normativlari, XVJ moliyaviy barqarorlik ko‘rsatkichlari</w:t>
            </w:r>
          </w:p>
        </w:tc>
        <w:tc>
          <w:tcPr>
            <w:tcW w:w="2438" w:type="dxa"/>
          </w:tcPr>
          <w:p w14:paraId="44293F0F" w14:textId="77777777" w:rsidR="005603EC" w:rsidRDefault="00000000">
            <w:pPr>
              <w:pStyle w:val="Compact"/>
              <w:spacing w:line="240" w:lineRule="auto"/>
            </w:pPr>
            <w:r>
              <w:rPr>
                <w:rFonts w:cs="Times New Roman"/>
                <w:sz w:val="22"/>
              </w:rPr>
              <w:t>Sodda, normativlar bilan bevosita bog‘liq</w:t>
            </w:r>
          </w:p>
        </w:tc>
        <w:tc>
          <w:tcPr>
            <w:tcW w:w="2721" w:type="dxa"/>
          </w:tcPr>
          <w:p w14:paraId="7D64F517" w14:textId="77777777" w:rsidR="005603EC" w:rsidRDefault="00000000">
            <w:pPr>
              <w:pStyle w:val="Compact"/>
              <w:spacing w:line="240" w:lineRule="auto"/>
            </w:pPr>
            <w:r>
              <w:rPr>
                <w:rFonts w:cs="Times New Roman"/>
                <w:sz w:val="22"/>
              </w:rPr>
              <w:t>Ko‘rsatkichlar tarqoq, yagona xulosa yo‘q</w:t>
            </w:r>
          </w:p>
        </w:tc>
      </w:tr>
      <w:tr w:rsidR="005603EC" w14:paraId="67976B61" w14:textId="77777777" w:rsidTr="005603EC">
        <w:trPr>
          <w:cantSplit/>
        </w:trPr>
        <w:tc>
          <w:tcPr>
            <w:tcW w:w="1928" w:type="dxa"/>
          </w:tcPr>
          <w:p w14:paraId="2B2F8FA0" w14:textId="77777777" w:rsidR="005603EC" w:rsidRDefault="00000000">
            <w:pPr>
              <w:pStyle w:val="Compact"/>
              <w:spacing w:line="240" w:lineRule="auto"/>
            </w:pPr>
            <w:r>
              <w:rPr>
                <w:rFonts w:cs="Times New Roman"/>
                <w:sz w:val="22"/>
              </w:rPr>
              <w:lastRenderedPageBreak/>
              <w:t>Reyting (komponentli)</w:t>
            </w:r>
          </w:p>
        </w:tc>
        <w:tc>
          <w:tcPr>
            <w:tcW w:w="2268" w:type="dxa"/>
          </w:tcPr>
          <w:p w14:paraId="5AA5A552" w14:textId="77777777" w:rsidR="005603EC" w:rsidRDefault="00000000">
            <w:pPr>
              <w:pStyle w:val="Compact"/>
              <w:spacing w:line="240" w:lineRule="auto"/>
            </w:pPr>
            <w:r>
              <w:rPr>
                <w:rFonts w:cs="Times New Roman"/>
                <w:sz w:val="22"/>
              </w:rPr>
              <w:t>CAMELS, Rossiya Bankining 4336-U ko‘rsatmasi</w:t>
            </w:r>
          </w:p>
        </w:tc>
        <w:tc>
          <w:tcPr>
            <w:tcW w:w="2438" w:type="dxa"/>
          </w:tcPr>
          <w:p w14:paraId="1FC41D79" w14:textId="77777777" w:rsidR="005603EC" w:rsidRDefault="00000000">
            <w:pPr>
              <w:pStyle w:val="Compact"/>
              <w:spacing w:line="240" w:lineRule="auto"/>
            </w:pPr>
            <w:r>
              <w:rPr>
                <w:rFonts w:cs="Times New Roman"/>
                <w:sz w:val="22"/>
              </w:rPr>
              <w:t>Kompleks, xalqaro e’tirof etilgan</w:t>
            </w:r>
          </w:p>
        </w:tc>
        <w:tc>
          <w:tcPr>
            <w:tcW w:w="2721" w:type="dxa"/>
          </w:tcPr>
          <w:p w14:paraId="41AB66E6" w14:textId="77777777" w:rsidR="005603EC" w:rsidRDefault="00000000">
            <w:pPr>
              <w:pStyle w:val="Compact"/>
              <w:spacing w:line="240" w:lineRule="auto"/>
            </w:pPr>
            <w:r>
              <w:rPr>
                <w:rFonts w:cs="Times New Roman"/>
                <w:sz w:val="22"/>
              </w:rPr>
              <w:t>Sub’ektiv, natijalar yopiq, vaznlar asoslanmagan</w:t>
            </w:r>
          </w:p>
        </w:tc>
      </w:tr>
      <w:tr w:rsidR="005603EC" w14:paraId="2A1D428A" w14:textId="77777777" w:rsidTr="005603EC">
        <w:trPr>
          <w:cantSplit/>
        </w:trPr>
        <w:tc>
          <w:tcPr>
            <w:tcW w:w="1928" w:type="dxa"/>
          </w:tcPr>
          <w:p w14:paraId="36FF62AC" w14:textId="77777777" w:rsidR="005603EC" w:rsidRDefault="00000000">
            <w:pPr>
              <w:pStyle w:val="Compact"/>
              <w:spacing w:line="240" w:lineRule="auto"/>
            </w:pPr>
            <w:r>
              <w:rPr>
                <w:rFonts w:cs="Times New Roman"/>
                <w:sz w:val="22"/>
              </w:rPr>
              <w:t>Risklarga yo‘naltirilgan</w:t>
            </w:r>
          </w:p>
        </w:tc>
        <w:tc>
          <w:tcPr>
            <w:tcW w:w="2268" w:type="dxa"/>
          </w:tcPr>
          <w:p w14:paraId="7E7932AD" w14:textId="77777777" w:rsidR="005603EC" w:rsidRDefault="00000000">
            <w:pPr>
              <w:pStyle w:val="Compact"/>
              <w:spacing w:line="240" w:lineRule="auto"/>
            </w:pPr>
            <w:r>
              <w:rPr>
                <w:rFonts w:cs="Times New Roman"/>
                <w:sz w:val="22"/>
              </w:rPr>
              <w:t>BAITE, RATE</w:t>
            </w:r>
          </w:p>
        </w:tc>
        <w:tc>
          <w:tcPr>
            <w:tcW w:w="2438" w:type="dxa"/>
          </w:tcPr>
          <w:p w14:paraId="0A9A2105" w14:textId="77777777" w:rsidR="005603EC" w:rsidRDefault="00000000">
            <w:pPr>
              <w:pStyle w:val="Compact"/>
              <w:spacing w:line="240" w:lineRule="auto"/>
            </w:pPr>
            <w:r>
              <w:rPr>
                <w:rFonts w:cs="Times New Roman"/>
                <w:sz w:val="22"/>
              </w:rPr>
              <w:t>Nazorat resurslarini riskka qarab taqsimlaydi</w:t>
            </w:r>
          </w:p>
        </w:tc>
        <w:tc>
          <w:tcPr>
            <w:tcW w:w="2721" w:type="dxa"/>
          </w:tcPr>
          <w:p w14:paraId="55F16E31" w14:textId="77777777" w:rsidR="005603EC" w:rsidRDefault="00000000">
            <w:pPr>
              <w:pStyle w:val="Compact"/>
              <w:spacing w:line="240" w:lineRule="auto"/>
            </w:pPr>
            <w:r>
              <w:rPr>
                <w:rFonts w:cs="Times New Roman"/>
                <w:sz w:val="22"/>
              </w:rPr>
              <w:t>Ichki axborot va yuqori malaka talab qiladi</w:t>
            </w:r>
          </w:p>
        </w:tc>
      </w:tr>
      <w:tr w:rsidR="005603EC" w14:paraId="6055EB65" w14:textId="77777777" w:rsidTr="005603EC">
        <w:trPr>
          <w:cantSplit/>
        </w:trPr>
        <w:tc>
          <w:tcPr>
            <w:tcW w:w="1928" w:type="dxa"/>
          </w:tcPr>
          <w:p w14:paraId="3F8E81D3" w14:textId="77777777" w:rsidR="005603EC" w:rsidRDefault="00000000">
            <w:pPr>
              <w:pStyle w:val="Compact"/>
              <w:spacing w:line="240" w:lineRule="auto"/>
            </w:pPr>
            <w:r>
              <w:rPr>
                <w:rFonts w:cs="Times New Roman"/>
                <w:sz w:val="22"/>
              </w:rPr>
              <w:t>Statistik (ekonometrik)</w:t>
            </w:r>
          </w:p>
        </w:tc>
        <w:tc>
          <w:tcPr>
            <w:tcW w:w="2268" w:type="dxa"/>
          </w:tcPr>
          <w:p w14:paraId="59173F63" w14:textId="77777777" w:rsidR="005603EC" w:rsidRDefault="00000000">
            <w:pPr>
              <w:pStyle w:val="Compact"/>
              <w:spacing w:line="240" w:lineRule="auto"/>
            </w:pPr>
            <w:r>
              <w:rPr>
                <w:rFonts w:cs="Times New Roman"/>
                <w:sz w:val="22"/>
              </w:rPr>
              <w:t>FIMS, logit va probit modellar, Z-score</w:t>
            </w:r>
          </w:p>
        </w:tc>
        <w:tc>
          <w:tcPr>
            <w:tcW w:w="2438" w:type="dxa"/>
          </w:tcPr>
          <w:p w14:paraId="6BE79A98" w14:textId="77777777" w:rsidR="005603EC" w:rsidRDefault="00000000">
            <w:pPr>
              <w:pStyle w:val="Compact"/>
              <w:spacing w:line="240" w:lineRule="auto"/>
            </w:pPr>
            <w:r>
              <w:rPr>
                <w:rFonts w:cs="Times New Roman"/>
                <w:sz w:val="22"/>
              </w:rPr>
              <w:t>Obyektiv, bashorat kuchi o‘lchanadi</w:t>
            </w:r>
          </w:p>
        </w:tc>
        <w:tc>
          <w:tcPr>
            <w:tcW w:w="2721" w:type="dxa"/>
          </w:tcPr>
          <w:p w14:paraId="2F22AD0F" w14:textId="77777777" w:rsidR="005603EC" w:rsidRDefault="00000000">
            <w:pPr>
              <w:pStyle w:val="Compact"/>
              <w:spacing w:line="240" w:lineRule="auto"/>
            </w:pPr>
            <w:r>
              <w:rPr>
                <w:rFonts w:cs="Times New Roman"/>
                <w:sz w:val="22"/>
              </w:rPr>
              <w:t>Uzoq tarix va bankrotlik holatlari talab qilinadi</w:t>
            </w:r>
          </w:p>
        </w:tc>
      </w:tr>
      <w:tr w:rsidR="005603EC" w14:paraId="1E67A720" w14:textId="77777777" w:rsidTr="005603EC">
        <w:trPr>
          <w:cantSplit/>
        </w:trPr>
        <w:tc>
          <w:tcPr>
            <w:tcW w:w="1928" w:type="dxa"/>
          </w:tcPr>
          <w:p w14:paraId="5B345E74" w14:textId="77777777" w:rsidR="005603EC" w:rsidRDefault="00000000">
            <w:pPr>
              <w:pStyle w:val="Compact"/>
              <w:spacing w:line="240" w:lineRule="auto"/>
            </w:pPr>
            <w:r>
              <w:rPr>
                <w:rFonts w:cs="Times New Roman"/>
                <w:sz w:val="22"/>
              </w:rPr>
              <w:t>Bozor indikatorlariga asoslangan</w:t>
            </w:r>
          </w:p>
        </w:tc>
        <w:tc>
          <w:tcPr>
            <w:tcW w:w="2268" w:type="dxa"/>
          </w:tcPr>
          <w:p w14:paraId="03185D0A" w14:textId="77777777" w:rsidR="005603EC" w:rsidRDefault="00000000">
            <w:pPr>
              <w:pStyle w:val="Compact"/>
              <w:spacing w:line="240" w:lineRule="auto"/>
            </w:pPr>
            <w:r>
              <w:rPr>
                <w:rFonts w:cs="Times New Roman"/>
                <w:sz w:val="22"/>
              </w:rPr>
              <w:t>Kredit-defolt svoplari spredlari, aksiya narxlari</w:t>
            </w:r>
          </w:p>
        </w:tc>
        <w:tc>
          <w:tcPr>
            <w:tcW w:w="2438" w:type="dxa"/>
          </w:tcPr>
          <w:p w14:paraId="58B5F464" w14:textId="77777777" w:rsidR="005603EC" w:rsidRDefault="00000000">
            <w:pPr>
              <w:pStyle w:val="Compact"/>
              <w:spacing w:line="240" w:lineRule="auto"/>
            </w:pPr>
            <w:r>
              <w:rPr>
                <w:rFonts w:cs="Times New Roman"/>
                <w:sz w:val="22"/>
              </w:rPr>
              <w:t>Kelajakka yo‘naltirilgan, tezkor</w:t>
            </w:r>
          </w:p>
        </w:tc>
        <w:tc>
          <w:tcPr>
            <w:tcW w:w="2721" w:type="dxa"/>
          </w:tcPr>
          <w:p w14:paraId="576D7D2A" w14:textId="77777777" w:rsidR="005603EC" w:rsidRDefault="00000000">
            <w:pPr>
              <w:pStyle w:val="Compact"/>
              <w:spacing w:line="240" w:lineRule="auto"/>
            </w:pPr>
            <w:r>
              <w:rPr>
                <w:rFonts w:cs="Times New Roman"/>
                <w:sz w:val="22"/>
              </w:rPr>
              <w:t>Faqat birjada savdo qilinadigan banklar uchun</w:t>
            </w:r>
          </w:p>
        </w:tc>
      </w:tr>
    </w:tbl>
    <w:p w14:paraId="09833B90" w14:textId="77777777" w:rsidR="005603EC" w:rsidRDefault="00000000">
      <w:pPr>
        <w:pStyle w:val="af"/>
        <w:spacing w:after="0" w:line="360" w:lineRule="auto"/>
        <w:ind w:firstLine="709"/>
        <w:jc w:val="both"/>
      </w:pPr>
      <w:r>
        <w:rPr>
          <w:rFonts w:cs="Times New Roman"/>
        </w:rP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rPr>
          <w:rFonts w:cs="Times New Roman"/>
        </w:rP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rPr>
          <w:rFonts w:cs="Times New Roman"/>
        </w:rPr>
        <w:t>. Statistik yondashuvning eng sodda va samarali vositasi bo‘lgan Z-score ko‘rsatkichi distressga uchragan banklarning 75 foizini to‘g‘ri aniqlaydi</w:t>
      </w:r>
      <w:r>
        <w:rPr>
          <w:rStyle w:val="aff8"/>
        </w:rPr>
        <w:footnoteReference w:id="126"/>
      </w:r>
      <w:r>
        <w:rPr>
          <w:rFonts w:cs="Times New Roman"/>
        </w:rPr>
        <w:t>, biroq u uzoq tarixiy ma’lumotlarni talab qiladi, Karminskiy esa defoltlar ulushi taxminan 1 foiz bo‘lganda tanlanmada nomutanosiblik yuzaga kelishini ko‘rsatadi</w:t>
      </w:r>
      <w:r>
        <w:rPr>
          <w:rStyle w:val="aff8"/>
        </w:rPr>
        <w:footnoteReference w:id="127"/>
      </w:r>
      <w:r>
        <w:rPr>
          <w:rFonts w:cs="Times New Roman"/>
        </w:rPr>
        <w:t>. Bozor indikatorlari faqat aksiyalari birjada savdo qilinadigan banklar uchun qo‘llanishi mumkinligi</w:t>
      </w:r>
      <w:r>
        <w:rPr>
          <w:rStyle w:val="aff8"/>
        </w:rPr>
        <w:footnoteReference w:id="128"/>
      </w:r>
      <w:r>
        <w:rPr>
          <w:rFonts w:cs="Times New Roman"/>
        </w:rP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w:t>
        <w:lastRenderedPageBreak/>
        <w:t>asoslangan, oldindan belgilangan chegaralar bo‘yicha ballanadigan va bashorat kuchi statistik usullar bilan tekshiriladigan integral baholash tizimi reyting va statistik yondashuvlar afzalliklarini birlashtiradi.</w:t>
      </w:r>
    </w:p>
    <w:p w14:paraId="0A90BAFD" w14:textId="77777777" w:rsidR="005603EC" w:rsidRDefault="00000000">
      <w:pPr>
        <w:pStyle w:val="af"/>
        <w:spacing w:after="0" w:line="360" w:lineRule="auto"/>
        <w:ind w:firstLine="709"/>
        <w:jc w:val="both"/>
      </w:pPr>
      <w:r>
        <w:rPr>
          <w:rFonts w:cs="Times New Roman"/>
        </w:rP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rPr>
          <w:rFonts w:cs="Times New Roman"/>
        </w:rPr>
        <w:t>, Lavrushin tahriridagi monografiyada esa Rossiyadagi to‘qqizta reyting metodikasida vaznlar ko‘pincha ekspert yo‘li bilan aniqlanishi yoki umuman tushuntirilmasligi ko‘rsatilgan</w:t>
      </w:r>
      <w:r>
        <w:rPr>
          <w:rStyle w:val="aff8"/>
        </w:rPr>
        <w:footnoteReference w:id="130"/>
      </w:r>
      <w:r>
        <w:rPr>
          <w:rFonts w:cs="Times New Roman"/>
        </w:rP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rPr>
          <w:rFonts w:cs="Times New Roman"/>
        </w:rPr>
        <w:t>, L. Izzi, G. Oricchio va L. Vitale esa vaznlarni regressiya koeffitsiyentlaridan hisoblab, rivojlanayotgan mamlakatlar banklari uchun miqdoriy modulga 80 foiz, sifat moduliga 20 foiz vazn beradi</w:t>
      </w:r>
      <w:r>
        <w:rPr>
          <w:rStyle w:val="aff8"/>
        </w:rPr>
        <w:footnoteReference w:id="132"/>
      </w:r>
      <w:r>
        <w:rPr>
          <w:rFonts w:cs="Times New Roman"/>
        </w:rP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rPr>
          <w:rFonts w:cs="Times New Roman"/>
        </w:rPr>
        <w:t>, shu sababli baholash chegaralarini ehtiyotkorlik tamoyiliga ko‘ra biroz qat’iyroq qo‘yish maqsadga muvofiq.</w:t>
      </w:r>
    </w:p>
    <w:p w14:paraId="6D622DCF" w14:textId="77777777" w:rsidR="005603EC" w:rsidRDefault="00000000">
      <w:pPr>
        <w:pStyle w:val="af"/>
        <w:spacing w:after="0" w:line="360" w:lineRule="auto"/>
        <w:ind w:firstLine="709"/>
        <w:jc w:val="both"/>
      </w:pPr>
      <w:r>
        <w:rPr>
          <w:rFonts w:cs="Times New Roman"/>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14:paraId="6A845D5A"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v:textbox>
                </v:roundrect>
                <w10:anchorlock/>
              </v:group>
            </w:pict>
          </mc:Fallback>
        </mc:AlternateContent>
      </w:r>
    </w:p>
    <w:p w14:paraId="72FE28F9" w14:textId="77777777" w:rsidR="005603EC" w:rsidRDefault="00000000">
      <w:pPr>
        <w:pStyle w:val="af"/>
        <w:spacing w:before="120" w:after="240" w:line="240" w:lineRule="auto"/>
        <w:jc w:val="center"/>
      </w:pPr>
      <w:r>
        <w:rPr>
          <w:rFonts w:cs="Times New Roman"/>
          <w:b/>
        </w:rPr>
        <w:t>1.2.1-rasm. Bazel kelishuvlarining rivojlanish bosqichlari</w:t>
      </w:r>
      <w:r>
        <w:rPr>
          <w:rStyle w:val="aff8"/>
        </w:rPr>
        <w:footnoteReference w:id="134"/>
      </w:r>
    </w:p>
    <w:p w14:paraId="1B76CC26" w14:textId="77777777" w:rsidR="005603EC" w:rsidRDefault="00000000">
      <w:pPr>
        <w:pStyle w:val="af"/>
        <w:spacing w:after="0" w:line="360" w:lineRule="auto"/>
        <w:ind w:firstLine="709"/>
        <w:jc w:val="both"/>
      </w:pPr>
      <w:r>
        <w:rPr>
          <w:rFonts w:cs="Times New Roman"/>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rPr>
          <w:rFonts w:cs="Times New Roman"/>
        </w:rP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rPr>
          <w:rFonts w:cs="Times New Roman"/>
        </w:rPr>
        <w:t>. Xususan, Yaponiya banklarida kechiktirilgan soliq aktivlari kapitalning 15–40 foizini tashkil etgan va ular chiqarib tashlansa, tuzatilgan birinchi darajali kapital taxminan 2 foizgacha tushgan</w:t>
      </w:r>
      <w:r>
        <w:rPr>
          <w:rStyle w:val="aff8"/>
        </w:rPr>
        <w:footnoteReference w:id="137"/>
      </w:r>
      <w:r>
        <w:rPr>
          <w:rFonts w:cs="Times New Roman"/>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w:t>
        <w:lastRenderedPageBreak/>
        <w:t>tadqiqotlarga ko‘ra, turli banklarning ichki modellari bir xil kreditlar uchun minus 30 foizdan plyus 190 foizgacha farq qiladigan kapital talabini bergan</w:t>
      </w:r>
      <w:r>
        <w:rPr>
          <w:rStyle w:val="aff8"/>
        </w:rPr>
        <w:footnoteReference w:id="138"/>
      </w:r>
      <w:r>
        <w:rPr>
          <w:rFonts w:cs="Times New Roman"/>
        </w:rPr>
        <w:t>.</w:t>
      </w:r>
    </w:p>
    <w:p w14:paraId="378292AA" w14:textId="77777777" w:rsidR="005603EC" w:rsidRDefault="00000000">
      <w:pPr>
        <w:pStyle w:val="af"/>
        <w:spacing w:after="0" w:line="360" w:lineRule="auto"/>
        <w:ind w:firstLine="709"/>
        <w:jc w:val="both"/>
      </w:pPr>
      <w:r>
        <w:rPr>
          <w:rFonts w:cs="Times New Roman"/>
        </w:rPr>
        <w:t>2007–2009-yillardagi global moliyaviy inqiroz Bazel III ning qabul qilinishiga olib keldi. W. Tian uning mohiyatini «riskka sezgirlikdan kapital sig‘imkorlikka» siljish deb tavsiflaydi</w:t>
      </w:r>
      <w:r>
        <w:rPr>
          <w:rStyle w:val="aff8"/>
        </w:rPr>
        <w:footnoteReference w:id="139"/>
      </w:r>
      <w:r>
        <w:rPr>
          <w:rFonts w:cs="Times New Roman"/>
        </w:rPr>
        <w:t>, Modina esa yangi kelishuvning ikki maqsadini – alohida banklarning stressga chidamliligini oshirish va protsiklikni cheklashni ajratadi</w:t>
      </w:r>
      <w:r>
        <w:rPr>
          <w:rStyle w:val="aff8"/>
        </w:rPr>
        <w:footnoteReference w:id="140"/>
      </w:r>
      <w:r>
        <w:rPr>
          <w:rFonts w:cs="Times New Roman"/>
        </w:rP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rPr>
          <w:rFonts w:cs="Times New Roman"/>
        </w:rPr>
        <w:t xml:space="preserve"> (1.2.2-rasm).</w:t>
      </w:r>
    </w:p>
    <w:p w14:paraId="27415AD4" w14:textId="77777777" w:rsidR="005603EC" w:rsidRDefault="00000000">
      <w:pPr>
        <w:pStyle w:val="af"/>
        <w:keepNext/>
        <w:spacing w:after="0" w:line="240" w:lineRule="auto"/>
        <w:jc w:val="center"/>
      </w:pPr>
      <w:r>
        <w:rPr>
          <w:noProof/>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1462D0B" w14:textId="77777777" w:rsidR="005603EC" w:rsidRDefault="00000000">
      <w:pPr>
        <w:pStyle w:val="af"/>
        <w:spacing w:before="120" w:after="240" w:line="240" w:lineRule="auto"/>
        <w:jc w:val="center"/>
      </w:pPr>
      <w:r>
        <w:rPr>
          <w:rFonts w:cs="Times New Roman"/>
          <w:b/>
        </w:rPr>
        <w:t>1.2.2-rasm. Bazel II va Bazel III bo‘yicha kapital talablarining tuzilmasi</w:t>
      </w:r>
      <w:r>
        <w:rPr>
          <w:rStyle w:val="aff8"/>
        </w:rPr>
        <w:footnoteReference w:id="142"/>
      </w:r>
    </w:p>
    <w:p w14:paraId="4C3AB10C" w14:textId="77777777" w:rsidR="005603EC" w:rsidRDefault="00000000">
      <w:pPr>
        <w:pStyle w:val="af"/>
        <w:spacing w:after="0" w:line="360" w:lineRule="auto"/>
        <w:ind w:firstLine="709"/>
        <w:jc w:val="both"/>
      </w:pPr>
      <w:r>
        <w:rPr>
          <w:rFonts w:cs="Times New Roman"/>
        </w:rPr>
        <w:t xml:space="preserve">Rasm ma’lumotlari shuni ko‘rsatadiki, Bazel III da talablarning umumiy darajasi konservatsiya buferi bilan 10,5 foizga, kontrsiklik bufer to‘liq qo‘llanganda esa 13 foizga yetadi, eng muhimi, ularning asosiy qismi eng sifatli </w:t>
        <w:lastRenderedPageBreak/>
        <w:t>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rPr>
          <w:rFonts w:cs="Times New Roman"/>
        </w:rP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rPr>
          <w:rFonts w:cs="Times New Roman"/>
        </w:rPr>
        <w:t xml:space="preserve"> (1.2.3-rasm).</w:t>
      </w:r>
    </w:p>
    <w:p w14:paraId="02A70017" w14:textId="77777777" w:rsidR="005603EC" w:rsidRDefault="00000000">
      <w:pPr>
        <w:pStyle w:val="af"/>
        <w:keepNext/>
        <w:spacing w:after="0" w:line="240" w:lineRule="auto"/>
        <w:jc w:val="center"/>
      </w:pPr>
      <w:r>
        <w:rPr>
          <w:noProof/>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BBB26F4" w14:textId="77777777" w:rsidR="005603EC" w:rsidRDefault="00000000">
      <w:pPr>
        <w:pStyle w:val="af"/>
        <w:spacing w:before="120" w:after="240" w:line="240" w:lineRule="auto"/>
        <w:jc w:val="center"/>
      </w:pPr>
      <w:r>
        <w:rPr>
          <w:rFonts w:cs="Times New Roman"/>
          <w:b/>
        </w:rPr>
        <w:t>1.2.3-rasm. Konservatsiya buferi bo‘yicha foydani taqsimlash cheklovlari shkalasi</w:t>
      </w:r>
      <w:r>
        <w:rPr>
          <w:rStyle w:val="aff8"/>
        </w:rPr>
        <w:footnoteReference w:id="145"/>
      </w:r>
    </w:p>
    <w:p w14:paraId="35D24C1D" w14:textId="77777777" w:rsidR="005603EC" w:rsidRDefault="00000000">
      <w:pPr>
        <w:pStyle w:val="af"/>
        <w:spacing w:after="0" w:line="360" w:lineRule="auto"/>
        <w:ind w:firstLine="709"/>
        <w:jc w:val="both"/>
      </w:pPr>
      <w:r>
        <w:rPr>
          <w:rFonts w:cs="Times New Roman"/>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w:t>
        <w:lastRenderedPageBreak/>
        <w:t>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rPr>
          <w:rFonts w:cs="Times New Roman"/>
        </w:rP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rPr>
          <w:rFonts w:cs="Times New Roman"/>
        </w:rPr>
        <w:t>.</w:t>
      </w:r>
    </w:p>
    <w:p w14:paraId="5FBECD79" w14:textId="77777777" w:rsidR="005603EC" w:rsidRDefault="00000000">
      <w:pPr>
        <w:pStyle w:val="af"/>
        <w:spacing w:after="0" w:line="360" w:lineRule="auto"/>
        <w:ind w:firstLine="709"/>
        <w:jc w:val="both"/>
      </w:pPr>
      <w:r>
        <w:rPr>
          <w:rFonts w:cs="Times New Roman"/>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rPr>
          <w:rFonts w:cs="Times New Roman"/>
        </w:rP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rPr>
          <w:rFonts w:cs="Times New Roman"/>
        </w:rPr>
        <w:t>. Har ikki me’yorning natijasi asosan koeffitsiyentlarga bog‘liq bo‘lib, ularning asosiy qiymatlari 1.2.3-jadvalda keltirilgan.</w:t>
      </w:r>
    </w:p>
    <w:p w14:paraId="35DD8C1A" w14:textId="77777777" w:rsidR="005603EC" w:rsidRDefault="00000000">
      <w:pPr>
        <w:pStyle w:val="af"/>
        <w:keepNext/>
        <w:spacing w:before="120" w:after="0" w:line="360" w:lineRule="auto"/>
        <w:jc w:val="right"/>
      </w:pPr>
      <w:r>
        <w:rPr>
          <w:rFonts w:cs="Times New Roman"/>
          <w:i/>
        </w:rPr>
        <w:t>1.2.3-jadval</w:t>
      </w:r>
    </w:p>
    <w:p w14:paraId="0F547F90" w14:textId="77777777" w:rsidR="005603EC" w:rsidRDefault="00000000">
      <w:pPr>
        <w:pStyle w:val="af"/>
        <w:keepNext/>
        <w:spacing w:line="240" w:lineRule="auto"/>
        <w:jc w:val="center"/>
      </w:pPr>
      <w:r>
        <w:rPr>
          <w:rFonts w:cs="Times New Roman"/>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640"/>
        <w:gridCol w:w="1508"/>
        <w:gridCol w:w="3423"/>
      </w:tblGrid>
      <w:tr w:rsidR="005603EC" w14:paraId="000A2DC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14:paraId="37AE810B" w14:textId="77777777" w:rsidR="005603EC" w:rsidRDefault="00000000">
            <w:pPr>
              <w:pStyle w:val="Compact"/>
              <w:spacing w:line="240" w:lineRule="auto"/>
              <w:jc w:val="center"/>
            </w:pPr>
            <w:r>
              <w:rPr>
                <w:rFonts w:cs="Times New Roman"/>
                <w:b/>
                <w:sz w:val="22"/>
              </w:rPr>
              <w:t>Moddalar</w:t>
            </w:r>
          </w:p>
        </w:tc>
        <w:tc>
          <w:tcPr>
            <w:tcW w:w="1474" w:type="dxa"/>
            <w:shd w:val="clear" w:color="auto" w:fill="DEEBF7"/>
          </w:tcPr>
          <w:p w14:paraId="3C9952A5" w14:textId="77777777" w:rsidR="005603EC" w:rsidRDefault="00000000">
            <w:pPr>
              <w:pStyle w:val="Compact"/>
              <w:spacing w:line="240" w:lineRule="auto"/>
              <w:jc w:val="center"/>
            </w:pPr>
            <w:r>
              <w:rPr>
                <w:rFonts w:cs="Times New Roman"/>
                <w:b/>
                <w:sz w:val="22"/>
              </w:rPr>
              <w:t>Koeffitsiyent, %</w:t>
            </w:r>
          </w:p>
        </w:tc>
        <w:tc>
          <w:tcPr>
            <w:tcW w:w="3345" w:type="dxa"/>
            <w:shd w:val="clear" w:color="auto" w:fill="DEEBF7"/>
          </w:tcPr>
          <w:p w14:paraId="61046100" w14:textId="77777777" w:rsidR="005603EC" w:rsidRDefault="00000000">
            <w:pPr>
              <w:pStyle w:val="Compact"/>
              <w:spacing w:line="240" w:lineRule="auto"/>
              <w:jc w:val="center"/>
            </w:pPr>
            <w:r>
              <w:rPr>
                <w:rFonts w:cs="Times New Roman"/>
                <w:b/>
                <w:sz w:val="22"/>
              </w:rPr>
              <w:t>Mazmuni</w:t>
            </w:r>
          </w:p>
        </w:tc>
      </w:tr>
      <w:tr w:rsidR="005603EC" w14:paraId="146E0C9A" w14:textId="77777777" w:rsidTr="005603EC">
        <w:trPr>
          <w:cantSplit/>
        </w:trPr>
        <w:tc>
          <w:tcPr>
            <w:tcW w:w="4535" w:type="dxa"/>
            <w:shd w:val="clear" w:color="auto" w:fill="F2F2F2"/>
          </w:tcPr>
          <w:p w14:paraId="218AA035" w14:textId="77777777" w:rsidR="005603EC" w:rsidRDefault="00000000">
            <w:pPr>
              <w:pStyle w:val="Compact"/>
              <w:spacing w:line="240" w:lineRule="auto"/>
            </w:pPr>
            <w:r>
              <w:rPr>
                <w:rFonts w:cs="Times New Roman"/>
                <w:b/>
                <w:bCs/>
                <w:sz w:val="22"/>
              </w:rPr>
              <w:t>Likvidlikni qoplash me’yori: yuqori sifatli likvid aktivlar</w:t>
            </w:r>
          </w:p>
        </w:tc>
        <w:tc>
          <w:tcPr>
            <w:tcW w:w="1474" w:type="dxa"/>
            <w:shd w:val="clear" w:color="auto" w:fill="F2F2F2"/>
          </w:tcPr>
          <w:p w14:paraId="5E30C93A" w14:textId="77777777" w:rsidR="005603EC" w:rsidRDefault="005603EC">
            <w:pPr>
              <w:pStyle w:val="Compact"/>
              <w:spacing w:line="240" w:lineRule="auto"/>
            </w:pPr>
          </w:p>
        </w:tc>
        <w:tc>
          <w:tcPr>
            <w:tcW w:w="3345" w:type="dxa"/>
            <w:shd w:val="clear" w:color="auto" w:fill="F2F2F2"/>
          </w:tcPr>
          <w:p w14:paraId="10A4917C" w14:textId="77777777" w:rsidR="005603EC" w:rsidRDefault="005603EC">
            <w:pPr>
              <w:pStyle w:val="Compact"/>
              <w:spacing w:line="240" w:lineRule="auto"/>
            </w:pPr>
          </w:p>
        </w:tc>
      </w:tr>
      <w:tr w:rsidR="005603EC" w14:paraId="0925C8C0" w14:textId="77777777" w:rsidTr="005603EC">
        <w:trPr>
          <w:cantSplit/>
        </w:trPr>
        <w:tc>
          <w:tcPr>
            <w:tcW w:w="4535" w:type="dxa"/>
          </w:tcPr>
          <w:p w14:paraId="5CE63F85" w14:textId="77777777" w:rsidR="005603EC" w:rsidRDefault="00000000">
            <w:pPr>
              <w:pStyle w:val="Compact"/>
              <w:spacing w:line="240" w:lineRule="auto"/>
            </w:pPr>
            <w:r>
              <w:rPr>
                <w:rFonts w:cs="Times New Roman"/>
                <w:sz w:val="22"/>
              </w:rPr>
              <w:t>1-daraja: naqd pul, markaziy bankdagi zaxiralar, nol risk vaznli davlat qimmatli qog‘ozlari</w:t>
            </w:r>
          </w:p>
        </w:tc>
        <w:tc>
          <w:tcPr>
            <w:tcW w:w="1474" w:type="dxa"/>
          </w:tcPr>
          <w:p w14:paraId="081FA76A" w14:textId="77777777" w:rsidR="005603EC" w:rsidRDefault="00000000">
            <w:pPr>
              <w:pStyle w:val="Compact"/>
              <w:spacing w:line="240" w:lineRule="auto"/>
            </w:pPr>
            <w:r>
              <w:rPr>
                <w:rFonts w:cs="Times New Roman"/>
                <w:sz w:val="22"/>
              </w:rPr>
              <w:t>100</w:t>
            </w:r>
          </w:p>
        </w:tc>
        <w:tc>
          <w:tcPr>
            <w:tcW w:w="3345" w:type="dxa"/>
          </w:tcPr>
          <w:p w14:paraId="416635AB" w14:textId="77777777" w:rsidR="005603EC" w:rsidRDefault="00000000">
            <w:pPr>
              <w:pStyle w:val="Compact"/>
              <w:spacing w:line="240" w:lineRule="auto"/>
            </w:pPr>
            <w:r>
              <w:rPr>
                <w:rFonts w:cs="Times New Roman"/>
                <w:sz w:val="22"/>
              </w:rPr>
              <w:t>Cheklovsiz, diskontsiz</w:t>
            </w:r>
          </w:p>
        </w:tc>
      </w:tr>
      <w:tr w:rsidR="005603EC" w14:paraId="73B5B76D" w14:textId="77777777" w:rsidTr="005603EC">
        <w:trPr>
          <w:cantSplit/>
        </w:trPr>
        <w:tc>
          <w:tcPr>
            <w:tcW w:w="4535" w:type="dxa"/>
          </w:tcPr>
          <w:p w14:paraId="0993293F" w14:textId="77777777" w:rsidR="005603EC" w:rsidRDefault="00000000">
            <w:pPr>
              <w:pStyle w:val="Compact"/>
              <w:spacing w:line="240" w:lineRule="auto"/>
            </w:pPr>
            <w:r>
              <w:rPr>
                <w:rFonts w:cs="Times New Roman"/>
                <w:sz w:val="22"/>
              </w:rPr>
              <w:t>2A-daraja: 20 foiz risk vaznli qimmatli qog‘ozlar</w:t>
            </w:r>
          </w:p>
        </w:tc>
        <w:tc>
          <w:tcPr>
            <w:tcW w:w="1474" w:type="dxa"/>
          </w:tcPr>
          <w:p w14:paraId="6DA211E7" w14:textId="77777777" w:rsidR="005603EC" w:rsidRDefault="00000000">
            <w:pPr>
              <w:pStyle w:val="Compact"/>
              <w:spacing w:line="240" w:lineRule="auto"/>
            </w:pPr>
            <w:r>
              <w:rPr>
                <w:rFonts w:cs="Times New Roman"/>
                <w:sz w:val="22"/>
              </w:rPr>
              <w:t>85</w:t>
            </w:r>
          </w:p>
        </w:tc>
        <w:tc>
          <w:tcPr>
            <w:tcW w:w="3345" w:type="dxa"/>
          </w:tcPr>
          <w:p w14:paraId="7D95B7B6" w14:textId="77777777" w:rsidR="005603EC" w:rsidRDefault="00000000">
            <w:pPr>
              <w:pStyle w:val="Compact"/>
              <w:spacing w:line="240" w:lineRule="auto"/>
            </w:pPr>
            <w:r>
              <w:rPr>
                <w:rFonts w:cs="Times New Roman"/>
                <w:sz w:val="22"/>
              </w:rPr>
              <w:t>Jami likvid aktivlarning 40 foizidan oshmaydi</w:t>
            </w:r>
          </w:p>
        </w:tc>
      </w:tr>
      <w:tr w:rsidR="005603EC" w14:paraId="4262CE08" w14:textId="77777777" w:rsidTr="005603EC">
        <w:trPr>
          <w:cantSplit/>
        </w:trPr>
        <w:tc>
          <w:tcPr>
            <w:tcW w:w="4535" w:type="dxa"/>
          </w:tcPr>
          <w:p w14:paraId="1D4AC99C" w14:textId="77777777" w:rsidR="005603EC" w:rsidRDefault="00000000">
            <w:pPr>
              <w:pStyle w:val="Compact"/>
              <w:spacing w:line="240" w:lineRule="auto"/>
            </w:pPr>
            <w:r>
              <w:rPr>
                <w:rFonts w:cs="Times New Roman"/>
                <w:sz w:val="22"/>
              </w:rPr>
              <w:t>2B-daraja: korporativ obligatsiyalar, aksiyalar va boshqalar</w:t>
            </w:r>
          </w:p>
        </w:tc>
        <w:tc>
          <w:tcPr>
            <w:tcW w:w="1474" w:type="dxa"/>
          </w:tcPr>
          <w:p w14:paraId="592526A2" w14:textId="77777777" w:rsidR="005603EC" w:rsidRDefault="00000000">
            <w:pPr>
              <w:pStyle w:val="Compact"/>
              <w:spacing w:line="240" w:lineRule="auto"/>
            </w:pPr>
            <w:r>
              <w:rPr>
                <w:rFonts w:cs="Times New Roman"/>
                <w:sz w:val="22"/>
              </w:rPr>
              <w:t>50–75</w:t>
            </w:r>
          </w:p>
        </w:tc>
        <w:tc>
          <w:tcPr>
            <w:tcW w:w="3345" w:type="dxa"/>
          </w:tcPr>
          <w:p w14:paraId="01480134" w14:textId="77777777" w:rsidR="005603EC" w:rsidRDefault="00000000">
            <w:pPr>
              <w:pStyle w:val="Compact"/>
              <w:spacing w:line="240" w:lineRule="auto"/>
            </w:pPr>
            <w:r>
              <w:rPr>
                <w:rFonts w:cs="Times New Roman"/>
                <w:sz w:val="22"/>
              </w:rPr>
              <w:t>Jami likvid aktivlarning 15 foizidan oshmaydi</w:t>
            </w:r>
          </w:p>
        </w:tc>
      </w:tr>
      <w:tr w:rsidR="005603EC" w14:paraId="504BC208" w14:textId="77777777" w:rsidTr="005603EC">
        <w:trPr>
          <w:cantSplit/>
        </w:trPr>
        <w:tc>
          <w:tcPr>
            <w:tcW w:w="4535" w:type="dxa"/>
            <w:shd w:val="clear" w:color="auto" w:fill="F2F2F2"/>
          </w:tcPr>
          <w:p w14:paraId="6386CDD7" w14:textId="77777777" w:rsidR="005603EC" w:rsidRDefault="00000000">
            <w:pPr>
              <w:pStyle w:val="Compact"/>
              <w:spacing w:line="240" w:lineRule="auto"/>
            </w:pPr>
            <w:r>
              <w:rPr>
                <w:rFonts w:cs="Times New Roman"/>
                <w:b/>
                <w:bCs/>
                <w:sz w:val="22"/>
              </w:rPr>
              <w:lastRenderedPageBreak/>
              <w:t>Likvidlikni qoplash me’yori: pul chiqimi koeffitsiyentlari</w:t>
            </w:r>
          </w:p>
        </w:tc>
        <w:tc>
          <w:tcPr>
            <w:tcW w:w="1474" w:type="dxa"/>
            <w:shd w:val="clear" w:color="auto" w:fill="F2F2F2"/>
          </w:tcPr>
          <w:p w14:paraId="45939A9B" w14:textId="77777777" w:rsidR="005603EC" w:rsidRDefault="005603EC">
            <w:pPr>
              <w:pStyle w:val="Compact"/>
              <w:spacing w:line="240" w:lineRule="auto"/>
            </w:pPr>
          </w:p>
        </w:tc>
        <w:tc>
          <w:tcPr>
            <w:tcW w:w="3345" w:type="dxa"/>
            <w:shd w:val="clear" w:color="auto" w:fill="F2F2F2"/>
          </w:tcPr>
          <w:p w14:paraId="4A9EFC8E" w14:textId="77777777" w:rsidR="005603EC" w:rsidRDefault="005603EC">
            <w:pPr>
              <w:pStyle w:val="Compact"/>
              <w:spacing w:line="240" w:lineRule="auto"/>
            </w:pPr>
          </w:p>
        </w:tc>
      </w:tr>
      <w:tr w:rsidR="005603EC" w14:paraId="5BCB1A29" w14:textId="77777777" w:rsidTr="005603EC">
        <w:trPr>
          <w:cantSplit/>
        </w:trPr>
        <w:tc>
          <w:tcPr>
            <w:tcW w:w="4535" w:type="dxa"/>
          </w:tcPr>
          <w:p w14:paraId="055F7CB5" w14:textId="77777777" w:rsidR="005603EC" w:rsidRDefault="00000000">
            <w:pPr>
              <w:pStyle w:val="Compact"/>
              <w:spacing w:line="240" w:lineRule="auto"/>
            </w:pPr>
            <w:r>
              <w:rPr>
                <w:rFonts w:cs="Times New Roman"/>
                <w:sz w:val="22"/>
              </w:rPr>
              <w:t>Barqaror chakana depozitlar</w:t>
            </w:r>
          </w:p>
        </w:tc>
        <w:tc>
          <w:tcPr>
            <w:tcW w:w="1474" w:type="dxa"/>
          </w:tcPr>
          <w:p w14:paraId="3B3FF064" w14:textId="77777777" w:rsidR="005603EC" w:rsidRDefault="00000000">
            <w:pPr>
              <w:pStyle w:val="Compact"/>
              <w:spacing w:line="240" w:lineRule="auto"/>
            </w:pPr>
            <w:r>
              <w:rPr>
                <w:rFonts w:cs="Times New Roman"/>
                <w:sz w:val="22"/>
              </w:rPr>
              <w:t>3–5</w:t>
            </w:r>
          </w:p>
        </w:tc>
        <w:tc>
          <w:tcPr>
            <w:tcW w:w="3345" w:type="dxa"/>
          </w:tcPr>
          <w:p w14:paraId="1EF5EE7E" w14:textId="77777777" w:rsidR="005603EC" w:rsidRDefault="00000000">
            <w:pPr>
              <w:pStyle w:val="Compact"/>
              <w:spacing w:line="240" w:lineRule="auto"/>
            </w:pPr>
            <w:r>
              <w:rPr>
                <w:rFonts w:cs="Times New Roman"/>
                <w:sz w:val="22"/>
              </w:rPr>
              <w:t>Sug‘urtalangan, operatsion bog‘liq</w:t>
            </w:r>
          </w:p>
        </w:tc>
      </w:tr>
      <w:tr w:rsidR="005603EC" w14:paraId="71A6A860" w14:textId="77777777" w:rsidTr="005603EC">
        <w:trPr>
          <w:cantSplit/>
        </w:trPr>
        <w:tc>
          <w:tcPr>
            <w:tcW w:w="4535" w:type="dxa"/>
          </w:tcPr>
          <w:p w14:paraId="19B76E30" w14:textId="77777777" w:rsidR="005603EC" w:rsidRDefault="00000000">
            <w:pPr>
              <w:pStyle w:val="Compact"/>
              <w:spacing w:line="240" w:lineRule="auto"/>
            </w:pPr>
            <w:r>
              <w:rPr>
                <w:rFonts w:cs="Times New Roman"/>
                <w:sz w:val="22"/>
              </w:rPr>
              <w:t>Kamroq barqaror chakana depozitlar</w:t>
            </w:r>
          </w:p>
        </w:tc>
        <w:tc>
          <w:tcPr>
            <w:tcW w:w="1474" w:type="dxa"/>
          </w:tcPr>
          <w:p w14:paraId="2D0AF25E" w14:textId="77777777" w:rsidR="005603EC" w:rsidRDefault="00000000">
            <w:pPr>
              <w:pStyle w:val="Compact"/>
              <w:spacing w:line="240" w:lineRule="auto"/>
            </w:pPr>
            <w:r>
              <w:rPr>
                <w:rFonts w:cs="Times New Roman"/>
                <w:sz w:val="22"/>
              </w:rPr>
              <w:t>10 va undan yuqori</w:t>
            </w:r>
          </w:p>
        </w:tc>
        <w:tc>
          <w:tcPr>
            <w:tcW w:w="3345" w:type="dxa"/>
          </w:tcPr>
          <w:p w14:paraId="1800CC34" w14:textId="77777777" w:rsidR="005603EC" w:rsidRDefault="005603EC">
            <w:pPr>
              <w:pStyle w:val="Compact"/>
              <w:spacing w:line="240" w:lineRule="auto"/>
            </w:pPr>
          </w:p>
        </w:tc>
      </w:tr>
      <w:tr w:rsidR="005603EC" w14:paraId="01F7E356" w14:textId="77777777" w:rsidTr="005603EC">
        <w:trPr>
          <w:cantSplit/>
        </w:trPr>
        <w:tc>
          <w:tcPr>
            <w:tcW w:w="4535" w:type="dxa"/>
          </w:tcPr>
          <w:p w14:paraId="219661A3" w14:textId="77777777" w:rsidR="005603EC" w:rsidRDefault="00000000">
            <w:pPr>
              <w:pStyle w:val="Compact"/>
              <w:spacing w:line="240" w:lineRule="auto"/>
            </w:pPr>
            <w:r>
              <w:rPr>
                <w:rFonts w:cs="Times New Roman"/>
                <w:sz w:val="22"/>
              </w:rPr>
              <w:t>Nomoliyaviy korporatsiyalarning operatsion bo‘lmagan mablag‘lari</w:t>
            </w:r>
          </w:p>
        </w:tc>
        <w:tc>
          <w:tcPr>
            <w:tcW w:w="1474" w:type="dxa"/>
          </w:tcPr>
          <w:p w14:paraId="212C804F" w14:textId="77777777" w:rsidR="005603EC" w:rsidRDefault="00000000">
            <w:pPr>
              <w:pStyle w:val="Compact"/>
              <w:spacing w:line="240" w:lineRule="auto"/>
            </w:pPr>
            <w:r>
              <w:rPr>
                <w:rFonts w:cs="Times New Roman"/>
                <w:sz w:val="22"/>
              </w:rPr>
              <w:t>40</w:t>
            </w:r>
          </w:p>
        </w:tc>
        <w:tc>
          <w:tcPr>
            <w:tcW w:w="3345" w:type="dxa"/>
          </w:tcPr>
          <w:p w14:paraId="43432539" w14:textId="77777777" w:rsidR="005603EC" w:rsidRDefault="00000000">
            <w:pPr>
              <w:pStyle w:val="Compact"/>
              <w:spacing w:line="240" w:lineRule="auto"/>
            </w:pPr>
            <w:r>
              <w:rPr>
                <w:rFonts w:cs="Times New Roman"/>
                <w:sz w:val="22"/>
              </w:rPr>
              <w:t>Sug‘urtalanmagan qismi</w:t>
            </w:r>
          </w:p>
        </w:tc>
      </w:tr>
      <w:tr w:rsidR="005603EC" w14:paraId="51223E30" w14:textId="77777777" w:rsidTr="005603EC">
        <w:trPr>
          <w:cantSplit/>
        </w:trPr>
        <w:tc>
          <w:tcPr>
            <w:tcW w:w="4535" w:type="dxa"/>
          </w:tcPr>
          <w:p w14:paraId="1DD915BD" w14:textId="77777777" w:rsidR="005603EC" w:rsidRDefault="00000000">
            <w:pPr>
              <w:pStyle w:val="Compact"/>
              <w:spacing w:line="240" w:lineRule="auto"/>
            </w:pPr>
            <w:r>
              <w:rPr>
                <w:rFonts w:cs="Times New Roman"/>
                <w:sz w:val="22"/>
              </w:rPr>
              <w:t>Moliya institutlarining operatsion bo‘lmagan mablag‘lari</w:t>
            </w:r>
          </w:p>
        </w:tc>
        <w:tc>
          <w:tcPr>
            <w:tcW w:w="1474" w:type="dxa"/>
          </w:tcPr>
          <w:p w14:paraId="2C23AFAE" w14:textId="77777777" w:rsidR="005603EC" w:rsidRDefault="00000000">
            <w:pPr>
              <w:pStyle w:val="Compact"/>
              <w:spacing w:line="240" w:lineRule="auto"/>
            </w:pPr>
            <w:r>
              <w:rPr>
                <w:rFonts w:cs="Times New Roman"/>
                <w:sz w:val="22"/>
              </w:rPr>
              <w:t>100</w:t>
            </w:r>
          </w:p>
        </w:tc>
        <w:tc>
          <w:tcPr>
            <w:tcW w:w="3345" w:type="dxa"/>
          </w:tcPr>
          <w:p w14:paraId="701783A5" w14:textId="77777777" w:rsidR="005603EC" w:rsidRDefault="005603EC">
            <w:pPr>
              <w:pStyle w:val="Compact"/>
              <w:spacing w:line="240" w:lineRule="auto"/>
            </w:pPr>
          </w:p>
        </w:tc>
      </w:tr>
      <w:tr w:rsidR="005603EC" w14:paraId="54C238F4" w14:textId="77777777" w:rsidTr="005603EC">
        <w:trPr>
          <w:cantSplit/>
        </w:trPr>
        <w:tc>
          <w:tcPr>
            <w:tcW w:w="4535" w:type="dxa"/>
            <w:shd w:val="clear" w:color="auto" w:fill="F2F2F2"/>
          </w:tcPr>
          <w:p w14:paraId="29B88AFC" w14:textId="77777777" w:rsidR="005603EC" w:rsidRDefault="00000000">
            <w:pPr>
              <w:pStyle w:val="Compact"/>
              <w:spacing w:line="240" w:lineRule="auto"/>
            </w:pPr>
            <w:r>
              <w:rPr>
                <w:rFonts w:cs="Times New Roman"/>
                <w:b/>
                <w:bCs/>
                <w:sz w:val="22"/>
              </w:rPr>
              <w:t>Sof barqaror moliyalashtirish me’yori: mavjud barqaror moliyalashtirish</w:t>
            </w:r>
          </w:p>
        </w:tc>
        <w:tc>
          <w:tcPr>
            <w:tcW w:w="1474" w:type="dxa"/>
            <w:shd w:val="clear" w:color="auto" w:fill="F2F2F2"/>
          </w:tcPr>
          <w:p w14:paraId="27B8AD54" w14:textId="77777777" w:rsidR="005603EC" w:rsidRDefault="005603EC">
            <w:pPr>
              <w:pStyle w:val="Compact"/>
              <w:spacing w:line="240" w:lineRule="auto"/>
            </w:pPr>
          </w:p>
        </w:tc>
        <w:tc>
          <w:tcPr>
            <w:tcW w:w="3345" w:type="dxa"/>
            <w:shd w:val="clear" w:color="auto" w:fill="F2F2F2"/>
          </w:tcPr>
          <w:p w14:paraId="72DE49CD" w14:textId="77777777" w:rsidR="005603EC" w:rsidRDefault="005603EC">
            <w:pPr>
              <w:pStyle w:val="Compact"/>
              <w:spacing w:line="240" w:lineRule="auto"/>
            </w:pPr>
          </w:p>
        </w:tc>
      </w:tr>
      <w:tr w:rsidR="005603EC" w14:paraId="1C4443B1" w14:textId="77777777" w:rsidTr="005603EC">
        <w:trPr>
          <w:cantSplit/>
        </w:trPr>
        <w:tc>
          <w:tcPr>
            <w:tcW w:w="4535" w:type="dxa"/>
          </w:tcPr>
          <w:p w14:paraId="3A0FCFAB" w14:textId="77777777" w:rsidR="005603EC" w:rsidRDefault="00000000">
            <w:pPr>
              <w:pStyle w:val="Compact"/>
              <w:spacing w:line="240" w:lineRule="auto"/>
            </w:pPr>
            <w:r>
              <w:rPr>
                <w:rFonts w:cs="Times New Roman"/>
                <w:sz w:val="22"/>
              </w:rPr>
              <w:t>Kapital va muddati bir yildan ortiq majburiyatlar</w:t>
            </w:r>
          </w:p>
        </w:tc>
        <w:tc>
          <w:tcPr>
            <w:tcW w:w="1474" w:type="dxa"/>
          </w:tcPr>
          <w:p w14:paraId="0B9EA399" w14:textId="77777777" w:rsidR="005603EC" w:rsidRDefault="00000000">
            <w:pPr>
              <w:pStyle w:val="Compact"/>
              <w:spacing w:line="240" w:lineRule="auto"/>
            </w:pPr>
            <w:r>
              <w:rPr>
                <w:rFonts w:cs="Times New Roman"/>
                <w:sz w:val="22"/>
              </w:rPr>
              <w:t>100</w:t>
            </w:r>
          </w:p>
        </w:tc>
        <w:tc>
          <w:tcPr>
            <w:tcW w:w="3345" w:type="dxa"/>
          </w:tcPr>
          <w:p w14:paraId="5FF6DB34" w14:textId="77777777" w:rsidR="005603EC" w:rsidRDefault="005603EC">
            <w:pPr>
              <w:pStyle w:val="Compact"/>
              <w:spacing w:line="240" w:lineRule="auto"/>
            </w:pPr>
          </w:p>
        </w:tc>
      </w:tr>
      <w:tr w:rsidR="005603EC" w14:paraId="05860FF8" w14:textId="77777777" w:rsidTr="005603EC">
        <w:trPr>
          <w:cantSplit/>
        </w:trPr>
        <w:tc>
          <w:tcPr>
            <w:tcW w:w="4535" w:type="dxa"/>
          </w:tcPr>
          <w:p w14:paraId="01E5A310" w14:textId="77777777" w:rsidR="005603EC" w:rsidRDefault="00000000">
            <w:pPr>
              <w:pStyle w:val="Compact"/>
              <w:spacing w:line="240" w:lineRule="auto"/>
            </w:pPr>
            <w:r>
              <w:rPr>
                <w:rFonts w:cs="Times New Roman"/>
                <w:sz w:val="22"/>
              </w:rPr>
              <w:t>Barqaror chakana depozitlar</w:t>
            </w:r>
          </w:p>
        </w:tc>
        <w:tc>
          <w:tcPr>
            <w:tcW w:w="1474" w:type="dxa"/>
          </w:tcPr>
          <w:p w14:paraId="61AD5468" w14:textId="77777777" w:rsidR="005603EC" w:rsidRDefault="00000000">
            <w:pPr>
              <w:pStyle w:val="Compact"/>
              <w:spacing w:line="240" w:lineRule="auto"/>
            </w:pPr>
            <w:r>
              <w:rPr>
                <w:rFonts w:cs="Times New Roman"/>
                <w:sz w:val="22"/>
              </w:rPr>
              <w:t>95</w:t>
            </w:r>
          </w:p>
        </w:tc>
        <w:tc>
          <w:tcPr>
            <w:tcW w:w="3345" w:type="dxa"/>
          </w:tcPr>
          <w:p w14:paraId="518C1171" w14:textId="77777777" w:rsidR="005603EC" w:rsidRDefault="005603EC">
            <w:pPr>
              <w:pStyle w:val="Compact"/>
              <w:spacing w:line="240" w:lineRule="auto"/>
            </w:pPr>
          </w:p>
        </w:tc>
      </w:tr>
      <w:tr w:rsidR="005603EC" w14:paraId="19C5A541" w14:textId="77777777" w:rsidTr="005603EC">
        <w:trPr>
          <w:cantSplit/>
        </w:trPr>
        <w:tc>
          <w:tcPr>
            <w:tcW w:w="4535" w:type="dxa"/>
          </w:tcPr>
          <w:p w14:paraId="031F5080" w14:textId="77777777" w:rsidR="005603EC" w:rsidRDefault="00000000">
            <w:pPr>
              <w:pStyle w:val="Compact"/>
              <w:spacing w:line="240" w:lineRule="auto"/>
            </w:pPr>
            <w:r>
              <w:rPr>
                <w:rFonts w:cs="Times New Roman"/>
                <w:sz w:val="22"/>
              </w:rPr>
              <w:t>Kamroq barqaror chakana depozitlar</w:t>
            </w:r>
          </w:p>
        </w:tc>
        <w:tc>
          <w:tcPr>
            <w:tcW w:w="1474" w:type="dxa"/>
          </w:tcPr>
          <w:p w14:paraId="635FE2D7" w14:textId="77777777" w:rsidR="005603EC" w:rsidRDefault="00000000">
            <w:pPr>
              <w:pStyle w:val="Compact"/>
              <w:spacing w:line="240" w:lineRule="auto"/>
            </w:pPr>
            <w:r>
              <w:rPr>
                <w:rFonts w:cs="Times New Roman"/>
                <w:sz w:val="22"/>
              </w:rPr>
              <w:t>90</w:t>
            </w:r>
          </w:p>
        </w:tc>
        <w:tc>
          <w:tcPr>
            <w:tcW w:w="3345" w:type="dxa"/>
          </w:tcPr>
          <w:p w14:paraId="708E2F9E" w14:textId="77777777" w:rsidR="005603EC" w:rsidRDefault="005603EC">
            <w:pPr>
              <w:pStyle w:val="Compact"/>
              <w:spacing w:line="240" w:lineRule="auto"/>
            </w:pPr>
          </w:p>
        </w:tc>
      </w:tr>
      <w:tr w:rsidR="005603EC" w14:paraId="1ECA1126" w14:textId="77777777" w:rsidTr="005603EC">
        <w:trPr>
          <w:cantSplit/>
        </w:trPr>
        <w:tc>
          <w:tcPr>
            <w:tcW w:w="4535" w:type="dxa"/>
          </w:tcPr>
          <w:p w14:paraId="4E6174F8" w14:textId="77777777" w:rsidR="005603EC" w:rsidRDefault="00000000">
            <w:pPr>
              <w:pStyle w:val="Compact"/>
              <w:spacing w:line="240" w:lineRule="auto"/>
            </w:pPr>
            <w:r>
              <w:rPr>
                <w:rFonts w:cs="Times New Roman"/>
                <w:sz w:val="22"/>
              </w:rPr>
              <w:t>Nomoliyaviy korporatsiyalarning bir yilgacha mablag‘lari</w:t>
            </w:r>
          </w:p>
        </w:tc>
        <w:tc>
          <w:tcPr>
            <w:tcW w:w="1474" w:type="dxa"/>
          </w:tcPr>
          <w:p w14:paraId="0BD13D71" w14:textId="77777777" w:rsidR="005603EC" w:rsidRDefault="00000000">
            <w:pPr>
              <w:pStyle w:val="Compact"/>
              <w:spacing w:line="240" w:lineRule="auto"/>
            </w:pPr>
            <w:r>
              <w:rPr>
                <w:rFonts w:cs="Times New Roman"/>
                <w:sz w:val="22"/>
              </w:rPr>
              <w:t>50</w:t>
            </w:r>
          </w:p>
        </w:tc>
        <w:tc>
          <w:tcPr>
            <w:tcW w:w="3345" w:type="dxa"/>
          </w:tcPr>
          <w:p w14:paraId="752EC860" w14:textId="77777777" w:rsidR="005603EC" w:rsidRDefault="005603EC">
            <w:pPr>
              <w:pStyle w:val="Compact"/>
              <w:spacing w:line="240" w:lineRule="auto"/>
            </w:pPr>
          </w:p>
        </w:tc>
      </w:tr>
      <w:tr w:rsidR="005603EC" w14:paraId="73208AE9" w14:textId="77777777" w:rsidTr="005603EC">
        <w:trPr>
          <w:cantSplit/>
        </w:trPr>
        <w:tc>
          <w:tcPr>
            <w:tcW w:w="4535" w:type="dxa"/>
            <w:shd w:val="clear" w:color="auto" w:fill="F2F2F2"/>
          </w:tcPr>
          <w:p w14:paraId="4900A576" w14:textId="77777777" w:rsidR="005603EC" w:rsidRDefault="00000000">
            <w:pPr>
              <w:pStyle w:val="Compact"/>
              <w:spacing w:line="240" w:lineRule="auto"/>
            </w:pPr>
            <w:r>
              <w:rPr>
                <w:rFonts w:cs="Times New Roman"/>
                <w:b/>
                <w:bCs/>
                <w:sz w:val="22"/>
              </w:rPr>
              <w:t>Sof barqaror moliyalashtirish me’yori: talab qilinadigan barqaror moliyalashtirish</w:t>
            </w:r>
          </w:p>
        </w:tc>
        <w:tc>
          <w:tcPr>
            <w:tcW w:w="1474" w:type="dxa"/>
            <w:shd w:val="clear" w:color="auto" w:fill="F2F2F2"/>
          </w:tcPr>
          <w:p w14:paraId="38D884B9" w14:textId="77777777" w:rsidR="005603EC" w:rsidRDefault="005603EC">
            <w:pPr>
              <w:pStyle w:val="Compact"/>
              <w:spacing w:line="240" w:lineRule="auto"/>
            </w:pPr>
          </w:p>
        </w:tc>
        <w:tc>
          <w:tcPr>
            <w:tcW w:w="3345" w:type="dxa"/>
            <w:shd w:val="clear" w:color="auto" w:fill="F2F2F2"/>
          </w:tcPr>
          <w:p w14:paraId="6568736A" w14:textId="77777777" w:rsidR="005603EC" w:rsidRDefault="005603EC">
            <w:pPr>
              <w:pStyle w:val="Compact"/>
              <w:spacing w:line="240" w:lineRule="auto"/>
            </w:pPr>
          </w:p>
        </w:tc>
      </w:tr>
      <w:tr w:rsidR="005603EC" w14:paraId="2E13BBAB" w14:textId="77777777" w:rsidTr="005603EC">
        <w:trPr>
          <w:cantSplit/>
        </w:trPr>
        <w:tc>
          <w:tcPr>
            <w:tcW w:w="4535" w:type="dxa"/>
          </w:tcPr>
          <w:p w14:paraId="427E11F1" w14:textId="77777777" w:rsidR="005603EC" w:rsidRDefault="00000000">
            <w:pPr>
              <w:pStyle w:val="Compact"/>
              <w:spacing w:line="240" w:lineRule="auto"/>
            </w:pPr>
            <w:r>
              <w:rPr>
                <w:rFonts w:cs="Times New Roman"/>
                <w:sz w:val="22"/>
              </w:rPr>
              <w:t>1-daraja likvid aktivlar</w:t>
            </w:r>
          </w:p>
        </w:tc>
        <w:tc>
          <w:tcPr>
            <w:tcW w:w="1474" w:type="dxa"/>
          </w:tcPr>
          <w:p w14:paraId="798329C8" w14:textId="77777777" w:rsidR="005603EC" w:rsidRDefault="00000000">
            <w:pPr>
              <w:pStyle w:val="Compact"/>
              <w:spacing w:line="240" w:lineRule="auto"/>
            </w:pPr>
            <w:r>
              <w:rPr>
                <w:rFonts w:cs="Times New Roman"/>
                <w:sz w:val="22"/>
              </w:rPr>
              <w:t>0</w:t>
            </w:r>
          </w:p>
        </w:tc>
        <w:tc>
          <w:tcPr>
            <w:tcW w:w="3345" w:type="dxa"/>
          </w:tcPr>
          <w:p w14:paraId="37E6D8B0" w14:textId="77777777" w:rsidR="005603EC" w:rsidRDefault="005603EC">
            <w:pPr>
              <w:pStyle w:val="Compact"/>
              <w:spacing w:line="240" w:lineRule="auto"/>
            </w:pPr>
          </w:p>
        </w:tc>
      </w:tr>
      <w:tr w:rsidR="005603EC" w14:paraId="5A3E8FDE" w14:textId="77777777" w:rsidTr="005603EC">
        <w:trPr>
          <w:cantSplit/>
        </w:trPr>
        <w:tc>
          <w:tcPr>
            <w:tcW w:w="4535" w:type="dxa"/>
          </w:tcPr>
          <w:p w14:paraId="46135FE5" w14:textId="77777777" w:rsidR="005603EC" w:rsidRDefault="00000000">
            <w:pPr>
              <w:pStyle w:val="Compact"/>
              <w:spacing w:line="240" w:lineRule="auto"/>
            </w:pPr>
            <w:r>
              <w:rPr>
                <w:rFonts w:cs="Times New Roman"/>
                <w:sz w:val="22"/>
              </w:rPr>
              <w:t>Bir yilgacha muddatli chakana va kichik biznes kreditlari</w:t>
            </w:r>
          </w:p>
        </w:tc>
        <w:tc>
          <w:tcPr>
            <w:tcW w:w="1474" w:type="dxa"/>
          </w:tcPr>
          <w:p w14:paraId="7052A6AF" w14:textId="77777777" w:rsidR="005603EC" w:rsidRDefault="00000000">
            <w:pPr>
              <w:pStyle w:val="Compact"/>
              <w:spacing w:line="240" w:lineRule="auto"/>
            </w:pPr>
            <w:r>
              <w:rPr>
                <w:rFonts w:cs="Times New Roman"/>
                <w:sz w:val="22"/>
              </w:rPr>
              <w:t>50</w:t>
            </w:r>
          </w:p>
        </w:tc>
        <w:tc>
          <w:tcPr>
            <w:tcW w:w="3345" w:type="dxa"/>
          </w:tcPr>
          <w:p w14:paraId="2DD18741" w14:textId="77777777" w:rsidR="005603EC" w:rsidRDefault="005603EC">
            <w:pPr>
              <w:pStyle w:val="Compact"/>
              <w:spacing w:line="240" w:lineRule="auto"/>
            </w:pPr>
          </w:p>
        </w:tc>
      </w:tr>
      <w:tr w:rsidR="005603EC" w14:paraId="7D82F7E3" w14:textId="77777777" w:rsidTr="005603EC">
        <w:trPr>
          <w:cantSplit/>
        </w:trPr>
        <w:tc>
          <w:tcPr>
            <w:tcW w:w="4535" w:type="dxa"/>
          </w:tcPr>
          <w:p w14:paraId="2D222DE3" w14:textId="77777777" w:rsidR="005603EC" w:rsidRDefault="00000000">
            <w:pPr>
              <w:pStyle w:val="Compact"/>
              <w:spacing w:line="240" w:lineRule="auto"/>
            </w:pPr>
            <w:r>
              <w:rPr>
                <w:rFonts w:cs="Times New Roman"/>
                <w:sz w:val="22"/>
              </w:rPr>
              <w:t>Risk vazni 35 foizgacha bo‘lgan ipoteka kreditlari</w:t>
            </w:r>
          </w:p>
        </w:tc>
        <w:tc>
          <w:tcPr>
            <w:tcW w:w="1474" w:type="dxa"/>
          </w:tcPr>
          <w:p w14:paraId="13472912" w14:textId="77777777" w:rsidR="005603EC" w:rsidRDefault="00000000">
            <w:pPr>
              <w:pStyle w:val="Compact"/>
              <w:spacing w:line="240" w:lineRule="auto"/>
            </w:pPr>
            <w:r>
              <w:rPr>
                <w:rFonts w:cs="Times New Roman"/>
                <w:sz w:val="22"/>
              </w:rPr>
              <w:t>65</w:t>
            </w:r>
          </w:p>
        </w:tc>
        <w:tc>
          <w:tcPr>
            <w:tcW w:w="3345" w:type="dxa"/>
          </w:tcPr>
          <w:p w14:paraId="2BFF5595" w14:textId="77777777" w:rsidR="005603EC" w:rsidRDefault="005603EC">
            <w:pPr>
              <w:pStyle w:val="Compact"/>
              <w:spacing w:line="240" w:lineRule="auto"/>
            </w:pPr>
          </w:p>
        </w:tc>
      </w:tr>
      <w:tr w:rsidR="005603EC" w14:paraId="51630572" w14:textId="77777777" w:rsidTr="005603EC">
        <w:trPr>
          <w:cantSplit/>
        </w:trPr>
        <w:tc>
          <w:tcPr>
            <w:tcW w:w="4535" w:type="dxa"/>
          </w:tcPr>
          <w:p w14:paraId="246CB99A" w14:textId="77777777" w:rsidR="005603EC" w:rsidRDefault="00000000">
            <w:pPr>
              <w:pStyle w:val="Compact"/>
              <w:spacing w:line="240" w:lineRule="auto"/>
            </w:pPr>
            <w:r>
              <w:rPr>
                <w:rFonts w:cs="Times New Roman"/>
                <w:sz w:val="22"/>
              </w:rPr>
              <w:t>Boshqa ishlaydigan kreditlar</w:t>
            </w:r>
          </w:p>
        </w:tc>
        <w:tc>
          <w:tcPr>
            <w:tcW w:w="1474" w:type="dxa"/>
          </w:tcPr>
          <w:p w14:paraId="7A18FF6A" w14:textId="77777777" w:rsidR="005603EC" w:rsidRDefault="00000000">
            <w:pPr>
              <w:pStyle w:val="Compact"/>
              <w:spacing w:line="240" w:lineRule="auto"/>
            </w:pPr>
            <w:r>
              <w:rPr>
                <w:rFonts w:cs="Times New Roman"/>
                <w:sz w:val="22"/>
              </w:rPr>
              <w:t>85</w:t>
            </w:r>
          </w:p>
        </w:tc>
        <w:tc>
          <w:tcPr>
            <w:tcW w:w="3345" w:type="dxa"/>
          </w:tcPr>
          <w:p w14:paraId="2C0B87BC" w14:textId="77777777" w:rsidR="005603EC" w:rsidRDefault="005603EC">
            <w:pPr>
              <w:pStyle w:val="Compact"/>
              <w:spacing w:line="240" w:lineRule="auto"/>
            </w:pPr>
          </w:p>
        </w:tc>
      </w:tr>
      <w:tr w:rsidR="005603EC" w14:paraId="61F723B5" w14:textId="77777777" w:rsidTr="005603EC">
        <w:trPr>
          <w:cantSplit/>
        </w:trPr>
        <w:tc>
          <w:tcPr>
            <w:tcW w:w="4535" w:type="dxa"/>
          </w:tcPr>
          <w:p w14:paraId="5ED4D18F" w14:textId="77777777" w:rsidR="005603EC" w:rsidRDefault="00000000">
            <w:pPr>
              <w:pStyle w:val="Compact"/>
              <w:spacing w:line="240" w:lineRule="auto"/>
            </w:pPr>
            <w:r>
              <w:rPr>
                <w:rFonts w:cs="Times New Roman"/>
                <w:sz w:val="22"/>
              </w:rPr>
              <w:t>Muammoli kreditlar</w:t>
            </w:r>
          </w:p>
        </w:tc>
        <w:tc>
          <w:tcPr>
            <w:tcW w:w="1474" w:type="dxa"/>
          </w:tcPr>
          <w:p w14:paraId="2578516A" w14:textId="77777777" w:rsidR="005603EC" w:rsidRDefault="00000000">
            <w:pPr>
              <w:pStyle w:val="Compact"/>
              <w:spacing w:line="240" w:lineRule="auto"/>
            </w:pPr>
            <w:r>
              <w:rPr>
                <w:rFonts w:cs="Times New Roman"/>
                <w:sz w:val="22"/>
              </w:rPr>
              <w:t>100</w:t>
            </w:r>
          </w:p>
        </w:tc>
        <w:tc>
          <w:tcPr>
            <w:tcW w:w="3345" w:type="dxa"/>
          </w:tcPr>
          <w:p w14:paraId="13D809A8" w14:textId="77777777" w:rsidR="005603EC" w:rsidRDefault="005603EC">
            <w:pPr>
              <w:pStyle w:val="Compact"/>
              <w:spacing w:line="240" w:lineRule="auto"/>
            </w:pPr>
          </w:p>
        </w:tc>
      </w:tr>
    </w:tbl>
    <w:p w14:paraId="6121C100" w14:textId="77777777" w:rsidR="005603EC" w:rsidRDefault="00000000">
      <w:pPr>
        <w:pStyle w:val="af"/>
        <w:spacing w:after="0" w:line="360" w:lineRule="auto"/>
        <w:ind w:firstLine="709"/>
        <w:jc w:val="both"/>
      </w:pPr>
      <w:r>
        <w:rPr>
          <w:rFonts w:cs="Times New Roman"/>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w:t>
        <w:lastRenderedPageBreak/>
        <w:t>quyi chegara joriy etdi</w:t>
      </w:r>
      <w:r>
        <w:rPr>
          <w:rStyle w:val="aff8"/>
        </w:rPr>
        <w:footnoteReference w:id="151"/>
      </w:r>
      <w:r>
        <w:rPr>
          <w:rFonts w:cs="Times New Roman"/>
        </w:rP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rPr>
          <w:rFonts w:cs="Times New Roman"/>
        </w:rPr>
        <w:t>.</w:t>
      </w:r>
    </w:p>
    <w:p w14:paraId="66F60C91" w14:textId="77777777" w:rsidR="005603EC" w:rsidRDefault="00000000">
      <w:pPr>
        <w:pStyle w:val="af"/>
        <w:spacing w:after="0" w:line="360" w:lineRule="auto"/>
        <w:ind w:firstLine="709"/>
        <w:jc w:val="both"/>
      </w:pPr>
      <w:r>
        <w:rPr>
          <w:rFonts w:cs="Times New Roman"/>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rPr>
          <w:rFonts w:cs="Times New Roman"/>
        </w:rP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rPr>
          <w:rFonts w:cs="Times New Roman"/>
        </w:rPr>
        <w:t>. N.E. Sokolinskaya bu o‘zgarishni yuzaga kelgan zararlarga asoslangan yondashuv o‘rniga prognoz yondashuvining kiritilishi deb tavsiflaydi</w:t>
      </w:r>
      <w:r>
        <w:rPr>
          <w:rStyle w:val="aff8"/>
        </w:rPr>
        <w:footnoteReference w:id="155"/>
      </w:r>
      <w:r>
        <w:rPr>
          <w:rFonts w:cs="Times New Roman"/>
        </w:rPr>
        <w:t>. Standartga ko‘ra, moliyaviy aktivlar kredit sifatining o‘zgarishiga qarab uch bosqichga ajratiladi</w:t>
      </w:r>
      <w:r>
        <w:rPr>
          <w:rStyle w:val="aff8"/>
        </w:rPr>
        <w:footnoteReference w:id="156"/>
      </w:r>
      <w:r>
        <w:rPr>
          <w:rFonts w:cs="Times New Roman"/>
        </w:rPr>
        <w:t xml:space="preserve"> (1.2.4-rasm).</w:t>
      </w:r>
    </w:p>
    <w:p w14:paraId="084D0247"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14:paraId="1B5939FF" w14:textId="77777777" w:rsidR="005603EC" w:rsidRDefault="00000000">
                              <w:pPr>
                                <w:spacing w:after="0" w:line="228" w:lineRule="auto"/>
                                <w:jc w:val="center"/>
                              </w:pPr>
                              <w:r>
                                <w:rPr>
                                  <w:rFonts w:cs="Times New Roman"/>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14:paraId="315A35D4" w14:textId="77777777" w:rsidR="005603EC" w:rsidRDefault="00000000">
                              <w:pPr>
                                <w:spacing w:after="0" w:line="228" w:lineRule="auto"/>
                                <w:jc w:val="center"/>
                              </w:pPr>
                              <w:r>
                                <w:rPr>
                                  <w:rFonts w:cs="Times New Roman"/>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14:paraId="6D803C9A" w14:textId="77777777" w:rsidR="005603EC" w:rsidRDefault="00000000">
                              <w:pPr>
                                <w:spacing w:after="0" w:line="228" w:lineRule="auto"/>
                                <w:jc w:val="center"/>
                              </w:pPr>
                              <w:r>
                                <w:rPr>
                                  <w:rFonts w:cs="Times New Roman"/>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14:paraId="1B5939FF" w14:textId="77777777" w:rsidR="005603EC" w:rsidRDefault="00000000">
                        <w:pPr>
                          <w:spacing w:after="0" w:line="228" w:lineRule="auto"/>
                          <w:jc w:val="center"/>
                        </w:pPr>
                        <w:r>
                          <w:rPr>
                            <w:rFonts w:cs="Times New Roman"/>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14:paraId="315A35D4" w14:textId="77777777" w:rsidR="005603EC" w:rsidRDefault="00000000">
                        <w:pPr>
                          <w:spacing w:after="0" w:line="228" w:lineRule="auto"/>
                          <w:jc w:val="center"/>
                        </w:pPr>
                        <w:r>
                          <w:rPr>
                            <w:rFonts w:cs="Times New Roman"/>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14:paraId="6D803C9A" w14:textId="77777777" w:rsidR="005603EC" w:rsidRDefault="00000000">
                        <w:pPr>
                          <w:spacing w:after="0" w:line="228" w:lineRule="auto"/>
                          <w:jc w:val="center"/>
                        </w:pPr>
                        <w:r>
                          <w:rPr>
                            <w:rFonts w:cs="Times New Roman"/>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v:textbox>
                </v:roundrect>
                <w10:anchorlock/>
              </v:group>
            </w:pict>
          </mc:Fallback>
        </mc:AlternateContent>
      </w:r>
    </w:p>
    <w:p w14:paraId="0D5D0AFA" w14:textId="77777777" w:rsidR="005603EC" w:rsidRDefault="00000000">
      <w:pPr>
        <w:pStyle w:val="af"/>
        <w:spacing w:before="120" w:after="240" w:line="240" w:lineRule="auto"/>
        <w:jc w:val="center"/>
      </w:pPr>
      <w:r>
        <w:rPr>
          <w:rFonts w:cs="Times New Roman"/>
          <w:b/>
        </w:rPr>
        <w:t>1.2.4-rasm. MHXS 9 bo‘yicha kutilgan kredit zararlarini baholashning uch bosqichli modeli</w:t>
      </w:r>
      <w:r>
        <w:rPr>
          <w:rStyle w:val="aff8"/>
        </w:rPr>
        <w:footnoteReference w:id="157"/>
      </w:r>
    </w:p>
    <w:p w14:paraId="457AE09A" w14:textId="77777777" w:rsidR="005603EC" w:rsidRDefault="00000000">
      <w:pPr>
        <w:pStyle w:val="af"/>
        <w:spacing w:after="0" w:line="360" w:lineRule="auto"/>
        <w:ind w:firstLine="709"/>
        <w:jc w:val="both"/>
      </w:pPr>
      <w:r>
        <w:rPr>
          <w:rFonts w:cs="Times New Roman"/>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rPr>
          <w:rFonts w:cs="Times New Roman"/>
        </w:rP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rPr>
          <w:rFonts w:cs="Times New Roman"/>
        </w:rPr>
        <w:t xml:space="preserve">. Bazel III ga oid monografiyada ham Rossiya bank sektorida zaxiralar va muddati o‘tgan qarzlar ulushi o‘rtasidagi korrelyatsiya atigi 0,24 ni tashkil etgani, ya’ni amaldagi zaxira yaratish amaliyoti kutilgan yo‘qotishlarni </w:t>
        <w:lastRenderedPageBreak/>
        <w:t>qoplash maqsadiga javob bermasligi ko‘rsatilgan</w:t>
      </w:r>
      <w:r>
        <w:rPr>
          <w:rStyle w:val="aff8"/>
        </w:rPr>
        <w:footnoteReference w:id="160"/>
      </w:r>
      <w:r>
        <w:rPr>
          <w:rFonts w:cs="Times New Roman"/>
        </w:rPr>
        <w:t>. O‘zbekiston banklari misolida bu farq ikkinchi bobda tahlil qilinadi.</w:t>
      </w:r>
    </w:p>
    <w:p w14:paraId="16074E3D" w14:textId="77777777" w:rsidR="005603EC" w:rsidRDefault="00000000">
      <w:pPr>
        <w:pStyle w:val="af"/>
        <w:spacing w:after="0" w:line="360" w:lineRule="auto"/>
        <w:ind w:firstLine="709"/>
        <w:jc w:val="both"/>
      </w:pPr>
      <w:r>
        <w:rPr>
          <w:rFonts w:cs="Times New Roman"/>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rPr>
          <w:rFonts w:cs="Times New Roman"/>
        </w:rP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rPr>
          <w:rFonts w:cs="Times New Roman"/>
        </w:rP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rPr>
          <w:rFonts w:cs="Times New Roman"/>
        </w:rPr>
        <w:t>. Demak, bu ko‘rsatkichlar baholash ko‘rsatkichlari tarkibini xalqaro miqyosda unifikatsiya qiladi, biroq mezoniy qiymatlar va yagona integral baho bermaydi.</w:t>
      </w:r>
    </w:p>
    <w:p w14:paraId="315128EB" w14:textId="77777777" w:rsidR="005603EC" w:rsidRDefault="00000000">
      <w:pPr>
        <w:pStyle w:val="af"/>
        <w:spacing w:after="0" w:line="360" w:lineRule="auto"/>
        <w:ind w:firstLine="709"/>
        <w:jc w:val="both"/>
      </w:pPr>
      <w:r>
        <w:rPr>
          <w:rFonts w:cs="Times New Roman"/>
        </w:rPr>
        <w:t>Ko‘rib chiqilgan standartlar va tizimlarning baholash metodikasi uchun ahamiyatini umumlashtirish ularni qiyosiy tavsiflash imkonini beradi (1.2.4-jadval).</w:t>
      </w:r>
    </w:p>
    <w:p w14:paraId="119B800A" w14:textId="77777777" w:rsidR="005603EC" w:rsidRDefault="00000000">
      <w:pPr>
        <w:pStyle w:val="af"/>
        <w:keepNext/>
        <w:spacing w:before="120" w:after="0" w:line="360" w:lineRule="auto"/>
        <w:jc w:val="right"/>
      </w:pPr>
      <w:r>
        <w:rPr>
          <w:rFonts w:cs="Times New Roman"/>
          <w:i/>
        </w:rPr>
        <w:t>1.2.4-jadval</w:t>
      </w:r>
    </w:p>
    <w:p w14:paraId="158BA9BF" w14:textId="77777777" w:rsidR="005603EC" w:rsidRDefault="00000000">
      <w:pPr>
        <w:pStyle w:val="af"/>
        <w:keepNext/>
        <w:spacing w:line="240" w:lineRule="auto"/>
        <w:jc w:val="center"/>
      </w:pPr>
      <w:r>
        <w:rPr>
          <w:rFonts w:cs="Times New Roman"/>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08"/>
        <w:gridCol w:w="1567"/>
        <w:gridCol w:w="1508"/>
        <w:gridCol w:w="1682"/>
        <w:gridCol w:w="1624"/>
        <w:gridCol w:w="1682"/>
      </w:tblGrid>
      <w:tr w:rsidR="005603EC" w14:paraId="1E04135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9FBBB03" w14:textId="77777777" w:rsidR="005603EC" w:rsidRDefault="00000000">
            <w:pPr>
              <w:pStyle w:val="Compact"/>
              <w:spacing w:line="240" w:lineRule="auto"/>
              <w:jc w:val="center"/>
            </w:pPr>
            <w:r>
              <w:rPr>
                <w:rFonts w:cs="Times New Roman"/>
                <w:b/>
                <w:sz w:val="22"/>
              </w:rPr>
              <w:t>Mezon</w:t>
            </w:r>
          </w:p>
        </w:tc>
        <w:tc>
          <w:tcPr>
            <w:tcW w:w="1531" w:type="dxa"/>
            <w:shd w:val="clear" w:color="auto" w:fill="DEEBF7"/>
          </w:tcPr>
          <w:p w14:paraId="39422587" w14:textId="77777777" w:rsidR="005603EC" w:rsidRDefault="00000000">
            <w:pPr>
              <w:pStyle w:val="Compact"/>
              <w:spacing w:line="240" w:lineRule="auto"/>
              <w:jc w:val="center"/>
            </w:pPr>
            <w:r>
              <w:rPr>
                <w:rFonts w:cs="Times New Roman"/>
                <w:b/>
                <w:sz w:val="22"/>
              </w:rPr>
              <w:t>Bazel III</w:t>
            </w:r>
          </w:p>
        </w:tc>
        <w:tc>
          <w:tcPr>
            <w:tcW w:w="1474" w:type="dxa"/>
            <w:shd w:val="clear" w:color="auto" w:fill="DEEBF7"/>
          </w:tcPr>
          <w:p w14:paraId="39A671CD" w14:textId="77777777" w:rsidR="005603EC" w:rsidRDefault="00000000">
            <w:pPr>
              <w:pStyle w:val="Compact"/>
              <w:spacing w:line="240" w:lineRule="auto"/>
              <w:jc w:val="center"/>
            </w:pPr>
            <w:r>
              <w:rPr>
                <w:rFonts w:cs="Times New Roman"/>
                <w:b/>
                <w:sz w:val="22"/>
              </w:rPr>
              <w:t>MHXS 9</w:t>
            </w:r>
          </w:p>
        </w:tc>
        <w:tc>
          <w:tcPr>
            <w:tcW w:w="1644" w:type="dxa"/>
            <w:shd w:val="clear" w:color="auto" w:fill="DEEBF7"/>
          </w:tcPr>
          <w:p w14:paraId="4168A36F" w14:textId="77777777" w:rsidR="005603EC" w:rsidRDefault="00000000">
            <w:pPr>
              <w:pStyle w:val="Compact"/>
              <w:spacing w:line="240" w:lineRule="auto"/>
              <w:jc w:val="center"/>
            </w:pPr>
            <w:r>
              <w:rPr>
                <w:rFonts w:cs="Times New Roman"/>
                <w:b/>
                <w:sz w:val="22"/>
              </w:rPr>
              <w:t>XVJ moliyaviy barqarorlik ko‘rsatkichlari</w:t>
            </w:r>
          </w:p>
        </w:tc>
        <w:tc>
          <w:tcPr>
            <w:tcW w:w="1587" w:type="dxa"/>
            <w:shd w:val="clear" w:color="auto" w:fill="DEEBF7"/>
          </w:tcPr>
          <w:p w14:paraId="6652AA9F" w14:textId="77777777" w:rsidR="005603EC" w:rsidRDefault="00000000">
            <w:pPr>
              <w:pStyle w:val="Compact"/>
              <w:spacing w:line="240" w:lineRule="auto"/>
              <w:jc w:val="center"/>
            </w:pPr>
            <w:r>
              <w:rPr>
                <w:rFonts w:cs="Times New Roman"/>
                <w:b/>
                <w:sz w:val="22"/>
              </w:rPr>
              <w:t>CAMELS</w:t>
            </w:r>
          </w:p>
        </w:tc>
        <w:tc>
          <w:tcPr>
            <w:tcW w:w="1644" w:type="dxa"/>
            <w:shd w:val="clear" w:color="auto" w:fill="DEEBF7"/>
          </w:tcPr>
          <w:p w14:paraId="0C6872AD" w14:textId="77777777" w:rsidR="005603EC" w:rsidRDefault="00000000">
            <w:pPr>
              <w:pStyle w:val="Compact"/>
              <w:spacing w:line="240" w:lineRule="auto"/>
              <w:jc w:val="center"/>
            </w:pPr>
            <w:r>
              <w:rPr>
                <w:rFonts w:cs="Times New Roman"/>
                <w:b/>
                <w:sz w:val="22"/>
              </w:rPr>
              <w:t>Reyting agentliklari</w:t>
            </w:r>
          </w:p>
        </w:tc>
      </w:tr>
      <w:tr w:rsidR="005603EC" w14:paraId="334DB1FD" w14:textId="77777777" w:rsidTr="005603EC">
        <w:trPr>
          <w:cantSplit/>
        </w:trPr>
        <w:tc>
          <w:tcPr>
            <w:tcW w:w="1474" w:type="dxa"/>
          </w:tcPr>
          <w:p w14:paraId="1D65D44F" w14:textId="77777777" w:rsidR="005603EC" w:rsidRDefault="00000000">
            <w:pPr>
              <w:pStyle w:val="Compact"/>
              <w:spacing w:line="240" w:lineRule="auto"/>
            </w:pPr>
            <w:r>
              <w:rPr>
                <w:rFonts w:cs="Times New Roman"/>
                <w:sz w:val="22"/>
              </w:rPr>
              <w:lastRenderedPageBreak/>
              <w:t>Asosiy maqsad</w:t>
            </w:r>
          </w:p>
        </w:tc>
        <w:tc>
          <w:tcPr>
            <w:tcW w:w="1531" w:type="dxa"/>
          </w:tcPr>
          <w:p w14:paraId="668E91EB" w14:textId="77777777" w:rsidR="005603EC" w:rsidRDefault="00000000">
            <w:pPr>
              <w:pStyle w:val="Compact"/>
              <w:spacing w:line="240" w:lineRule="auto"/>
            </w:pPr>
            <w:r>
              <w:rPr>
                <w:rFonts w:cs="Times New Roman"/>
                <w:sz w:val="22"/>
              </w:rPr>
              <w:t>Minimal prudensial talablar</w:t>
            </w:r>
          </w:p>
        </w:tc>
        <w:tc>
          <w:tcPr>
            <w:tcW w:w="1474" w:type="dxa"/>
          </w:tcPr>
          <w:p w14:paraId="0680DF8F" w14:textId="77777777" w:rsidR="005603EC" w:rsidRDefault="00000000">
            <w:pPr>
              <w:pStyle w:val="Compact"/>
              <w:spacing w:line="240" w:lineRule="auto"/>
            </w:pPr>
            <w:r>
              <w:rPr>
                <w:rFonts w:cs="Times New Roman"/>
                <w:sz w:val="22"/>
              </w:rPr>
              <w:t>Kredit zararlarini to‘g‘ri aks ettirish</w:t>
            </w:r>
          </w:p>
        </w:tc>
        <w:tc>
          <w:tcPr>
            <w:tcW w:w="1644" w:type="dxa"/>
          </w:tcPr>
          <w:p w14:paraId="190D15BE" w14:textId="77777777" w:rsidR="005603EC" w:rsidRDefault="00000000">
            <w:pPr>
              <w:pStyle w:val="Compact"/>
              <w:spacing w:line="240" w:lineRule="auto"/>
            </w:pPr>
            <w:r>
              <w:rPr>
                <w:rFonts w:cs="Times New Roman"/>
                <w:sz w:val="22"/>
              </w:rPr>
              <w:t>Sektor barqarorligini kuzatish</w:t>
            </w:r>
          </w:p>
        </w:tc>
        <w:tc>
          <w:tcPr>
            <w:tcW w:w="1587" w:type="dxa"/>
          </w:tcPr>
          <w:p w14:paraId="2607D49F" w14:textId="77777777" w:rsidR="005603EC" w:rsidRDefault="00000000">
            <w:pPr>
              <w:pStyle w:val="Compact"/>
              <w:spacing w:line="240" w:lineRule="auto"/>
            </w:pPr>
            <w:r>
              <w:rPr>
                <w:rFonts w:cs="Times New Roman"/>
                <w:sz w:val="22"/>
              </w:rPr>
              <w:t>Nazorat reytingi</w:t>
            </w:r>
          </w:p>
        </w:tc>
        <w:tc>
          <w:tcPr>
            <w:tcW w:w="1644" w:type="dxa"/>
          </w:tcPr>
          <w:p w14:paraId="15748CE4" w14:textId="77777777" w:rsidR="005603EC" w:rsidRDefault="00000000">
            <w:pPr>
              <w:pStyle w:val="Compact"/>
              <w:spacing w:line="240" w:lineRule="auto"/>
            </w:pPr>
            <w:r>
              <w:rPr>
                <w:rFonts w:cs="Times New Roman"/>
                <w:sz w:val="22"/>
              </w:rPr>
              <w:t>Investorlarga axborot</w:t>
            </w:r>
          </w:p>
        </w:tc>
      </w:tr>
      <w:tr w:rsidR="005603EC" w14:paraId="25028D7E" w14:textId="77777777" w:rsidTr="005603EC">
        <w:trPr>
          <w:cantSplit/>
        </w:trPr>
        <w:tc>
          <w:tcPr>
            <w:tcW w:w="1474" w:type="dxa"/>
          </w:tcPr>
          <w:p w14:paraId="46B2025D" w14:textId="77777777" w:rsidR="005603EC" w:rsidRDefault="00000000">
            <w:pPr>
              <w:pStyle w:val="Compact"/>
              <w:spacing w:line="240" w:lineRule="auto"/>
            </w:pPr>
            <w:r>
              <w:rPr>
                <w:rFonts w:cs="Times New Roman"/>
                <w:sz w:val="22"/>
              </w:rPr>
              <w:t>Baholash darajasi</w:t>
            </w:r>
          </w:p>
        </w:tc>
        <w:tc>
          <w:tcPr>
            <w:tcW w:w="1531" w:type="dxa"/>
          </w:tcPr>
          <w:p w14:paraId="36118041" w14:textId="77777777" w:rsidR="005603EC" w:rsidRDefault="00000000">
            <w:pPr>
              <w:pStyle w:val="Compact"/>
              <w:spacing w:line="240" w:lineRule="auto"/>
            </w:pPr>
            <w:r>
              <w:rPr>
                <w:rFonts w:cs="Times New Roman"/>
                <w:sz w:val="22"/>
              </w:rPr>
              <w:t>Bank va tizim</w:t>
            </w:r>
          </w:p>
        </w:tc>
        <w:tc>
          <w:tcPr>
            <w:tcW w:w="1474" w:type="dxa"/>
          </w:tcPr>
          <w:p w14:paraId="5872089E" w14:textId="77777777" w:rsidR="005603EC" w:rsidRDefault="00000000">
            <w:pPr>
              <w:pStyle w:val="Compact"/>
              <w:spacing w:line="240" w:lineRule="auto"/>
            </w:pPr>
            <w:r>
              <w:rPr>
                <w:rFonts w:cs="Times New Roman"/>
                <w:sz w:val="22"/>
              </w:rPr>
              <w:t>Bank</w:t>
            </w:r>
          </w:p>
        </w:tc>
        <w:tc>
          <w:tcPr>
            <w:tcW w:w="1644" w:type="dxa"/>
          </w:tcPr>
          <w:p w14:paraId="29C1686C" w14:textId="77777777" w:rsidR="005603EC" w:rsidRDefault="00000000">
            <w:pPr>
              <w:pStyle w:val="Compact"/>
              <w:spacing w:line="240" w:lineRule="auto"/>
            </w:pPr>
            <w:r>
              <w:rPr>
                <w:rFonts w:cs="Times New Roman"/>
                <w:sz w:val="22"/>
              </w:rPr>
              <w:t>Bank sektori</w:t>
            </w:r>
          </w:p>
        </w:tc>
        <w:tc>
          <w:tcPr>
            <w:tcW w:w="1587" w:type="dxa"/>
          </w:tcPr>
          <w:p w14:paraId="7BCFB499" w14:textId="77777777" w:rsidR="005603EC" w:rsidRDefault="00000000">
            <w:pPr>
              <w:pStyle w:val="Compact"/>
              <w:spacing w:line="240" w:lineRule="auto"/>
            </w:pPr>
            <w:r>
              <w:rPr>
                <w:rFonts w:cs="Times New Roman"/>
                <w:sz w:val="22"/>
              </w:rPr>
              <w:t>Bank</w:t>
            </w:r>
          </w:p>
        </w:tc>
        <w:tc>
          <w:tcPr>
            <w:tcW w:w="1644" w:type="dxa"/>
          </w:tcPr>
          <w:p w14:paraId="6A5048B7" w14:textId="77777777" w:rsidR="005603EC" w:rsidRDefault="00000000">
            <w:pPr>
              <w:pStyle w:val="Compact"/>
              <w:spacing w:line="240" w:lineRule="auto"/>
            </w:pPr>
            <w:r>
              <w:rPr>
                <w:rFonts w:cs="Times New Roman"/>
                <w:sz w:val="22"/>
              </w:rPr>
              <w:t>Bank</w:t>
            </w:r>
          </w:p>
        </w:tc>
      </w:tr>
      <w:tr w:rsidR="005603EC" w14:paraId="6E485F83" w14:textId="77777777" w:rsidTr="005603EC">
        <w:trPr>
          <w:cantSplit/>
        </w:trPr>
        <w:tc>
          <w:tcPr>
            <w:tcW w:w="1474" w:type="dxa"/>
          </w:tcPr>
          <w:p w14:paraId="6DFADBA9" w14:textId="77777777" w:rsidR="005603EC" w:rsidRDefault="00000000">
            <w:pPr>
              <w:pStyle w:val="Compact"/>
              <w:spacing w:line="240" w:lineRule="auto"/>
            </w:pPr>
            <w:r>
              <w:rPr>
                <w:rFonts w:cs="Times New Roman"/>
                <w:sz w:val="22"/>
              </w:rPr>
              <w:t>Qamraydigan bloklar</w:t>
            </w:r>
          </w:p>
        </w:tc>
        <w:tc>
          <w:tcPr>
            <w:tcW w:w="1531" w:type="dxa"/>
          </w:tcPr>
          <w:p w14:paraId="4BC9C7C6" w14:textId="77777777" w:rsidR="005603EC" w:rsidRDefault="00000000">
            <w:pPr>
              <w:pStyle w:val="Compact"/>
              <w:spacing w:line="240" w:lineRule="auto"/>
            </w:pPr>
            <w:r>
              <w:rPr>
                <w:rFonts w:cs="Times New Roman"/>
                <w:sz w:val="22"/>
              </w:rPr>
              <w:t>Kapital, likvidlik</w:t>
            </w:r>
          </w:p>
        </w:tc>
        <w:tc>
          <w:tcPr>
            <w:tcW w:w="1474" w:type="dxa"/>
          </w:tcPr>
          <w:p w14:paraId="1701C7A1" w14:textId="77777777" w:rsidR="005603EC" w:rsidRDefault="00000000">
            <w:pPr>
              <w:pStyle w:val="Compact"/>
              <w:spacing w:line="240" w:lineRule="auto"/>
            </w:pPr>
            <w:r>
              <w:rPr>
                <w:rFonts w:cs="Times New Roman"/>
                <w:sz w:val="22"/>
              </w:rPr>
              <w:t>Aktivlar sifati</w:t>
            </w:r>
          </w:p>
        </w:tc>
        <w:tc>
          <w:tcPr>
            <w:tcW w:w="1644" w:type="dxa"/>
          </w:tcPr>
          <w:p w14:paraId="3A543704" w14:textId="77777777" w:rsidR="005603EC" w:rsidRDefault="00000000">
            <w:pPr>
              <w:pStyle w:val="Compact"/>
              <w:spacing w:line="240" w:lineRule="auto"/>
            </w:pPr>
            <w:r>
              <w:rPr>
                <w:rFonts w:cs="Times New Roman"/>
                <w:sz w:val="22"/>
              </w:rPr>
              <w:t>Kapital, aktivlar, daromad, likvidlik, bozor riski</w:t>
            </w:r>
          </w:p>
        </w:tc>
        <w:tc>
          <w:tcPr>
            <w:tcW w:w="1587" w:type="dxa"/>
          </w:tcPr>
          <w:p w14:paraId="4BCF71E3" w14:textId="77777777" w:rsidR="005603EC" w:rsidRDefault="00000000">
            <w:pPr>
              <w:pStyle w:val="Compact"/>
              <w:spacing w:line="240" w:lineRule="auto"/>
            </w:pPr>
            <w:r>
              <w:rPr>
                <w:rFonts w:cs="Times New Roman"/>
                <w:sz w:val="22"/>
              </w:rPr>
              <w:t>Kapital, aktivlar, boshqaruv, daromad, likvidlik, bozor riski</w:t>
            </w:r>
          </w:p>
        </w:tc>
        <w:tc>
          <w:tcPr>
            <w:tcW w:w="1644" w:type="dxa"/>
          </w:tcPr>
          <w:p w14:paraId="7050FEB5" w14:textId="77777777" w:rsidR="005603EC" w:rsidRDefault="00000000">
            <w:pPr>
              <w:pStyle w:val="Compact"/>
              <w:spacing w:line="240" w:lineRule="auto"/>
            </w:pPr>
            <w:r>
              <w:rPr>
                <w:rFonts w:cs="Times New Roman"/>
                <w:sz w:val="22"/>
              </w:rPr>
              <w:t>Biznes va moliyaviy profil</w:t>
            </w:r>
          </w:p>
        </w:tc>
      </w:tr>
      <w:tr w:rsidR="005603EC" w14:paraId="010E112F" w14:textId="77777777" w:rsidTr="005603EC">
        <w:trPr>
          <w:cantSplit/>
        </w:trPr>
        <w:tc>
          <w:tcPr>
            <w:tcW w:w="1474" w:type="dxa"/>
          </w:tcPr>
          <w:p w14:paraId="698504DF" w14:textId="77777777" w:rsidR="005603EC" w:rsidRDefault="00000000">
            <w:pPr>
              <w:pStyle w:val="Compact"/>
              <w:spacing w:line="240" w:lineRule="auto"/>
            </w:pPr>
            <w:r>
              <w:rPr>
                <w:rFonts w:cs="Times New Roman"/>
                <w:sz w:val="22"/>
              </w:rPr>
              <w:t>Mezoniy qiymatlar</w:t>
            </w:r>
          </w:p>
        </w:tc>
        <w:tc>
          <w:tcPr>
            <w:tcW w:w="1531" w:type="dxa"/>
          </w:tcPr>
          <w:p w14:paraId="2F18C896" w14:textId="77777777" w:rsidR="005603EC" w:rsidRDefault="00000000">
            <w:pPr>
              <w:pStyle w:val="Compact"/>
              <w:spacing w:line="240" w:lineRule="auto"/>
            </w:pPr>
            <w:r>
              <w:rPr>
                <w:rFonts w:cs="Times New Roman"/>
                <w:sz w:val="22"/>
              </w:rPr>
              <w:t>Bor (minimumlar)</w:t>
            </w:r>
          </w:p>
        </w:tc>
        <w:tc>
          <w:tcPr>
            <w:tcW w:w="1474" w:type="dxa"/>
          </w:tcPr>
          <w:p w14:paraId="64D3F9B5" w14:textId="77777777" w:rsidR="005603EC" w:rsidRDefault="00000000">
            <w:pPr>
              <w:pStyle w:val="Compact"/>
              <w:spacing w:line="240" w:lineRule="auto"/>
            </w:pPr>
            <w:r>
              <w:rPr>
                <w:rFonts w:cs="Times New Roman"/>
                <w:sz w:val="22"/>
              </w:rPr>
              <w:t>Yo‘q (tamoyillar)</w:t>
            </w:r>
          </w:p>
        </w:tc>
        <w:tc>
          <w:tcPr>
            <w:tcW w:w="1644" w:type="dxa"/>
          </w:tcPr>
          <w:p w14:paraId="331F7F14" w14:textId="77777777" w:rsidR="005603EC" w:rsidRDefault="00000000">
            <w:pPr>
              <w:pStyle w:val="Compact"/>
              <w:spacing w:line="240" w:lineRule="auto"/>
            </w:pPr>
            <w:r>
              <w:rPr>
                <w:rFonts w:cs="Times New Roman"/>
                <w:sz w:val="22"/>
              </w:rPr>
              <w:t>Yo‘q</w:t>
            </w:r>
          </w:p>
        </w:tc>
        <w:tc>
          <w:tcPr>
            <w:tcW w:w="1587" w:type="dxa"/>
          </w:tcPr>
          <w:p w14:paraId="5A5AF270" w14:textId="77777777" w:rsidR="005603EC" w:rsidRDefault="00000000">
            <w:pPr>
              <w:pStyle w:val="Compact"/>
              <w:spacing w:line="240" w:lineRule="auto"/>
            </w:pPr>
            <w:r>
              <w:rPr>
                <w:rFonts w:cs="Times New Roman"/>
                <w:sz w:val="22"/>
              </w:rPr>
              <w:t>Bor (ballar)</w:t>
            </w:r>
          </w:p>
        </w:tc>
        <w:tc>
          <w:tcPr>
            <w:tcW w:w="1644" w:type="dxa"/>
          </w:tcPr>
          <w:p w14:paraId="6E139A29" w14:textId="77777777" w:rsidR="005603EC" w:rsidRDefault="00000000">
            <w:pPr>
              <w:pStyle w:val="Compact"/>
              <w:spacing w:line="240" w:lineRule="auto"/>
            </w:pPr>
            <w:r>
              <w:rPr>
                <w:rFonts w:cs="Times New Roman"/>
                <w:sz w:val="22"/>
              </w:rPr>
              <w:t>Ichki</w:t>
            </w:r>
          </w:p>
        </w:tc>
      </w:tr>
      <w:tr w:rsidR="005603EC" w14:paraId="67F9B7C6" w14:textId="77777777" w:rsidTr="005603EC">
        <w:trPr>
          <w:cantSplit/>
        </w:trPr>
        <w:tc>
          <w:tcPr>
            <w:tcW w:w="1474" w:type="dxa"/>
          </w:tcPr>
          <w:p w14:paraId="13B5D5F9" w14:textId="77777777" w:rsidR="005603EC" w:rsidRDefault="00000000">
            <w:pPr>
              <w:pStyle w:val="Compact"/>
              <w:spacing w:line="240" w:lineRule="auto"/>
            </w:pPr>
            <w:r>
              <w:rPr>
                <w:rFonts w:cs="Times New Roman"/>
                <w:sz w:val="22"/>
              </w:rPr>
              <w:t>Yagona integral baho</w:t>
            </w:r>
          </w:p>
        </w:tc>
        <w:tc>
          <w:tcPr>
            <w:tcW w:w="1531" w:type="dxa"/>
          </w:tcPr>
          <w:p w14:paraId="41DE7724" w14:textId="77777777" w:rsidR="005603EC" w:rsidRDefault="00000000">
            <w:pPr>
              <w:pStyle w:val="Compact"/>
              <w:spacing w:line="240" w:lineRule="auto"/>
            </w:pPr>
            <w:r>
              <w:rPr>
                <w:rFonts w:cs="Times New Roman"/>
                <w:sz w:val="22"/>
              </w:rPr>
              <w:t>Yo‘q</w:t>
            </w:r>
          </w:p>
        </w:tc>
        <w:tc>
          <w:tcPr>
            <w:tcW w:w="1474" w:type="dxa"/>
          </w:tcPr>
          <w:p w14:paraId="0E8D8293" w14:textId="77777777" w:rsidR="005603EC" w:rsidRDefault="00000000">
            <w:pPr>
              <w:pStyle w:val="Compact"/>
              <w:spacing w:line="240" w:lineRule="auto"/>
            </w:pPr>
            <w:r>
              <w:rPr>
                <w:rFonts w:cs="Times New Roman"/>
                <w:sz w:val="22"/>
              </w:rPr>
              <w:t>Yo‘q</w:t>
            </w:r>
          </w:p>
        </w:tc>
        <w:tc>
          <w:tcPr>
            <w:tcW w:w="1644" w:type="dxa"/>
          </w:tcPr>
          <w:p w14:paraId="65D6FF24" w14:textId="77777777" w:rsidR="005603EC" w:rsidRDefault="00000000">
            <w:pPr>
              <w:pStyle w:val="Compact"/>
              <w:spacing w:line="240" w:lineRule="auto"/>
            </w:pPr>
            <w:r>
              <w:rPr>
                <w:rFonts w:cs="Times New Roman"/>
                <w:sz w:val="22"/>
              </w:rPr>
              <w:t>Yo‘q</w:t>
            </w:r>
          </w:p>
        </w:tc>
        <w:tc>
          <w:tcPr>
            <w:tcW w:w="1587" w:type="dxa"/>
          </w:tcPr>
          <w:p w14:paraId="0406FBB2" w14:textId="77777777" w:rsidR="005603EC" w:rsidRDefault="00000000">
            <w:pPr>
              <w:pStyle w:val="Compact"/>
              <w:spacing w:line="240" w:lineRule="auto"/>
            </w:pPr>
            <w:r>
              <w:rPr>
                <w:rFonts w:cs="Times New Roman"/>
                <w:sz w:val="22"/>
              </w:rPr>
              <w:t>Bor (1–5)</w:t>
            </w:r>
          </w:p>
        </w:tc>
        <w:tc>
          <w:tcPr>
            <w:tcW w:w="1644" w:type="dxa"/>
          </w:tcPr>
          <w:p w14:paraId="1AF2998F" w14:textId="77777777" w:rsidR="005603EC" w:rsidRDefault="00000000">
            <w:pPr>
              <w:pStyle w:val="Compact"/>
              <w:spacing w:line="240" w:lineRule="auto"/>
            </w:pPr>
            <w:r>
              <w:rPr>
                <w:rFonts w:cs="Times New Roman"/>
                <w:sz w:val="22"/>
              </w:rPr>
              <w:t>Bor (reyting)</w:t>
            </w:r>
          </w:p>
        </w:tc>
      </w:tr>
      <w:tr w:rsidR="005603EC" w14:paraId="69F2C754" w14:textId="77777777" w:rsidTr="005603EC">
        <w:trPr>
          <w:cantSplit/>
        </w:trPr>
        <w:tc>
          <w:tcPr>
            <w:tcW w:w="1474" w:type="dxa"/>
          </w:tcPr>
          <w:p w14:paraId="720C02F0" w14:textId="77777777" w:rsidR="005603EC" w:rsidRDefault="00000000">
            <w:pPr>
              <w:pStyle w:val="Compact"/>
              <w:spacing w:line="240" w:lineRule="auto"/>
            </w:pPr>
            <w:r>
              <w:rPr>
                <w:rFonts w:cs="Times New Roman"/>
                <w:sz w:val="22"/>
              </w:rPr>
              <w:t>Natijaning oshkoraligi</w:t>
            </w:r>
          </w:p>
        </w:tc>
        <w:tc>
          <w:tcPr>
            <w:tcW w:w="1531" w:type="dxa"/>
          </w:tcPr>
          <w:p w14:paraId="51D9B37D" w14:textId="77777777" w:rsidR="005603EC" w:rsidRDefault="00000000">
            <w:pPr>
              <w:pStyle w:val="Compact"/>
              <w:spacing w:line="240" w:lineRule="auto"/>
            </w:pPr>
            <w:r>
              <w:rPr>
                <w:rFonts w:cs="Times New Roman"/>
                <w:sz w:val="22"/>
              </w:rPr>
              <w:t>Normativlar ochiq</w:t>
            </w:r>
          </w:p>
        </w:tc>
        <w:tc>
          <w:tcPr>
            <w:tcW w:w="1474" w:type="dxa"/>
          </w:tcPr>
          <w:p w14:paraId="27C79775" w14:textId="77777777" w:rsidR="005603EC" w:rsidRDefault="00000000">
            <w:pPr>
              <w:pStyle w:val="Compact"/>
              <w:spacing w:line="240" w:lineRule="auto"/>
            </w:pPr>
            <w:r>
              <w:rPr>
                <w:rFonts w:cs="Times New Roman"/>
                <w:sz w:val="22"/>
              </w:rPr>
              <w:t>Ochiq</w:t>
            </w:r>
          </w:p>
        </w:tc>
        <w:tc>
          <w:tcPr>
            <w:tcW w:w="1644" w:type="dxa"/>
          </w:tcPr>
          <w:p w14:paraId="2F0A1D33" w14:textId="77777777" w:rsidR="005603EC" w:rsidRDefault="00000000">
            <w:pPr>
              <w:pStyle w:val="Compact"/>
              <w:spacing w:line="240" w:lineRule="auto"/>
            </w:pPr>
            <w:r>
              <w:rPr>
                <w:rFonts w:cs="Times New Roman"/>
                <w:sz w:val="22"/>
              </w:rPr>
              <w:t>Ochiq</w:t>
            </w:r>
          </w:p>
        </w:tc>
        <w:tc>
          <w:tcPr>
            <w:tcW w:w="1587" w:type="dxa"/>
          </w:tcPr>
          <w:p w14:paraId="320F021F" w14:textId="77777777" w:rsidR="005603EC" w:rsidRDefault="00000000">
            <w:pPr>
              <w:pStyle w:val="Compact"/>
              <w:spacing w:line="240" w:lineRule="auto"/>
            </w:pPr>
            <w:r>
              <w:rPr>
                <w:rFonts w:cs="Times New Roman"/>
                <w:sz w:val="22"/>
              </w:rPr>
              <w:t>Yopiq</w:t>
            </w:r>
          </w:p>
        </w:tc>
        <w:tc>
          <w:tcPr>
            <w:tcW w:w="1644" w:type="dxa"/>
          </w:tcPr>
          <w:p w14:paraId="04D13BE1" w14:textId="77777777" w:rsidR="005603EC" w:rsidRDefault="00000000">
            <w:pPr>
              <w:pStyle w:val="Compact"/>
              <w:spacing w:line="240" w:lineRule="auto"/>
            </w:pPr>
            <w:r>
              <w:rPr>
                <w:rFonts w:cs="Times New Roman"/>
                <w:sz w:val="22"/>
              </w:rPr>
              <w:t>Ochiq</w:t>
            </w:r>
          </w:p>
        </w:tc>
      </w:tr>
      <w:tr w:rsidR="005603EC" w14:paraId="0344D44D" w14:textId="77777777" w:rsidTr="005603EC">
        <w:trPr>
          <w:cantSplit/>
        </w:trPr>
        <w:tc>
          <w:tcPr>
            <w:tcW w:w="1474" w:type="dxa"/>
          </w:tcPr>
          <w:p w14:paraId="21D5E23F" w14:textId="77777777" w:rsidR="005603EC" w:rsidRDefault="00000000">
            <w:pPr>
              <w:pStyle w:val="Compact"/>
              <w:spacing w:line="240" w:lineRule="auto"/>
            </w:pPr>
            <w:r>
              <w:rPr>
                <w:rFonts w:cs="Times New Roman"/>
                <w:sz w:val="22"/>
              </w:rPr>
              <w:t>Asosiy cheklovi</w:t>
            </w:r>
          </w:p>
        </w:tc>
        <w:tc>
          <w:tcPr>
            <w:tcW w:w="1531" w:type="dxa"/>
          </w:tcPr>
          <w:p w14:paraId="2555409D" w14:textId="77777777" w:rsidR="005603EC" w:rsidRDefault="00000000">
            <w:pPr>
              <w:pStyle w:val="Compact"/>
              <w:spacing w:line="240" w:lineRule="auto"/>
            </w:pPr>
            <w:r>
              <w:rPr>
                <w:rFonts w:cs="Times New Roman"/>
                <w:sz w:val="22"/>
              </w:rPr>
              <w:t>Aktivlar sifati va daromadlilikni qamramaydi</w:t>
            </w:r>
          </w:p>
        </w:tc>
        <w:tc>
          <w:tcPr>
            <w:tcW w:w="1474" w:type="dxa"/>
          </w:tcPr>
          <w:p w14:paraId="529C8394" w14:textId="77777777" w:rsidR="005603EC" w:rsidRDefault="00000000">
            <w:pPr>
              <w:pStyle w:val="Compact"/>
              <w:spacing w:line="240" w:lineRule="auto"/>
            </w:pPr>
            <w:r>
              <w:rPr>
                <w:rFonts w:cs="Times New Roman"/>
                <w:sz w:val="22"/>
              </w:rPr>
              <w:t>Faqat kredit riski</w:t>
            </w:r>
          </w:p>
        </w:tc>
        <w:tc>
          <w:tcPr>
            <w:tcW w:w="1644" w:type="dxa"/>
          </w:tcPr>
          <w:p w14:paraId="5970959D" w14:textId="77777777" w:rsidR="005603EC" w:rsidRDefault="00000000">
            <w:pPr>
              <w:pStyle w:val="Compact"/>
              <w:spacing w:line="240" w:lineRule="auto"/>
            </w:pPr>
            <w:r>
              <w:rPr>
                <w:rFonts w:cs="Times New Roman"/>
                <w:sz w:val="22"/>
              </w:rPr>
              <w:t>Integral baho yo‘q</w:t>
            </w:r>
          </w:p>
        </w:tc>
        <w:tc>
          <w:tcPr>
            <w:tcW w:w="1587" w:type="dxa"/>
          </w:tcPr>
          <w:p w14:paraId="4F288180" w14:textId="77777777" w:rsidR="005603EC" w:rsidRDefault="00000000">
            <w:pPr>
              <w:pStyle w:val="Compact"/>
              <w:spacing w:line="240" w:lineRule="auto"/>
            </w:pPr>
            <w:r>
              <w:rPr>
                <w:rFonts w:cs="Times New Roman"/>
                <w:sz w:val="22"/>
              </w:rPr>
              <w:t>Sub’ektiv, yopiq</w:t>
            </w:r>
          </w:p>
        </w:tc>
        <w:tc>
          <w:tcPr>
            <w:tcW w:w="1644" w:type="dxa"/>
          </w:tcPr>
          <w:p w14:paraId="5FFCE0B1" w14:textId="77777777" w:rsidR="005603EC" w:rsidRDefault="00000000">
            <w:pPr>
              <w:pStyle w:val="Compact"/>
              <w:spacing w:line="240" w:lineRule="auto"/>
            </w:pPr>
            <w:r>
              <w:rPr>
                <w:rFonts w:cs="Times New Roman"/>
                <w:sz w:val="22"/>
              </w:rPr>
              <w:t>Hamma banklarni qamramaydi</w:t>
            </w:r>
          </w:p>
        </w:tc>
      </w:tr>
    </w:tbl>
    <w:p w14:paraId="029133F7" w14:textId="77777777" w:rsidR="005603EC" w:rsidRDefault="00000000">
      <w:pPr>
        <w:pStyle w:val="af"/>
        <w:spacing w:after="0" w:line="360" w:lineRule="auto"/>
        <w:ind w:firstLine="709"/>
        <w:jc w:val="both"/>
      </w:pPr>
      <w:r>
        <w:rPr>
          <w:rFonts w:cs="Times New Roman"/>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rPr>
          <w:rFonts w:cs="Times New Roman"/>
        </w:rPr>
        <w:t>, biroq O‘zbekistonda ular faqat bir qism banklarni qamraydi. Shu bilan birga, bu standartlar bir-birini to‘ldiradi va ularning afzalliklarini birlashtirish orqali takomillashtirilgan integral baholash tizimini qurish mumkin (1.2.5-rasm).</w:t>
      </w:r>
    </w:p>
    <w:p w14:paraId="178341BC"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14:paraId="0C301C81" w14:textId="77777777" w:rsidR="005603EC" w:rsidRDefault="00000000">
                              <w:pPr>
                                <w:spacing w:after="0" w:line="228" w:lineRule="auto"/>
                                <w:jc w:val="center"/>
                              </w:pPr>
                              <w:r>
                                <w:rPr>
                                  <w:rFonts w:cs="Times New Roman"/>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14:paraId="30EEA452" w14:textId="77777777" w:rsidR="005603EC" w:rsidRDefault="00000000">
                              <w:pPr>
                                <w:spacing w:after="0" w:line="228" w:lineRule="auto"/>
                                <w:jc w:val="center"/>
                              </w:pPr>
                              <w:r>
                                <w:rPr>
                                  <w:rFonts w:cs="Times New Roman"/>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14:paraId="25F10165" w14:textId="77777777" w:rsidR="005603EC" w:rsidRDefault="00000000">
                              <w:pPr>
                                <w:spacing w:after="0" w:line="228" w:lineRule="auto"/>
                                <w:jc w:val="center"/>
                              </w:pPr>
                              <w:r>
                                <w:rPr>
                                  <w:rFonts w:cs="Times New Roman"/>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14:paraId="0E241C33" w14:textId="77777777" w:rsidR="005603EC" w:rsidRDefault="00000000">
                              <w:pPr>
                                <w:spacing w:after="0" w:line="228" w:lineRule="auto"/>
                                <w:jc w:val="center"/>
                              </w:pPr>
                              <w:r>
                                <w:rPr>
                                  <w:rFonts w:cs="Times New Roman"/>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14:paraId="5BCEC85B" w14:textId="77777777" w:rsidR="005603EC" w:rsidRDefault="00000000">
                              <w:pPr>
                                <w:spacing w:after="0" w:line="228" w:lineRule="auto"/>
                                <w:jc w:val="center"/>
                              </w:pPr>
                              <w:r>
                                <w:rPr>
                                  <w:rFonts w:cs="Times New Roman"/>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14:paraId="594D7C52" w14:textId="77777777" w:rsidR="005603EC" w:rsidRDefault="00000000">
                              <w:pPr>
                                <w:spacing w:after="0" w:line="228" w:lineRule="auto"/>
                                <w:jc w:val="center"/>
                              </w:pPr>
                              <w:r>
                                <w:rPr>
                                  <w:rFonts w:cs="Times New Roman"/>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14:paraId="0636D584" w14:textId="77777777" w:rsidR="005603EC" w:rsidRDefault="00000000">
                              <w:pPr>
                                <w:spacing w:after="0" w:line="228" w:lineRule="auto"/>
                                <w:jc w:val="center"/>
                              </w:pPr>
                              <w:r>
                                <w:rPr>
                                  <w:rFonts w:cs="Times New Roman"/>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14:paraId="0F6BDA48" w14:textId="77777777" w:rsidR="005603EC" w:rsidRDefault="00000000">
                              <w:pPr>
                                <w:spacing w:after="0" w:line="228" w:lineRule="auto"/>
                                <w:jc w:val="center"/>
                              </w:pPr>
                              <w:r>
                                <w:rPr>
                                  <w:rFonts w:cs="Times New Roman"/>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14:paraId="53E0F43C" w14:textId="77777777" w:rsidR="005603EC" w:rsidRDefault="00000000">
                              <w:pPr>
                                <w:spacing w:after="0" w:line="228" w:lineRule="auto"/>
                                <w:jc w:val="center"/>
                              </w:pPr>
                              <w:r>
                                <w:rPr>
                                  <w:rFonts w:cs="Times New Roman"/>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14:paraId="2E7C6E76" w14:textId="77777777" w:rsidR="005603EC" w:rsidRDefault="00000000">
                              <w:pPr>
                                <w:spacing w:after="0" w:line="228" w:lineRule="auto"/>
                                <w:jc w:val="center"/>
                              </w:pPr>
                              <w:r>
                                <w:rPr>
                                  <w:rFonts w:cs="Times New Roman"/>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14:paraId="0C301C81" w14:textId="77777777" w:rsidR="005603EC" w:rsidRDefault="00000000">
                        <w:pPr>
                          <w:spacing w:after="0" w:line="228" w:lineRule="auto"/>
                          <w:jc w:val="center"/>
                        </w:pPr>
                        <w:r>
                          <w:rPr>
                            <w:rFonts w:cs="Times New Roman"/>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14:paraId="30EEA452" w14:textId="77777777" w:rsidR="005603EC" w:rsidRDefault="00000000">
                        <w:pPr>
                          <w:spacing w:after="0" w:line="228" w:lineRule="auto"/>
                          <w:jc w:val="center"/>
                        </w:pPr>
                        <w:r>
                          <w:rPr>
                            <w:rFonts w:cs="Times New Roman"/>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14:paraId="25F10165" w14:textId="77777777" w:rsidR="005603EC" w:rsidRDefault="00000000">
                        <w:pPr>
                          <w:spacing w:after="0" w:line="228" w:lineRule="auto"/>
                          <w:jc w:val="center"/>
                        </w:pPr>
                        <w:r>
                          <w:rPr>
                            <w:rFonts w:cs="Times New Roman"/>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14:paraId="0E241C33" w14:textId="77777777" w:rsidR="005603EC" w:rsidRDefault="00000000">
                        <w:pPr>
                          <w:spacing w:after="0" w:line="228" w:lineRule="auto"/>
                          <w:jc w:val="center"/>
                        </w:pPr>
                        <w:r>
                          <w:rPr>
                            <w:rFonts w:cs="Times New Roman"/>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14:paraId="5BCEC85B" w14:textId="77777777" w:rsidR="005603EC" w:rsidRDefault="00000000">
                        <w:pPr>
                          <w:spacing w:after="0" w:line="228" w:lineRule="auto"/>
                          <w:jc w:val="center"/>
                        </w:pPr>
                        <w:r>
                          <w:rPr>
                            <w:rFonts w:cs="Times New Roman"/>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14:paraId="594D7C52" w14:textId="77777777" w:rsidR="005603EC" w:rsidRDefault="00000000">
                        <w:pPr>
                          <w:spacing w:after="0" w:line="228" w:lineRule="auto"/>
                          <w:jc w:val="center"/>
                        </w:pPr>
                        <w:r>
                          <w:rPr>
                            <w:rFonts w:cs="Times New Roman"/>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14:paraId="0636D584" w14:textId="77777777" w:rsidR="005603EC" w:rsidRDefault="00000000">
                        <w:pPr>
                          <w:spacing w:after="0" w:line="228" w:lineRule="auto"/>
                          <w:jc w:val="center"/>
                        </w:pPr>
                        <w:r>
                          <w:rPr>
                            <w:rFonts w:cs="Times New Roman"/>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14:paraId="0F6BDA48" w14:textId="77777777" w:rsidR="005603EC" w:rsidRDefault="00000000">
                        <w:pPr>
                          <w:spacing w:after="0" w:line="228" w:lineRule="auto"/>
                          <w:jc w:val="center"/>
                        </w:pPr>
                        <w:r>
                          <w:rPr>
                            <w:rFonts w:cs="Times New Roman"/>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14:paraId="53E0F43C" w14:textId="77777777" w:rsidR="005603EC" w:rsidRDefault="00000000">
                        <w:pPr>
                          <w:spacing w:after="0" w:line="228" w:lineRule="auto"/>
                          <w:jc w:val="center"/>
                        </w:pPr>
                        <w:r>
                          <w:rPr>
                            <w:rFonts w:cs="Times New Roman"/>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14:paraId="2E7C6E76" w14:textId="77777777" w:rsidR="005603EC" w:rsidRDefault="00000000">
                        <w:pPr>
                          <w:spacing w:after="0" w:line="228" w:lineRule="auto"/>
                          <w:jc w:val="center"/>
                        </w:pPr>
                        <w:r>
                          <w:rPr>
                            <w:rFonts w:cs="Times New Roman"/>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v:textbox>
                </v:roundrect>
                <w10:anchorlock/>
              </v:group>
            </w:pict>
          </mc:Fallback>
        </mc:AlternateContent>
      </w:r>
    </w:p>
    <w:p w14:paraId="217D79D9" w14:textId="77777777" w:rsidR="005603EC" w:rsidRDefault="00000000">
      <w:pPr>
        <w:pStyle w:val="af"/>
        <w:spacing w:before="120" w:after="240" w:line="240" w:lineRule="auto"/>
        <w:jc w:val="center"/>
      </w:pPr>
      <w:r>
        <w:rPr>
          <w:rFonts w:cs="Times New Roman"/>
          <w:b/>
        </w:rPr>
        <w:t>1.2.5-rasm. Xalqaro standartlarning moliyaviy barqarorlikni integral baholash bloklari bilan bog‘liqligi</w:t>
      </w:r>
      <w:r>
        <w:rPr>
          <w:rStyle w:val="aff8"/>
        </w:rPr>
        <w:footnoteReference w:id="166"/>
      </w:r>
    </w:p>
    <w:p w14:paraId="65B840A8" w14:textId="77777777" w:rsidR="005603EC" w:rsidRDefault="00000000">
      <w:pPr>
        <w:pStyle w:val="af"/>
        <w:spacing w:after="0" w:line="360" w:lineRule="auto"/>
        <w:ind w:firstLine="709"/>
        <w:jc w:val="both"/>
      </w:pPr>
      <w:r>
        <w:rPr>
          <w:rFonts w:cs="Times New Roman"/>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rPr>
          <w:rFonts w:cs="Times New Roman"/>
        </w:rPr>
        <w:t>.</w:t>
      </w:r>
    </w:p>
    <w:p w14:paraId="689557F4" w14:textId="77777777" w:rsidR="005603EC" w:rsidRDefault="00000000">
      <w:pPr>
        <w:pStyle w:val="af"/>
        <w:spacing w:after="0" w:line="360" w:lineRule="auto"/>
        <w:ind w:firstLine="709"/>
        <w:jc w:val="both"/>
      </w:pPr>
      <w:r>
        <w:rPr>
          <w:rFonts w:cs="Times New Roman"/>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w:t>
        <w:lastRenderedPageBreak/>
        <w:t>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14:paraId="445C0D33" w14:textId="77777777" w:rsidR="005603EC" w:rsidRDefault="00000000">
      <w:pPr>
        <w:pStyle w:val="21"/>
        <w:pageBreakBefore/>
        <w:spacing w:before="240" w:after="120" w:line="360" w:lineRule="auto"/>
      </w:pPr>
      <w:bookmarkStart w:id="3" w:name="X0a8f05e5cd7bad167a6c1dddfdd9ff0edf10251"/>
      <w:bookmarkEnd w:id="2"/>
      <w:r>
        <w:rPr>
          <w:rFonts w:ascii="Times New Roman" w:eastAsia="Times New Roman" w:hAnsi="Times New Roman" w:cs="Times New Roman"/>
        </w:rPr>
        <w:lastRenderedPageBreak/>
        <w:t>1.3-§. Xorijiy mamlakatlarda banklar moliyaviy barqarorligini tartibga solish va baholash tajribasi</w:t>
      </w:r>
    </w:p>
    <w:p w14:paraId="1A73240A" w14:textId="77777777" w:rsidR="005603EC" w:rsidRDefault="00000000">
      <w:pPr>
        <w:pStyle w:val="FirstParagraph"/>
        <w:spacing w:after="0" w:line="360" w:lineRule="auto"/>
        <w:ind w:firstLine="709"/>
        <w:jc w:val="both"/>
      </w:pPr>
      <w:r>
        <w:rPr>
          <w:rFonts w:cs="Times New Roman"/>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14:paraId="4E3A4430" w14:textId="77777777" w:rsidR="005603EC" w:rsidRDefault="00000000">
      <w:pPr>
        <w:pStyle w:val="af"/>
        <w:spacing w:after="0" w:line="360" w:lineRule="auto"/>
        <w:ind w:firstLine="709"/>
        <w:jc w:val="both"/>
      </w:pPr>
      <w:r>
        <w:rPr>
          <w:rFonts w:cs="Times New Roman"/>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14:paraId="2C56B3E4" w14:textId="77777777" w:rsidR="005603EC" w:rsidRDefault="00000000">
      <w:pPr>
        <w:pStyle w:val="af"/>
        <w:spacing w:after="0" w:line="360" w:lineRule="auto"/>
        <w:ind w:firstLine="709"/>
        <w:jc w:val="both"/>
      </w:pPr>
      <w:r>
        <w:rPr>
          <w:rFonts w:cs="Times New Roman"/>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rPr>
          <w:rFonts w:cs="Times New Roman"/>
        </w:rPr>
        <w:t>. Ushbu toifalar va ularga mansub milliy tizimlar 1.3.1-rasmda umumlashtirildi.</w:t>
      </w:r>
    </w:p>
    <w:p w14:paraId="153FEC20"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v:textbox>
                </v:roundrect>
                <w10:anchorlock/>
              </v:group>
            </w:pict>
          </mc:Fallback>
        </mc:AlternateContent>
      </w:r>
    </w:p>
    <w:p w14:paraId="5052473D" w14:textId="77777777" w:rsidR="005603EC" w:rsidRDefault="00000000">
      <w:pPr>
        <w:pStyle w:val="af"/>
        <w:spacing w:before="120" w:after="240" w:line="240" w:lineRule="auto"/>
        <w:jc w:val="center"/>
      </w:pPr>
      <w:r>
        <w:rPr>
          <w:rFonts w:cs="Times New Roman"/>
          <w:b/>
        </w:rPr>
        <w:t>1.3.1-rasm. Xorijiy mamlakatlarda banklar moliyaviy barqarorligini baholash tizimlarining tasnifi</w:t>
      </w:r>
      <w:r>
        <w:rPr>
          <w:rStyle w:val="aff8"/>
        </w:rPr>
        <w:footnoteReference w:id="169"/>
      </w:r>
    </w:p>
    <w:p w14:paraId="7F83D12A" w14:textId="77777777" w:rsidR="005603EC" w:rsidRDefault="00000000">
      <w:pPr>
        <w:pStyle w:val="af"/>
        <w:spacing w:after="0" w:line="360" w:lineRule="auto"/>
        <w:ind w:firstLine="709"/>
        <w:jc w:val="both"/>
      </w:pPr>
      <w:r>
        <w:rPr>
          <w:rFonts w:cs="Times New Roman"/>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14:paraId="7EFC2892" w14:textId="77777777" w:rsidR="005603EC" w:rsidRDefault="00000000">
      <w:pPr>
        <w:pStyle w:val="af"/>
        <w:keepNext/>
        <w:spacing w:before="120" w:after="0" w:line="360" w:lineRule="auto"/>
        <w:jc w:val="right"/>
      </w:pPr>
      <w:r>
        <w:rPr>
          <w:rFonts w:cs="Times New Roman"/>
          <w:i/>
        </w:rPr>
        <w:t>1.3.1-jadval</w:t>
      </w:r>
    </w:p>
    <w:p w14:paraId="2AAD7408" w14:textId="77777777" w:rsidR="005603EC" w:rsidRDefault="00000000">
      <w:pPr>
        <w:pStyle w:val="af"/>
        <w:keepNext/>
        <w:spacing w:line="240" w:lineRule="auto"/>
        <w:jc w:val="center"/>
      </w:pPr>
      <w:r>
        <w:rPr>
          <w:rFonts w:cs="Times New Roman"/>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8"/>
        <w:gridCol w:w="1678"/>
        <w:gridCol w:w="2140"/>
        <w:gridCol w:w="4285"/>
      </w:tblGrid>
      <w:tr w:rsidR="005603EC" w14:paraId="3F7A654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B492EA5" w14:textId="77777777" w:rsidR="005603EC" w:rsidRDefault="00000000">
            <w:pPr>
              <w:pStyle w:val="Compact"/>
              <w:spacing w:line="240" w:lineRule="auto"/>
              <w:jc w:val="center"/>
            </w:pPr>
            <w:r>
              <w:rPr>
                <w:rFonts w:cs="Times New Roman"/>
                <w:b/>
                <w:sz w:val="22"/>
              </w:rPr>
              <w:t>Mamlakat</w:t>
            </w:r>
          </w:p>
        </w:tc>
        <w:tc>
          <w:tcPr>
            <w:tcW w:w="0" w:type="auto"/>
            <w:shd w:val="clear" w:color="auto" w:fill="DEEBF7"/>
          </w:tcPr>
          <w:p w14:paraId="218F64AF" w14:textId="77777777" w:rsidR="005603EC" w:rsidRDefault="00000000">
            <w:pPr>
              <w:pStyle w:val="Compact"/>
              <w:spacing w:line="240" w:lineRule="auto"/>
              <w:jc w:val="center"/>
            </w:pPr>
            <w:r>
              <w:rPr>
                <w:rFonts w:cs="Times New Roman"/>
                <w:b/>
                <w:sz w:val="22"/>
              </w:rPr>
              <w:t>Tizim (joriy etilgan yili)</w:t>
            </w:r>
          </w:p>
        </w:tc>
        <w:tc>
          <w:tcPr>
            <w:tcW w:w="0" w:type="auto"/>
            <w:shd w:val="clear" w:color="auto" w:fill="DEEBF7"/>
          </w:tcPr>
          <w:p w14:paraId="151640E7" w14:textId="77777777" w:rsidR="005603EC" w:rsidRDefault="00000000">
            <w:pPr>
              <w:pStyle w:val="Compact"/>
              <w:spacing w:line="240" w:lineRule="auto"/>
              <w:jc w:val="center"/>
            </w:pPr>
            <w:r>
              <w:rPr>
                <w:rFonts w:cs="Times New Roman"/>
                <w:b/>
                <w:sz w:val="22"/>
              </w:rPr>
              <w:t>Turi</w:t>
            </w:r>
          </w:p>
        </w:tc>
        <w:tc>
          <w:tcPr>
            <w:tcW w:w="0" w:type="auto"/>
            <w:shd w:val="clear" w:color="auto" w:fill="DEEBF7"/>
          </w:tcPr>
          <w:p w14:paraId="11C4A1A8" w14:textId="77777777" w:rsidR="005603EC" w:rsidRDefault="00000000">
            <w:pPr>
              <w:pStyle w:val="Compact"/>
              <w:spacing w:line="240" w:lineRule="auto"/>
              <w:jc w:val="center"/>
            </w:pPr>
            <w:r>
              <w:rPr>
                <w:rFonts w:cs="Times New Roman"/>
                <w:b/>
                <w:sz w:val="22"/>
              </w:rPr>
              <w:t>Asosiy xususiyatlari</w:t>
            </w:r>
          </w:p>
        </w:tc>
      </w:tr>
      <w:tr w:rsidR="005603EC" w14:paraId="78372C9F" w14:textId="77777777" w:rsidTr="005603EC">
        <w:trPr>
          <w:cantSplit/>
        </w:trPr>
        <w:tc>
          <w:tcPr>
            <w:tcW w:w="0" w:type="auto"/>
          </w:tcPr>
          <w:p w14:paraId="558D0873" w14:textId="77777777" w:rsidR="005603EC" w:rsidRDefault="00000000">
            <w:pPr>
              <w:pStyle w:val="Compact"/>
              <w:spacing w:line="240" w:lineRule="auto"/>
            </w:pPr>
            <w:r>
              <w:rPr>
                <w:rFonts w:cs="Times New Roman"/>
                <w:sz w:val="22"/>
              </w:rPr>
              <w:t>AQSh</w:t>
            </w:r>
          </w:p>
        </w:tc>
        <w:tc>
          <w:tcPr>
            <w:tcW w:w="0" w:type="auto"/>
          </w:tcPr>
          <w:p w14:paraId="1E89F693" w14:textId="77777777" w:rsidR="005603EC" w:rsidRDefault="00000000">
            <w:pPr>
              <w:pStyle w:val="Compact"/>
              <w:spacing w:line="240" w:lineRule="auto"/>
            </w:pPr>
            <w:r>
              <w:rPr>
                <w:rFonts w:cs="Times New Roman"/>
                <w:sz w:val="22"/>
              </w:rPr>
              <w:t>CAMELS (1978–1979)</w:t>
            </w:r>
          </w:p>
        </w:tc>
        <w:tc>
          <w:tcPr>
            <w:tcW w:w="0" w:type="auto"/>
          </w:tcPr>
          <w:p w14:paraId="2DC5343A" w14:textId="77777777" w:rsidR="005603EC" w:rsidRDefault="00000000">
            <w:pPr>
              <w:pStyle w:val="Compact"/>
              <w:spacing w:line="240" w:lineRule="auto"/>
            </w:pPr>
            <w:r>
              <w:rPr>
                <w:rFonts w:cs="Times New Roman"/>
                <w:sz w:val="22"/>
              </w:rPr>
              <w:t>Reyting</w:t>
            </w:r>
          </w:p>
        </w:tc>
        <w:tc>
          <w:tcPr>
            <w:tcW w:w="0" w:type="auto"/>
          </w:tcPr>
          <w:p w14:paraId="01717236" w14:textId="77777777" w:rsidR="005603EC" w:rsidRDefault="00000000">
            <w:pPr>
              <w:pStyle w:val="Compact"/>
              <w:spacing w:line="240" w:lineRule="auto"/>
            </w:pPr>
            <w:r>
              <w:rPr>
                <w:rFonts w:cs="Times New Roman"/>
                <w:sz w:val="22"/>
              </w:rPr>
              <w:t>6 komponent, 1–5 ballik shkala; yig‘ma ball o‘rtacha emas, tekshiruv guruhi bahosi; natijalar oshkor qilinmaydi</w:t>
            </w:r>
          </w:p>
        </w:tc>
      </w:tr>
      <w:tr w:rsidR="005603EC" w14:paraId="5A1D2D1D" w14:textId="77777777" w:rsidTr="005603EC">
        <w:trPr>
          <w:cantSplit/>
        </w:trPr>
        <w:tc>
          <w:tcPr>
            <w:tcW w:w="0" w:type="auto"/>
          </w:tcPr>
          <w:p w14:paraId="77B7DA01" w14:textId="77777777" w:rsidR="005603EC" w:rsidRDefault="00000000">
            <w:pPr>
              <w:pStyle w:val="Compact"/>
              <w:spacing w:line="240" w:lineRule="auto"/>
            </w:pPr>
            <w:r>
              <w:rPr>
                <w:rFonts w:cs="Times New Roman"/>
                <w:sz w:val="22"/>
              </w:rPr>
              <w:lastRenderedPageBreak/>
              <w:t>AQSh</w:t>
            </w:r>
          </w:p>
        </w:tc>
        <w:tc>
          <w:tcPr>
            <w:tcW w:w="0" w:type="auto"/>
          </w:tcPr>
          <w:p w14:paraId="633342AF" w14:textId="77777777" w:rsidR="005603EC" w:rsidRDefault="00000000">
            <w:pPr>
              <w:pStyle w:val="Compact"/>
              <w:spacing w:line="240" w:lineRule="auto"/>
            </w:pPr>
            <w:r>
              <w:rPr>
                <w:rFonts w:cs="Times New Roman"/>
                <w:sz w:val="22"/>
              </w:rPr>
              <w:t>FIMS, SEER, SCOR</w:t>
            </w:r>
          </w:p>
        </w:tc>
        <w:tc>
          <w:tcPr>
            <w:tcW w:w="0" w:type="auto"/>
          </w:tcPr>
          <w:p w14:paraId="40922A30" w14:textId="77777777" w:rsidR="005603EC" w:rsidRDefault="00000000">
            <w:pPr>
              <w:pStyle w:val="Compact"/>
              <w:spacing w:line="240" w:lineRule="auto"/>
            </w:pPr>
            <w:r>
              <w:rPr>
                <w:rFonts w:cs="Times New Roman"/>
                <w:sz w:val="22"/>
              </w:rPr>
              <w:t>Statistik</w:t>
            </w:r>
          </w:p>
        </w:tc>
        <w:tc>
          <w:tcPr>
            <w:tcW w:w="0" w:type="auto"/>
          </w:tcPr>
          <w:p w14:paraId="42693B85" w14:textId="77777777" w:rsidR="005603EC" w:rsidRDefault="00000000">
            <w:pPr>
              <w:pStyle w:val="Compact"/>
              <w:spacing w:line="240" w:lineRule="auto"/>
            </w:pPr>
            <w:r>
              <w:rPr>
                <w:rFonts w:cs="Times New Roman"/>
                <w:sz w:val="22"/>
              </w:rPr>
              <w:t>Logit modellar orqali reyting pasayishi va bankrotlik ehtimolini bashorat qilish</w:t>
            </w:r>
          </w:p>
        </w:tc>
      </w:tr>
      <w:tr w:rsidR="005603EC" w14:paraId="7E925F92" w14:textId="77777777" w:rsidTr="005603EC">
        <w:trPr>
          <w:cantSplit/>
        </w:trPr>
        <w:tc>
          <w:tcPr>
            <w:tcW w:w="0" w:type="auto"/>
          </w:tcPr>
          <w:p w14:paraId="2C589C89" w14:textId="77777777" w:rsidR="005603EC" w:rsidRDefault="00000000">
            <w:pPr>
              <w:pStyle w:val="Compact"/>
              <w:spacing w:line="240" w:lineRule="auto"/>
            </w:pPr>
            <w:r>
              <w:rPr>
                <w:rFonts w:cs="Times New Roman"/>
                <w:sz w:val="22"/>
              </w:rPr>
              <w:t>Buyuk Britaniya</w:t>
            </w:r>
          </w:p>
        </w:tc>
        <w:tc>
          <w:tcPr>
            <w:tcW w:w="0" w:type="auto"/>
          </w:tcPr>
          <w:p w14:paraId="5E79F5EE" w14:textId="77777777" w:rsidR="005603EC" w:rsidRDefault="00000000">
            <w:pPr>
              <w:pStyle w:val="Compact"/>
              <w:spacing w:line="240" w:lineRule="auto"/>
            </w:pPr>
            <w:r>
              <w:rPr>
                <w:rFonts w:cs="Times New Roman"/>
                <w:sz w:val="22"/>
              </w:rPr>
              <w:t>BAITE (1997), RATE (1998)</w:t>
            </w:r>
          </w:p>
        </w:tc>
        <w:tc>
          <w:tcPr>
            <w:tcW w:w="0" w:type="auto"/>
          </w:tcPr>
          <w:p w14:paraId="07DC9437" w14:textId="77777777" w:rsidR="005603EC" w:rsidRDefault="00000000">
            <w:pPr>
              <w:pStyle w:val="Compact"/>
              <w:spacing w:line="240" w:lineRule="auto"/>
            </w:pPr>
            <w:r>
              <w:rPr>
                <w:rFonts w:cs="Times New Roman"/>
                <w:sz w:val="22"/>
              </w:rPr>
              <w:t>Risklarni kompleks baholash</w:t>
            </w:r>
          </w:p>
        </w:tc>
        <w:tc>
          <w:tcPr>
            <w:tcW w:w="0" w:type="auto"/>
          </w:tcPr>
          <w:p w14:paraId="342EB2E9" w14:textId="77777777" w:rsidR="005603EC" w:rsidRDefault="00000000">
            <w:pPr>
              <w:pStyle w:val="Compact"/>
              <w:spacing w:line="240" w:lineRule="auto"/>
            </w:pPr>
            <w:r>
              <w:rPr>
                <w:rFonts w:cs="Times New Roman"/>
                <w:sz w:val="22"/>
              </w:rPr>
              <w:t>9 yo‘nalish; risk darajasi va nazorat sifati matritsasi; nazorat davri riskka bog‘langan</w:t>
            </w:r>
          </w:p>
        </w:tc>
      </w:tr>
      <w:tr w:rsidR="005603EC" w14:paraId="642B5B5D" w14:textId="77777777" w:rsidTr="005603EC">
        <w:trPr>
          <w:cantSplit/>
        </w:trPr>
        <w:tc>
          <w:tcPr>
            <w:tcW w:w="0" w:type="auto"/>
          </w:tcPr>
          <w:p w14:paraId="50695674" w14:textId="77777777" w:rsidR="005603EC" w:rsidRDefault="00000000">
            <w:pPr>
              <w:pStyle w:val="Compact"/>
              <w:spacing w:line="240" w:lineRule="auto"/>
            </w:pPr>
            <w:r>
              <w:rPr>
                <w:rFonts w:cs="Times New Roman"/>
                <w:sz w:val="22"/>
              </w:rPr>
              <w:t>Germaniya</w:t>
            </w:r>
          </w:p>
        </w:tc>
        <w:tc>
          <w:tcPr>
            <w:tcW w:w="0" w:type="auto"/>
          </w:tcPr>
          <w:p w14:paraId="74268810" w14:textId="77777777" w:rsidR="005603EC" w:rsidRDefault="00000000">
            <w:pPr>
              <w:pStyle w:val="Compact"/>
              <w:spacing w:line="240" w:lineRule="auto"/>
            </w:pPr>
            <w:r>
              <w:rPr>
                <w:rFonts w:cs="Times New Roman"/>
                <w:sz w:val="22"/>
              </w:rPr>
              <w:t>BAKIS (1997)</w:t>
            </w:r>
          </w:p>
        </w:tc>
        <w:tc>
          <w:tcPr>
            <w:tcW w:w="0" w:type="auto"/>
          </w:tcPr>
          <w:p w14:paraId="053ECB8C" w14:textId="77777777" w:rsidR="005603EC" w:rsidRDefault="00000000">
            <w:pPr>
              <w:pStyle w:val="Compact"/>
              <w:spacing w:line="240" w:lineRule="auto"/>
            </w:pPr>
            <w:r>
              <w:rPr>
                <w:rFonts w:cs="Times New Roman"/>
                <w:sz w:val="22"/>
              </w:rPr>
              <w:t>Koeffitsiyentlar va guruhlab tahlil</w:t>
            </w:r>
          </w:p>
        </w:tc>
        <w:tc>
          <w:tcPr>
            <w:tcW w:w="0" w:type="auto"/>
          </w:tcPr>
          <w:p w14:paraId="5513658B" w14:textId="77777777" w:rsidR="005603EC" w:rsidRDefault="00000000">
            <w:pPr>
              <w:pStyle w:val="Compact"/>
              <w:spacing w:line="240" w:lineRule="auto"/>
            </w:pPr>
            <w:r>
              <w:rPr>
                <w:rFonts w:cs="Times New Roman"/>
                <w:sz w:val="22"/>
              </w:rPr>
              <w:t>47 ko‘rsatkich, teng vaznlar; guruh o‘rtachasi bilan taqqoslash</w:t>
            </w:r>
          </w:p>
        </w:tc>
      </w:tr>
      <w:tr w:rsidR="005603EC" w14:paraId="18D16574" w14:textId="77777777" w:rsidTr="005603EC">
        <w:trPr>
          <w:cantSplit/>
        </w:trPr>
        <w:tc>
          <w:tcPr>
            <w:tcW w:w="0" w:type="auto"/>
          </w:tcPr>
          <w:p w14:paraId="6E5CDEC4" w14:textId="77777777" w:rsidR="005603EC" w:rsidRDefault="00000000">
            <w:pPr>
              <w:pStyle w:val="Compact"/>
              <w:spacing w:line="240" w:lineRule="auto"/>
            </w:pPr>
            <w:r>
              <w:rPr>
                <w:rFonts w:cs="Times New Roman"/>
                <w:sz w:val="22"/>
              </w:rPr>
              <w:t>Fransiya</w:t>
            </w:r>
          </w:p>
        </w:tc>
        <w:tc>
          <w:tcPr>
            <w:tcW w:w="0" w:type="auto"/>
          </w:tcPr>
          <w:p w14:paraId="7BDAF930" w14:textId="77777777" w:rsidR="005603EC" w:rsidRDefault="00000000">
            <w:pPr>
              <w:pStyle w:val="Compact"/>
              <w:spacing w:line="240" w:lineRule="auto"/>
            </w:pPr>
            <w:r>
              <w:rPr>
                <w:rFonts w:cs="Times New Roman"/>
                <w:sz w:val="22"/>
              </w:rPr>
              <w:t>ORAP (1997), SAABA</w:t>
            </w:r>
          </w:p>
        </w:tc>
        <w:tc>
          <w:tcPr>
            <w:tcW w:w="0" w:type="auto"/>
          </w:tcPr>
          <w:p w14:paraId="1A96AD89" w14:textId="77777777" w:rsidR="005603EC" w:rsidRDefault="00000000">
            <w:pPr>
              <w:pStyle w:val="Compact"/>
              <w:spacing w:line="240" w:lineRule="auto"/>
            </w:pPr>
            <w:r>
              <w:rPr>
                <w:rFonts w:cs="Times New Roman"/>
                <w:sz w:val="22"/>
              </w:rPr>
              <w:t>Reyting va ekspert tizimi</w:t>
            </w:r>
          </w:p>
        </w:tc>
        <w:tc>
          <w:tcPr>
            <w:tcW w:w="0" w:type="auto"/>
          </w:tcPr>
          <w:p w14:paraId="218C276E" w14:textId="77777777" w:rsidR="005603EC" w:rsidRDefault="00000000">
            <w:pPr>
              <w:pStyle w:val="Compact"/>
              <w:spacing w:line="240" w:lineRule="auto"/>
            </w:pPr>
            <w:r>
              <w:rPr>
                <w:rFonts w:cs="Times New Roman"/>
                <w:sz w:val="22"/>
              </w:rPr>
              <w:t>SAABA 25 ma’lumotlar bazasidan foydalanadi; 3 yillik to‘lov qobiliyati bahosi</w:t>
            </w:r>
          </w:p>
        </w:tc>
      </w:tr>
      <w:tr w:rsidR="005603EC" w14:paraId="106F59F1" w14:textId="77777777" w:rsidTr="005603EC">
        <w:trPr>
          <w:cantSplit/>
        </w:trPr>
        <w:tc>
          <w:tcPr>
            <w:tcW w:w="0" w:type="auto"/>
          </w:tcPr>
          <w:p w14:paraId="342DD959" w14:textId="77777777" w:rsidR="005603EC" w:rsidRDefault="00000000">
            <w:pPr>
              <w:pStyle w:val="Compact"/>
              <w:spacing w:line="240" w:lineRule="auto"/>
            </w:pPr>
            <w:r>
              <w:rPr>
                <w:rFonts w:cs="Times New Roman"/>
                <w:sz w:val="22"/>
              </w:rPr>
              <w:t>Italiya</w:t>
            </w:r>
          </w:p>
        </w:tc>
        <w:tc>
          <w:tcPr>
            <w:tcW w:w="0" w:type="auto"/>
          </w:tcPr>
          <w:p w14:paraId="5DF80CBD" w14:textId="77777777" w:rsidR="005603EC" w:rsidRDefault="00000000">
            <w:pPr>
              <w:pStyle w:val="Compact"/>
              <w:spacing w:line="240" w:lineRule="auto"/>
            </w:pPr>
            <w:r>
              <w:rPr>
                <w:rFonts w:cs="Times New Roman"/>
                <w:sz w:val="22"/>
              </w:rPr>
              <w:t>PATROL (1993)</w:t>
            </w:r>
          </w:p>
        </w:tc>
        <w:tc>
          <w:tcPr>
            <w:tcW w:w="0" w:type="auto"/>
          </w:tcPr>
          <w:p w14:paraId="100D8D99" w14:textId="77777777" w:rsidR="005603EC" w:rsidRDefault="00000000">
            <w:pPr>
              <w:pStyle w:val="Compact"/>
              <w:spacing w:line="240" w:lineRule="auto"/>
            </w:pPr>
            <w:r>
              <w:rPr>
                <w:rFonts w:cs="Times New Roman"/>
                <w:sz w:val="22"/>
              </w:rPr>
              <w:t>Reyting</w:t>
            </w:r>
          </w:p>
        </w:tc>
        <w:tc>
          <w:tcPr>
            <w:tcW w:w="0" w:type="auto"/>
          </w:tcPr>
          <w:p w14:paraId="72FDDF60" w14:textId="77777777" w:rsidR="005603EC" w:rsidRDefault="00000000">
            <w:pPr>
              <w:pStyle w:val="Compact"/>
              <w:spacing w:line="240" w:lineRule="auto"/>
            </w:pPr>
            <w:r>
              <w:rPr>
                <w:rFonts w:cs="Times New Roman"/>
                <w:sz w:val="22"/>
              </w:rPr>
              <w:t>Masofaviy nazorat va reyting</w:t>
            </w:r>
          </w:p>
        </w:tc>
      </w:tr>
      <w:tr w:rsidR="005603EC" w14:paraId="0EF6A60D" w14:textId="77777777" w:rsidTr="005603EC">
        <w:trPr>
          <w:cantSplit/>
        </w:trPr>
        <w:tc>
          <w:tcPr>
            <w:tcW w:w="0" w:type="auto"/>
          </w:tcPr>
          <w:p w14:paraId="1ADA33F7" w14:textId="77777777" w:rsidR="005603EC" w:rsidRDefault="00000000">
            <w:pPr>
              <w:pStyle w:val="Compact"/>
              <w:spacing w:line="240" w:lineRule="auto"/>
            </w:pPr>
            <w:r>
              <w:rPr>
                <w:rFonts w:cs="Times New Roman"/>
                <w:sz w:val="22"/>
              </w:rPr>
              <w:t>Niderlandiya</w:t>
            </w:r>
          </w:p>
        </w:tc>
        <w:tc>
          <w:tcPr>
            <w:tcW w:w="0" w:type="auto"/>
          </w:tcPr>
          <w:p w14:paraId="40085429" w14:textId="77777777" w:rsidR="005603EC" w:rsidRDefault="00000000">
            <w:pPr>
              <w:pStyle w:val="Compact"/>
              <w:spacing w:line="240" w:lineRule="auto"/>
            </w:pPr>
            <w:r>
              <w:rPr>
                <w:rFonts w:cs="Times New Roman"/>
                <w:sz w:val="22"/>
              </w:rPr>
              <w:t>RAST</w:t>
            </w:r>
          </w:p>
        </w:tc>
        <w:tc>
          <w:tcPr>
            <w:tcW w:w="0" w:type="auto"/>
          </w:tcPr>
          <w:p w14:paraId="1A918309" w14:textId="77777777" w:rsidR="005603EC" w:rsidRDefault="00000000">
            <w:pPr>
              <w:pStyle w:val="Compact"/>
              <w:spacing w:line="240" w:lineRule="auto"/>
            </w:pPr>
            <w:r>
              <w:rPr>
                <w:rFonts w:cs="Times New Roman"/>
                <w:sz w:val="22"/>
              </w:rPr>
              <w:t>Risklarni kompleks baholash</w:t>
            </w:r>
          </w:p>
        </w:tc>
        <w:tc>
          <w:tcPr>
            <w:tcW w:w="0" w:type="auto"/>
          </w:tcPr>
          <w:p w14:paraId="5B5CB773" w14:textId="77777777" w:rsidR="005603EC" w:rsidRDefault="00000000">
            <w:pPr>
              <w:pStyle w:val="Compact"/>
              <w:spacing w:line="240" w:lineRule="auto"/>
            </w:pPr>
            <w:r>
              <w:rPr>
                <w:rFonts w:cs="Times New Roman"/>
                <w:sz w:val="22"/>
              </w:rPr>
              <w:t>Risklarni tahlil qilish va nazorat choralarini belgilash</w:t>
            </w:r>
          </w:p>
        </w:tc>
      </w:tr>
    </w:tbl>
    <w:p w14:paraId="274CEA16" w14:textId="77777777" w:rsidR="005603EC" w:rsidRDefault="00000000">
      <w:pPr>
        <w:pStyle w:val="af"/>
        <w:spacing w:after="0" w:line="360" w:lineRule="auto"/>
        <w:ind w:firstLine="709"/>
        <w:jc w:val="both"/>
      </w:pPr>
      <w:r>
        <w:rPr>
          <w:rFonts w:cs="Times New Roman"/>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14:paraId="4CBD0BA8" w14:textId="77777777" w:rsidR="005603EC" w:rsidRDefault="00000000">
      <w:pPr>
        <w:pStyle w:val="af"/>
        <w:spacing w:after="0" w:line="360" w:lineRule="auto"/>
        <w:ind w:firstLine="709"/>
        <w:jc w:val="both"/>
      </w:pPr>
      <w:r>
        <w:rPr>
          <w:rFonts w:cs="Times New Roman"/>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rPr>
          <w:rFonts w:cs="Times New Roman"/>
        </w:rPr>
        <w:t>. Har bir yirik inqiroz nazorat tizimiga yangi vositani olib kirgan, natijada bugungi kunda AQShda reyting, kapitalga asoslangan majburiy choralar, statistik modellar va stress-testlardan iborat to‘rt qatlamli tizim shakllangan.</w:t>
      </w:r>
    </w:p>
    <w:p w14:paraId="0B7518AE" w14:textId="77777777" w:rsidR="005603EC" w:rsidRDefault="00000000">
      <w:pPr>
        <w:pStyle w:val="af"/>
        <w:spacing w:after="0" w:line="360" w:lineRule="auto"/>
        <w:ind w:firstLine="709"/>
        <w:jc w:val="both"/>
      </w:pPr>
      <w:r>
        <w:rPr>
          <w:rFonts w:cs="Times New Roman"/>
        </w:rP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rPr>
          <w:rFonts w:cs="Times New Roman"/>
        </w:rPr>
        <w:t xml:space="preserve">. Har bir </w:t>
        <w:lastRenderedPageBreak/>
        <w:t>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rPr>
          <w:rFonts w:cs="Times New Roman"/>
        </w:rPr>
        <w:t>. Demak, CAMELS tizimi ichki nazorat vositasi bo‘lib, bozor intizomini kuchaytirishga xizmat qilmaydi.</w:t>
      </w:r>
    </w:p>
    <w:p w14:paraId="26408D3A" w14:textId="77777777" w:rsidR="005603EC" w:rsidRDefault="00000000">
      <w:pPr>
        <w:pStyle w:val="af"/>
        <w:spacing w:after="0" w:line="360" w:lineRule="auto"/>
        <w:ind w:firstLine="709"/>
        <w:jc w:val="both"/>
      </w:pPr>
      <w:r>
        <w:rPr>
          <w:rFonts w:cs="Times New Roman"/>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rPr>
          <w:rFonts w:cs="Times New Roman"/>
        </w:rPr>
        <w:t>. Unga ko‘ra banklar kapital darajasiga qarab besh toifaga ajratiladi va har bir toifaga majburiy nazorat choralari biriktiriladi (1.3.2-rasm).</w:t>
      </w:r>
    </w:p>
    <w:p w14:paraId="15769E86" w14:textId="77777777" w:rsidR="005603EC" w:rsidRDefault="00000000">
      <w:pPr>
        <w:pStyle w:val="af"/>
        <w:keepNext/>
        <w:spacing w:after="0" w:line="240" w:lineRule="auto"/>
        <w:jc w:val="center"/>
      </w:pPr>
      <w:r>
        <w:rPr>
          <w:noProof/>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14:paraId="65EFE6BE" w14:textId="77777777" w:rsidR="005603EC" w:rsidRDefault="00000000">
                              <w:pPr>
                                <w:spacing w:after="0" w:line="228" w:lineRule="auto"/>
                                <w:jc w:val="center"/>
                              </w:pPr>
                              <w:r>
                                <w:rPr>
                                  <w:rFonts w:cs="Times New Roman"/>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14:paraId="5A500094" w14:textId="77777777" w:rsidR="005603EC" w:rsidRDefault="00000000">
                              <w:pPr>
                                <w:spacing w:after="0" w:line="228" w:lineRule="auto"/>
                                <w:jc w:val="center"/>
                              </w:pPr>
                              <w:r>
                                <w:rPr>
                                  <w:rFonts w:cs="Times New Roman"/>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14:paraId="65EFE6BE" w14:textId="77777777" w:rsidR="005603EC" w:rsidRDefault="00000000">
                        <w:pPr>
                          <w:spacing w:after="0" w:line="228" w:lineRule="auto"/>
                          <w:jc w:val="center"/>
                        </w:pPr>
                        <w:r>
                          <w:rPr>
                            <w:rFonts w:cs="Times New Roman"/>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14:paraId="5A500094" w14:textId="77777777" w:rsidR="005603EC" w:rsidRDefault="00000000">
                        <w:pPr>
                          <w:spacing w:after="0" w:line="228" w:lineRule="auto"/>
                          <w:jc w:val="center"/>
                        </w:pPr>
                        <w:r>
                          <w:rPr>
                            <w:rFonts w:cs="Times New Roman"/>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14:paraId="02AC33DB" w14:textId="77777777" w:rsidR="005603EC" w:rsidRDefault="00000000">
      <w:pPr>
        <w:pStyle w:val="af"/>
        <w:spacing w:before="120" w:after="240" w:line="240" w:lineRule="auto"/>
        <w:jc w:val="center"/>
      </w:pPr>
      <w:r>
        <w:rPr>
          <w:rFonts w:cs="Times New Roman"/>
          <w:b/>
        </w:rPr>
        <w:t>1.3.2-rasm. AQShda tezkor tuzatuvchi choralar tizimining kapital chegaralari</w:t>
      </w:r>
      <w:r>
        <w:rPr>
          <w:rStyle w:val="aff8"/>
        </w:rPr>
        <w:footnoteReference w:id="175"/>
      </w:r>
    </w:p>
    <w:p w14:paraId="234DFC60" w14:textId="77777777" w:rsidR="005603EC" w:rsidRDefault="00000000">
      <w:pPr>
        <w:pStyle w:val="af"/>
        <w:spacing w:after="0" w:line="360" w:lineRule="auto"/>
        <w:ind w:firstLine="709"/>
        <w:jc w:val="both"/>
      </w:pPr>
      <w:r>
        <w:rPr>
          <w:rFonts w:cs="Times New Roman"/>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w:t>
        <w:lastRenderedPageBreak/>
        <w:t>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aff8"/>
        </w:rPr>
        <w:footnoteReference w:id="176"/>
      </w:r>
      <w:r>
        <w:rPr>
          <w:rFonts w:cs="Times New Roman"/>
        </w:rPr>
        <w:t>. Muallif fikricha, baholash natijasini nazorat qarori bilan avtomatik bog‘lash tamoyili O‘zbekiston uchun PCA tizimining eng qimmatli jihati hisoblanadi.</w:t>
      </w:r>
    </w:p>
    <w:p w14:paraId="01D7C1FA" w14:textId="77777777" w:rsidR="005603EC" w:rsidRDefault="00000000">
      <w:pPr>
        <w:pStyle w:val="af"/>
        <w:spacing w:after="0" w:line="360" w:lineRule="auto"/>
        <w:ind w:firstLine="709"/>
        <w:jc w:val="both"/>
      </w:pPr>
      <w:r>
        <w:rPr>
          <w:rFonts w:cs="Times New Roman"/>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rPr>
          <w:rFonts w:cs="Times New Roman"/>
        </w:rPr>
        <w:t xml:space="preserve"> (1.3.3-rasm).</w:t>
      </w:r>
    </w:p>
    <w:p w14:paraId="4D3948CB" w14:textId="77777777" w:rsidR="005603EC" w:rsidRDefault="00000000">
      <w:pPr>
        <w:pStyle w:val="af"/>
        <w:keepNext/>
        <w:spacing w:after="0" w:line="240" w:lineRule="auto"/>
        <w:jc w:val="center"/>
      </w:pPr>
      <w:r>
        <w:rPr>
          <w:noProof/>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9AA7DB3" w14:textId="77777777" w:rsidR="005603EC" w:rsidRDefault="00000000">
      <w:pPr>
        <w:pStyle w:val="af"/>
        <w:spacing w:before="120" w:after="240" w:line="240" w:lineRule="auto"/>
        <w:jc w:val="center"/>
      </w:pPr>
      <w:r>
        <w:rPr>
          <w:rFonts w:cs="Times New Roman"/>
          <w:b/>
        </w:rPr>
        <w:t>1.3.3-rasm. AQShda FIMS va UBSS modellarining bashorat aniqligi, %</w:t>
      </w:r>
      <w:r>
        <w:rPr>
          <w:rStyle w:val="aff8"/>
        </w:rPr>
        <w:footnoteReference w:id="178"/>
      </w:r>
    </w:p>
    <w:p w14:paraId="0CA5005E" w14:textId="77777777" w:rsidR="005603EC" w:rsidRDefault="00000000">
      <w:pPr>
        <w:pStyle w:val="af"/>
        <w:spacing w:after="0" w:line="360" w:lineRule="auto"/>
        <w:ind w:firstLine="709"/>
        <w:jc w:val="both"/>
      </w:pPr>
      <w:r>
        <w:rPr>
          <w:rFonts w:cs="Times New Roman"/>
        </w:rPr>
        <w:t xml:space="preserve">Rasm ma’lumotlari FIMS modeli to‘g‘ri bashorat ulushini 50 foizdan 74,6 foizga oshirganini, birinchi tur xatosini, ya’ni muammoli bankni sog‘lom deb </w:t>
        <w:lastRenderedPageBreak/>
        <w:t>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14:paraId="310BBC70" w14:textId="77777777" w:rsidR="005603EC" w:rsidRDefault="00000000">
      <w:pPr>
        <w:pStyle w:val="af"/>
        <w:spacing w:after="0" w:line="360" w:lineRule="auto"/>
        <w:ind w:firstLine="709"/>
        <w:jc w:val="both"/>
      </w:pPr>
      <w:r>
        <w:rPr>
          <w:rFonts w:cs="Times New Roman"/>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rPr>
          <w:rFonts w:cs="Times New Roman"/>
        </w:rPr>
        <w:t>. Shu tariqa AQSh nazorati yopiq baholashdan ochiq baholashga qarab qadam qo‘ydi va bozor intizomini nazorat vositasi sifatida ishga soldi.</w:t>
      </w:r>
    </w:p>
    <w:p w14:paraId="2A48E78F" w14:textId="77777777" w:rsidR="005603EC" w:rsidRDefault="00000000">
      <w:pPr>
        <w:pStyle w:val="af"/>
        <w:spacing w:after="0" w:line="360" w:lineRule="auto"/>
        <w:ind w:firstLine="709"/>
        <w:jc w:val="both"/>
      </w:pPr>
      <w:r>
        <w:rPr>
          <w:rFonts w:cs="Times New Roman"/>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rPr>
          <w:rFonts w:cs="Times New Roman"/>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w:t>
      </w:r>
      <w:r>
        <w:rPr>
          <w:rFonts w:cs="Times New Roman"/>
        </w:rPr>
        <w:lastRenderedPageBreak/>
      </w:r>
      <w:r>
        <w:rPr>
          <w:rFonts w:cs="Times New Roman"/>
        </w:rPr>
        <w:t>jiddiy moliyaviy risk mavjud bo‘lgandagina qo‘yiladi</w:t>
      </w:r>
      <w:r>
        <w:rPr>
          <w:rStyle w:val="aff8"/>
        </w:rPr>
        <w:footnoteReference w:id="181"/>
      </w:r>
      <w:r>
        <w:rPr>
          <w:rFonts w:cs="Times New Roman"/>
        </w:rPr>
        <w:t xml:space="preserve">.</w:t>
      </w:r>
      <w:r>
        <w:rPr>
          <w:rFonts w:cs="Times New Roman"/>
          <w:color w:val="FF0000"/>
        </w:rPr>
        <w:t xml:space="preserve"> Federal rezerv tizimining nazorat bo‘yicha rais 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rFonts w:cs="Times New Roman"/>
          <w:color w:val="FF0000"/>
        </w:rPr>
        <w:t xml:space="preserve">.</w:t>
      </w:r>
      <w:r>
        <w:rPr>
          <w:rFonts w:cs="Times New Roman"/>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rPr>
          <w:rFonts w:cs="Times New Roman"/>
        </w:rP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rPr>
          <w:rFonts w:cs="Times New Roman"/>
        </w:rPr>
        <w:t>. Ushbu islohotlar baholash natijasini nazorat qarori bilan bog‘lash tamoyili saqlanib qolgan holda, uning mezonlari moliyaviy ko‘rsatkichlarga ko‘proq tayanadigan bo‘lib borayotganini ko‘rsatadi.</w:t>
      </w:r>
    </w:p>
    <w:p w14:paraId="49E82EBE" w14:textId="77777777" w:rsidR="005603EC" w:rsidRDefault="00000000">
      <w:pPr>
        <w:pStyle w:val="af"/>
        <w:spacing w:after="0" w:line="360" w:lineRule="auto"/>
        <w:ind w:firstLine="709"/>
        <w:jc w:val="both"/>
      </w:pPr>
      <w:r>
        <w:rPr>
          <w:rFonts w:cs="Times New Roman"/>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rPr>
          <w:rFonts w:cs="Times New Roman"/>
        </w:rPr>
        <w:t>. Bu xulosa davlat dasturlari bo‘yicha kreditlash ulushi yuqori bo‘lgan O‘zbekiston bank tizimi uchun ham dolzarbdir, chunki ijtimoiy maqsadlardagi kreditlash bank barqarorligi ko‘rsatkichlariga ta’sir qilmay qolmaydi.</w:t>
      </w:r>
    </w:p>
    <w:p w14:paraId="6B560809" w14:textId="77777777" w:rsidR="005603EC" w:rsidRDefault="00000000">
      <w:pPr>
        <w:pStyle w:val="af"/>
        <w:spacing w:after="0" w:line="360" w:lineRule="auto"/>
        <w:ind w:firstLine="709"/>
        <w:jc w:val="both"/>
      </w:pPr>
      <w:r>
        <w:rPr>
          <w:rFonts w:cs="Times New Roman"/>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w:t>
        <w:lastRenderedPageBreak/>
        <w:t>qiladi</w:t>
      </w:r>
      <w:r>
        <w:rPr>
          <w:rStyle w:val="aff8"/>
        </w:rPr>
        <w:footnoteReference w:id="186"/>
      </w:r>
      <w:r>
        <w:rPr>
          <w:rFonts w:cs="Times New Roman"/>
        </w:rP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rPr>
          <w:rFonts w:cs="Times New Roman"/>
        </w:rPr>
        <w:t>. Britaniya tizimining eng muhim xususiyati shundaki, bankning risk darajasi va undagi nazorat sifati bir matritsada birlashtirilib, nazorat intensivligi shu matritsa asosida belgilanadi (1.3.4-rasm).</w:t>
      </w:r>
    </w:p>
    <w:p w14:paraId="5E7F3961" w14:textId="77777777" w:rsidR="005603EC" w:rsidRDefault="00000000">
      <w:pPr>
        <w:pStyle w:val="af"/>
        <w:keepNext/>
        <w:spacing w:after="0" w:line="240" w:lineRule="auto"/>
        <w:jc w:val="center"/>
      </w:pPr>
      <w:r>
        <w:rPr>
          <w:noProof/>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14:paraId="346B39A6" w14:textId="77777777" w:rsidR="005603EC" w:rsidRDefault="00000000">
                              <w:pPr>
                                <w:spacing w:after="0" w:line="228" w:lineRule="auto"/>
                                <w:jc w:val="center"/>
                              </w:pPr>
                              <w:r>
                                <w:rPr>
                                  <w:rFonts w:cs="Times New Roman"/>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14:paraId="7D1B4F3F" w14:textId="77777777" w:rsidR="005603EC" w:rsidRDefault="00000000">
                              <w:pPr>
                                <w:spacing w:after="0" w:line="228" w:lineRule="auto"/>
                                <w:jc w:val="center"/>
                              </w:pPr>
                              <w:r>
                                <w:rPr>
                                  <w:rFonts w:cs="Times New Roman"/>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14:paraId="19B06FE7" w14:textId="77777777" w:rsidR="005603EC" w:rsidRDefault="00000000">
                              <w:pPr>
                                <w:spacing w:after="0" w:line="228" w:lineRule="auto"/>
                                <w:jc w:val="center"/>
                              </w:pPr>
                              <w:r>
                                <w:rPr>
                                  <w:rFonts w:cs="Times New Roman"/>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14:paraId="16B5E31B" w14:textId="77777777" w:rsidR="005603EC" w:rsidRDefault="00000000">
                              <w:pPr>
                                <w:spacing w:after="0" w:line="228" w:lineRule="auto"/>
                                <w:jc w:val="center"/>
                              </w:pPr>
                              <w:r>
                                <w:rPr>
                                  <w:rFonts w:cs="Times New Roman"/>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14:paraId="4DE860EE" w14:textId="77777777" w:rsidR="005603EC" w:rsidRDefault="00000000">
                              <w:pPr>
                                <w:spacing w:after="0" w:line="228" w:lineRule="auto"/>
                                <w:jc w:val="center"/>
                              </w:pPr>
                              <w:r>
                                <w:rPr>
                                  <w:rFonts w:cs="Times New Roman"/>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14:paraId="346B39A6" w14:textId="77777777" w:rsidR="005603EC" w:rsidRDefault="00000000">
                        <w:pPr>
                          <w:spacing w:after="0" w:line="228" w:lineRule="auto"/>
                          <w:jc w:val="center"/>
                        </w:pPr>
                        <w:r>
                          <w:rPr>
                            <w:rFonts w:cs="Times New Roman"/>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14:paraId="7D1B4F3F" w14:textId="77777777" w:rsidR="005603EC" w:rsidRDefault="00000000">
                        <w:pPr>
                          <w:spacing w:after="0" w:line="228" w:lineRule="auto"/>
                          <w:jc w:val="center"/>
                        </w:pPr>
                        <w:r>
                          <w:rPr>
                            <w:rFonts w:cs="Times New Roman"/>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14:paraId="19B06FE7" w14:textId="77777777" w:rsidR="005603EC" w:rsidRDefault="00000000">
                        <w:pPr>
                          <w:spacing w:after="0" w:line="228" w:lineRule="auto"/>
                          <w:jc w:val="center"/>
                        </w:pPr>
                        <w:r>
                          <w:rPr>
                            <w:rFonts w:cs="Times New Roman"/>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14:paraId="16B5E31B" w14:textId="77777777" w:rsidR="005603EC" w:rsidRDefault="00000000">
                        <w:pPr>
                          <w:spacing w:after="0" w:line="228" w:lineRule="auto"/>
                          <w:jc w:val="center"/>
                        </w:pPr>
                        <w:r>
                          <w:rPr>
                            <w:rFonts w:cs="Times New Roman"/>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14:paraId="4DE860EE" w14:textId="77777777" w:rsidR="005603EC" w:rsidRDefault="00000000">
                        <w:pPr>
                          <w:spacing w:after="0" w:line="228" w:lineRule="auto"/>
                          <w:jc w:val="center"/>
                        </w:pPr>
                        <w:r>
                          <w:rPr>
                            <w:rFonts w:cs="Times New Roman"/>
                            <w:b/>
                            <w:color w:val="000000"/>
                            <w:sz w:val="19"/>
                            <w:szCs w:val="19"/>
                          </w:rPr>
                          <w:t>Yuqori</w:t>
                        </w:r>
                      </w:p>
                    </w:txbxContent>
                  </v:textbox>
                </v:roundrect>
                <w10:anchorlock/>
              </v:group>
            </w:pict>
          </mc:Fallback>
        </mc:AlternateContent>
      </w:r>
    </w:p>
    <w:p w14:paraId="51C91EAC" w14:textId="77777777" w:rsidR="005603EC" w:rsidRDefault="00000000">
      <w:pPr>
        <w:pStyle w:val="af"/>
        <w:spacing w:before="120" w:after="240" w:line="240" w:lineRule="auto"/>
        <w:jc w:val="center"/>
      </w:pPr>
      <w:r>
        <w:rPr>
          <w:rFonts w:cs="Times New Roman"/>
          <w:b/>
        </w:rPr>
        <w:t>1.3.4-rasm. Angliya bankining BAITE tizimida risk va nazorat matritsasi</w:t>
      </w:r>
      <w:r>
        <w:rPr>
          <w:rStyle w:val="aff8"/>
        </w:rPr>
        <w:footnoteReference w:id="188"/>
      </w:r>
    </w:p>
    <w:p w14:paraId="2BAA7D8F" w14:textId="77777777" w:rsidR="005603EC" w:rsidRDefault="00000000">
      <w:pPr>
        <w:pStyle w:val="af"/>
        <w:spacing w:after="0" w:line="360" w:lineRule="auto"/>
        <w:ind w:firstLine="709"/>
        <w:jc w:val="both"/>
      </w:pPr>
      <w:r>
        <w:rPr>
          <w:rFonts w:cs="Times New Roman"/>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14:paraId="469F9EF5" w14:textId="77777777" w:rsidR="005603EC" w:rsidRDefault="00000000">
      <w:pPr>
        <w:pStyle w:val="af"/>
        <w:spacing w:after="0" w:line="360" w:lineRule="auto"/>
        <w:ind w:firstLine="709"/>
        <w:jc w:val="both"/>
      </w:pPr>
      <w:r>
        <w:rPr>
          <w:rFonts w:cs="Times New Roman"/>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w:t>
        <w:lastRenderedPageBreak/>
        <w:t>ko‘rsatkichlari o‘xshash banklar guruhining o‘rtachasi bilan taqqoslanadi</w:t>
      </w:r>
      <w:r>
        <w:rPr>
          <w:rStyle w:val="aff8"/>
        </w:rPr>
        <w:footnoteReference w:id="189"/>
      </w:r>
      <w:r>
        <w:rPr>
          <w:rFonts w:cs="Times New Roman"/>
        </w:rP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14:paraId="74A1E5D5" w14:textId="77777777" w:rsidR="005603EC" w:rsidRDefault="00000000">
      <w:pPr>
        <w:pStyle w:val="af"/>
        <w:spacing w:after="0" w:line="360" w:lineRule="auto"/>
        <w:ind w:firstLine="709"/>
        <w:jc w:val="both"/>
      </w:pPr>
      <w:r>
        <w:rPr>
          <w:rFonts w:cs="Times New Roman"/>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rPr>
          <w:rFonts w:cs="Times New Roman"/>
        </w:rPr>
        <w:t>. Italiyada esa 1993-yildan PATROL tizimi masofaviy nazorat va reyting baholash uchun ishlatiladi</w:t>
      </w:r>
      <w:r>
        <w:rPr>
          <w:rStyle w:val="aff8"/>
        </w:rPr>
        <w:footnoteReference w:id="191"/>
      </w:r>
      <w:r>
        <w:rPr>
          <w:rFonts w:cs="Times New Roman"/>
        </w:rP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rPr>
          <w:rFonts w:cs="Times New Roman"/>
        </w:rPr>
        <w:t>. Holbuki, bunday rentabellikka qisqa muddatda erishib bo‘lmaydi. Demak, kapital talablarini oshirishda bankning foyda olish salohiyati ham hisobga olinishi zarur.</w:t>
      </w:r>
    </w:p>
    <w:p w14:paraId="01FB0B80" w14:textId="77777777" w:rsidR="005603EC" w:rsidRDefault="00000000">
      <w:pPr>
        <w:pStyle w:val="af"/>
        <w:spacing w:after="0" w:line="360" w:lineRule="auto"/>
        <w:ind w:firstLine="709"/>
        <w:jc w:val="both"/>
      </w:pPr>
      <w:r>
        <w:rPr>
          <w:rFonts w:cs="Times New Roman"/>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w:t>
        <w:lastRenderedPageBreak/>
        <w:t>nazoratni esa Yevropa tizimli risklar kengashi amalga oshiradi; Yevropa bank boshqarmasi yagona qoidalar va ma’lumotlar bazasini ta’minlaydi</w:t>
      </w:r>
      <w:r>
        <w:rPr>
          <w:rStyle w:val="aff8"/>
        </w:rPr>
        <w:footnoteReference w:id="193"/>
      </w:r>
      <w:r>
        <w:rPr>
          <w:rFonts w:cs="Times New Roman"/>
        </w:rPr>
        <w:t>.</w:t>
      </w:r>
    </w:p>
    <w:p w14:paraId="16F4EF5D" w14:textId="77777777" w:rsidR="005603EC" w:rsidRDefault="00000000">
      <w:pPr>
        <w:pStyle w:val="af"/>
        <w:spacing w:after="0" w:line="360" w:lineRule="auto"/>
        <w:ind w:firstLine="709"/>
        <w:jc w:val="both"/>
      </w:pPr>
      <w:r>
        <w:rPr>
          <w:rFonts w:cs="Times New Roman"/>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rPr>
          <w:rFonts w:cs="Times New Roman"/>
        </w:rPr>
        <w:t>. Iqtisodiy tanazzul davrida ular o‘rtasidagi ziddiyat kuchayadi: makroprudensial siyosat kreditlashni qo‘llab-quvvatlash uchun buferlarni bo‘shatishni talab qilsa, mikroprudensial nazorat alohida bank barqarorligi uchun ularni saqlab qolishga intiladi.</w:t>
      </w:r>
    </w:p>
    <w:p w14:paraId="4D8F8FAA" w14:textId="77777777" w:rsidR="005603EC" w:rsidRDefault="00000000">
      <w:pPr>
        <w:pStyle w:val="af"/>
        <w:spacing w:after="0" w:line="360" w:lineRule="auto"/>
        <w:ind w:firstLine="709"/>
        <w:jc w:val="both"/>
      </w:pPr>
      <w:r>
        <w:rPr>
          <w:rFonts w:cs="Times New Roman"/>
        </w:rPr>
        <w:t xml:space="preserve">Ikki darajani bog‘lashda yagona ma’lumotlar bazasi muhim rol o‘ynaydi. Yevropa bank boshqarmasi </w:t>
      </w:r>
      <w:r>
        <w:rPr>
          <w:rFonts w:cs="Times New Roman"/>
          <w:highlight w:val="green"/>
        </w:rPr>
        <w:t>(2011-yilgacha – uning o‘tmishdoshi Yevropa bank nazoratchilari qo‘mitasi) 2009-yildan</w:t>
      </w:r>
      <w:r>
        <w:rPr>
          <w:rFonts w:cs="Times New Roman"/>
        </w:rPr>
        <w:t xml:space="preserve"> buyon Yevropa iqtisodiy hududining 20 ta mamlakatidagi 57 ta yirik bankdan har chorakda 53 ta asosiy risk indikatorini yig‘ib keladi</w:t>
      </w:r>
      <w:r>
        <w:rPr>
          <w:rFonts w:cs="Times New Roman"/>
          <w:color w:val="FF0000"/>
        </w:rPr>
        <w:t xml:space="preserve"> va ular asosida bank sektorining risk dashbordini muntazam e’lon qiladi</w:t>
      </w:r>
      <w:r>
        <w:rPr>
          <w:rStyle w:val="aff8"/>
          <w:color w:val="FF0000"/>
        </w:rPr>
        <w:footnoteReference w:id="195"/>
      </w:r>
      <w:r>
        <w:rPr>
          <w:rFonts w:cs="Times New Roman"/>
        </w:rPr>
        <w:t xml:space="preserve">. Bu banklar har bir milliy bank sektori aktivlarining kamida 50 foizini qamrab oladi</w:t>
      </w:r>
      <w:r>
        <w:rPr>
          <w:rStyle w:val="aff8"/>
        </w:rPr>
        <w:footnoteReference w:id="196"/>
      </w:r>
      <w:r>
        <w:rPr>
          <w:rFonts w:cs="Times New Roman"/>
        </w:rPr>
        <w:t>. Indikatorlar to‘rt blokka – kapital yetarliligi, aktivlar sifati, rentabellik va balans tuzilmasiga ajratilgan bo‘lib, ular asosida 11 ta risk omilini aks ettiruvchi «risklar paneli» shakllantiriladi</w:t>
      </w:r>
      <w:r>
        <w:rPr>
          <w:rStyle w:val="aff8"/>
        </w:rPr>
        <w:footnoteReference w:id="197"/>
      </w:r>
      <w:r>
        <w:rPr>
          <w:rFonts w:cs="Times New Roman"/>
        </w:rPr>
        <w:t>. Shunday qilib, Yevropa Ittifoqida baholash natijalari nazorat organining ichki hujjati bo‘lib qolmasdan, bozor ishtirokchilari foydalanishi mumkin bo‘lgan ochiq axborotga aylangan.</w:t>
      </w:r>
    </w:p>
    <w:p w14:paraId="1787452D" w14:textId="77777777" w:rsidR="005603EC" w:rsidRDefault="00000000">
      <w:pPr>
        <w:pStyle w:val="af"/>
        <w:spacing w:after="0" w:line="360" w:lineRule="auto"/>
        <w:ind w:firstLine="709"/>
        <w:jc w:val="both"/>
      </w:pPr>
      <w:r>
        <w:rPr>
          <w:rFonts w:cs="Times New Roman"/>
        </w:rPr>
        <w:t xml:space="preserve">Makroprudensial darajada esa Yevropa tizimli risklar kengashi beshta oraliq maqsadni belgilagan: kredit o‘sishi va leverejni cheklash; muddatlar nomutanosibligi va bozor nolikvidligini cheklash; ekspozitsiyalar </w:t>
        <w:lastRenderedPageBreak/>
        <w:t>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rPr>
          <w:rFonts w:cs="Times New Roman"/>
        </w:rPr>
        <w:t>. Mualliflar eng maqbul yondashuv sifatida qat’iy bazaviy qoidani va unga qo‘shiladigan, vaziyatga qarab o‘zgartiriladigan diskretsion vositalarni ko‘rsatadi</w:t>
      </w:r>
      <w:r>
        <w:rPr>
          <w:rStyle w:val="aff8"/>
        </w:rPr>
        <w:footnoteReference w:id="199"/>
      </w:r>
      <w:r>
        <w:rPr>
          <w:rFonts w:cs="Times New Roman"/>
        </w:rPr>
        <w:t>.</w:t>
      </w:r>
    </w:p>
    <w:p w14:paraId="3B758FB6" w14:textId="77777777" w:rsidR="005603EC" w:rsidRDefault="00000000">
      <w:pPr>
        <w:pStyle w:val="af"/>
        <w:spacing w:after="0" w:line="360" w:lineRule="auto"/>
        <w:ind w:firstLine="709"/>
        <w:jc w:val="both"/>
      </w:pPr>
      <w:r>
        <w:rPr>
          <w:rFonts w:cs="Times New Roman"/>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rPr>
          <w:rFonts w:cs="Times New Roman"/>
        </w:rPr>
        <w:t>. Buyuk Britaniyada bu standartlar 2027-yil 1-yanvardan kuchga kiradi</w:t>
      </w:r>
      <w:r>
        <w:rPr>
          <w:rStyle w:val="aff8"/>
        </w:rPr>
        <w:footnoteReference w:id="201"/>
      </w:r>
      <w:r>
        <w:rPr>
          <w:rFonts w:cs="Times New Roman"/>
        </w:rP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rPr>
          <w:rFonts w:cs="Times New Roman"/>
        </w:rPr>
        <w:t>. Bu natijalar ham har bir bank kesimida ochiq e’lon qilinadi.</w:t>
      </w:r>
    </w:p>
    <w:p w14:paraId="28171415" w14:textId="77777777" w:rsidR="005603EC" w:rsidRDefault="00000000">
      <w:pPr>
        <w:pStyle w:val="af"/>
        <w:spacing w:after="0" w:line="360" w:lineRule="auto"/>
        <w:ind w:firstLine="709"/>
        <w:jc w:val="both"/>
      </w:pPr>
      <w:r>
        <w:rPr>
          <w:rFonts w:cs="Times New Roman"/>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w:t>
        <w:lastRenderedPageBreak/>
        <w:t>o‘xshash, Bazel standartlarini joriy etishda ham yaqin muammolarga duch kelgan. Rossiya bankining baholash tizimi qariyb chorak asr davomida bir necha bosqichda rivojlangan (1.3.2-jadval).</w:t>
      </w:r>
    </w:p>
    <w:p w14:paraId="186A30BD" w14:textId="77777777" w:rsidR="005603EC" w:rsidRDefault="00000000">
      <w:pPr>
        <w:pStyle w:val="af"/>
        <w:keepNext/>
        <w:spacing w:before="120" w:after="0" w:line="360" w:lineRule="auto"/>
        <w:jc w:val="right"/>
      </w:pPr>
      <w:r>
        <w:rPr>
          <w:rFonts w:cs="Times New Roman"/>
          <w:i/>
        </w:rPr>
        <w:t>1.3.2-jadval</w:t>
      </w:r>
    </w:p>
    <w:p w14:paraId="3CDC8499" w14:textId="77777777" w:rsidR="005603EC" w:rsidRDefault="00000000">
      <w:pPr>
        <w:pStyle w:val="af"/>
        <w:keepNext/>
        <w:spacing w:line="240" w:lineRule="auto"/>
        <w:jc w:val="center"/>
      </w:pPr>
      <w:r>
        <w:rPr>
          <w:rFonts w:cs="Times New Roman"/>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75"/>
        <w:gridCol w:w="6340"/>
      </w:tblGrid>
      <w:tr w:rsidR="005603EC" w14:paraId="2100F4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2D7B56D" w14:textId="77777777" w:rsidR="005603EC" w:rsidRDefault="00000000">
            <w:pPr>
              <w:pStyle w:val="Compact"/>
              <w:spacing w:line="240" w:lineRule="auto"/>
              <w:jc w:val="center"/>
            </w:pPr>
            <w:r>
              <w:rPr>
                <w:rFonts w:cs="Times New Roman"/>
                <w:b/>
                <w:sz w:val="22"/>
              </w:rPr>
              <w:t>Yil</w:t>
            </w:r>
          </w:p>
        </w:tc>
        <w:tc>
          <w:tcPr>
            <w:tcW w:w="0" w:type="auto"/>
            <w:shd w:val="clear" w:color="auto" w:fill="DEEBF7"/>
          </w:tcPr>
          <w:p w14:paraId="5857FA40" w14:textId="77777777" w:rsidR="005603EC" w:rsidRDefault="00000000">
            <w:pPr>
              <w:pStyle w:val="Compact"/>
              <w:spacing w:line="240" w:lineRule="auto"/>
              <w:jc w:val="center"/>
            </w:pPr>
            <w:r>
              <w:rPr>
                <w:rFonts w:cs="Times New Roman"/>
                <w:b/>
                <w:sz w:val="22"/>
              </w:rPr>
              <w:t>Hujjat</w:t>
            </w:r>
          </w:p>
        </w:tc>
        <w:tc>
          <w:tcPr>
            <w:tcW w:w="0" w:type="auto"/>
            <w:shd w:val="clear" w:color="auto" w:fill="DEEBF7"/>
          </w:tcPr>
          <w:p w14:paraId="42285991" w14:textId="77777777" w:rsidR="005603EC" w:rsidRDefault="00000000">
            <w:pPr>
              <w:pStyle w:val="Compact"/>
              <w:spacing w:line="240" w:lineRule="auto"/>
              <w:jc w:val="center"/>
            </w:pPr>
            <w:r>
              <w:rPr>
                <w:rFonts w:cs="Times New Roman"/>
                <w:b/>
                <w:sz w:val="22"/>
              </w:rPr>
              <w:t>Mazmuni</w:t>
            </w:r>
          </w:p>
        </w:tc>
      </w:tr>
      <w:tr w:rsidR="005603EC" w14:paraId="765F5D3A" w14:textId="77777777" w:rsidTr="005603EC">
        <w:trPr>
          <w:cantSplit/>
        </w:trPr>
        <w:tc>
          <w:tcPr>
            <w:tcW w:w="0" w:type="auto"/>
          </w:tcPr>
          <w:p w14:paraId="3CA64C22" w14:textId="77777777" w:rsidR="005603EC" w:rsidRDefault="00000000">
            <w:pPr>
              <w:pStyle w:val="Compact"/>
              <w:spacing w:line="240" w:lineRule="auto"/>
            </w:pPr>
            <w:r>
              <w:rPr>
                <w:rFonts w:cs="Times New Roman"/>
                <w:sz w:val="22"/>
              </w:rPr>
              <w:t>1995</w:t>
            </w:r>
          </w:p>
        </w:tc>
        <w:tc>
          <w:tcPr>
            <w:tcW w:w="0" w:type="auto"/>
          </w:tcPr>
          <w:p w14:paraId="52C37FE1" w14:textId="77777777" w:rsidR="005603EC" w:rsidRDefault="00000000">
            <w:pPr>
              <w:pStyle w:val="Compact"/>
              <w:spacing w:line="240" w:lineRule="auto"/>
            </w:pPr>
            <w:r>
              <w:rPr>
                <w:rFonts w:cs="Times New Roman"/>
                <w:sz w:val="22"/>
              </w:rPr>
              <w:t>15-3-3/668-son xat</w:t>
            </w:r>
          </w:p>
        </w:tc>
        <w:tc>
          <w:tcPr>
            <w:tcW w:w="0" w:type="auto"/>
          </w:tcPr>
          <w:p w14:paraId="310DB82D" w14:textId="77777777" w:rsidR="005603EC" w:rsidRDefault="00000000">
            <w:pPr>
              <w:pStyle w:val="Compact"/>
              <w:spacing w:line="240" w:lineRule="auto"/>
            </w:pPr>
            <w:r>
              <w:rPr>
                <w:rFonts w:cs="Times New Roman"/>
                <w:sz w:val="22"/>
              </w:rPr>
              <w:t>CAMEL ga asoslangan, 4 parametr</w:t>
            </w:r>
          </w:p>
        </w:tc>
      </w:tr>
      <w:tr w:rsidR="005603EC" w14:paraId="29B3C76C" w14:textId="77777777" w:rsidTr="005603EC">
        <w:trPr>
          <w:cantSplit/>
        </w:trPr>
        <w:tc>
          <w:tcPr>
            <w:tcW w:w="0" w:type="auto"/>
          </w:tcPr>
          <w:p w14:paraId="438873D4" w14:textId="77777777" w:rsidR="005603EC" w:rsidRDefault="00000000">
            <w:pPr>
              <w:pStyle w:val="Compact"/>
              <w:spacing w:line="240" w:lineRule="auto"/>
            </w:pPr>
            <w:r>
              <w:rPr>
                <w:rFonts w:cs="Times New Roman"/>
                <w:sz w:val="22"/>
              </w:rPr>
              <w:t>1997</w:t>
            </w:r>
          </w:p>
        </w:tc>
        <w:tc>
          <w:tcPr>
            <w:tcW w:w="0" w:type="auto"/>
          </w:tcPr>
          <w:p w14:paraId="64D06C4C" w14:textId="77777777" w:rsidR="005603EC" w:rsidRDefault="00000000">
            <w:pPr>
              <w:pStyle w:val="Compact"/>
              <w:spacing w:line="240" w:lineRule="auto"/>
            </w:pPr>
            <w:r>
              <w:rPr>
                <w:rFonts w:cs="Times New Roman"/>
                <w:sz w:val="22"/>
              </w:rPr>
              <w:t>457-son xat</w:t>
            </w:r>
          </w:p>
        </w:tc>
        <w:tc>
          <w:tcPr>
            <w:tcW w:w="0" w:type="auto"/>
          </w:tcPr>
          <w:p w14:paraId="2AD7891C" w14:textId="77777777" w:rsidR="005603EC" w:rsidRDefault="00000000">
            <w:pPr>
              <w:pStyle w:val="Compact"/>
              <w:spacing w:line="240" w:lineRule="auto"/>
            </w:pPr>
            <w:r>
              <w:rPr>
                <w:rFonts w:cs="Times New Roman"/>
                <w:sz w:val="22"/>
              </w:rPr>
              <w:t>Ikki toifa va ikki guruh; 2601 bankdan 852 tasi (32,8%) barqaror, 1052 tasi (40,4%) muammoli deb topilgan</w:t>
            </w:r>
          </w:p>
        </w:tc>
      </w:tr>
      <w:tr w:rsidR="005603EC" w14:paraId="1EB157CA" w14:textId="77777777" w:rsidTr="005603EC">
        <w:trPr>
          <w:cantSplit/>
        </w:trPr>
        <w:tc>
          <w:tcPr>
            <w:tcW w:w="0" w:type="auto"/>
          </w:tcPr>
          <w:p w14:paraId="70F64250" w14:textId="77777777" w:rsidR="005603EC" w:rsidRDefault="00000000">
            <w:pPr>
              <w:pStyle w:val="Compact"/>
              <w:spacing w:line="240" w:lineRule="auto"/>
            </w:pPr>
            <w:r>
              <w:rPr>
                <w:rFonts w:cs="Times New Roman"/>
                <w:sz w:val="22"/>
              </w:rPr>
              <w:t>2000</w:t>
            </w:r>
          </w:p>
        </w:tc>
        <w:tc>
          <w:tcPr>
            <w:tcW w:w="0" w:type="auto"/>
          </w:tcPr>
          <w:p w14:paraId="325AED3A" w14:textId="77777777" w:rsidR="005603EC" w:rsidRDefault="00000000">
            <w:pPr>
              <w:pStyle w:val="Compact"/>
              <w:spacing w:line="240" w:lineRule="auto"/>
            </w:pPr>
            <w:r>
              <w:rPr>
                <w:rFonts w:cs="Times New Roman"/>
                <w:sz w:val="22"/>
              </w:rPr>
              <w:t>766-U ko‘rsatma</w:t>
            </w:r>
          </w:p>
        </w:tc>
        <w:tc>
          <w:tcPr>
            <w:tcW w:w="0" w:type="auto"/>
          </w:tcPr>
          <w:p w14:paraId="654B8EC7" w14:textId="77777777" w:rsidR="005603EC" w:rsidRDefault="00000000">
            <w:pPr>
              <w:pStyle w:val="Compact"/>
              <w:spacing w:line="240" w:lineRule="auto"/>
            </w:pPr>
            <w:r>
              <w:rPr>
                <w:rFonts w:cs="Times New Roman"/>
                <w:sz w:val="22"/>
              </w:rPr>
              <w:t>Asoslangan mulohaza tamoyili joriy etildi</w:t>
            </w:r>
          </w:p>
        </w:tc>
      </w:tr>
      <w:tr w:rsidR="005603EC" w14:paraId="017A1C19" w14:textId="77777777" w:rsidTr="005603EC">
        <w:trPr>
          <w:cantSplit/>
        </w:trPr>
        <w:tc>
          <w:tcPr>
            <w:tcW w:w="0" w:type="auto"/>
          </w:tcPr>
          <w:p w14:paraId="14819EA7" w14:textId="77777777" w:rsidR="005603EC" w:rsidRDefault="00000000">
            <w:pPr>
              <w:pStyle w:val="Compact"/>
              <w:spacing w:line="240" w:lineRule="auto"/>
            </w:pPr>
            <w:r>
              <w:rPr>
                <w:rFonts w:cs="Times New Roman"/>
                <w:sz w:val="22"/>
              </w:rPr>
              <w:t>2004</w:t>
            </w:r>
          </w:p>
        </w:tc>
        <w:tc>
          <w:tcPr>
            <w:tcW w:w="0" w:type="auto"/>
          </w:tcPr>
          <w:p w14:paraId="4BB01DF8" w14:textId="77777777" w:rsidR="005603EC" w:rsidRDefault="00000000">
            <w:pPr>
              <w:pStyle w:val="Compact"/>
              <w:spacing w:line="240" w:lineRule="auto"/>
            </w:pPr>
            <w:r>
              <w:rPr>
                <w:rFonts w:cs="Times New Roman"/>
                <w:sz w:val="22"/>
              </w:rPr>
              <w:t>1379-U ko‘rsatma</w:t>
            </w:r>
          </w:p>
        </w:tc>
        <w:tc>
          <w:tcPr>
            <w:tcW w:w="0" w:type="auto"/>
          </w:tcPr>
          <w:p w14:paraId="3E7AA0DD" w14:textId="77777777" w:rsidR="005603EC" w:rsidRDefault="00000000">
            <w:pPr>
              <w:pStyle w:val="Compact"/>
              <w:spacing w:line="240" w:lineRule="auto"/>
            </w:pPr>
            <w:r>
              <w:rPr>
                <w:rFonts w:cs="Times New Roman"/>
                <w:sz w:val="22"/>
              </w:rPr>
              <w:t>Omonatlarni sug‘urtalash tizimiga qabul qilish uchun: 4 ballik shkala, vaznlar, yig‘ma ball, boshqaruv sifati bloki</w:t>
            </w:r>
          </w:p>
        </w:tc>
      </w:tr>
      <w:tr w:rsidR="005603EC" w14:paraId="69BB4397" w14:textId="77777777" w:rsidTr="005603EC">
        <w:trPr>
          <w:cantSplit/>
        </w:trPr>
        <w:tc>
          <w:tcPr>
            <w:tcW w:w="0" w:type="auto"/>
          </w:tcPr>
          <w:p w14:paraId="4494AE71" w14:textId="77777777" w:rsidR="005603EC" w:rsidRDefault="00000000">
            <w:pPr>
              <w:pStyle w:val="Compact"/>
              <w:spacing w:line="240" w:lineRule="auto"/>
            </w:pPr>
            <w:r>
              <w:rPr>
                <w:rFonts w:cs="Times New Roman"/>
                <w:sz w:val="22"/>
              </w:rPr>
              <w:t>2008</w:t>
            </w:r>
          </w:p>
        </w:tc>
        <w:tc>
          <w:tcPr>
            <w:tcW w:w="0" w:type="auto"/>
          </w:tcPr>
          <w:p w14:paraId="16F50A35" w14:textId="77777777" w:rsidR="005603EC" w:rsidRDefault="00000000">
            <w:pPr>
              <w:pStyle w:val="Compact"/>
              <w:spacing w:line="240" w:lineRule="auto"/>
            </w:pPr>
            <w:r>
              <w:rPr>
                <w:rFonts w:cs="Times New Roman"/>
                <w:sz w:val="22"/>
              </w:rPr>
              <w:t>2005-U ko‘rsatma</w:t>
            </w:r>
          </w:p>
        </w:tc>
        <w:tc>
          <w:tcPr>
            <w:tcW w:w="0" w:type="auto"/>
          </w:tcPr>
          <w:p w14:paraId="51955A6F" w14:textId="77777777" w:rsidR="005603EC" w:rsidRDefault="00000000">
            <w:pPr>
              <w:pStyle w:val="Compact"/>
              <w:spacing w:line="240" w:lineRule="auto"/>
            </w:pPr>
            <w:r>
              <w:rPr>
                <w:rFonts w:cs="Times New Roman"/>
                <w:sz w:val="22"/>
              </w:rPr>
              <w:t>5 guruh; 12 oylik prognoz; strategik risk bloki</w:t>
            </w:r>
          </w:p>
        </w:tc>
      </w:tr>
      <w:tr w:rsidR="005603EC" w14:paraId="73A88085" w14:textId="77777777" w:rsidTr="005603EC">
        <w:trPr>
          <w:cantSplit/>
        </w:trPr>
        <w:tc>
          <w:tcPr>
            <w:tcW w:w="0" w:type="auto"/>
          </w:tcPr>
          <w:p w14:paraId="501CEDF1" w14:textId="77777777" w:rsidR="005603EC" w:rsidRDefault="00000000">
            <w:pPr>
              <w:pStyle w:val="Compact"/>
              <w:spacing w:line="240" w:lineRule="auto"/>
            </w:pPr>
            <w:r>
              <w:rPr>
                <w:rFonts w:cs="Times New Roman"/>
                <w:sz w:val="22"/>
              </w:rPr>
              <w:t>2017</w:t>
            </w:r>
          </w:p>
        </w:tc>
        <w:tc>
          <w:tcPr>
            <w:tcW w:w="0" w:type="auto"/>
          </w:tcPr>
          <w:p w14:paraId="00E11A96" w14:textId="77777777" w:rsidR="005603EC" w:rsidRDefault="00000000">
            <w:pPr>
              <w:pStyle w:val="Compact"/>
              <w:spacing w:line="240" w:lineRule="auto"/>
            </w:pPr>
            <w:r>
              <w:rPr>
                <w:rFonts w:cs="Times New Roman"/>
                <w:sz w:val="22"/>
              </w:rPr>
              <w:t>4336-U ko‘rsatma</w:t>
            </w:r>
          </w:p>
        </w:tc>
        <w:tc>
          <w:tcPr>
            <w:tcW w:w="0" w:type="auto"/>
          </w:tcPr>
          <w:p w14:paraId="56C58C69" w14:textId="77777777" w:rsidR="005603EC" w:rsidRDefault="00000000">
            <w:pPr>
              <w:pStyle w:val="Compact"/>
              <w:spacing w:line="240" w:lineRule="auto"/>
            </w:pPr>
            <w:r>
              <w:rPr>
                <w:rFonts w:cs="Times New Roman"/>
                <w:sz w:val="22"/>
              </w:rPr>
              <w:t>Amaldagi tizim; guruhlarga qarab tabaqalashtirilgan nazorat rejimlari</w:t>
            </w:r>
          </w:p>
        </w:tc>
      </w:tr>
      <w:tr w:rsidR="005603EC" w14:paraId="1CFB4FEF" w14:textId="77777777" w:rsidTr="005603EC">
        <w:trPr>
          <w:cantSplit/>
        </w:trPr>
        <w:tc>
          <w:tcPr>
            <w:tcW w:w="0" w:type="auto"/>
          </w:tcPr>
          <w:p w14:paraId="22575498" w14:textId="77777777" w:rsidR="005603EC" w:rsidRDefault="00000000">
            <w:pPr>
              <w:pStyle w:val="Compact"/>
              <w:spacing w:line="240" w:lineRule="auto"/>
            </w:pPr>
            <w:r>
              <w:rPr>
                <w:rFonts w:cs="Times New Roman"/>
                <w:sz w:val="22"/>
              </w:rPr>
              <w:t>2025</w:t>
            </w:r>
          </w:p>
        </w:tc>
        <w:tc>
          <w:tcPr>
            <w:tcW w:w="0" w:type="auto"/>
          </w:tcPr>
          <w:p w14:paraId="0B5522D0" w14:textId="77777777" w:rsidR="005603EC" w:rsidRDefault="00000000">
            <w:pPr>
              <w:pStyle w:val="Compact"/>
              <w:spacing w:line="240" w:lineRule="auto"/>
            </w:pPr>
            <w:r>
              <w:rPr>
                <w:rFonts w:cs="Times New Roman"/>
                <w:sz w:val="22"/>
              </w:rPr>
              <w:t>Milliy qisqa muddatli likvidlik normativi</w:t>
            </w:r>
          </w:p>
        </w:tc>
        <w:tc>
          <w:tcPr>
            <w:tcW w:w="0" w:type="auto"/>
          </w:tcPr>
          <w:p w14:paraId="5C254600" w14:textId="77777777" w:rsidR="005603EC" w:rsidRDefault="00000000">
            <w:pPr>
              <w:pStyle w:val="Compact"/>
              <w:spacing w:line="240" w:lineRule="auto"/>
            </w:pPr>
            <w:r>
              <w:rPr>
                <w:rFonts w:cs="Times New Roman"/>
                <w:sz w:val="22"/>
              </w:rPr>
              <w:t>Bazel LCR o‘rniga tizimli banklar uchun milliy normativ; real stress darajasi va kengroq likvid aktivlar</w:t>
            </w:r>
          </w:p>
        </w:tc>
      </w:tr>
      <w:tr w:rsidR="005603EC" w14:paraId="3D9F3206" w14:textId="77777777" w:rsidTr="005603EC">
        <w:trPr>
          <w:cantSplit/>
        </w:trPr>
        <w:tc>
          <w:tcPr>
            <w:tcW w:w="0" w:type="auto"/>
          </w:tcPr>
          <w:p w14:paraId="703646CF" w14:textId="77777777" w:rsidR="005603EC" w:rsidRDefault="00000000">
            <w:pPr>
              <w:pStyle w:val="Compact"/>
              <w:spacing w:line="240" w:lineRule="auto"/>
            </w:pPr>
            <w:r>
              <w:rPr>
                <w:rFonts w:cs="Times New Roman"/>
                <w:sz w:val="22"/>
              </w:rPr>
              <w:t>2026</w:t>
            </w:r>
          </w:p>
        </w:tc>
        <w:tc>
          <w:tcPr>
            <w:tcW w:w="0" w:type="auto"/>
          </w:tcPr>
          <w:p w14:paraId="6D475BDF" w14:textId="77777777" w:rsidR="005603EC" w:rsidRDefault="00000000">
            <w:pPr>
              <w:pStyle w:val="Compact"/>
              <w:spacing w:line="240" w:lineRule="auto"/>
            </w:pPr>
            <w:r>
              <w:rPr>
                <w:rFonts w:cs="Times New Roman"/>
                <w:sz w:val="22"/>
              </w:rPr>
              <w:t>7302-U ko‘rsatma</w:t>
            </w:r>
          </w:p>
        </w:tc>
        <w:tc>
          <w:tcPr>
            <w:tcW w:w="0" w:type="auto"/>
          </w:tcPr>
          <w:p w14:paraId="659C70C5" w14:textId="77777777" w:rsidR="005603EC" w:rsidRDefault="00000000">
            <w:pPr>
              <w:pStyle w:val="Compact"/>
              <w:spacing w:line="240" w:lineRule="auto"/>
            </w:pPr>
            <w:r>
              <w:rPr>
                <w:rFonts w:cs="Times New Roman"/>
                <w:sz w:val="22"/>
              </w:rPr>
              <w:t>4336-U ko‘rsatmaga o‘zgartirishlar, jumladan, ochiq valyuta pozitsiyasi limitlarini buzish bahosi</w:t>
            </w:r>
          </w:p>
        </w:tc>
      </w:tr>
    </w:tbl>
    <w:p w14:paraId="1F4EDEB5" w14:textId="77777777" w:rsidR="005603EC" w:rsidRDefault="00000000">
      <w:pPr>
        <w:pStyle w:val="af"/>
        <w:spacing w:after="0" w:line="360" w:lineRule="auto"/>
        <w:ind w:firstLine="709"/>
        <w:jc w:val="both"/>
      </w:pPr>
      <w:r>
        <w:rPr>
          <w:rFonts w:cs="Times New Roman"/>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14:paraId="2FC28705" w14:textId="77777777" w:rsidR="005603EC" w:rsidRDefault="00000000">
      <w:pPr>
        <w:pStyle w:val="af"/>
        <w:spacing w:after="0" w:line="360" w:lineRule="auto"/>
        <w:ind w:firstLine="709"/>
        <w:jc w:val="both"/>
      </w:pPr>
      <w:r>
        <w:rPr>
          <w:rFonts w:cs="Times New Roman"/>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w:t>
        <w:lastRenderedPageBreak/>
        <w:t>teng</w:t>
      </w:r>
      <w:r>
        <w:rPr>
          <w:rStyle w:val="aff8"/>
        </w:rPr>
        <w:footnoteReference w:id="204"/>
      </w:r>
      <w:r>
        <w:rPr>
          <w:rFonts w:cs="Times New Roman"/>
        </w:rP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rPr>
          <w:rFonts w:cs="Times New Roman"/>
        </w:rPr>
        <w:t>. Bundan tashqari, komponentlar bir-biri bilan bog‘lanmagan holda baholanadi, holbuki amalda kapital, likvidlik va aktivlar sifati o‘zaro chambarchas bog‘liq</w:t>
      </w:r>
      <w:r>
        <w:rPr>
          <w:rStyle w:val="aff8"/>
        </w:rPr>
        <w:footnoteReference w:id="206"/>
      </w:r>
      <w:r>
        <w:rPr>
          <w:rFonts w:cs="Times New Roman"/>
        </w:rPr>
        <w:t>.</w:t>
      </w:r>
    </w:p>
    <w:p w14:paraId="54C2864F" w14:textId="77777777" w:rsidR="005603EC" w:rsidRDefault="00000000">
      <w:pPr>
        <w:pStyle w:val="af"/>
        <w:spacing w:after="0" w:line="360" w:lineRule="auto"/>
        <w:ind w:firstLine="709"/>
        <w:jc w:val="both"/>
      </w:pPr>
      <w:r>
        <w:rPr>
          <w:rFonts w:cs="Times New Roman"/>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rPr>
          <w:rFonts w:cs="Times New Roman"/>
        </w:rPr>
        <w:t>. Bu jarayon 2019-yilda yakunlanmadi, balki keyingi yillarda ham davom etdi. Shu sababli islohotning boshlanishini ham, davomini ham Bazel qo‘mitasining standart jadvali va O‘zbekiston tajribasi bilan solishtirish maqsadga muvofiq (1.3.5-rasm).</w:t>
      </w:r>
    </w:p>
    <w:p w14:paraId="45A76714" w14:textId="77777777" w:rsidR="005603EC" w:rsidRDefault="00000000">
      <w:pPr>
        <w:pStyle w:val="af"/>
        <w:keepNext/>
        <w:spacing w:after="0" w:line="240" w:lineRule="auto"/>
        <w:jc w:val="center"/>
      </w:pPr>
      <w:r>
        <w:rPr>
          <w:noProof/>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22A5710" w14:textId="77777777" w:rsidR="005603EC" w:rsidRDefault="00000000">
      <w:pPr>
        <w:pStyle w:val="af"/>
        <w:spacing w:before="120" w:after="240" w:line="240" w:lineRule="auto"/>
        <w:jc w:val="center"/>
      </w:pPr>
      <w:r>
        <w:rPr>
          <w:rFonts w:cs="Times New Roman"/>
          <w:b/>
        </w:rPr>
        <w:t>1.3.5-rasm. Likvidlikni qoplash koeffitsiyentiga qo‘yiladigan talablar: islohotning boshlanishi va davomi, %</w:t>
      </w:r>
      <w:r>
        <w:rPr>
          <w:rStyle w:val="aff8"/>
        </w:rPr>
        <w:footnoteReference w:id="208"/>
      </w:r>
    </w:p>
    <w:p w14:paraId="6D5AD0C2" w14:textId="77777777" w:rsidR="005603EC" w:rsidRDefault="00000000">
      <w:pPr>
        <w:pStyle w:val="af"/>
        <w:spacing w:after="0" w:line="360" w:lineRule="auto"/>
        <w:ind w:firstLine="709"/>
        <w:jc w:val="both"/>
      </w:pPr>
      <w:r>
        <w:rPr>
          <w:rFonts w:cs="Times New Roman"/>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rPr>
          <w:rFonts w:cs="Times New Roman"/>
        </w:rPr>
        <w:t xml:space="preserve">. Bu holat xalqaro standartni joriy </w:t>
        <w:lastRenderedPageBreak/>
        <w:t>etishdan oldin milliy moliya bozorining unga tayyorligini baholash zarurligini yaqqol ko‘rsatadi.</w:t>
      </w:r>
    </w:p>
    <w:p w14:paraId="50079B69" w14:textId="77777777" w:rsidR="005603EC" w:rsidRDefault="00000000">
      <w:pPr>
        <w:pStyle w:val="af"/>
        <w:spacing w:after="0" w:line="360" w:lineRule="auto"/>
        <w:ind w:firstLine="709"/>
        <w:jc w:val="both"/>
      </w:pPr>
      <w:r>
        <w:rPr>
          <w:rFonts w:cs="Times New Roman"/>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rPr>
          <w:rFonts w:cs="Times New Roman"/>
        </w:rP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rPr>
          <w:rFonts w:cs="Times New Roman"/>
        </w:rP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rPr>
          <w:rFonts w:cs="Times New Roman"/>
        </w:rP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rPr>
          <w:rFonts w:cs="Times New Roman"/>
        </w:rPr>
        <w:t>.</w:t>
      </w:r>
    </w:p>
    <w:p w14:paraId="4EE1EB94" w14:textId="77777777" w:rsidR="005603EC" w:rsidRDefault="00000000">
      <w:pPr>
        <w:pStyle w:val="af"/>
        <w:spacing w:after="0" w:line="360" w:lineRule="auto"/>
        <w:ind w:firstLine="709"/>
        <w:jc w:val="both"/>
      </w:pPr>
      <w:r>
        <w:rPr>
          <w:rFonts w:cs="Times New Roman"/>
        </w:rPr>
        <w:lastRenderedPageBreak/>
        <w:t>Shu bilan birga, Rossiya bankining 3883-U ko‘rsatmasi bilan ichki kapital yetarliligini baholash jarayoni joriy etildi. Mualliflar uni avval aktivlari 500 mlrd rubldan oshgan banklarda, keyin esa boshqa banklarda bosqichma-bosqich joriy etishni taklif qilgan</w:t>
      </w:r>
      <w:r>
        <w:rPr>
          <w:rStyle w:val="aff8"/>
        </w:rPr>
        <w:footnoteReference w:id="214"/>
      </w:r>
      <w:r>
        <w:rPr>
          <w:rFonts w:cs="Times New Roman"/>
        </w:rPr>
        <w:t>. Bunday tabaqalashtirilgan yondashuv kichik banklarga ortiqcha yuk tushishining oldini oladi va O‘zbekistonda ham qo‘llanishi mumkin.</w:t>
      </w:r>
    </w:p>
    <w:p w14:paraId="4C175DD6" w14:textId="77777777" w:rsidR="005603EC" w:rsidRDefault="00000000">
      <w:pPr>
        <w:pStyle w:val="af"/>
        <w:spacing w:after="0" w:line="360" w:lineRule="auto"/>
        <w:ind w:firstLine="709"/>
        <w:jc w:val="both"/>
      </w:pPr>
      <w:r>
        <w:rPr>
          <w:rFonts w:cs="Times New Roman"/>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rPr>
          <w:rFonts w:cs="Times New Roman"/>
        </w:rP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rPr>
          <w:rFonts w:cs="Times New Roman"/>
        </w:rPr>
        <w:t>.</w:t>
      </w:r>
    </w:p>
    <w:p w14:paraId="3777C91D" w14:textId="77777777" w:rsidR="005603EC" w:rsidRDefault="00000000">
      <w:pPr>
        <w:pStyle w:val="af"/>
        <w:keepNext/>
        <w:spacing w:after="0" w:line="240" w:lineRule="auto"/>
        <w:jc w:val="center"/>
      </w:pPr>
      <w:r>
        <w:rPr>
          <w:noProof/>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14:paraId="0BA9185F" w14:textId="77777777" w:rsidR="005603EC" w:rsidRDefault="00000000">
                              <w:pPr>
                                <w:spacing w:after="0" w:line="228" w:lineRule="auto"/>
                                <w:jc w:val="center"/>
                              </w:pPr>
                              <w:r>
                                <w:rPr>
                                  <w:rFonts w:cs="Times New Roman"/>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14:paraId="131E4D8D" w14:textId="77777777" w:rsidR="005603EC" w:rsidRDefault="00000000">
                              <w:pPr>
                                <w:spacing w:after="0" w:line="228" w:lineRule="auto"/>
                                <w:jc w:val="center"/>
                              </w:pPr>
                              <w:r>
                                <w:rPr>
                                  <w:rFonts w:cs="Times New Roman"/>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14:paraId="0BA9185F" w14:textId="77777777" w:rsidR="005603EC" w:rsidRDefault="00000000">
                        <w:pPr>
                          <w:spacing w:after="0" w:line="228" w:lineRule="auto"/>
                          <w:jc w:val="center"/>
                        </w:pPr>
                        <w:r>
                          <w:rPr>
                            <w:rFonts w:cs="Times New Roman"/>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14:paraId="131E4D8D" w14:textId="77777777" w:rsidR="005603EC" w:rsidRDefault="00000000">
                        <w:pPr>
                          <w:spacing w:after="0" w:line="228" w:lineRule="auto"/>
                          <w:jc w:val="center"/>
                        </w:pPr>
                        <w:r>
                          <w:rPr>
                            <w:rFonts w:cs="Times New Roman"/>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v:textbox>
                </v:roundrect>
                <w10:anchorlock/>
              </v:group>
            </w:pict>
          </mc:Fallback>
        </mc:AlternateContent>
      </w:r>
    </w:p>
    <w:p w14:paraId="096B265E" w14:textId="77777777" w:rsidR="005603EC" w:rsidRDefault="00000000">
      <w:pPr>
        <w:pStyle w:val="af"/>
        <w:spacing w:before="120" w:after="240" w:line="240" w:lineRule="auto"/>
        <w:jc w:val="center"/>
      </w:pPr>
      <w:r>
        <w:rPr>
          <w:rFonts w:cs="Times New Roman"/>
          <w:b/>
        </w:rPr>
        <w:t>1.3.6-rasm. Nazorat stress-testining umumiy arxitekturasi</w:t>
      </w:r>
      <w:r>
        <w:rPr>
          <w:rStyle w:val="aff8"/>
        </w:rPr>
        <w:footnoteReference w:id="217"/>
      </w:r>
    </w:p>
    <w:p w14:paraId="6EABACE7" w14:textId="77777777" w:rsidR="005603EC" w:rsidRDefault="00000000">
      <w:pPr>
        <w:pStyle w:val="af"/>
        <w:spacing w:after="0" w:line="360" w:lineRule="auto"/>
        <w:ind w:firstLine="709"/>
        <w:jc w:val="both"/>
      </w:pPr>
      <w:r>
        <w:rPr>
          <w:rFonts w:cs="Times New Roman"/>
        </w:rPr>
        <w:lastRenderedPageBreak/>
        <w:t>Tizimli ahamiyatli kredit tashkilotlarini aniqlashda Rossiya banki 3737-U ko‘rsatmasiga tayanadi</w:t>
      </w:r>
      <w:r>
        <w:rPr>
          <w:rStyle w:val="aff8"/>
        </w:rPr>
        <w:footnoteReference w:id="218"/>
      </w:r>
      <w:r>
        <w:rPr>
          <w:rFonts w:cs="Times New Roman"/>
        </w:rP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rPr>
          <w:rFonts w:cs="Times New Roman"/>
        </w:rPr>
        <w:t>.</w:t>
      </w:r>
    </w:p>
    <w:p w14:paraId="4B150211" w14:textId="77777777" w:rsidR="005603EC" w:rsidRDefault="00000000">
      <w:pPr>
        <w:pStyle w:val="af"/>
        <w:spacing w:after="0" w:line="360" w:lineRule="auto"/>
        <w:ind w:firstLine="709"/>
        <w:jc w:val="both"/>
      </w:pPr>
      <w:r>
        <w:rPr>
          <w:rFonts w:cs="Times New Roman"/>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rPr>
          <w:rFonts w:cs="Times New Roman"/>
        </w:rP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rPr>
          <w:rFonts w:cs="Times New Roman"/>
        </w:rPr>
        <w:t>. Keyinchalik, 2015-yilda kreditlarning depozitlarga nisbati bo‘yicha qat’iy cheklov qonundan chiqarilib, monitoring ko‘rsatkichiga aylantirildi</w:t>
      </w:r>
      <w:r>
        <w:rPr>
          <w:rStyle w:val="aff8"/>
        </w:rPr>
        <w:footnoteReference w:id="222"/>
      </w:r>
      <w:r>
        <w:rPr>
          <w:rFonts w:cs="Times New Roman"/>
        </w:rPr>
        <w:t>. Tizimli ahamiyatli banklarga yuqori kapital talablari qo‘yilgan: asosiy kapital 8,5 foiz, birinchi darajali kapital 9,5 foiz, jami kapital 11,5 foiz</w:t>
      </w:r>
      <w:r>
        <w:rPr>
          <w:rStyle w:val="aff8"/>
        </w:rPr>
        <w:footnoteReference w:id="223"/>
      </w:r>
      <w:r>
        <w:rPr>
          <w:rFonts w:cs="Times New Roman"/>
        </w:rPr>
        <w:t xml:space="preserve">. 2024-yil 1-yanvardan esa tijorat banklari kapitalini </w:t>
        <w:lastRenderedPageBreak/>
        <w:t>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rPr>
          <w:rFonts w:cs="Times New Roman"/>
        </w:rPr>
        <w:t>. Bu proporsional yondashuv O‘zbekiston uchun ham e’tiborga loyiq, chunki mamlakatdagi banklar hajmi va faoliyat murakkabligi jihatidan keskin farq qiladi.</w:t>
      </w:r>
    </w:p>
    <w:p w14:paraId="7FFD3298" w14:textId="77777777" w:rsidR="005603EC" w:rsidRDefault="00000000">
      <w:pPr>
        <w:pStyle w:val="af"/>
        <w:spacing w:after="0" w:line="360" w:lineRule="auto"/>
        <w:ind w:firstLine="709"/>
        <w:jc w:val="both"/>
      </w:pPr>
      <w:r>
        <w:rPr>
          <w:rFonts w:cs="Times New Roman"/>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rPr>
          <w:rFonts w:cs="Times New Roman"/>
        </w:rPr>
        <w:t>. XVJ esa 2016-yilda Xitoy kompaniyalariga berilgan tijorat kreditlarining 15,5 foizi «risk ostida» ekanini va ular bo‘yicha potensial yo‘qotishlar YaIMning qariyb 7 foiziga teng bo‘lishi mumkinligini baholagan</w:t>
      </w:r>
      <w:r>
        <w:rPr>
          <w:rStyle w:val="aff8"/>
        </w:rPr>
        <w:footnoteReference w:id="226"/>
      </w:r>
      <w:r>
        <w:rPr>
          <w:rFonts w:cs="Times New Roman"/>
        </w:rPr>
        <w:t>.</w:t>
      </w:r>
    </w:p>
    <w:p w14:paraId="2F8AEB0E" w14:textId="77777777" w:rsidR="005603EC" w:rsidRDefault="00000000">
      <w:pPr>
        <w:pStyle w:val="af"/>
        <w:spacing w:after="0" w:line="360" w:lineRule="auto"/>
        <w:ind w:firstLine="709"/>
        <w:jc w:val="both"/>
      </w:pPr>
      <w:r>
        <w:rPr>
          <w:rFonts w:cs="Times New Roman"/>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rPr>
          <w:rFonts w:cs="Times New Roman"/>
        </w:rPr>
        <w:t>. Biroq ularning yonida «alohida e’tibor talab qiluvchi» kreditlar ham bor bo‘lib, ularning ulushi 2,2 foiz atrofida saqlanib kelmoqda; ikkalasi qo‘shilganda muammoli aktivlar ulushi 3,7 foizga yetadi</w:t>
      </w:r>
      <w:r>
        <w:rPr>
          <w:rStyle w:val="aff8"/>
        </w:rPr>
        <w:footnoteReference w:id="228"/>
      </w:r>
      <w:r>
        <w:rPr>
          <w:rFonts w:cs="Times New Roman"/>
        </w:rPr>
        <w:t xml:space="preserve">. B. Charoenwong, M. Miao va T. Ruan esa banklar muammoli kreditlarni o‘zlariga bog‘liq tomonlarga «sotib», ularning riskini amalda o‘zida qoldirayotganini aniqlagan. Mualliflar fikricha, shunday yashirin kreditlar hisobga </w:t>
        <w:lastRenderedPageBreak/>
        <w:t>olinsa, Xitoyda muammoli kreditlarning haqiqiy hajmi rasmiy ko‘rsatkichdan 2–3 barobar ko‘p bo‘ladi</w:t>
      </w:r>
      <w:r>
        <w:rPr>
          <w:rStyle w:val="aff8"/>
        </w:rPr>
        <w:footnoteReference w:id="229"/>
      </w:r>
      <w:r>
        <w:rPr>
          <w:rFonts w:cs="Times New Roman"/>
        </w:rPr>
        <w:t>. Ushbu ma’lumotlar 1.3.7-rasmda umumlashtirildi.</w:t>
      </w:r>
    </w:p>
    <w:p w14:paraId="7F68390C" w14:textId="77777777" w:rsidR="005603EC" w:rsidRDefault="00000000">
      <w:pPr>
        <w:pStyle w:val="af"/>
        <w:keepNext/>
        <w:spacing w:after="0" w:line="240" w:lineRule="auto"/>
        <w:jc w:val="center"/>
      </w:pPr>
      <w:r>
        <w:rPr>
          <w:noProof/>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C616DB4" w14:textId="77777777" w:rsidR="005603EC" w:rsidRDefault="00000000">
      <w:pPr>
        <w:pStyle w:val="af"/>
        <w:spacing w:before="120" w:after="240" w:line="240" w:lineRule="auto"/>
        <w:jc w:val="center"/>
      </w:pPr>
      <w:r>
        <w:rPr>
          <w:rFonts w:cs="Times New Roman"/>
          <w:b/>
        </w:rPr>
        <w:t>1.3.7-rasm. Xitoy tijorat banklarida muammoli kreditlar ulushi: rasmiy ma’lumotlar va muqobil baholar, %</w:t>
      </w:r>
      <w:r>
        <w:rPr>
          <w:rStyle w:val="aff8"/>
        </w:rPr>
        <w:footnoteReference w:id="230"/>
      </w:r>
    </w:p>
    <w:p w14:paraId="20BA8568" w14:textId="77777777" w:rsidR="005603EC" w:rsidRDefault="00000000">
      <w:pPr>
        <w:pStyle w:val="af"/>
        <w:spacing w:after="0" w:line="360" w:lineRule="auto"/>
        <w:ind w:firstLine="709"/>
        <w:jc w:val="both"/>
      </w:pPr>
      <w:r>
        <w:rPr>
          <w:rFonts w:cs="Times New Roman"/>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rPr>
          <w:rFonts w:cs="Times New Roman"/>
        </w:rPr>
        <w:t xml:space="preserve">. Bunday tafovutning sababi nimada? He Wei Ping fikricha, davlatning yashirin kafolati, ya’ni «banklar qulashidan oldin qutqariladi» degan ishonch bozor intizomini </w:t>
        <w:lastRenderedPageBreak/>
        <w:t>zaiflashtiradi, tartibga solish maqsadlari esa hukumatning iqtisodiy va ijtimoiy siyosatiga bo‘ysundiriladi</w:t>
      </w:r>
      <w:r>
        <w:rPr>
          <w:rStyle w:val="aff8"/>
        </w:rPr>
        <w:footnoteReference w:id="232"/>
      </w:r>
      <w:r>
        <w:rPr>
          <w:rFonts w:cs="Times New Roman"/>
        </w:rPr>
        <w:t>. Natijada muammoli aktivlar restrukturizatsiya qilinib, rasmiy hisobotlarda o‘z aksini topmaydi. Bu xulosa davlat ulushi yuqori bo‘lgan har qanday bank tizimi, jumladan, O‘zbekiston bank tizimi uchun ham jiddiy ogohlantirish hisoblanadi.</w:t>
      </w:r>
    </w:p>
    <w:p w14:paraId="2E9CB9A7" w14:textId="77777777" w:rsidR="005603EC" w:rsidRDefault="00000000">
      <w:pPr>
        <w:pStyle w:val="af"/>
        <w:spacing w:after="0" w:line="360" w:lineRule="auto"/>
        <w:ind w:firstLine="709"/>
        <w:jc w:val="both"/>
      </w:pPr>
      <w:r>
        <w:rPr>
          <w:rFonts w:cs="Times New Roman"/>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rPr>
          <w:rFonts w:cs="Times New Roman"/>
        </w:rPr>
        <w:t>. Braziliyada Bazel III dan oldin kapital yetarliligiga talab 11 foiz bo‘lib, talab qilib olinguncha depozitlar bo‘yicha majburiy zaxira normasi 45 foizgacha yetgan</w:t>
      </w:r>
      <w:r>
        <w:rPr>
          <w:rStyle w:val="aff8"/>
        </w:rPr>
        <w:footnoteReference w:id="234"/>
      </w:r>
      <w:r>
        <w:rPr>
          <w:rFonts w:cs="Times New Roman"/>
        </w:rPr>
        <w:t>. Rossiyada esa BRIKS mamlakatlari orasida eng yuqori muddati o‘tgan qarzlar ulushi (8,35 foiz) qayd etilgan</w:t>
      </w:r>
      <w:r>
        <w:rPr>
          <w:rStyle w:val="aff8"/>
        </w:rPr>
        <w:footnoteReference w:id="235"/>
      </w:r>
      <w:r>
        <w:rPr>
          <w:rFonts w:cs="Times New Roman"/>
        </w:rPr>
        <w:t>. Bu misollar bir xil xalqaro standart turli mamlakatlarda turlicha natija berishini, shu bois uni milliy sharoitga moslashtirish muqarrar ekanini ko‘rsatadi.</w:t>
      </w:r>
    </w:p>
    <w:p w14:paraId="4D8B1176" w14:textId="77777777" w:rsidR="005603EC" w:rsidRDefault="00000000">
      <w:pPr>
        <w:pStyle w:val="af"/>
        <w:spacing w:after="0" w:line="360" w:lineRule="auto"/>
        <w:ind w:firstLine="709"/>
        <w:jc w:val="both"/>
      </w:pPr>
      <w:r>
        <w:rPr>
          <w:rFonts w:cs="Times New Roman"/>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14:paraId="6B29B4E1" w14:textId="77777777" w:rsidR="005603EC" w:rsidRDefault="00000000">
      <w:pPr>
        <w:pStyle w:val="af"/>
        <w:keepNext/>
        <w:spacing w:before="120" w:after="0" w:line="360" w:lineRule="auto"/>
        <w:jc w:val="right"/>
      </w:pPr>
      <w:r>
        <w:rPr>
          <w:rFonts w:cs="Times New Roman"/>
          <w:i/>
        </w:rPr>
        <w:t>1.3.3-jadval</w:t>
      </w:r>
    </w:p>
    <w:p w14:paraId="3A0D13D9" w14:textId="77777777" w:rsidR="005603EC" w:rsidRDefault="00000000">
      <w:pPr>
        <w:pStyle w:val="af"/>
        <w:keepNext/>
        <w:spacing w:line="240" w:lineRule="auto"/>
        <w:jc w:val="center"/>
      </w:pPr>
      <w:r>
        <w:rPr>
          <w:rFonts w:cs="Times New Roman"/>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45"/>
        <w:gridCol w:w="3953"/>
        <w:gridCol w:w="3873"/>
      </w:tblGrid>
      <w:tr w:rsidR="005603EC" w14:paraId="115789C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22BF4C44" w14:textId="77777777" w:rsidR="005603EC" w:rsidRDefault="00000000">
            <w:pPr>
              <w:pStyle w:val="Compact"/>
              <w:spacing w:line="240" w:lineRule="auto"/>
              <w:jc w:val="center"/>
            </w:pPr>
            <w:r>
              <w:rPr>
                <w:rFonts w:cs="Times New Roman"/>
                <w:b/>
                <w:sz w:val="22"/>
              </w:rPr>
              <w:t>Mamlakat / tizim</w:t>
            </w:r>
          </w:p>
        </w:tc>
        <w:tc>
          <w:tcPr>
            <w:tcW w:w="0" w:type="auto"/>
            <w:shd w:val="clear" w:color="auto" w:fill="DEEBF7"/>
          </w:tcPr>
          <w:p w14:paraId="1FDD9DC7" w14:textId="77777777" w:rsidR="005603EC" w:rsidRDefault="00000000">
            <w:pPr>
              <w:pStyle w:val="Compact"/>
              <w:spacing w:line="240" w:lineRule="auto"/>
              <w:jc w:val="center"/>
            </w:pPr>
            <w:r>
              <w:rPr>
                <w:rFonts w:cs="Times New Roman"/>
                <w:b/>
                <w:sz w:val="22"/>
              </w:rPr>
              <w:t>Tajriba</w:t>
            </w:r>
          </w:p>
        </w:tc>
        <w:tc>
          <w:tcPr>
            <w:tcW w:w="0" w:type="auto"/>
            <w:shd w:val="clear" w:color="auto" w:fill="DEEBF7"/>
          </w:tcPr>
          <w:p w14:paraId="13FAA34D" w14:textId="77777777" w:rsidR="005603EC" w:rsidRDefault="00000000">
            <w:pPr>
              <w:pStyle w:val="Compact"/>
              <w:spacing w:line="240" w:lineRule="auto"/>
              <w:jc w:val="center"/>
            </w:pPr>
            <w:r>
              <w:rPr>
                <w:rFonts w:cs="Times New Roman"/>
                <w:b/>
                <w:sz w:val="22"/>
              </w:rPr>
              <w:t>O‘zbekiston uchun xulosa</w:t>
            </w:r>
          </w:p>
        </w:tc>
      </w:tr>
      <w:tr w:rsidR="005603EC" w14:paraId="698469BF" w14:textId="77777777" w:rsidTr="005603EC">
        <w:trPr>
          <w:cantSplit/>
        </w:trPr>
        <w:tc>
          <w:tcPr>
            <w:tcW w:w="0" w:type="auto"/>
          </w:tcPr>
          <w:p w14:paraId="664E6C97" w14:textId="77777777" w:rsidR="005603EC" w:rsidRDefault="00000000">
            <w:pPr>
              <w:pStyle w:val="Compact"/>
              <w:spacing w:line="240" w:lineRule="auto"/>
            </w:pPr>
            <w:r>
              <w:rPr>
                <w:rFonts w:cs="Times New Roman"/>
                <w:sz w:val="22"/>
              </w:rPr>
              <w:t>AQSh – PCA</w:t>
            </w:r>
          </w:p>
        </w:tc>
        <w:tc>
          <w:tcPr>
            <w:tcW w:w="0" w:type="auto"/>
          </w:tcPr>
          <w:p w14:paraId="69A8C501" w14:textId="77777777" w:rsidR="005603EC" w:rsidRDefault="00000000">
            <w:pPr>
              <w:pStyle w:val="Compact"/>
              <w:spacing w:line="240" w:lineRule="auto"/>
            </w:pPr>
            <w:r>
              <w:rPr>
                <w:rFonts w:cs="Times New Roman"/>
                <w:sz w:val="22"/>
              </w:rPr>
              <w:t>Kapitalning pog‘onali chegaralari aniq nazorat choralari bilan bog‘langan</w:t>
            </w:r>
          </w:p>
        </w:tc>
        <w:tc>
          <w:tcPr>
            <w:tcW w:w="0" w:type="auto"/>
          </w:tcPr>
          <w:p w14:paraId="0A9AA3A3" w14:textId="77777777" w:rsidR="005603EC" w:rsidRDefault="00000000">
            <w:pPr>
              <w:pStyle w:val="Compact"/>
              <w:spacing w:line="240" w:lineRule="auto"/>
            </w:pPr>
            <w:r>
              <w:rPr>
                <w:rFonts w:cs="Times New Roman"/>
                <w:sz w:val="22"/>
              </w:rPr>
              <w:t>Kapital ko‘rsatkichini ko‘p pog‘onali shkala bilan baholash va tezkor tuzatuvchi choralar tizimini joriy etish</w:t>
            </w:r>
          </w:p>
        </w:tc>
      </w:tr>
      <w:tr w:rsidR="005603EC" w14:paraId="28B2DD22" w14:textId="77777777" w:rsidTr="005603EC">
        <w:trPr>
          <w:cantSplit/>
        </w:trPr>
        <w:tc>
          <w:tcPr>
            <w:tcW w:w="0" w:type="auto"/>
          </w:tcPr>
          <w:p w14:paraId="17D9B3CF" w14:textId="77777777" w:rsidR="005603EC" w:rsidRDefault="00000000">
            <w:pPr>
              <w:pStyle w:val="Compact"/>
              <w:spacing w:line="240" w:lineRule="auto"/>
            </w:pPr>
            <w:r>
              <w:rPr>
                <w:rFonts w:cs="Times New Roman"/>
                <w:sz w:val="22"/>
              </w:rPr>
              <w:lastRenderedPageBreak/>
              <w:t>AQSh – FIMS</w:t>
            </w:r>
          </w:p>
        </w:tc>
        <w:tc>
          <w:tcPr>
            <w:tcW w:w="0" w:type="auto"/>
          </w:tcPr>
          <w:p w14:paraId="15D3C380" w14:textId="77777777" w:rsidR="005603EC" w:rsidRDefault="00000000">
            <w:pPr>
              <w:pStyle w:val="Compact"/>
              <w:spacing w:line="240" w:lineRule="auto"/>
            </w:pPr>
            <w:r>
              <w:rPr>
                <w:rFonts w:cs="Times New Roman"/>
                <w:sz w:val="22"/>
              </w:rPr>
              <w:t>Statistik model reytingni va bankrotlikni bashorat qiladi, chegara birinchi tur xatosini kamaytirishga moslangan</w:t>
            </w:r>
          </w:p>
        </w:tc>
        <w:tc>
          <w:tcPr>
            <w:tcW w:w="0" w:type="auto"/>
          </w:tcPr>
          <w:p w14:paraId="77FFBAEC" w14:textId="77777777" w:rsidR="005603EC" w:rsidRDefault="00000000">
            <w:pPr>
              <w:pStyle w:val="Compact"/>
              <w:spacing w:line="240" w:lineRule="auto"/>
            </w:pPr>
            <w:r>
              <w:rPr>
                <w:rFonts w:cs="Times New Roman"/>
                <w:sz w:val="22"/>
              </w:rPr>
              <w:t>Baholash metodikasining bashorat kuchini statistik usullar bilan tekshirish</w:t>
            </w:r>
          </w:p>
        </w:tc>
      </w:tr>
      <w:tr w:rsidR="005603EC" w14:paraId="4F4657D5" w14:textId="77777777" w:rsidTr="005603EC">
        <w:trPr>
          <w:cantSplit/>
        </w:trPr>
        <w:tc>
          <w:tcPr>
            <w:tcW w:w="0" w:type="auto"/>
          </w:tcPr>
          <w:p w14:paraId="70DA1C51" w14:textId="77777777" w:rsidR="005603EC" w:rsidRDefault="00000000">
            <w:pPr>
              <w:pStyle w:val="Compact"/>
              <w:spacing w:line="240" w:lineRule="auto"/>
            </w:pPr>
            <w:r>
              <w:rPr>
                <w:rFonts w:cs="Times New Roman"/>
                <w:sz w:val="22"/>
              </w:rPr>
              <w:t>AQSh – stress-testlar</w:t>
            </w:r>
          </w:p>
        </w:tc>
        <w:tc>
          <w:tcPr>
            <w:tcW w:w="0" w:type="auto"/>
          </w:tcPr>
          <w:p w14:paraId="7A7D4DC0" w14:textId="77777777" w:rsidR="005603EC" w:rsidRDefault="00000000">
            <w:pPr>
              <w:pStyle w:val="Compact"/>
              <w:spacing w:line="240" w:lineRule="auto"/>
            </w:pPr>
            <w:r>
              <w:rPr>
                <w:rFonts w:cs="Times New Roman"/>
                <w:sz w:val="22"/>
              </w:rPr>
              <w:t>Natijalar ommaga e’lon qilinadi</w:t>
            </w:r>
          </w:p>
        </w:tc>
        <w:tc>
          <w:tcPr>
            <w:tcW w:w="0" w:type="auto"/>
          </w:tcPr>
          <w:p w14:paraId="341CC88B" w14:textId="77777777" w:rsidR="005603EC" w:rsidRDefault="00000000">
            <w:pPr>
              <w:pStyle w:val="Compact"/>
              <w:spacing w:line="240" w:lineRule="auto"/>
            </w:pPr>
            <w:r>
              <w:rPr>
                <w:rFonts w:cs="Times New Roman"/>
                <w:sz w:val="22"/>
              </w:rPr>
              <w:t>Stress-test natijalarini oshkor qilish orqali bozor intizomini kuchaytirish</w:t>
            </w:r>
          </w:p>
        </w:tc>
      </w:tr>
      <w:tr w:rsidR="005603EC" w14:paraId="2FCE384A" w14:textId="77777777" w:rsidTr="005603EC">
        <w:trPr>
          <w:cantSplit/>
        </w:trPr>
        <w:tc>
          <w:tcPr>
            <w:tcW w:w="0" w:type="auto"/>
          </w:tcPr>
          <w:p w14:paraId="58A47054" w14:textId="77777777" w:rsidR="005603EC" w:rsidRDefault="00000000">
            <w:pPr>
              <w:pStyle w:val="Compact"/>
              <w:spacing w:line="240" w:lineRule="auto"/>
            </w:pPr>
            <w:r>
              <w:rPr>
                <w:rFonts w:cs="Times New Roman"/>
                <w:sz w:val="22"/>
              </w:rPr>
              <w:t>Buyuk Britaniya – BAITE, RATE</w:t>
            </w:r>
          </w:p>
        </w:tc>
        <w:tc>
          <w:tcPr>
            <w:tcW w:w="0" w:type="auto"/>
          </w:tcPr>
          <w:p w14:paraId="37761A36" w14:textId="77777777" w:rsidR="005603EC" w:rsidRDefault="00000000">
            <w:pPr>
              <w:pStyle w:val="Compact"/>
              <w:spacing w:line="240" w:lineRule="auto"/>
            </w:pPr>
            <w:r>
              <w:rPr>
                <w:rFonts w:cs="Times New Roman"/>
                <w:sz w:val="22"/>
              </w:rPr>
              <w:t>Nazorat intensivligi risk darajasiga bog‘langan</w:t>
            </w:r>
          </w:p>
        </w:tc>
        <w:tc>
          <w:tcPr>
            <w:tcW w:w="0" w:type="auto"/>
          </w:tcPr>
          <w:p w14:paraId="48D85F56" w14:textId="77777777" w:rsidR="005603EC" w:rsidRDefault="00000000">
            <w:pPr>
              <w:pStyle w:val="Compact"/>
              <w:spacing w:line="240" w:lineRule="auto"/>
            </w:pPr>
            <w:r>
              <w:rPr>
                <w:rFonts w:cs="Times New Roman"/>
                <w:sz w:val="22"/>
              </w:rPr>
              <w:t>Baholash natijasini nazorat rejimi va tekshiruv davriyligi bilan bog‘lash</w:t>
            </w:r>
          </w:p>
        </w:tc>
      </w:tr>
      <w:tr w:rsidR="005603EC" w14:paraId="77479477" w14:textId="77777777" w:rsidTr="005603EC">
        <w:trPr>
          <w:cantSplit/>
        </w:trPr>
        <w:tc>
          <w:tcPr>
            <w:tcW w:w="0" w:type="auto"/>
          </w:tcPr>
          <w:p w14:paraId="155244C1" w14:textId="77777777" w:rsidR="005603EC" w:rsidRDefault="00000000">
            <w:pPr>
              <w:pStyle w:val="Compact"/>
              <w:spacing w:line="240" w:lineRule="auto"/>
            </w:pPr>
            <w:r>
              <w:rPr>
                <w:rFonts w:cs="Times New Roman"/>
                <w:sz w:val="22"/>
              </w:rPr>
              <w:t>Germaniya – BAKIS</w:t>
            </w:r>
          </w:p>
        </w:tc>
        <w:tc>
          <w:tcPr>
            <w:tcW w:w="0" w:type="auto"/>
          </w:tcPr>
          <w:p w14:paraId="102459BD" w14:textId="77777777" w:rsidR="005603EC" w:rsidRDefault="00000000">
            <w:pPr>
              <w:pStyle w:val="Compact"/>
              <w:spacing w:line="240" w:lineRule="auto"/>
            </w:pPr>
            <w:r>
              <w:rPr>
                <w:rFonts w:cs="Times New Roman"/>
                <w:sz w:val="22"/>
              </w:rPr>
              <w:t>Teng vaznlar, guruh o‘rtachasi bilan taqqoslash</w:t>
            </w:r>
          </w:p>
        </w:tc>
        <w:tc>
          <w:tcPr>
            <w:tcW w:w="0" w:type="auto"/>
          </w:tcPr>
          <w:p w14:paraId="5D934EEC" w14:textId="77777777" w:rsidR="005603EC" w:rsidRDefault="00000000">
            <w:pPr>
              <w:pStyle w:val="Compact"/>
              <w:spacing w:line="240" w:lineRule="auto"/>
            </w:pPr>
            <w:r>
              <w:rPr>
                <w:rFonts w:cs="Times New Roman"/>
                <w:sz w:val="22"/>
              </w:rPr>
              <w:t>Qiyosiy (peer) baholashni joriy etish</w:t>
            </w:r>
          </w:p>
        </w:tc>
      </w:tr>
      <w:tr w:rsidR="005603EC" w14:paraId="4DEF4296" w14:textId="77777777" w:rsidTr="005603EC">
        <w:trPr>
          <w:cantSplit/>
        </w:trPr>
        <w:tc>
          <w:tcPr>
            <w:tcW w:w="0" w:type="auto"/>
          </w:tcPr>
          <w:p w14:paraId="1017862E" w14:textId="77777777" w:rsidR="005603EC" w:rsidRDefault="00000000">
            <w:pPr>
              <w:pStyle w:val="Compact"/>
              <w:spacing w:line="240" w:lineRule="auto"/>
            </w:pPr>
            <w:r>
              <w:rPr>
                <w:rFonts w:cs="Times New Roman"/>
                <w:sz w:val="22"/>
              </w:rPr>
              <w:t>Yevropa Ittifoqi – EBA KRI</w:t>
            </w:r>
          </w:p>
        </w:tc>
        <w:tc>
          <w:tcPr>
            <w:tcW w:w="0" w:type="auto"/>
          </w:tcPr>
          <w:p w14:paraId="71834A61" w14:textId="77777777" w:rsidR="005603EC" w:rsidRDefault="00000000">
            <w:pPr>
              <w:pStyle w:val="Compact"/>
              <w:spacing w:line="240" w:lineRule="auto"/>
            </w:pPr>
            <w:r>
              <w:rPr>
                <w:rFonts w:cs="Times New Roman"/>
                <w:sz w:val="22"/>
              </w:rPr>
              <w:t>Ochiq ma’lumotlar bazasi, risklar paneli</w:t>
            </w:r>
          </w:p>
        </w:tc>
        <w:tc>
          <w:tcPr>
            <w:tcW w:w="0" w:type="auto"/>
          </w:tcPr>
          <w:p w14:paraId="54C969DE" w14:textId="77777777" w:rsidR="005603EC" w:rsidRDefault="00000000">
            <w:pPr>
              <w:pStyle w:val="Compact"/>
              <w:spacing w:line="240" w:lineRule="auto"/>
            </w:pPr>
            <w:r>
              <w:rPr>
                <w:rFonts w:cs="Times New Roman"/>
                <w:sz w:val="22"/>
              </w:rPr>
              <w:t>Banklar ko‘rsatkichlarini ochiq e’lon qilish, kredit riskiga ortiqcha urg‘u bermaslik</w:t>
            </w:r>
          </w:p>
        </w:tc>
      </w:tr>
      <w:tr w:rsidR="005603EC" w14:paraId="1B6A7A32" w14:textId="77777777" w:rsidTr="005603EC">
        <w:trPr>
          <w:cantSplit/>
        </w:trPr>
        <w:tc>
          <w:tcPr>
            <w:tcW w:w="0" w:type="auto"/>
          </w:tcPr>
          <w:p w14:paraId="6EDA65A2" w14:textId="77777777" w:rsidR="005603EC" w:rsidRDefault="00000000">
            <w:pPr>
              <w:pStyle w:val="Compact"/>
              <w:spacing w:line="240" w:lineRule="auto"/>
            </w:pPr>
            <w:r>
              <w:rPr>
                <w:rFonts w:cs="Times New Roman"/>
                <w:sz w:val="22"/>
              </w:rPr>
              <w:t>Yevropa Ittifoqi – ESRB</w:t>
            </w:r>
          </w:p>
        </w:tc>
        <w:tc>
          <w:tcPr>
            <w:tcW w:w="0" w:type="auto"/>
          </w:tcPr>
          <w:p w14:paraId="4B79DC54" w14:textId="77777777" w:rsidR="005603EC" w:rsidRDefault="00000000">
            <w:pPr>
              <w:pStyle w:val="Compact"/>
              <w:spacing w:line="240" w:lineRule="auto"/>
            </w:pPr>
            <w:r>
              <w:rPr>
                <w:rFonts w:cs="Times New Roman"/>
                <w:sz w:val="22"/>
              </w:rPr>
              <w:t>Qat’iy baza va diskretsion makroprudensial vositalar</w:t>
            </w:r>
          </w:p>
        </w:tc>
        <w:tc>
          <w:tcPr>
            <w:tcW w:w="0" w:type="auto"/>
          </w:tcPr>
          <w:p w14:paraId="1D0672B0" w14:textId="77777777" w:rsidR="005603EC" w:rsidRDefault="00000000">
            <w:pPr>
              <w:pStyle w:val="Compact"/>
              <w:spacing w:line="240" w:lineRule="auto"/>
            </w:pPr>
            <w:r>
              <w:rPr>
                <w:rFonts w:cs="Times New Roman"/>
                <w:sz w:val="22"/>
              </w:rPr>
              <w:t>Mikro va makroprudensial baholashni uyg‘unlashtirish</w:t>
            </w:r>
          </w:p>
        </w:tc>
      </w:tr>
      <w:tr w:rsidR="005603EC" w14:paraId="0FF62B60" w14:textId="77777777" w:rsidTr="005603EC">
        <w:trPr>
          <w:cantSplit/>
        </w:trPr>
        <w:tc>
          <w:tcPr>
            <w:tcW w:w="0" w:type="auto"/>
          </w:tcPr>
          <w:p w14:paraId="5EDE82BD" w14:textId="77777777" w:rsidR="005603EC" w:rsidRDefault="00000000">
            <w:pPr>
              <w:pStyle w:val="Compact"/>
              <w:spacing w:line="240" w:lineRule="auto"/>
            </w:pPr>
            <w:r>
              <w:rPr>
                <w:rFonts w:cs="Times New Roman"/>
                <w:sz w:val="22"/>
              </w:rPr>
              <w:t>Rossiya</w:t>
            </w:r>
          </w:p>
        </w:tc>
        <w:tc>
          <w:tcPr>
            <w:tcW w:w="0" w:type="auto"/>
          </w:tcPr>
          <w:p w14:paraId="194A7DCE" w14:textId="77777777" w:rsidR="005603EC" w:rsidRDefault="00000000">
            <w:pPr>
              <w:pStyle w:val="Compact"/>
              <w:spacing w:line="240" w:lineRule="auto"/>
            </w:pPr>
            <w:r>
              <w:rPr>
                <w:rFonts w:cs="Times New Roman"/>
                <w:sz w:val="22"/>
              </w:rPr>
              <w:t>Ochiq vaznli 1–4 ballik tizim; dinamika va prognoz yo‘qligi tanqid qilingan</w:t>
            </w:r>
          </w:p>
        </w:tc>
        <w:tc>
          <w:tcPr>
            <w:tcW w:w="0" w:type="auto"/>
          </w:tcPr>
          <w:p w14:paraId="59C905F3" w14:textId="77777777" w:rsidR="005603EC" w:rsidRDefault="00000000">
            <w:pPr>
              <w:pStyle w:val="Compact"/>
              <w:spacing w:line="240" w:lineRule="auto"/>
            </w:pPr>
            <w:r>
              <w:rPr>
                <w:rFonts w:cs="Times New Roman"/>
                <w:sz w:val="22"/>
              </w:rPr>
              <w:t>Ochiq vaznli integral baholashga dinamik va prognoz elementlarini qo‘shish</w:t>
            </w:r>
          </w:p>
        </w:tc>
      </w:tr>
      <w:tr w:rsidR="005603EC" w14:paraId="5E1A3A86" w14:textId="77777777" w:rsidTr="005603EC">
        <w:trPr>
          <w:cantSplit/>
        </w:trPr>
        <w:tc>
          <w:tcPr>
            <w:tcW w:w="0" w:type="auto"/>
          </w:tcPr>
          <w:p w14:paraId="71EAAB28" w14:textId="77777777" w:rsidR="005603EC" w:rsidRDefault="00000000">
            <w:pPr>
              <w:pStyle w:val="Compact"/>
              <w:spacing w:line="240" w:lineRule="auto"/>
            </w:pPr>
            <w:r>
              <w:rPr>
                <w:rFonts w:cs="Times New Roman"/>
                <w:sz w:val="22"/>
              </w:rPr>
              <w:t>Xitoy</w:t>
            </w:r>
          </w:p>
        </w:tc>
        <w:tc>
          <w:tcPr>
            <w:tcW w:w="0" w:type="auto"/>
          </w:tcPr>
          <w:p w14:paraId="52B520F4" w14:textId="77777777" w:rsidR="005603EC" w:rsidRDefault="00000000">
            <w:pPr>
              <w:pStyle w:val="Compact"/>
              <w:spacing w:line="240" w:lineRule="auto"/>
            </w:pPr>
            <w:r>
              <w:rPr>
                <w:rFonts w:cs="Times New Roman"/>
                <w:sz w:val="22"/>
              </w:rPr>
              <w:t>Rasmiy NPL bilan haqiqiy risk o‘rtasida katta tafovut</w:t>
            </w:r>
          </w:p>
        </w:tc>
        <w:tc>
          <w:tcPr>
            <w:tcW w:w="0" w:type="auto"/>
          </w:tcPr>
          <w:p w14:paraId="09BE2190" w14:textId="77777777" w:rsidR="005603EC" w:rsidRDefault="00000000">
            <w:pPr>
              <w:pStyle w:val="Compact"/>
              <w:spacing w:line="240" w:lineRule="auto"/>
            </w:pPr>
            <w:r>
              <w:rPr>
                <w:rFonts w:cs="Times New Roman"/>
                <w:sz w:val="22"/>
              </w:rPr>
              <w:t>Aktivlar sifatini MHXS 9 bo‘yicha va mustaqil baholash; davlat banklariga alohida e’tibor</w:t>
            </w:r>
          </w:p>
        </w:tc>
      </w:tr>
    </w:tbl>
    <w:p w14:paraId="2F43FCC6" w14:textId="77777777" w:rsidR="005603EC" w:rsidRDefault="00000000">
      <w:pPr>
        <w:pStyle w:val="af"/>
        <w:spacing w:after="0" w:line="360" w:lineRule="auto"/>
        <w:ind w:firstLine="709"/>
        <w:jc w:val="both"/>
      </w:pPr>
      <w:r>
        <w:rPr>
          <w:rFonts w:cs="Times New Roman"/>
        </w:rPr>
        <w:t>Jadvalda keltirilgan xulosalarni uch asosiy yo‘nalishga birlashtirish mumkin.</w:t>
      </w:r>
    </w:p>
    <w:p w14:paraId="5E450674" w14:textId="77777777" w:rsidR="005603EC" w:rsidRDefault="00000000">
      <w:pPr>
        <w:pStyle w:val="af"/>
        <w:spacing w:after="0" w:line="360" w:lineRule="auto"/>
        <w:ind w:firstLine="709"/>
        <w:jc w:val="both"/>
      </w:pPr>
      <w:r>
        <w:rPr>
          <w:rFonts w:cs="Times New Roman"/>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rFonts w:cs="Times New Roman"/>
          <w:highlight w:val="green"/>
        </w:rPr>
        <w:t>esa, 2.1-paragrafda ko‘rsatiladiganidek</w:t>
      </w:r>
      <w:r>
        <w:rPr>
          <w:rFonts w:cs="Times New Roman"/>
        </w:rPr>
        <w:t>, erta ogohlantirish va tezkor tuzatuvchi choralar tizimi hali shakllanish bosqichida.</w:t>
      </w:r>
    </w:p>
    <w:p w14:paraId="191577C5" w14:textId="77777777" w:rsidR="005603EC" w:rsidRDefault="00000000">
      <w:pPr>
        <w:pStyle w:val="af"/>
        <w:spacing w:after="0" w:line="360" w:lineRule="auto"/>
        <w:ind w:firstLine="709"/>
        <w:jc w:val="both"/>
      </w:pPr>
      <w:r>
        <w:rPr>
          <w:rFonts w:cs="Times New Roman"/>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14:paraId="67A07C0F" w14:textId="77777777" w:rsidR="005603EC" w:rsidRDefault="00000000">
      <w:pPr>
        <w:pStyle w:val="af"/>
        <w:spacing w:after="0" w:line="360" w:lineRule="auto"/>
        <w:ind w:firstLine="709"/>
        <w:jc w:val="both"/>
      </w:pPr>
      <w:r>
        <w:rPr>
          <w:rFonts w:cs="Times New Roman"/>
        </w:rPr>
        <w:t xml:space="preserve">Uchinchidan, rasmiy ko‘rsatkichlarning ishonchliligi masalasiga alohida e’tibor qaratish lozim. Xitoy tajribasi va AQShdagi CRA qonuni bilan bog‘liq holatlar davlat tomonidan yo‘naltirilgan kreditlash ulushi yuqori bo‘lgan tizimlarda </w:t>
        <w:lastRenderedPageBreak/>
        <w:t>rasmiy ko‘rsatkichlar haqiqiy riskni kamsitib ko‘rsatishi mumkinligidan dalolat beradi. Davlat banklari ulushi hamon yuqori bo‘lgan O‘zbekiston uchun bu xulosa ayniqsa muhimdir.</w:t>
      </w:r>
    </w:p>
    <w:p w14:paraId="12C42DD5" w14:textId="77777777" w:rsidR="005603EC" w:rsidRDefault="00000000">
      <w:pPr>
        <w:pStyle w:val="af"/>
        <w:spacing w:after="0" w:line="360" w:lineRule="auto"/>
        <w:ind w:firstLine="709"/>
        <w:jc w:val="both"/>
      </w:pPr>
      <w:r>
        <w:rPr>
          <w:rFonts w:cs="Times New Roman"/>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14:paraId="0B1F0AD1" w14:textId="77777777" w:rsidR="005603EC" w:rsidRDefault="00000000">
      <w:pPr>
        <w:pStyle w:val="21"/>
        <w:pageBreakBefore/>
        <w:spacing w:before="240" w:after="120" w:line="360" w:lineRule="auto"/>
      </w:pPr>
      <w:bookmarkStart w:id="4" w:name="i-bob-boyicha-xulosalar"/>
      <w:bookmarkEnd w:id="3"/>
      <w:r>
        <w:rPr>
          <w:rFonts w:ascii="Times New Roman" w:eastAsia="Times New Roman" w:hAnsi="Times New Roman" w:cs="Times New Roman"/>
        </w:rPr>
        <w:lastRenderedPageBreak/>
        <w:t>I bob bo‘yicha xulosalar</w:t>
      </w:r>
    </w:p>
    <w:p w14:paraId="40EE9D83"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baholashning nazariy-metodologik asoslari, xalqaro standartlari va xorijiy tajribasi tadqiq etildi hamda quyidagi xulosalar shakllantirildi.</w:t>
      </w:r>
    </w:p>
    <w:p w14:paraId="1D1D7D2A" w14:textId="77777777" w:rsidR="005603EC" w:rsidRDefault="00000000">
      <w:pPr>
        <w:numPr>
          <w:ilvl w:val="0"/>
          <w:numId w:val="9"/>
        </w:numPr>
        <w:spacing w:after="0" w:line="360" w:lineRule="auto"/>
        <w:ind w:firstLine="709"/>
        <w:jc w:val="both"/>
      </w:pPr>
      <w:r>
        <w:rPr>
          <w:rFonts w:cs="Times New Roman"/>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14:paraId="0F576E2E" w14:textId="77777777" w:rsidR="005603EC" w:rsidRDefault="00000000">
      <w:pPr>
        <w:numPr>
          <w:ilvl w:val="0"/>
          <w:numId w:val="9"/>
        </w:numPr>
        <w:spacing w:after="0" w:line="360" w:lineRule="auto"/>
        <w:ind w:firstLine="709"/>
        <w:jc w:val="both"/>
      </w:pPr>
      <w:r>
        <w:rPr>
          <w:rFonts w:cs="Times New Roman"/>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14:paraId="282A9DD9" w14:textId="77777777" w:rsidR="005603EC" w:rsidRDefault="00000000">
      <w:pPr>
        <w:numPr>
          <w:ilvl w:val="0"/>
          <w:numId w:val="9"/>
        </w:numPr>
        <w:spacing w:after="0" w:line="360" w:lineRule="auto"/>
        <w:ind w:firstLine="709"/>
        <w:jc w:val="both"/>
      </w:pPr>
      <w:r>
        <w:rPr>
          <w:rFonts w:cs="Times New Roman"/>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rFonts w:cs="Times New Roman"/>
          <w:color w:val="FF0000"/>
        </w:rPr>
        <w:t xml:space="preserve"> Boshqaruv sifatini ochiq ma’lumotlar asosida miqdoriy baholab bo‘lmagani sababli III bobda ishlab chiqilgan integral indeksda u alohida blok sifatida emas, balki kuratorlarning asoslangan mulohazasi orqali hisobga olinadi, uning o‘rniga dollarlashuv sharoitida muhim bo‘lgan valyuta riskiga sezgirlik bloki kiritiladi.</w:t>
      </w:r>
    </w:p>
    <w:p w14:paraId="05F65E16" w14:textId="77777777" w:rsidR="005603EC" w:rsidRDefault="00000000">
      <w:pPr>
        <w:numPr>
          <w:ilvl w:val="0"/>
          <w:numId w:val="9"/>
        </w:numPr>
        <w:spacing w:after="0" w:line="360" w:lineRule="auto"/>
        <w:ind w:firstLine="709"/>
        <w:jc w:val="both"/>
      </w:pPr>
      <w:r>
        <w:rPr>
          <w:rFonts w:cs="Times New Roman"/>
        </w:rPr>
        <w:t xml:space="preserve">Baholash zarurati axborot asimmetriyasi, depozit shartnomasining zaifligi, kapitalning bufer funksiyasi va tizimli risk kabi </w:t>
        <w:lastRenderedPageBreak/>
        <w:t>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14:paraId="578413B5" w14:textId="77777777" w:rsidR="005603EC" w:rsidRDefault="00000000">
      <w:pPr>
        <w:numPr>
          <w:ilvl w:val="0"/>
          <w:numId w:val="9"/>
        </w:numPr>
        <w:spacing w:after="0" w:line="360" w:lineRule="auto"/>
        <w:ind w:firstLine="709"/>
        <w:jc w:val="both"/>
      </w:pPr>
      <w:r>
        <w:rPr>
          <w:rFonts w:cs="Times New Roman"/>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14:paraId="00F4FCEC" w14:textId="77777777" w:rsidR="005603EC" w:rsidRDefault="00000000">
      <w:pPr>
        <w:numPr>
          <w:ilvl w:val="0"/>
          <w:numId w:val="9"/>
        </w:numPr>
        <w:spacing w:after="0" w:line="360" w:lineRule="auto"/>
        <w:ind w:firstLine="709"/>
        <w:jc w:val="both"/>
      </w:pPr>
      <w:r>
        <w:rPr>
          <w:rFonts w:cs="Times New Roman"/>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14:paraId="51978801" w14:textId="77777777" w:rsidR="005603EC" w:rsidRDefault="00000000">
      <w:pPr>
        <w:numPr>
          <w:ilvl w:val="0"/>
          <w:numId w:val="9"/>
        </w:numPr>
        <w:spacing w:after="0" w:line="360" w:lineRule="auto"/>
        <w:ind w:firstLine="709"/>
        <w:jc w:val="both"/>
      </w:pPr>
      <w:r>
        <w:rPr>
          <w:rFonts w:cs="Times New Roman"/>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w:t>
        <w:lastRenderedPageBreak/>
        <w:t>bo‘lgan tizimlarda rasmiy ko‘rsatkichlar haqiqiy riskni kamsitib ko‘rsatishi mumkinligini namoyon etdi. Davlat banklari ulushi hamon yuqori bo‘lgan O‘zbekiston uchun bu xulosa ayniqsa muhim.</w:t>
      </w:r>
    </w:p>
    <w:p w14:paraId="3D4976E4" w14:textId="77777777" w:rsidR="005603EC" w:rsidRDefault="00000000">
      <w:pPr>
        <w:numPr>
          <w:ilvl w:val="0"/>
          <w:numId w:val="9"/>
        </w:numPr>
        <w:spacing w:after="0" w:line="360" w:lineRule="auto"/>
        <w:ind w:firstLine="709"/>
        <w:jc w:val="both"/>
      </w:pPr>
      <w:r>
        <w:rPr>
          <w:rFonts w:cs="Times New Roman"/>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14:paraId="4662D6AE" w14:textId="77777777" w:rsidR="005603EC" w:rsidRDefault="00000000">
      <w:pPr>
        <w:pStyle w:val="FirstParagraph"/>
        <w:spacing w:after="0" w:line="360" w:lineRule="auto"/>
        <w:ind w:firstLine="709"/>
        <w:jc w:val="both"/>
      </w:pPr>
      <w:r>
        <w:rPr>
          <w:rFonts w:cs="Times New Roman"/>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14:paraId="58D2A07C" w14:textId="77777777" w:rsidR="005603EC" w:rsidRDefault="00000000">
      <w:pPr>
        <w:pStyle w:val="1"/>
        <w:pageBreakBefore/>
      </w:pPr>
      <w:r>
        <w:lastRenderedPageBreak/>
        <w:t>II BOB. O‘ZBEKISTON BANK TIZIMIDA MOLIYAVIY BARQARORLIKNI BAHOLASH AMALIYOTINING XALQARO STANDARTLARGA MUVOFIQLIGI TAHLILI</w:t>
      </w:r>
    </w:p>
    <w:p w14:paraId="236395A2" w14:textId="77777777" w:rsidR="005603EC" w:rsidRDefault="00000000">
      <w:pPr>
        <w:pStyle w:val="21"/>
        <w:spacing w:before="240" w:after="120" w:line="360" w:lineRule="auto"/>
      </w:pPr>
      <w:bookmarkStart w:id="5" w:name="Xacf6eb0da76150b1b8727c097bc04fa1f11b2d8"/>
      <w:r>
        <w:rPr>
          <w:rFonts w:ascii="Times New Roman" w:eastAsia="Times New Roman" w:hAnsi="Times New Roman" w:cs="Times New Roman"/>
        </w:rPr>
        <w:t xml:space="preserve">2.1-§. </w:t>
      </w:r>
      <w:r>
        <w:rPr>
          <w:rFonts w:ascii="Times New Roman" w:eastAsia="Times New Roman" w:hAnsi="Times New Roman" w:cs="Times New Roman"/>
          <w:highlight w:val="green"/>
        </w:rPr>
        <w:t>O‘zbekistonda</w:t>
      </w:r>
      <w:r>
        <w:rPr>
          <w:rFonts w:ascii="Times New Roman" w:eastAsia="Times New Roman" w:hAnsi="Times New Roman" w:cs="Times New Roman"/>
        </w:rPr>
        <w:t xml:space="preserve"> banklar moliyaviy barqarorligini baholashning amaldagi holati va xalqaro standartlarga moslashtirish muammolari</w:t>
      </w:r>
    </w:p>
    <w:p w14:paraId="3E70207F" w14:textId="77777777" w:rsidR="005603EC" w:rsidRDefault="00000000">
      <w:pPr>
        <w:pStyle w:val="FirstParagraph"/>
        <w:spacing w:after="0" w:line="360" w:lineRule="auto"/>
        <w:ind w:firstLine="709"/>
        <w:jc w:val="both"/>
      </w:pPr>
      <w:r>
        <w:rPr>
          <w:rFonts w:cs="Times New Roman"/>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14:paraId="60AD9048" w14:textId="77777777" w:rsidR="005603EC" w:rsidRDefault="00000000">
      <w:pPr>
        <w:pStyle w:val="FirstParagraph"/>
        <w:spacing w:after="0" w:line="360" w:lineRule="auto"/>
        <w:ind w:firstLine="709"/>
        <w:jc w:val="both"/>
      </w:pPr>
      <w:r>
        <w:rPr>
          <w:rFonts w:cs="Times New Roman"/>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14:paraId="7D850261"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14:paraId="36420FD7" w14:textId="77777777" w:rsidR="005603EC" w:rsidRDefault="00000000">
                              <w:pPr>
                                <w:spacing w:after="0" w:line="228" w:lineRule="auto"/>
                                <w:jc w:val="center"/>
                              </w:pPr>
                              <w:r>
                                <w:rPr>
                                  <w:rFonts w:cs="Times New Roman"/>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14:paraId="36420FD7" w14:textId="77777777" w:rsidR="005603EC" w:rsidRDefault="00000000">
                        <w:pPr>
                          <w:spacing w:after="0" w:line="228" w:lineRule="auto"/>
                          <w:jc w:val="center"/>
                        </w:pPr>
                        <w:r>
                          <w:rPr>
                            <w:rFonts w:cs="Times New Roman"/>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v:textbox>
                </v:roundrect>
                <w10:anchorlock/>
              </v:group>
            </w:pict>
          </mc:Fallback>
        </mc:AlternateContent>
      </w:r>
    </w:p>
    <w:p w14:paraId="72B9367A" w14:textId="77777777" w:rsidR="005603EC" w:rsidRDefault="00000000">
      <w:pPr>
        <w:pStyle w:val="af"/>
        <w:spacing w:before="120" w:after="240" w:line="240" w:lineRule="auto"/>
        <w:jc w:val="center"/>
      </w:pPr>
      <w:r>
        <w:rPr>
          <w:rFonts w:cs="Times New Roman"/>
          <w:b/>
        </w:rPr>
        <w:t>2.1.1-rasm. O‘zbekistonda banklar moliyaviy barqarorligini baholashning me’yoriy-huquqiy asoslari</w:t>
      </w:r>
      <w:r>
        <w:rPr>
          <w:rStyle w:val="aff8"/>
        </w:rPr>
        <w:footnoteReference w:id="237"/>
      </w:r>
    </w:p>
    <w:p w14:paraId="466BCE3F" w14:textId="77777777" w:rsidR="005603EC" w:rsidRDefault="00000000">
      <w:pPr>
        <w:pStyle w:val="af"/>
        <w:spacing w:after="0" w:line="360" w:lineRule="auto"/>
        <w:ind w:firstLine="709"/>
        <w:jc w:val="both"/>
      </w:pPr>
      <w:r>
        <w:rPr>
          <w:rFonts w:cs="Times New Roman"/>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rPr>
          <w:rFonts w:cs="Times New Roman"/>
        </w:rPr>
        <w:t>.</w:t>
      </w:r>
    </w:p>
    <w:p w14:paraId="30D41E54" w14:textId="77777777" w:rsidR="005603EC" w:rsidRDefault="00000000">
      <w:pPr>
        <w:pStyle w:val="af"/>
        <w:spacing w:after="0" w:line="360" w:lineRule="auto"/>
        <w:ind w:firstLine="709"/>
        <w:jc w:val="both"/>
      </w:pPr>
      <w:r>
        <w:rPr>
          <w:rFonts w:cs="Times New Roman"/>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lastRenderedPageBreak/>
        <w:t>nizom 2026-yil 1-yanvardan o‘z kuchini yo‘qotdi</w:t>
      </w:r>
      <w:r>
        <w:rPr>
          <w:rStyle w:val="aff8"/>
        </w:rPr>
        <w:footnoteReference w:id="239"/>
      </w:r>
      <w:r>
        <w:rPr>
          <w:rFonts w:cs="Times New Roman"/>
        </w:rPr>
        <w:t>. Shu bilan Bazel III ning makroprudensial elementlari – kapital buferlari ham joriy etildi.</w:t>
      </w:r>
    </w:p>
    <w:p w14:paraId="0C84546A" w14:textId="77777777" w:rsidR="005603EC" w:rsidRDefault="00000000">
      <w:pPr>
        <w:pStyle w:val="FirstParagraph"/>
        <w:spacing w:after="0" w:line="360" w:lineRule="auto"/>
        <w:ind w:firstLine="709"/>
        <w:jc w:val="both"/>
      </w:pPr>
      <w:r>
        <w:rPr>
          <w:rFonts w:cs="Times New Roman"/>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14:paraId="4BA728BE" w14:textId="77777777" w:rsidR="005603EC" w:rsidRDefault="00000000">
      <w:pPr>
        <w:pStyle w:val="af"/>
        <w:keepNext/>
        <w:spacing w:after="0" w:line="240" w:lineRule="auto"/>
        <w:jc w:val="center"/>
      </w:pPr>
      <w:r>
        <w:rPr>
          <w:noProof/>
        </w:rPr>
        <mc:AlternateContent>
          <mc:Choice Requires="wpg">
            <w:drawing>
              <wp:inline distT="0" distB="0" distL="0" distR="0" wp14:anchorId="5D69BA26" wp14:editId="3C1729A2">
                <wp:extent cx="5904000" cy="2628000"/>
                <wp:effectExtent l="0" t="0" r="0" b="0"/>
                <wp:docPr id="21" name="2.1.2-rasm"/>
                <wp:cNvGraphicFramePr/>
                <a:graphic xmlns:a="http://schemas.openxmlformats.org/drawingml/2006/main">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14:paraId="14E0B7F3" w14:textId="77777777" w:rsidR="005603EC" w:rsidRDefault="00000000">
                              <w:pPr>
                                <w:spacing w:after="0" w:line="228" w:lineRule="auto"/>
                                <w:jc w:val="center"/>
                              </w:pPr>
                              <w:r>
                                <w:rPr>
                                  <w:rFonts w:cs="Times New Roman"/>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64.9pt;height:206.95pt;mso-position-horizontal-relative:char;mso-position-vertical-relative:line" coordsize="59040,2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" fillcolor="#1f4e79" strokecolor="#1f4e79" strokeweight="1pt">
                  <v:textbox inset="1mm,.5mm,1mm,.5mm">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14:paraId="14E0B7F3" w14:textId="77777777" w:rsidR="005603EC" w:rsidRDefault="00000000">
                        <w:pPr>
                          <w:spacing w:after="0" w:line="228" w:lineRule="auto"/>
                          <w:jc w:val="center"/>
                        </w:pPr>
                        <w:r>
                          <w:rPr>
                            <w:rFonts w:cs="Times New Roman"/>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v:textbox>
                </v:roundrect>
                <v:roundrect id="Shape 33" o:spid="_x0000_s1262" style="position:absolute;left:360;top:2304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v:textbox>
                </v:roundrect>
                <w10:anchorlock/>
              </v:group>
            </w:pict>
          </mc:Fallback>
        </mc:AlternateContent>
      </w:r>
    </w:p>
    <w:p w14:paraId="66D2F0BD" w14:textId="77777777" w:rsidR="005603EC" w:rsidRDefault="00000000">
      <w:pPr>
        <w:pStyle w:val="af"/>
        <w:spacing w:before="120" w:after="240" w:line="240" w:lineRule="auto"/>
        <w:jc w:val="center"/>
      </w:pPr>
      <w:r>
        <w:rPr>
          <w:rFonts w:cs="Times New Roman"/>
          <w:b/>
        </w:rPr>
        <w:t>2.1.2-rasm. O‘zbekistonda banklar moliyaviy barqarorligini baholashning amaldagi tizimi</w:t>
      </w:r>
      <w:r>
        <w:rPr>
          <w:rStyle w:val="aff8"/>
        </w:rPr>
        <w:footnoteReference w:id="240"/>
      </w:r>
    </w:p>
    <w:p w14:paraId="456A7C32" w14:textId="77777777" w:rsidR="005603EC" w:rsidRDefault="00000000">
      <w:pPr>
        <w:pStyle w:val="af"/>
        <w:spacing w:after="0" w:line="360" w:lineRule="auto"/>
        <w:ind w:firstLine="709"/>
        <w:jc w:val="both"/>
      </w:pPr>
      <w:r>
        <w:rPr>
          <w:rFonts w:cs="Times New Roman"/>
          <w:b/>
          <w:bCs/>
        </w:rPr>
        <w:t>Prudensial normativlar.</w:t>
      </w:r>
      <w:r>
        <w:rPr>
          <w:rFonts w:cs="Times New Roman"/>
        </w:rPr>
        <w:t xml:space="preserve"> Baholashning birinchi va eng rasmiylashgan darajasi – banklarning majburiy prudensial normativlarga rioya etishini nazorat qilish. Amaldagi asosiy talablar 2.1.1-jadvalda umumlashtirilgan.</w:t>
      </w:r>
    </w:p>
    <w:p w14:paraId="212B5578" w14:textId="77777777" w:rsidR="005603EC" w:rsidRDefault="00000000">
      <w:pPr>
        <w:pStyle w:val="af"/>
        <w:keepNext/>
        <w:spacing w:before="120" w:after="0" w:line="360" w:lineRule="auto"/>
        <w:jc w:val="right"/>
      </w:pPr>
      <w:r>
        <w:rPr>
          <w:rFonts w:cs="Times New Roman"/>
          <w:i/>
        </w:rPr>
        <w:lastRenderedPageBreak/>
        <w:t>2.1.1-jadval</w:t>
      </w:r>
    </w:p>
    <w:p w14:paraId="167AA521" w14:textId="77777777" w:rsidR="005603EC" w:rsidRDefault="00000000">
      <w:pPr>
        <w:pStyle w:val="af"/>
        <w:keepNext/>
        <w:spacing w:line="240" w:lineRule="auto"/>
        <w:jc w:val="center"/>
      </w:pPr>
      <w:r>
        <w:rPr>
          <w:rFonts w:cs="Times New Roman"/>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49"/>
        <w:gridCol w:w="1892"/>
        <w:gridCol w:w="1744"/>
        <w:gridCol w:w="2886"/>
      </w:tblGrid>
      <w:tr w:rsidR="005603EC" w14:paraId="01A8D22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1D8FDE" w14:textId="77777777" w:rsidR="005603EC" w:rsidRDefault="00000000">
            <w:pPr>
              <w:pStyle w:val="Compact"/>
              <w:spacing w:line="240" w:lineRule="auto"/>
              <w:jc w:val="center"/>
            </w:pPr>
            <w:r>
              <w:rPr>
                <w:rFonts w:cs="Times New Roman"/>
                <w:b/>
                <w:sz w:val="22"/>
              </w:rPr>
              <w:t>Ko‘rsatkich</w:t>
            </w:r>
          </w:p>
        </w:tc>
        <w:tc>
          <w:tcPr>
            <w:tcW w:w="0" w:type="auto"/>
            <w:shd w:val="clear" w:color="auto" w:fill="DEEBF7"/>
          </w:tcPr>
          <w:p w14:paraId="5B253048" w14:textId="77777777" w:rsidR="005603EC" w:rsidRDefault="00000000">
            <w:pPr>
              <w:pStyle w:val="Compact"/>
              <w:spacing w:line="240" w:lineRule="auto"/>
              <w:jc w:val="center"/>
            </w:pPr>
            <w:r>
              <w:rPr>
                <w:rFonts w:cs="Times New Roman"/>
                <w:b/>
                <w:sz w:val="22"/>
              </w:rPr>
              <w:t>Talab</w:t>
            </w:r>
          </w:p>
        </w:tc>
        <w:tc>
          <w:tcPr>
            <w:tcW w:w="0" w:type="auto"/>
            <w:shd w:val="clear" w:color="auto" w:fill="DEEBF7"/>
          </w:tcPr>
          <w:p w14:paraId="3CBA2514" w14:textId="77777777" w:rsidR="005603EC" w:rsidRDefault="00000000">
            <w:pPr>
              <w:pStyle w:val="Compact"/>
              <w:spacing w:line="240" w:lineRule="auto"/>
              <w:jc w:val="center"/>
            </w:pPr>
            <w:r>
              <w:rPr>
                <w:rFonts w:cs="Times New Roman"/>
                <w:b/>
                <w:sz w:val="22"/>
              </w:rPr>
              <w:t>Bazel III minimumi</w:t>
            </w:r>
          </w:p>
        </w:tc>
        <w:tc>
          <w:tcPr>
            <w:tcW w:w="0" w:type="auto"/>
            <w:shd w:val="clear" w:color="auto" w:fill="DEEBF7"/>
          </w:tcPr>
          <w:p w14:paraId="4C2D51D2" w14:textId="77777777" w:rsidR="005603EC" w:rsidRDefault="00000000">
            <w:pPr>
              <w:pStyle w:val="Compact"/>
              <w:spacing w:line="240" w:lineRule="auto"/>
              <w:jc w:val="center"/>
            </w:pPr>
            <w:r>
              <w:rPr>
                <w:rFonts w:cs="Times New Roman"/>
                <w:b/>
                <w:sz w:val="22"/>
              </w:rPr>
              <w:t>Izoh</w:t>
            </w:r>
          </w:p>
        </w:tc>
      </w:tr>
      <w:tr w:rsidR="005603EC" w14:paraId="59EACE10" w14:textId="77777777" w:rsidTr="005603EC">
        <w:trPr>
          <w:cantSplit/>
        </w:trPr>
        <w:tc>
          <w:tcPr>
            <w:tcW w:w="0" w:type="auto"/>
          </w:tcPr>
          <w:p w14:paraId="449345D0" w14:textId="77777777" w:rsidR="005603EC" w:rsidRDefault="00000000">
            <w:pPr>
              <w:pStyle w:val="Compact"/>
              <w:spacing w:line="240" w:lineRule="auto"/>
            </w:pPr>
            <w:r>
              <w:rPr>
                <w:rFonts w:cs="Times New Roman"/>
                <w:sz w:val="22"/>
              </w:rPr>
              <w:t>I darajali asosiy kapital (CET1) monandligi</w:t>
            </w:r>
          </w:p>
        </w:tc>
        <w:tc>
          <w:tcPr>
            <w:tcW w:w="0" w:type="auto"/>
          </w:tcPr>
          <w:p w14:paraId="60EA0B03" w14:textId="77777777" w:rsidR="005603EC" w:rsidRDefault="00000000">
            <w:pPr>
              <w:pStyle w:val="Compact"/>
              <w:spacing w:line="240" w:lineRule="auto"/>
            </w:pPr>
            <w:r>
              <w:rPr>
                <w:rFonts w:cs="Times New Roman"/>
                <w:color w:val="FF0000"/>
                <w:sz w:val="22"/>
              </w:rPr>
              <w:t xml:space="preserve">≥ 8% (2025-yilgacha); ≥ 4,5% + buferlar (2026-yildan)</w:t>
            </w:r>
          </w:p>
        </w:tc>
        <w:tc>
          <w:tcPr>
            <w:tcW w:w="0" w:type="auto"/>
          </w:tcPr>
          <w:p w14:paraId="0DB55E37" w14:textId="77777777" w:rsidR="005603EC" w:rsidRDefault="00000000">
            <w:pPr>
              <w:pStyle w:val="Compact"/>
              <w:spacing w:line="240" w:lineRule="auto"/>
            </w:pPr>
            <w:r>
              <w:rPr>
                <w:rFonts w:cs="Times New Roman"/>
                <w:sz w:val="22"/>
              </w:rPr>
              <w:t>≥ 4,5%</w:t>
            </w:r>
          </w:p>
        </w:tc>
        <w:tc>
          <w:tcPr>
            <w:tcW w:w="0" w:type="auto"/>
          </w:tcPr>
          <w:p w14:paraId="01EC1B95" w14:textId="77777777" w:rsidR="005603EC" w:rsidRDefault="00000000">
            <w:pPr>
              <w:pStyle w:val="Compact"/>
              <w:spacing w:line="240" w:lineRule="auto"/>
            </w:pPr>
            <w:r>
              <w:rPr>
                <w:rFonts w:cs="Times New Roman"/>
                <w:color w:val="FF0000"/>
                <w:sz w:val="22"/>
              </w:rPr>
              <w:t xml:space="preserve">2026-yildan buferlar bilan 8,5%, tizimli ahamiyatga molik banklar uchun 9,5%</w:t>
            </w:r>
          </w:p>
        </w:tc>
      </w:tr>
      <w:tr w:rsidR="005603EC" w14:paraId="00B2D96C" w14:textId="77777777" w:rsidTr="005603EC">
        <w:trPr>
          <w:cantSplit/>
        </w:trPr>
        <w:tc>
          <w:tcPr>
            <w:tcW w:w="0" w:type="auto"/>
          </w:tcPr>
          <w:p w14:paraId="1FF018BA" w14:textId="77777777" w:rsidR="005603EC" w:rsidRDefault="00000000">
            <w:pPr>
              <w:pStyle w:val="Compact"/>
              <w:spacing w:line="240" w:lineRule="auto"/>
            </w:pPr>
            <w:r>
              <w:rPr>
                <w:rFonts w:cs="Times New Roman"/>
                <w:sz w:val="22"/>
              </w:rPr>
              <w:t>Regulyativ kapital monandligi</w:t>
            </w:r>
          </w:p>
        </w:tc>
        <w:tc>
          <w:tcPr>
            <w:tcW w:w="0" w:type="auto"/>
          </w:tcPr>
          <w:p w14:paraId="58F16B0A" w14:textId="77777777" w:rsidR="005603EC" w:rsidRDefault="00000000">
            <w:pPr>
              <w:pStyle w:val="Compact"/>
              <w:spacing w:line="240" w:lineRule="auto"/>
            </w:pPr>
            <w:r>
              <w:rPr>
                <w:rFonts w:cs="Times New Roman"/>
                <w:color w:val="FF0000"/>
                <w:sz w:val="22"/>
              </w:rPr>
              <w:t xml:space="preserve">≥ 13% (2025-yilgacha); ≥ 8% + buferlar (2026-yildan)</w:t>
            </w:r>
          </w:p>
        </w:tc>
        <w:tc>
          <w:tcPr>
            <w:tcW w:w="0" w:type="auto"/>
          </w:tcPr>
          <w:p w14:paraId="40A445CF" w14:textId="77777777" w:rsidR="005603EC" w:rsidRDefault="00000000">
            <w:pPr>
              <w:pStyle w:val="Compact"/>
              <w:spacing w:line="240" w:lineRule="auto"/>
            </w:pPr>
            <w:r>
              <w:rPr>
                <w:rFonts w:cs="Times New Roman"/>
                <w:sz w:val="22"/>
              </w:rPr>
              <w:t>≥ 8%</w:t>
            </w:r>
          </w:p>
        </w:tc>
        <w:tc>
          <w:tcPr>
            <w:tcW w:w="0" w:type="auto"/>
          </w:tcPr>
          <w:p w14:paraId="7916F49B" w14:textId="77777777" w:rsidR="005603EC" w:rsidRDefault="00000000">
            <w:pPr>
              <w:pStyle w:val="Compact"/>
              <w:spacing w:line="240" w:lineRule="auto"/>
            </w:pPr>
            <w:r>
              <w:rPr>
                <w:rFonts w:cs="Times New Roman"/>
                <w:color w:val="FF0000"/>
                <w:sz w:val="22"/>
              </w:rPr>
              <w:t xml:space="preserve">2025-yilgacha 3% lik saqlash buferini o‘z ichiga olgan; 2026-yildan buferlar bilan 12%, tizimli ahamiyatga molik banklar uchun 13%</w:t>
            </w:r>
          </w:p>
        </w:tc>
      </w:tr>
      <w:tr w:rsidR="005603EC" w14:paraId="11F2834A" w14:textId="77777777" w:rsidTr="005603EC">
        <w:trPr>
          <w:cantSplit/>
        </w:trPr>
        <w:tc>
          <w:tcPr>
            <w:tcW w:w="0" w:type="auto"/>
          </w:tcPr>
          <w:p w14:paraId="684BA221" w14:textId="77777777" w:rsidR="005603EC" w:rsidRDefault="00000000">
            <w:pPr>
              <w:pStyle w:val="Compact"/>
              <w:spacing w:line="240" w:lineRule="auto"/>
            </w:pPr>
            <w:r>
              <w:rPr>
                <w:rFonts w:cs="Times New Roman"/>
                <w:sz w:val="22"/>
              </w:rPr>
              <w:t>Leverej koeffitsiyenti</w:t>
            </w:r>
          </w:p>
        </w:tc>
        <w:tc>
          <w:tcPr>
            <w:tcW w:w="0" w:type="auto"/>
          </w:tcPr>
          <w:p w14:paraId="3897B809" w14:textId="77777777" w:rsidR="005603EC" w:rsidRDefault="00000000">
            <w:pPr>
              <w:pStyle w:val="Compact"/>
              <w:spacing w:line="240" w:lineRule="auto"/>
            </w:pPr>
            <w:r>
              <w:rPr>
                <w:rFonts w:cs="Times New Roman"/>
                <w:color w:val="FF0000"/>
                <w:sz w:val="22"/>
              </w:rPr>
              <w:t xml:space="preserve">≥ 6% (2025-yilgacha); ≥ 3% (2026-yildan)</w:t>
            </w:r>
          </w:p>
        </w:tc>
        <w:tc>
          <w:tcPr>
            <w:tcW w:w="0" w:type="auto"/>
          </w:tcPr>
          <w:p w14:paraId="2F7C13BA" w14:textId="77777777" w:rsidR="005603EC" w:rsidRDefault="00000000">
            <w:pPr>
              <w:pStyle w:val="Compact"/>
              <w:spacing w:line="240" w:lineRule="auto"/>
            </w:pPr>
            <w:r>
              <w:rPr>
                <w:rFonts w:cs="Times New Roman"/>
                <w:sz w:val="22"/>
              </w:rPr>
              <w:t>≥ 3%</w:t>
            </w:r>
          </w:p>
        </w:tc>
        <w:tc>
          <w:tcPr>
            <w:tcW w:w="0" w:type="auto"/>
          </w:tcPr>
          <w:p w14:paraId="460D93F9" w14:textId="77777777" w:rsidR="005603EC" w:rsidRDefault="00000000">
            <w:pPr>
              <w:pStyle w:val="Compact"/>
              <w:spacing w:line="240" w:lineRule="auto"/>
            </w:pPr>
            <w:r>
              <w:rPr>
                <w:rFonts w:cs="Times New Roman"/>
                <w:color w:val="FF0000"/>
                <w:sz w:val="22"/>
              </w:rPr>
              <w:t xml:space="preserve">2026-yildan Bazel III minimumiga tenglashtirildi</w:t>
            </w:r>
          </w:p>
        </w:tc>
      </w:tr>
      <w:tr w:rsidR="005603EC" w14:paraId="489568DC" w14:textId="77777777" w:rsidTr="005603EC">
        <w:trPr>
          <w:cantSplit/>
        </w:trPr>
        <w:tc>
          <w:tcPr>
            <w:tcW w:w="0" w:type="auto"/>
          </w:tcPr>
          <w:p w14:paraId="1FA35A78" w14:textId="77777777" w:rsidR="005603EC" w:rsidRDefault="00000000">
            <w:pPr>
              <w:pStyle w:val="Compact"/>
              <w:spacing w:line="240" w:lineRule="auto"/>
            </w:pPr>
            <w:r>
              <w:rPr>
                <w:rFonts w:cs="Times New Roman"/>
                <w:sz w:val="22"/>
              </w:rPr>
              <w:t>Kapitalni saqlash buferi</w:t>
            </w:r>
          </w:p>
        </w:tc>
        <w:tc>
          <w:tcPr>
            <w:tcW w:w="0" w:type="auto"/>
          </w:tcPr>
          <w:p w14:paraId="58D263FE" w14:textId="77777777" w:rsidR="005603EC" w:rsidRDefault="00000000">
            <w:pPr>
              <w:pStyle w:val="Compact"/>
              <w:spacing w:line="240" w:lineRule="auto"/>
            </w:pPr>
            <w:r>
              <w:rPr>
                <w:rFonts w:cs="Times New Roman"/>
                <w:color w:val="FF0000"/>
                <w:sz w:val="22"/>
              </w:rPr>
              <w:t xml:space="preserve">2,5% (CET1 hisobidan)</w:t>
            </w:r>
          </w:p>
        </w:tc>
        <w:tc>
          <w:tcPr>
            <w:tcW w:w="0" w:type="auto"/>
          </w:tcPr>
          <w:p w14:paraId="1A52DC2B" w14:textId="77777777" w:rsidR="005603EC" w:rsidRDefault="00000000">
            <w:pPr>
              <w:pStyle w:val="Compact"/>
              <w:spacing w:line="240" w:lineRule="auto"/>
            </w:pPr>
            <w:r>
              <w:rPr>
                <w:rFonts w:cs="Times New Roman"/>
                <w:sz w:val="22"/>
              </w:rPr>
              <w:t>2,5%</w:t>
            </w:r>
          </w:p>
        </w:tc>
        <w:tc>
          <w:tcPr>
            <w:tcW w:w="0" w:type="auto"/>
          </w:tcPr>
          <w:p w14:paraId="77D52FBD" w14:textId="77777777" w:rsidR="005603EC" w:rsidRDefault="00000000">
            <w:pPr>
              <w:pStyle w:val="Compact"/>
              <w:spacing w:line="240" w:lineRule="auto"/>
            </w:pPr>
            <w:r>
              <w:rPr>
                <w:rFonts w:cs="Times New Roman"/>
                <w:color w:val="FF0000"/>
                <w:sz w:val="22"/>
              </w:rPr>
              <w:t xml:space="preserve">2026-yil 1-yanvardan (2025-yilgacha – 3%, I darajali kapital tarkibida)</w:t>
            </w:r>
          </w:p>
        </w:tc>
      </w:tr>
      <w:tr w:rsidR="005603EC" w14:paraId="764ADA3A" w14:textId="77777777" w:rsidTr="005603EC">
        <w:trPr>
          <w:cantSplit/>
        </w:trPr>
        <w:tc>
          <w:tcPr>
            <w:tcW w:w="0" w:type="auto"/>
          </w:tcPr>
          <w:p w14:paraId="26E49BDC" w14:textId="77777777" w:rsidR="005603EC" w:rsidRDefault="00000000">
            <w:pPr>
              <w:pStyle w:val="Compact"/>
              <w:spacing w:line="240" w:lineRule="auto"/>
            </w:pPr>
            <w:r>
              <w:rPr>
                <w:rFonts w:cs="Times New Roman"/>
                <w:sz w:val="22"/>
              </w:rPr>
              <w:t>Kontrsiklik bufer</w:t>
            </w:r>
          </w:p>
        </w:tc>
        <w:tc>
          <w:tcPr>
            <w:tcW w:w="0" w:type="auto"/>
          </w:tcPr>
          <w:p w14:paraId="2B3C1BE4" w14:textId="77777777" w:rsidR="005603EC" w:rsidRDefault="00000000">
            <w:pPr>
              <w:pStyle w:val="Compact"/>
              <w:spacing w:line="240" w:lineRule="auto"/>
            </w:pPr>
            <w:r>
              <w:rPr>
                <w:rFonts w:cs="Times New Roman"/>
                <w:sz w:val="22"/>
              </w:rPr>
              <w:t>1,5%</w:t>
            </w:r>
          </w:p>
        </w:tc>
        <w:tc>
          <w:tcPr>
            <w:tcW w:w="0" w:type="auto"/>
          </w:tcPr>
          <w:p w14:paraId="3C06D2EB" w14:textId="77777777" w:rsidR="005603EC" w:rsidRDefault="00000000">
            <w:pPr>
              <w:pStyle w:val="Compact"/>
              <w:spacing w:line="240" w:lineRule="auto"/>
            </w:pPr>
            <w:r>
              <w:rPr>
                <w:rFonts w:cs="Times New Roman"/>
                <w:sz w:val="22"/>
              </w:rPr>
              <w:t>0–2,5%</w:t>
            </w:r>
          </w:p>
        </w:tc>
        <w:tc>
          <w:tcPr>
            <w:tcW w:w="0" w:type="auto"/>
          </w:tcPr>
          <w:p w14:paraId="6CD65A15" w14:textId="77777777" w:rsidR="005603EC" w:rsidRDefault="00000000">
            <w:pPr>
              <w:pStyle w:val="Compact"/>
              <w:spacing w:line="240" w:lineRule="auto"/>
            </w:pPr>
            <w:r>
              <w:rPr>
                <w:rFonts w:cs="Times New Roman"/>
                <w:sz w:val="22"/>
              </w:rPr>
              <w:t>2026-yil 1-yanvardan</w:t>
            </w:r>
          </w:p>
        </w:tc>
      </w:tr>
      <w:tr w:rsidR="005603EC" w14:paraId="35A77584" w14:textId="77777777" w:rsidTr="005603EC">
        <w:trPr>
          <w:cantSplit/>
        </w:trPr>
        <w:tc>
          <w:tcPr>
            <w:tcW w:w="0" w:type="auto"/>
          </w:tcPr>
          <w:p w14:paraId="30A2D3FD" w14:textId="77777777" w:rsidR="005603EC" w:rsidRDefault="00000000">
            <w:pPr>
              <w:pStyle w:val="Compact"/>
              <w:spacing w:line="240" w:lineRule="auto"/>
            </w:pPr>
            <w:r>
              <w:rPr>
                <w:rFonts w:cs="Times New Roman"/>
                <w:sz w:val="22"/>
              </w:rPr>
              <w:t>Tizimli ahamiyatli banklar buferi</w:t>
            </w:r>
          </w:p>
        </w:tc>
        <w:tc>
          <w:tcPr>
            <w:tcW w:w="0" w:type="auto"/>
          </w:tcPr>
          <w:p w14:paraId="71AB608E" w14:textId="77777777" w:rsidR="005603EC" w:rsidRDefault="00000000">
            <w:pPr>
              <w:pStyle w:val="Compact"/>
              <w:spacing w:line="240" w:lineRule="auto"/>
            </w:pPr>
            <w:r>
              <w:rPr>
                <w:rFonts w:cs="Times New Roman"/>
                <w:sz w:val="22"/>
              </w:rPr>
              <w:t>1%</w:t>
            </w:r>
          </w:p>
        </w:tc>
        <w:tc>
          <w:tcPr>
            <w:tcW w:w="0" w:type="auto"/>
          </w:tcPr>
          <w:p w14:paraId="56A42B02" w14:textId="77777777" w:rsidR="005603EC" w:rsidRDefault="00000000">
            <w:pPr>
              <w:pStyle w:val="Compact"/>
              <w:spacing w:line="240" w:lineRule="auto"/>
            </w:pPr>
            <w:r>
              <w:rPr>
                <w:rFonts w:cs="Times New Roman"/>
                <w:sz w:val="22"/>
              </w:rPr>
              <w:t>1–3,5% (G-SIB)</w:t>
            </w:r>
          </w:p>
        </w:tc>
        <w:tc>
          <w:tcPr>
            <w:tcW w:w="0" w:type="auto"/>
          </w:tcPr>
          <w:p w14:paraId="7312DCA4" w14:textId="77777777" w:rsidR="005603EC" w:rsidRDefault="00000000">
            <w:pPr>
              <w:pStyle w:val="Compact"/>
              <w:spacing w:line="240" w:lineRule="auto"/>
            </w:pPr>
            <w:r>
              <w:rPr>
                <w:rFonts w:cs="Times New Roman"/>
                <w:sz w:val="22"/>
              </w:rPr>
              <w:t>7 ta bank uchun</w:t>
            </w:r>
          </w:p>
        </w:tc>
      </w:tr>
      <w:tr w:rsidR="005603EC" w14:paraId="5848D57F" w14:textId="77777777" w:rsidTr="005603EC">
        <w:trPr>
          <w:cantSplit/>
        </w:trPr>
        <w:tc>
          <w:tcPr>
            <w:tcW w:w="0" w:type="auto"/>
          </w:tcPr>
          <w:p w14:paraId="74541F31" w14:textId="77777777" w:rsidR="005603EC" w:rsidRDefault="00000000">
            <w:pPr>
              <w:pStyle w:val="Compact"/>
              <w:spacing w:line="240" w:lineRule="auto"/>
            </w:pPr>
            <w:r>
              <w:rPr>
                <w:rFonts w:cs="Times New Roman"/>
                <w:sz w:val="22"/>
              </w:rPr>
              <w:t>LCR</w:t>
            </w:r>
          </w:p>
        </w:tc>
        <w:tc>
          <w:tcPr>
            <w:tcW w:w="0" w:type="auto"/>
          </w:tcPr>
          <w:p w14:paraId="5A3D9DA0" w14:textId="77777777" w:rsidR="005603EC" w:rsidRDefault="00000000">
            <w:pPr>
              <w:pStyle w:val="Compact"/>
              <w:spacing w:line="240" w:lineRule="auto"/>
            </w:pPr>
            <w:r>
              <w:rPr>
                <w:rFonts w:cs="Times New Roman"/>
                <w:sz w:val="22"/>
              </w:rPr>
              <w:t>≥ 100%</w:t>
            </w:r>
          </w:p>
        </w:tc>
        <w:tc>
          <w:tcPr>
            <w:tcW w:w="0" w:type="auto"/>
          </w:tcPr>
          <w:p w14:paraId="08D4E2AA" w14:textId="77777777" w:rsidR="005603EC" w:rsidRDefault="00000000">
            <w:pPr>
              <w:pStyle w:val="Compact"/>
              <w:spacing w:line="240" w:lineRule="auto"/>
            </w:pPr>
            <w:r>
              <w:rPr>
                <w:rFonts w:cs="Times New Roman"/>
                <w:sz w:val="22"/>
              </w:rPr>
              <w:t>≥ 100%</w:t>
            </w:r>
          </w:p>
        </w:tc>
        <w:tc>
          <w:tcPr>
            <w:tcW w:w="0" w:type="auto"/>
          </w:tcPr>
          <w:p w14:paraId="6A083792" w14:textId="77777777" w:rsidR="005603EC" w:rsidRDefault="00000000">
            <w:pPr>
              <w:pStyle w:val="Compact"/>
              <w:spacing w:line="240" w:lineRule="auto"/>
            </w:pPr>
            <w:r>
              <w:rPr>
                <w:rFonts w:cs="Times New Roman"/>
                <w:sz w:val="22"/>
              </w:rPr>
              <w:t>2018-yildan to‘liq</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sz w:val="22"/>
              </w:rPr>
              <w:t>NSFR</w:t>
            </w:r>
          </w:p>
        </w:tc>
        <w:tc>
          <w:tcPr>
            <w:tcW w:w="0" w:type="auto"/>
          </w:tcPr>
          <w:p w14:paraId="35240565" w14:textId="77777777" w:rsidR="005603EC" w:rsidRDefault="00000000">
            <w:pPr>
              <w:pStyle w:val="Compact"/>
              <w:spacing w:line="240" w:lineRule="auto"/>
            </w:pPr>
            <w:r>
              <w:rPr>
                <w:rFonts w:cs="Times New Roman"/>
                <w:sz w:val="22"/>
              </w:rPr>
              <w:t>≥ 100%</w:t>
            </w:r>
          </w:p>
        </w:tc>
        <w:tc>
          <w:tcPr>
            <w:tcW w:w="0" w:type="auto"/>
          </w:tcPr>
          <w:p w14:paraId="41EFC6A3" w14:textId="77777777" w:rsidR="005603EC" w:rsidRDefault="00000000">
            <w:pPr>
              <w:pStyle w:val="Compact"/>
              <w:spacing w:line="240" w:lineRule="auto"/>
            </w:pPr>
            <w:r>
              <w:rPr>
                <w:rFonts w:cs="Times New Roman"/>
                <w:sz w:val="22"/>
              </w:rPr>
              <w:t>≥ 100%</w:t>
            </w:r>
          </w:p>
        </w:tc>
        <w:tc>
          <w:tcPr>
            <w:tcW w:w="0" w:type="auto"/>
          </w:tcPr>
          <w:p w14:paraId="26A437FA" w14:textId="77777777" w:rsidR="005603EC" w:rsidRDefault="00000000">
            <w:pPr>
              <w:pStyle w:val="Compact"/>
              <w:spacing w:line="240" w:lineRule="auto"/>
            </w:pPr>
            <w:r>
              <w:rPr>
                <w:rFonts w:cs="Times New Roman"/>
                <w:sz w:val="22"/>
              </w:rPr>
              <w:t>2018-yildan</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color w:val="FF0000"/>
                <w:sz w:val="22"/>
              </w:rPr>
              <w:t xml:space="preserve">Yuqori likvid aktivlar / jami aktivlar</w:t>
            </w:r>
          </w:p>
        </w:tc>
        <w:tc>
          <w:tcPr>
            <w:tcW w:w="0" w:type="auto"/>
          </w:tcPr>
          <w:p w14:paraId="35240565" w14:textId="77777777" w:rsidR="005603EC" w:rsidRDefault="00000000">
            <w:pPr>
              <w:pStyle w:val="Compact"/>
              <w:spacing w:line="240" w:lineRule="auto"/>
            </w:pPr>
            <w:r>
              <w:rPr>
                <w:rFonts w:cs="Times New Roman"/>
                <w:color w:val="FF0000"/>
                <w:sz w:val="22"/>
              </w:rPr>
              <w:t xml:space="preserve">≥ 10%</w:t>
            </w:r>
          </w:p>
        </w:tc>
        <w:tc>
          <w:tcPr>
            <w:tcW w:w="0" w:type="auto"/>
          </w:tcPr>
          <w:p w14:paraId="41EFC6A3" w14:textId="77777777" w:rsidR="005603EC" w:rsidRDefault="00000000">
            <w:pPr>
              <w:pStyle w:val="Compact"/>
              <w:spacing w:line="240" w:lineRule="auto"/>
            </w:pPr>
            <w:r>
              <w:rPr>
                <w:rFonts w:cs="Times New Roman"/>
                <w:color w:val="FF0000"/>
                <w:sz w:val="22"/>
              </w:rPr>
              <w:t xml:space="preserve">–</w:t>
            </w:r>
          </w:p>
        </w:tc>
        <w:tc>
          <w:tcPr>
            <w:tcW w:w="0" w:type="auto"/>
          </w:tcPr>
          <w:p w14:paraId="26A437FA" w14:textId="77777777" w:rsidR="005603EC" w:rsidRDefault="00000000">
            <w:pPr>
              <w:pStyle w:val="Compact"/>
              <w:spacing w:line="240" w:lineRule="auto"/>
            </w:pPr>
            <w:r>
              <w:rPr>
                <w:rFonts w:cs="Times New Roman"/>
                <w:color w:val="FF0000"/>
                <w:sz w:val="22"/>
              </w:rPr>
              <w:t xml:space="preserve">Milliy prudensial me’yor</w:t>
            </w:r>
          </w:p>
        </w:tc>
      </w:tr>
      <w:tr w:rsidR="005603EC" w14:paraId="5566DCA3" w14:textId="77777777" w:rsidTr="005603EC">
        <w:trPr>
          <w:cantSplit/>
        </w:trPr>
        <w:tc>
          <w:tcPr>
            <w:tcW w:w="0" w:type="auto"/>
          </w:tcPr>
          <w:p w14:paraId="1019AC9B" w14:textId="77777777" w:rsidR="005603EC" w:rsidRDefault="00000000">
            <w:pPr>
              <w:pStyle w:val="Compact"/>
              <w:spacing w:line="240" w:lineRule="auto"/>
            </w:pPr>
            <w:r>
              <w:rPr>
                <w:rFonts w:cs="Times New Roman"/>
                <w:sz w:val="22"/>
              </w:rPr>
              <w:t>Joriy likvidlik</w:t>
            </w:r>
          </w:p>
        </w:tc>
        <w:tc>
          <w:tcPr>
            <w:tcW w:w="0" w:type="auto"/>
          </w:tcPr>
          <w:p w14:paraId="43FF6CC8" w14:textId="77777777" w:rsidR="005603EC" w:rsidRDefault="00000000">
            <w:pPr>
              <w:pStyle w:val="Compact"/>
              <w:spacing w:line="240" w:lineRule="auto"/>
            </w:pPr>
            <w:r>
              <w:rPr>
                <w:rFonts w:cs="Times New Roman"/>
                <w:sz w:val="22"/>
              </w:rPr>
              <w:t>≥ 30%</w:t>
            </w:r>
          </w:p>
        </w:tc>
        <w:tc>
          <w:tcPr>
            <w:tcW w:w="0" w:type="auto"/>
          </w:tcPr>
          <w:p w14:paraId="38FD1085" w14:textId="77777777" w:rsidR="005603EC" w:rsidRDefault="00000000">
            <w:pPr>
              <w:pStyle w:val="Compact"/>
              <w:spacing w:line="240" w:lineRule="auto"/>
            </w:pPr>
            <w:r>
              <w:rPr>
                <w:rFonts w:cs="Times New Roman"/>
                <w:sz w:val="22"/>
              </w:rPr>
              <w:t>–</w:t>
            </w:r>
          </w:p>
        </w:tc>
        <w:tc>
          <w:tcPr>
            <w:tcW w:w="0" w:type="auto"/>
          </w:tcPr>
          <w:p w14:paraId="5F6F8C51" w14:textId="77777777" w:rsidR="005603EC" w:rsidRDefault="00000000">
            <w:pPr>
              <w:pStyle w:val="Compact"/>
              <w:spacing w:line="240" w:lineRule="auto"/>
            </w:pPr>
            <w:r>
              <w:rPr>
                <w:rFonts w:cs="Times New Roman"/>
                <w:sz w:val="22"/>
              </w:rPr>
              <w:t>Milliy normativ</w:t>
            </w:r>
          </w:p>
        </w:tc>
      </w:tr>
      <w:tr w:rsidR="005603EC" w14:paraId="1F52CBC0" w14:textId="77777777" w:rsidTr="005603EC">
        <w:trPr>
          <w:cantSplit/>
        </w:trPr>
        <w:tc>
          <w:tcPr>
            <w:tcW w:w="0" w:type="auto"/>
          </w:tcPr>
          <w:p w14:paraId="662B318E" w14:textId="77777777" w:rsidR="005603EC" w:rsidRDefault="00000000">
            <w:pPr>
              <w:pStyle w:val="Compact"/>
              <w:spacing w:line="240" w:lineRule="auto"/>
            </w:pPr>
            <w:r>
              <w:rPr>
                <w:rFonts w:cs="Times New Roman"/>
                <w:sz w:val="22"/>
              </w:rPr>
              <w:t>Lahzali likvidlik</w:t>
            </w:r>
          </w:p>
        </w:tc>
        <w:tc>
          <w:tcPr>
            <w:tcW w:w="0" w:type="auto"/>
          </w:tcPr>
          <w:p w14:paraId="2218F459" w14:textId="77777777" w:rsidR="005603EC" w:rsidRDefault="00000000">
            <w:pPr>
              <w:pStyle w:val="Compact"/>
              <w:spacing w:line="240" w:lineRule="auto"/>
            </w:pPr>
            <w:r>
              <w:rPr>
                <w:rFonts w:cs="Times New Roman"/>
                <w:sz w:val="22"/>
              </w:rPr>
              <w:t>≥ 10%</w:t>
            </w:r>
          </w:p>
        </w:tc>
        <w:tc>
          <w:tcPr>
            <w:tcW w:w="0" w:type="auto"/>
          </w:tcPr>
          <w:p w14:paraId="3262B30E" w14:textId="77777777" w:rsidR="005603EC" w:rsidRDefault="00000000">
            <w:pPr>
              <w:pStyle w:val="Compact"/>
              <w:spacing w:line="240" w:lineRule="auto"/>
            </w:pPr>
            <w:r>
              <w:rPr>
                <w:rFonts w:cs="Times New Roman"/>
                <w:sz w:val="22"/>
              </w:rPr>
              <w:t>–</w:t>
            </w:r>
          </w:p>
        </w:tc>
        <w:tc>
          <w:tcPr>
            <w:tcW w:w="0" w:type="auto"/>
          </w:tcPr>
          <w:p w14:paraId="0F7BE6D2" w14:textId="77777777" w:rsidR="005603EC" w:rsidRDefault="00000000">
            <w:pPr>
              <w:pStyle w:val="Compact"/>
              <w:spacing w:line="240" w:lineRule="auto"/>
            </w:pPr>
            <w:r>
              <w:rPr>
                <w:rFonts w:cs="Times New Roman"/>
                <w:sz w:val="22"/>
              </w:rPr>
              <w:t>Milliy normativ</w:t>
            </w:r>
          </w:p>
        </w:tc>
      </w:tr>
    </w:tbl>
    <w:p w14:paraId="465F46D6" w14:textId="77777777" w:rsidR="005603EC" w:rsidRDefault="00000000">
      <w:pPr>
        <w:pStyle w:val="af"/>
        <w:spacing w:after="0" w:line="360" w:lineRule="auto"/>
        <w:ind w:firstLine="709"/>
        <w:jc w:val="both"/>
      </w:pPr>
      <w:r>
        <w:rPr>
          <w:rFonts w:cs="Times New Roman"/>
        </w:rPr>
        <w:t xml:space="preserve">Jadvaldan ko‘rinadiki, O‘zbekistonda miqdoriy kapital talablari Bazel III minimumlaridan yuqori belgilangan, likvidlik bo‘yicha esa xalqaro koeffitsiyentlar bilan bir qatorda milliy normativlar ham saqlanib qolgan.</w:t>
      </w:r>
      <w:r>
        <w:rPr>
          <w:rFonts w:cs="Times New Roman"/>
          <w:color w:val="FF0000"/>
        </w:rPr>
        <w:t xml:space="preserve"> Jadvaldagi 2025-yilgacha amal qilgan talablar bankning prudensial hisobot shaklidagi belgilangan me’yorlar</w:t>
      </w:r>
      <w:r>
        <w:rPr>
          <w:rStyle w:val="aff8"/>
          <w:color w:val="FF0000"/>
        </w:rPr>
        <w:footnoteReference w:id="242"/>
      </w:r>
      <w:r>
        <w:rPr>
          <w:rFonts w:cs="Times New Roman"/>
          <w:color w:val="FF0000"/>
        </w:rPr>
        <w:t xml:space="preserve">, 2026-yildan amal qiladigan talablar va buferlar esa Markaziy bankning moliyaviy barqarorlik sharhi bo‘yicha keltirildi</w:t>
      </w:r>
      <w:r>
        <w:rPr>
          <w:rStyle w:val="aff8"/>
          <w:color w:val="FF0000"/>
        </w:rPr>
        <w:footnoteReference w:id="243"/>
      </w:r>
      <w:r>
        <w:rPr>
          <w:rFonts w:cs="Times New Roman"/>
          <w:color w:val="FF0000"/>
        </w:rPr>
        <w:t xml:space="preserve">. 2026-yildan minimal talablar Bazel III darajasiga tushirilib, ularning ustiga buferlar qo‘shilganligi sababli buferlar bilan birga umumiy talab CET1 bo‘yicha 8,5 foizni, tizimli ahamiyatga molik banklar uchun 9,5 foizni tashkil etadi.</w:t>
      </w:r>
      <w:r>
        <w:rPr>
          <w:rFonts w:cs="Times New Roman"/>
        </w:rPr>
        <w:t xml:space="preserve"> B.T. Berdiyarov aynan shu milliy likvidlik normativlarini XVJ ning moliyaviy barqarorlik ko‘rsatkichlari bilan birgalikda baholash tizimiga kiritishni taklif etgan edi</w:t>
      </w:r>
      <w:r>
        <w:rPr>
          <w:rStyle w:val="aff8"/>
        </w:rPr>
        <w:footnoteReference w:id="244"/>
      </w:r>
      <w:r>
        <w:rPr>
          <w:rFonts w:cs="Times New Roman"/>
        </w:rPr>
        <w:t>.</w:t>
      </w:r>
    </w:p>
    <w:p w14:paraId="502D6186" w14:textId="77777777" w:rsidR="005603EC" w:rsidRDefault="00000000">
      <w:pPr>
        <w:pStyle w:val="af"/>
        <w:spacing w:after="0" w:line="360" w:lineRule="auto"/>
        <w:ind w:firstLine="709"/>
        <w:jc w:val="both"/>
      </w:pPr>
      <w:r>
        <w:rPr>
          <w:rFonts w:cs="Times New Roman"/>
          <w:b/>
          <w:bCs/>
        </w:rPr>
        <w:t>Risklarga asoslangan nazorat.</w:t>
      </w:r>
      <w:r>
        <w:rPr>
          <w:rFonts w:cs="Times New Roman"/>
        </w:rPr>
        <w:t xml:space="preserve"> Baholashning ikkinchi darajasi – alohida banklar risk profilini baholash. O‘zbekistonda CAMEL reyting tizimi 1997–1998-yillarda joriy etilgan bo‘lib</w:t>
      </w:r>
      <w:r>
        <w:rPr>
          <w:rStyle w:val="aff8"/>
        </w:rPr>
        <w:footnoteReference w:id="245"/>
      </w:r>
      <w:r>
        <w:rPr>
          <w:rFonts w:cs="Times New Roman"/>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w:t>
        <w:lastRenderedPageBreak/>
        <w:t>tuzatish kiritadi</w:t>
      </w:r>
      <w:r>
        <w:rPr>
          <w:rStyle w:val="aff8"/>
        </w:rPr>
        <w:footnoteReference w:id="246"/>
      </w:r>
      <w:r>
        <w:rPr>
          <w:rFonts w:cs="Times New Roman"/>
        </w:rPr>
        <w:t>. Markaziy bankning asoslangan mulohazasi ham shu darajada qo‘llanadi.</w:t>
      </w:r>
    </w:p>
    <w:p w14:paraId="78032D17" w14:textId="77777777" w:rsidR="005603EC" w:rsidRDefault="00000000">
      <w:pPr>
        <w:pStyle w:val="af"/>
        <w:spacing w:after="0" w:line="360" w:lineRule="auto"/>
        <w:ind w:firstLine="709"/>
        <w:jc w:val="both"/>
      </w:pPr>
      <w:r>
        <w:rPr>
          <w:rFonts w:cs="Times New Roman"/>
        </w:rP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rPr>
          <w:rFonts w:cs="Times New Roman"/>
        </w:rP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rPr>
          <w:rFonts w:cs="Times New Roman"/>
        </w:rPr>
        <w:t>.</w:t>
      </w:r>
    </w:p>
    <w:p w14:paraId="2CE5BC46" w14:textId="77777777" w:rsidR="005603EC" w:rsidRDefault="00000000">
      <w:pPr>
        <w:pStyle w:val="af"/>
        <w:spacing w:after="0" w:line="360" w:lineRule="auto"/>
        <w:ind w:firstLine="709"/>
        <w:jc w:val="both"/>
      </w:pPr>
      <w:r>
        <w:rPr>
          <w:rFonts w:cs="Times New Roman"/>
          <w:b/>
          <w:bCs/>
        </w:rPr>
        <w:t>Makroprudensial monitoring.</w:t>
      </w:r>
      <w:r>
        <w:rPr>
          <w:rFonts w:cs="Times New Roman"/>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rPr>
          <w:rFonts w:cs="Times New Roman"/>
        </w:rP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rPr>
          <w:rFonts w:cs="Times New Roman"/>
        </w:rPr>
        <w:t>.</w:t>
      </w:r>
    </w:p>
    <w:p w14:paraId="08217155" w14:textId="77777777" w:rsidR="005603EC" w:rsidRDefault="00000000">
      <w:pPr>
        <w:pStyle w:val="FirstParagraph"/>
        <w:spacing w:after="0" w:line="360" w:lineRule="auto"/>
        <w:ind w:firstLine="709"/>
        <w:jc w:val="both"/>
      </w:pPr>
      <w:r>
        <w:rPr>
          <w:rFonts w:cs="Times New Roman"/>
        </w:rPr>
        <w:t>Amaldagi baholash tizimi natijalariga ko‘ra, O‘zbekiston bank tizimi kapital yetarliligi bo‘yicha barqaror holatda. Kapital monandligi 2021–2025-yillarda 17,4–18,3 foiz oralig‘ida bo‘lib, 2023-yil oxirida 17,5 foizni</w:t>
      </w:r>
      <w:r>
        <w:rPr>
          <w:rStyle w:val="aff8"/>
        </w:rPr>
        <w:footnoteReference w:id="251"/>
      </w:r>
      <w:r>
        <w:rPr>
          <w:rFonts w:cs="Times New Roman"/>
        </w:rPr>
        <w:t xml:space="preserve">, 2025-yil oxirida 18,3 foizni tashkil etgan; asosiy kapital (CET1) monandligi 2025-yil oxirida 14,7 foizga </w:t>
        <w:lastRenderedPageBreak/>
        <w:t>teng bo‘lgan</w:t>
      </w:r>
      <w:r>
        <w:rPr>
          <w:rStyle w:val="aff8"/>
        </w:rPr>
        <w:footnoteReference w:id="252"/>
      </w:r>
      <w:r>
        <w:rPr>
          <w:rFonts w:cs="Times New Roman"/>
        </w:rPr>
        <w:t>. Muammoli kreditlar ulushi esa 2021-yil oxiridagi 5,2 foizdan 2025-yil oxirida 3,0 foizgacha kamaygan</w:t>
      </w:r>
      <w:r>
        <w:rPr>
          <w:rStyle w:val="aff8"/>
        </w:rPr>
        <w:footnoteReference w:id="253"/>
      </w:r>
      <w:r>
        <w:rPr>
          <w:rFonts w:cs="Times New Roman"/>
        </w:rPr>
        <w:t xml:space="preserve"> (2.1.3-rasm).</w:t>
      </w:r>
    </w:p>
    <w:p w14:paraId="06056DEC" w14:textId="77777777" w:rsidR="005603EC" w:rsidRDefault="00000000">
      <w:pPr>
        <w:pStyle w:val="af"/>
        <w:keepNext/>
        <w:spacing w:after="0" w:line="240" w:lineRule="auto"/>
        <w:jc w:val="center"/>
      </w:pPr>
      <w:r>
        <w:rPr>
          <w:noProof/>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956B860" w14:textId="77777777" w:rsidR="005603EC" w:rsidRDefault="00000000">
      <w:pPr>
        <w:pStyle w:val="af"/>
        <w:spacing w:before="120" w:after="240" w:line="240" w:lineRule="auto"/>
        <w:jc w:val="center"/>
      </w:pPr>
      <w:r>
        <w:rPr>
          <w:rFonts w:cs="Times New Roman"/>
          <w:b/>
        </w:rPr>
        <w:t>2.1.3-rasm. O‘zbekiston bank tizimida kapital monandligi ko‘rsatkichlari dinamikasi, %</w:t>
      </w:r>
      <w:r>
        <w:rPr>
          <w:rStyle w:val="aff8"/>
        </w:rPr>
        <w:footnoteReference w:id="254"/>
      </w:r>
    </w:p>
    <w:p w14:paraId="2EEBF2D9" w14:textId="77777777" w:rsidR="005603EC" w:rsidRDefault="00000000">
      <w:pPr>
        <w:pStyle w:val="af"/>
        <w:spacing w:after="0" w:line="360" w:lineRule="auto"/>
        <w:ind w:firstLine="709"/>
        <w:jc w:val="both"/>
      </w:pPr>
      <w:r>
        <w:rPr>
          <w:rFonts w:cs="Times New Roman"/>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rPr>
          <w:rFonts w:cs="Times New Roman"/>
        </w:rPr>
        <w:t>. 2025-yil birinchi yarmi bo‘yicha sharhda bu ko‘rsatkichlar mos ravishda 6,1 va 8,4 foiz, leverej koeffitsiyenti esa 5,3 foiz deb baholangan edi</w:t>
      </w:r>
      <w:r>
        <w:rPr>
          <w:rStyle w:val="aff8"/>
        </w:rPr>
        <w:footnoteReference w:id="256"/>
      </w:r>
      <w:r>
        <w:rPr>
          <w:rFonts w:cs="Times New Roman"/>
        </w:rPr>
        <w:t xml:space="preserve"> (2.1.4-rasm).</w:t>
      </w:r>
    </w:p>
    <w:p w14:paraId="2CD03C9C" w14:textId="77777777" w:rsidR="005603EC" w:rsidRDefault="00000000">
      <w:pPr>
        <w:pStyle w:val="af"/>
        <w:keepNext/>
        <w:spacing w:after="0" w:line="240" w:lineRule="auto"/>
        <w:jc w:val="center"/>
      </w:pPr>
      <w:r>
        <w:rPr>
          <w:noProof/>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BB1F4FA" w14:textId="77777777" w:rsidR="005603EC" w:rsidRDefault="00000000">
      <w:pPr>
        <w:pStyle w:val="af"/>
        <w:spacing w:before="120" w:after="240" w:line="240" w:lineRule="auto"/>
        <w:jc w:val="center"/>
      </w:pPr>
      <w:r>
        <w:rPr>
          <w:rFonts w:cs="Times New Roman"/>
          <w:b/>
        </w:rPr>
        <w:t>2.1.4-rasm. Salbiy stress-ssenariyda bank tizimi kapital ko‘rsatkichlarining o‘zgarishi, %</w:t>
      </w:r>
      <w:r>
        <w:rPr>
          <w:rStyle w:val="aff8"/>
        </w:rPr>
        <w:footnoteReference w:id="257"/>
      </w:r>
    </w:p>
    <w:p w14:paraId="050FFF87" w14:textId="77777777" w:rsidR="005603EC" w:rsidRDefault="00000000">
      <w:pPr>
        <w:pStyle w:val="af"/>
        <w:spacing w:after="0" w:line="360" w:lineRule="auto"/>
        <w:ind w:firstLine="709"/>
        <w:jc w:val="both"/>
      </w:pPr>
      <w:r>
        <w:rPr>
          <w:rFonts w:cs="Times New Roman"/>
        </w:rPr>
        <w:t xml:space="preserve">Rasmdan ko‘rinadiki, salbiy ssenariyda kapital ko‘rsatkichlari amaldagi regulyativ minimumlardan </w:t>
      </w:r>
      <w:r>
        <w:rPr>
          <w:rFonts w:cs="Times New Roman"/>
          <w:color w:val="FF0000"/>
        </w:rPr>
        <w:t xml:space="preserve">(2025-yilda CET1 bo‘yicha 8 foiz va jami kapital bo‘yicha 13 foiz, 2026-yildan esa buferlar bilan birga mos ravishda 8,5–9,5 va 12–13 foiz)</w:t>
      </w:r>
      <w:r>
        <w:rPr>
          <w:rFonts w:cs="Times New Roman"/>
        </w:rP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14:paraId="63F564B6" w14:textId="77777777" w:rsidR="005603EC" w:rsidRDefault="00000000">
      <w:pPr>
        <w:pStyle w:val="FirstParagraph"/>
        <w:spacing w:after="0" w:line="360" w:lineRule="auto"/>
        <w:ind w:firstLine="709"/>
        <w:jc w:val="both"/>
      </w:pPr>
      <w:r>
        <w:rPr>
          <w:rFonts w:cs="Times New Roman"/>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rPr>
          <w:rFonts w:cs="Times New Roman"/>
        </w:rPr>
        <w:t>. FSAP topilmalari va ularga javoban yo‘l xaritasida belgilangan choralar 2.1.2-jadvalda tizimlashtirilgan.</w:t>
      </w:r>
    </w:p>
    <w:p w14:paraId="5825784D" w14:textId="77777777" w:rsidR="005603EC" w:rsidRDefault="00000000">
      <w:pPr>
        <w:pStyle w:val="af"/>
        <w:keepNext/>
        <w:spacing w:before="120" w:after="0" w:line="360" w:lineRule="auto"/>
        <w:jc w:val="right"/>
      </w:pPr>
      <w:r>
        <w:rPr>
          <w:rFonts w:cs="Times New Roman"/>
          <w:i/>
        </w:rPr>
        <w:lastRenderedPageBreak/>
        <w:t>2.1.2-jadval</w:t>
      </w:r>
    </w:p>
    <w:p w14:paraId="3085082D" w14:textId="77777777" w:rsidR="005603EC" w:rsidRDefault="00000000">
      <w:pPr>
        <w:pStyle w:val="af"/>
        <w:keepNext/>
        <w:spacing w:line="240" w:lineRule="auto"/>
        <w:jc w:val="center"/>
      </w:pPr>
      <w:r>
        <w:rPr>
          <w:rFonts w:cs="Times New Roman"/>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9"/>
        <w:gridCol w:w="1936"/>
        <w:gridCol w:w="2063"/>
        <w:gridCol w:w="2354"/>
        <w:gridCol w:w="1069"/>
      </w:tblGrid>
      <w:tr w:rsidR="005603EC" w14:paraId="6371197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9776E4" w14:textId="77777777" w:rsidR="005603EC" w:rsidRDefault="00000000">
            <w:pPr>
              <w:pStyle w:val="Compact"/>
              <w:spacing w:line="240" w:lineRule="auto"/>
              <w:jc w:val="center"/>
            </w:pPr>
            <w:r>
              <w:rPr>
                <w:rFonts w:cs="Times New Roman"/>
                <w:b/>
                <w:sz w:val="22"/>
              </w:rPr>
              <w:t>Soha</w:t>
            </w:r>
          </w:p>
        </w:tc>
        <w:tc>
          <w:tcPr>
            <w:tcW w:w="0" w:type="auto"/>
            <w:shd w:val="clear" w:color="auto" w:fill="DEEBF7"/>
          </w:tcPr>
          <w:p w14:paraId="1FB91326" w14:textId="77777777" w:rsidR="005603EC" w:rsidRDefault="00000000">
            <w:pPr>
              <w:pStyle w:val="Compact"/>
              <w:spacing w:line="240" w:lineRule="auto"/>
              <w:jc w:val="center"/>
            </w:pPr>
            <w:r>
              <w:rPr>
                <w:rFonts w:cs="Times New Roman"/>
                <w:b/>
                <w:sz w:val="22"/>
              </w:rPr>
              <w:t>Xalqaro talab</w:t>
            </w:r>
          </w:p>
        </w:tc>
        <w:tc>
          <w:tcPr>
            <w:tcW w:w="0" w:type="auto"/>
            <w:shd w:val="clear" w:color="auto" w:fill="DEEBF7"/>
          </w:tcPr>
          <w:p w14:paraId="1A205846" w14:textId="77777777" w:rsidR="005603EC" w:rsidRDefault="00000000">
            <w:pPr>
              <w:pStyle w:val="Compact"/>
              <w:spacing w:line="240" w:lineRule="auto"/>
              <w:jc w:val="center"/>
            </w:pPr>
            <w:r>
              <w:rPr>
                <w:rFonts w:cs="Times New Roman"/>
                <w:b/>
                <w:sz w:val="22"/>
              </w:rPr>
              <w:t>O‘zbekistondagi holat (FSAP)</w:t>
            </w:r>
          </w:p>
        </w:tc>
        <w:tc>
          <w:tcPr>
            <w:tcW w:w="0" w:type="auto"/>
            <w:shd w:val="clear" w:color="auto" w:fill="DEEBF7"/>
          </w:tcPr>
          <w:p w14:paraId="65E72322" w14:textId="77777777" w:rsidR="005603EC" w:rsidRDefault="00000000">
            <w:pPr>
              <w:pStyle w:val="Compact"/>
              <w:spacing w:line="240" w:lineRule="auto"/>
              <w:jc w:val="center"/>
            </w:pPr>
            <w:r>
              <w:rPr>
                <w:rFonts w:cs="Times New Roman"/>
                <w:b/>
                <w:sz w:val="22"/>
              </w:rPr>
              <w:t>Yo‘l xaritasidagi chora</w:t>
            </w:r>
          </w:p>
        </w:tc>
        <w:tc>
          <w:tcPr>
            <w:tcW w:w="0" w:type="auto"/>
            <w:shd w:val="clear" w:color="auto" w:fill="DEEBF7"/>
          </w:tcPr>
          <w:p w14:paraId="6F3BC7E9" w14:textId="77777777" w:rsidR="005603EC" w:rsidRDefault="00000000">
            <w:pPr>
              <w:pStyle w:val="Compact"/>
              <w:spacing w:line="240" w:lineRule="auto"/>
              <w:jc w:val="center"/>
            </w:pPr>
            <w:r>
              <w:rPr>
                <w:rFonts w:cs="Times New Roman"/>
                <w:b/>
                <w:sz w:val="22"/>
              </w:rPr>
              <w:t>Muddat</w:t>
            </w:r>
          </w:p>
        </w:tc>
      </w:tr>
      <w:tr w:rsidR="005603EC" w14:paraId="0BA61FE7" w14:textId="77777777" w:rsidTr="005603EC">
        <w:trPr>
          <w:cantSplit/>
        </w:trPr>
        <w:tc>
          <w:tcPr>
            <w:tcW w:w="0" w:type="auto"/>
          </w:tcPr>
          <w:p w14:paraId="04EA2886" w14:textId="77777777" w:rsidR="005603EC" w:rsidRDefault="00000000">
            <w:pPr>
              <w:pStyle w:val="Compact"/>
              <w:spacing w:line="240" w:lineRule="auto"/>
            </w:pPr>
            <w:r>
              <w:rPr>
                <w:rFonts w:cs="Times New Roman"/>
                <w:sz w:val="22"/>
              </w:rPr>
              <w:t>Kapital ta’rifi</w:t>
            </w:r>
          </w:p>
        </w:tc>
        <w:tc>
          <w:tcPr>
            <w:tcW w:w="0" w:type="auto"/>
          </w:tcPr>
          <w:p w14:paraId="262144B1" w14:textId="77777777" w:rsidR="005603EC" w:rsidRDefault="00000000">
            <w:pPr>
              <w:pStyle w:val="Compact"/>
              <w:spacing w:line="240" w:lineRule="auto"/>
            </w:pPr>
            <w:r>
              <w:rPr>
                <w:rFonts w:cs="Times New Roman"/>
                <w:sz w:val="22"/>
              </w:rPr>
              <w:t>Kapital instrumentlari yo‘qotishni qoplash qobiliyatiga ega bo‘lishi kerak</w:t>
            </w:r>
          </w:p>
        </w:tc>
        <w:tc>
          <w:tcPr>
            <w:tcW w:w="0" w:type="auto"/>
          </w:tcPr>
          <w:p w14:paraId="655513FD" w14:textId="77777777" w:rsidR="005603EC" w:rsidRDefault="00000000">
            <w:pPr>
              <w:pStyle w:val="Compact"/>
              <w:spacing w:line="240" w:lineRule="auto"/>
            </w:pPr>
            <w:r>
              <w:rPr>
                <w:rFonts w:cs="Times New Roman"/>
                <w:sz w:val="22"/>
              </w:rPr>
              <w:t>II darajali kapitalning ~1/3 qismini tashkil etuvchi subordinar qarzlar hisobdan chiqarish yoki konvertatsiya xususiyatiga ega emas</w:t>
            </w:r>
          </w:p>
        </w:tc>
        <w:tc>
          <w:tcPr>
            <w:tcW w:w="0" w:type="auto"/>
          </w:tcPr>
          <w:p w14:paraId="0BECBB03" w14:textId="77777777" w:rsidR="005603EC" w:rsidRDefault="00000000">
            <w:pPr>
              <w:pStyle w:val="Compact"/>
              <w:spacing w:line="240" w:lineRule="auto"/>
            </w:pPr>
            <w:r>
              <w:rPr>
                <w:rFonts w:cs="Times New Roman"/>
                <w:sz w:val="22"/>
              </w:rPr>
              <w:t>I va II darajali kapital tarkibi va mezonlarini takomillashtirish</w:t>
            </w:r>
          </w:p>
        </w:tc>
        <w:tc>
          <w:tcPr>
            <w:tcW w:w="0" w:type="auto"/>
          </w:tcPr>
          <w:p w14:paraId="13CF1D5C" w14:textId="77777777" w:rsidR="005603EC" w:rsidRDefault="00000000">
            <w:pPr>
              <w:pStyle w:val="Compact"/>
              <w:spacing w:line="240" w:lineRule="auto"/>
            </w:pPr>
            <w:r>
              <w:rPr>
                <w:rFonts w:cs="Times New Roman"/>
                <w:sz w:val="22"/>
              </w:rPr>
              <w:t>2026-y. I chorak</w:t>
            </w:r>
          </w:p>
        </w:tc>
      </w:tr>
      <w:tr w:rsidR="005603EC" w14:paraId="4FB95B31" w14:textId="77777777" w:rsidTr="005603EC">
        <w:trPr>
          <w:cantSplit/>
        </w:trPr>
        <w:tc>
          <w:tcPr>
            <w:tcW w:w="0" w:type="auto"/>
          </w:tcPr>
          <w:p w14:paraId="7F228D59" w14:textId="77777777" w:rsidR="005603EC" w:rsidRDefault="00000000">
            <w:pPr>
              <w:pStyle w:val="Compact"/>
              <w:spacing w:line="240" w:lineRule="auto"/>
            </w:pPr>
            <w:r>
              <w:rPr>
                <w:rFonts w:cs="Times New Roman"/>
                <w:sz w:val="22"/>
              </w:rPr>
              <w:t>Risk bo‘yicha tortilgan aktivlar</w:t>
            </w:r>
          </w:p>
        </w:tc>
        <w:tc>
          <w:tcPr>
            <w:tcW w:w="0" w:type="auto"/>
          </w:tcPr>
          <w:p w14:paraId="6B958484" w14:textId="77777777" w:rsidR="005603EC" w:rsidRDefault="00000000">
            <w:pPr>
              <w:pStyle w:val="Compact"/>
              <w:spacing w:line="240" w:lineRule="auto"/>
            </w:pPr>
            <w:r>
              <w:rPr>
                <w:rFonts w:cs="Times New Roman"/>
                <w:sz w:val="22"/>
              </w:rPr>
              <w:t>Bazel metodikasi bo‘yicha kredit, operatsion va bozor risklarini hisoblash</w:t>
            </w:r>
          </w:p>
        </w:tc>
        <w:tc>
          <w:tcPr>
            <w:tcW w:w="0" w:type="auto"/>
          </w:tcPr>
          <w:p w14:paraId="6209BF73" w14:textId="77777777" w:rsidR="005603EC" w:rsidRDefault="00000000">
            <w:pPr>
              <w:pStyle w:val="Compact"/>
              <w:spacing w:line="240" w:lineRule="auto"/>
            </w:pPr>
            <w:r>
              <w:rPr>
                <w:rFonts w:cs="Times New Roman"/>
                <w:sz w:val="22"/>
              </w:rPr>
              <w:t>Ayrim jihatlarda Bazel metodikasidan chetlanish</w:t>
            </w:r>
          </w:p>
        </w:tc>
        <w:tc>
          <w:tcPr>
            <w:tcW w:w="0" w:type="auto"/>
          </w:tcPr>
          <w:p w14:paraId="2B029697" w14:textId="77777777" w:rsidR="005603EC" w:rsidRDefault="00000000">
            <w:pPr>
              <w:pStyle w:val="Compact"/>
              <w:spacing w:line="240" w:lineRule="auto"/>
            </w:pPr>
            <w:r>
              <w:rPr>
                <w:rFonts w:cs="Times New Roman"/>
                <w:sz w:val="22"/>
              </w:rPr>
              <w:t>Ayrim kredit, operatsion va bozor risklarini hisoblash tartibini takomillashtirish</w:t>
            </w:r>
          </w:p>
        </w:tc>
        <w:tc>
          <w:tcPr>
            <w:tcW w:w="0" w:type="auto"/>
          </w:tcPr>
          <w:p w14:paraId="1D57E358" w14:textId="77777777" w:rsidR="005603EC" w:rsidRDefault="00000000">
            <w:pPr>
              <w:pStyle w:val="Compact"/>
              <w:spacing w:line="240" w:lineRule="auto"/>
            </w:pPr>
            <w:r>
              <w:rPr>
                <w:rFonts w:cs="Times New Roman"/>
                <w:sz w:val="22"/>
              </w:rPr>
              <w:t>2026-y. I chorak</w:t>
            </w:r>
          </w:p>
        </w:tc>
      </w:tr>
      <w:tr w:rsidR="005603EC" w14:paraId="3272FEED" w14:textId="77777777" w:rsidTr="005603EC">
        <w:trPr>
          <w:cantSplit/>
        </w:trPr>
        <w:tc>
          <w:tcPr>
            <w:tcW w:w="0" w:type="auto"/>
          </w:tcPr>
          <w:p w14:paraId="14EC57CC" w14:textId="77777777" w:rsidR="005603EC" w:rsidRDefault="00000000">
            <w:pPr>
              <w:pStyle w:val="Compact"/>
              <w:spacing w:line="240" w:lineRule="auto"/>
            </w:pPr>
            <w:r>
              <w:rPr>
                <w:rFonts w:cs="Times New Roman"/>
                <w:sz w:val="22"/>
              </w:rPr>
              <w:t>Kapital buferlari</w:t>
            </w:r>
          </w:p>
        </w:tc>
        <w:tc>
          <w:tcPr>
            <w:tcW w:w="0" w:type="auto"/>
          </w:tcPr>
          <w:p w14:paraId="49F0DD4A" w14:textId="77777777" w:rsidR="005603EC" w:rsidRDefault="00000000">
            <w:pPr>
              <w:pStyle w:val="Compact"/>
              <w:spacing w:line="240" w:lineRule="auto"/>
            </w:pPr>
            <w:r>
              <w:rPr>
                <w:rFonts w:cs="Times New Roman"/>
                <w:sz w:val="22"/>
              </w:rPr>
              <w:t>Saqlash, kontrsiklik va tizimli banklar buferlari</w:t>
            </w:r>
          </w:p>
        </w:tc>
        <w:tc>
          <w:tcPr>
            <w:tcW w:w="0" w:type="auto"/>
          </w:tcPr>
          <w:p w14:paraId="386631DB" w14:textId="77777777" w:rsidR="005603EC" w:rsidRDefault="00000000">
            <w:pPr>
              <w:pStyle w:val="Compact"/>
              <w:spacing w:line="240" w:lineRule="auto"/>
            </w:pPr>
            <w:r>
              <w:rPr>
                <w:rFonts w:cs="Times New Roman"/>
                <w:sz w:val="22"/>
              </w:rPr>
              <w:t>Tizimli banklar aniqlangan, ammo ularga bufer qo‘llanmagan</w:t>
            </w:r>
          </w:p>
        </w:tc>
        <w:tc>
          <w:tcPr>
            <w:tcW w:w="0" w:type="auto"/>
          </w:tcPr>
          <w:p w14:paraId="43936D75" w14:textId="77777777" w:rsidR="005603EC" w:rsidRDefault="00000000">
            <w:pPr>
              <w:pStyle w:val="Compact"/>
              <w:spacing w:line="240" w:lineRule="auto"/>
            </w:pPr>
            <w:r>
              <w:rPr>
                <w:rFonts w:cs="Times New Roman"/>
                <w:sz w:val="22"/>
              </w:rPr>
              <w:t>Uchala bufer joriy etildi (2025–2026)</w:t>
            </w:r>
          </w:p>
        </w:tc>
        <w:tc>
          <w:tcPr>
            <w:tcW w:w="0" w:type="auto"/>
          </w:tcPr>
          <w:p w14:paraId="09DB059D" w14:textId="77777777" w:rsidR="005603EC" w:rsidRDefault="00000000">
            <w:pPr>
              <w:pStyle w:val="Compact"/>
              <w:spacing w:line="240" w:lineRule="auto"/>
            </w:pPr>
            <w:r>
              <w:rPr>
                <w:rFonts w:cs="Times New Roman"/>
                <w:sz w:val="22"/>
              </w:rPr>
              <w:t>2025–2026-y.</w:t>
            </w:r>
          </w:p>
        </w:tc>
      </w:tr>
      <w:tr w:rsidR="005603EC" w14:paraId="4B12FC45" w14:textId="77777777" w:rsidTr="005603EC">
        <w:trPr>
          <w:cantSplit/>
        </w:trPr>
        <w:tc>
          <w:tcPr>
            <w:tcW w:w="0" w:type="auto"/>
          </w:tcPr>
          <w:p w14:paraId="00AA87FE" w14:textId="77777777" w:rsidR="005603EC" w:rsidRDefault="00000000">
            <w:pPr>
              <w:pStyle w:val="Compact"/>
              <w:spacing w:line="240" w:lineRule="auto"/>
            </w:pPr>
            <w:r>
              <w:rPr>
                <w:rFonts w:cs="Times New Roman"/>
                <w:sz w:val="22"/>
              </w:rPr>
              <w:t>2-ustun (ICAAP, SREP)</w:t>
            </w:r>
          </w:p>
        </w:tc>
        <w:tc>
          <w:tcPr>
            <w:tcW w:w="0" w:type="auto"/>
          </w:tcPr>
          <w:p w14:paraId="292FD019" w14:textId="77777777" w:rsidR="005603EC" w:rsidRDefault="00000000">
            <w:pPr>
              <w:pStyle w:val="Compact"/>
              <w:spacing w:line="240" w:lineRule="auto"/>
            </w:pPr>
            <w:r>
              <w:rPr>
                <w:rFonts w:cs="Times New Roman"/>
                <w:sz w:val="22"/>
              </w:rPr>
              <w:t>Kapital talabi bank risk profiliga moslashtiriladi</w:t>
            </w:r>
          </w:p>
        </w:tc>
        <w:tc>
          <w:tcPr>
            <w:tcW w:w="0" w:type="auto"/>
          </w:tcPr>
          <w:p w14:paraId="2A4F2B19" w14:textId="77777777" w:rsidR="005603EC" w:rsidRDefault="00000000">
            <w:pPr>
              <w:pStyle w:val="Compact"/>
              <w:spacing w:line="240" w:lineRule="auto"/>
            </w:pPr>
            <w:r>
              <w:rPr>
                <w:rFonts w:cs="Times New Roman"/>
                <w:sz w:val="22"/>
              </w:rPr>
              <w:t>2-ustun metodikasi yo‘q</w:t>
            </w:r>
          </w:p>
        </w:tc>
        <w:tc>
          <w:tcPr>
            <w:tcW w:w="0" w:type="auto"/>
          </w:tcPr>
          <w:p w14:paraId="3A351F28" w14:textId="77777777" w:rsidR="005603EC" w:rsidRDefault="00000000">
            <w:pPr>
              <w:pStyle w:val="Compact"/>
              <w:spacing w:line="240" w:lineRule="auto"/>
            </w:pPr>
            <w:r>
              <w:rPr>
                <w:rFonts w:cs="Times New Roman"/>
                <w:sz w:val="22"/>
              </w:rPr>
              <w:t>Tizimli banklarda ICAAP ni majburiy joriy etish; foiz riski asosida 2-ustunni joriy etish</w:t>
            </w:r>
          </w:p>
        </w:tc>
        <w:tc>
          <w:tcPr>
            <w:tcW w:w="0" w:type="auto"/>
          </w:tcPr>
          <w:p w14:paraId="22F92527" w14:textId="77777777" w:rsidR="005603EC" w:rsidRDefault="00000000">
            <w:pPr>
              <w:pStyle w:val="Compact"/>
              <w:spacing w:line="240" w:lineRule="auto"/>
            </w:pPr>
            <w:r>
              <w:rPr>
                <w:rFonts w:cs="Times New Roman"/>
                <w:sz w:val="22"/>
              </w:rPr>
              <w:t>2026–2028-y.; ICAAP – 2027-y. III chorak</w:t>
            </w:r>
          </w:p>
        </w:tc>
      </w:tr>
      <w:tr w:rsidR="005603EC" w14:paraId="44450396" w14:textId="77777777" w:rsidTr="005603EC">
        <w:trPr>
          <w:cantSplit/>
        </w:trPr>
        <w:tc>
          <w:tcPr>
            <w:tcW w:w="0" w:type="auto"/>
          </w:tcPr>
          <w:p w14:paraId="3264B843" w14:textId="77777777" w:rsidR="005603EC" w:rsidRDefault="00000000">
            <w:pPr>
              <w:pStyle w:val="Compact"/>
              <w:spacing w:line="240" w:lineRule="auto"/>
            </w:pPr>
            <w:r>
              <w:rPr>
                <w:rFonts w:cs="Times New Roman"/>
                <w:sz w:val="22"/>
              </w:rPr>
              <w:t>Aktivlar sifati</w:t>
            </w:r>
          </w:p>
        </w:tc>
        <w:tc>
          <w:tcPr>
            <w:tcW w:w="0" w:type="auto"/>
          </w:tcPr>
          <w:p w14:paraId="5CFDA9F8" w14:textId="77777777" w:rsidR="005603EC" w:rsidRDefault="00000000">
            <w:pPr>
              <w:pStyle w:val="Compact"/>
              <w:spacing w:line="240" w:lineRule="auto"/>
            </w:pPr>
            <w:r>
              <w:rPr>
                <w:rFonts w:cs="Times New Roman"/>
                <w:sz w:val="22"/>
              </w:rPr>
              <w:t>Muammoli kreditlar va restrukturizatsiya qilingan aktivlarning Bazel ta’riflari; MHXS 9</w:t>
            </w:r>
          </w:p>
        </w:tc>
        <w:tc>
          <w:tcPr>
            <w:tcW w:w="0" w:type="auto"/>
          </w:tcPr>
          <w:p w14:paraId="0A6E81D0" w14:textId="77777777" w:rsidR="005603EC" w:rsidRDefault="00000000">
            <w:pPr>
              <w:pStyle w:val="Compact"/>
              <w:spacing w:line="240" w:lineRule="auto"/>
            </w:pPr>
            <w:r>
              <w:rPr>
                <w:rFonts w:cs="Times New Roman"/>
                <w:sz w:val="22"/>
              </w:rPr>
              <w:t>Aktivlar sifati to‘g‘risida hisobotlarda kamsitib ko‘rsatish holatlari, ayniqsa imtiyozli va yo‘naltirilgan kreditlarda</w:t>
            </w:r>
          </w:p>
        </w:tc>
        <w:tc>
          <w:tcPr>
            <w:tcW w:w="0" w:type="auto"/>
          </w:tcPr>
          <w:p w14:paraId="4C76BF8F" w14:textId="77777777" w:rsidR="005603EC" w:rsidRDefault="00000000">
            <w:pPr>
              <w:pStyle w:val="Compact"/>
              <w:spacing w:line="240" w:lineRule="auto"/>
            </w:pPr>
            <w:r>
              <w:rPr>
                <w:rFonts w:cs="Times New Roman"/>
                <w:sz w:val="22"/>
              </w:rPr>
              <w:t>Muammoli kredit ta’rifini kengaytirish, MHXS 9 ning 3-bosqichini to‘liq qamrash, «forborne exposures» ta’rifini joriy etish</w:t>
            </w:r>
          </w:p>
        </w:tc>
        <w:tc>
          <w:tcPr>
            <w:tcW w:w="0" w:type="auto"/>
          </w:tcPr>
          <w:p w14:paraId="029FB73B" w14:textId="77777777" w:rsidR="005603EC" w:rsidRDefault="00000000">
            <w:pPr>
              <w:pStyle w:val="Compact"/>
              <w:spacing w:line="240" w:lineRule="auto"/>
            </w:pPr>
            <w:r>
              <w:rPr>
                <w:rFonts w:cs="Times New Roman"/>
                <w:sz w:val="22"/>
              </w:rPr>
              <w:t>2026-y. II chorak</w:t>
            </w:r>
          </w:p>
        </w:tc>
      </w:tr>
      <w:tr w:rsidR="005603EC" w14:paraId="36831586" w14:textId="77777777" w:rsidTr="005603EC">
        <w:trPr>
          <w:cantSplit/>
        </w:trPr>
        <w:tc>
          <w:tcPr>
            <w:tcW w:w="0" w:type="auto"/>
          </w:tcPr>
          <w:p w14:paraId="26A77154" w14:textId="77777777" w:rsidR="005603EC" w:rsidRDefault="00000000">
            <w:pPr>
              <w:pStyle w:val="Compact"/>
              <w:spacing w:line="240" w:lineRule="auto"/>
            </w:pPr>
            <w:r>
              <w:rPr>
                <w:rFonts w:cs="Times New Roman"/>
                <w:sz w:val="22"/>
              </w:rPr>
              <w:t>Likvidlik</w:t>
            </w:r>
          </w:p>
        </w:tc>
        <w:tc>
          <w:tcPr>
            <w:tcW w:w="0" w:type="auto"/>
          </w:tcPr>
          <w:p w14:paraId="00B37A36" w14:textId="77777777" w:rsidR="005603EC" w:rsidRDefault="00000000">
            <w:pPr>
              <w:pStyle w:val="Compact"/>
              <w:spacing w:line="240" w:lineRule="auto"/>
            </w:pPr>
            <w:r>
              <w:rPr>
                <w:rFonts w:cs="Times New Roman"/>
                <w:sz w:val="22"/>
              </w:rPr>
              <w:t>LCR va NSFR elementlari Bazel III ga to‘liq mos</w:t>
            </w:r>
          </w:p>
        </w:tc>
        <w:tc>
          <w:tcPr>
            <w:tcW w:w="0" w:type="auto"/>
          </w:tcPr>
          <w:p w14:paraId="0064232B" w14:textId="77777777" w:rsidR="005603EC" w:rsidRDefault="00000000">
            <w:pPr>
              <w:pStyle w:val="Compact"/>
              <w:spacing w:line="240" w:lineRule="auto"/>
            </w:pPr>
            <w:r>
              <w:rPr>
                <w:rFonts w:cs="Times New Roman"/>
                <w:sz w:val="22"/>
              </w:rPr>
              <w:t>Ayrim elementlar va koeffitsiyentlar Bazel III dan farq qiladi</w:t>
            </w:r>
          </w:p>
        </w:tc>
        <w:tc>
          <w:tcPr>
            <w:tcW w:w="0" w:type="auto"/>
          </w:tcPr>
          <w:p w14:paraId="1CA5C8EB" w14:textId="77777777" w:rsidR="005603EC" w:rsidRDefault="00000000">
            <w:pPr>
              <w:pStyle w:val="Compact"/>
              <w:spacing w:line="240" w:lineRule="auto"/>
            </w:pPr>
            <w:r>
              <w:rPr>
                <w:rFonts w:cs="Times New Roman"/>
                <w:sz w:val="22"/>
              </w:rPr>
              <w:t>LCR va NSFR elementlarini to‘liq moslashtirish, 2026-yil 1-yanvardan monitoring</w:t>
            </w:r>
          </w:p>
        </w:tc>
        <w:tc>
          <w:tcPr>
            <w:tcW w:w="0" w:type="auto"/>
          </w:tcPr>
          <w:p w14:paraId="1F19A95D" w14:textId="77777777" w:rsidR="005603EC" w:rsidRDefault="00000000">
            <w:pPr>
              <w:pStyle w:val="Compact"/>
              <w:spacing w:line="240" w:lineRule="auto"/>
            </w:pPr>
            <w:r>
              <w:rPr>
                <w:rFonts w:cs="Times New Roman"/>
                <w:sz w:val="22"/>
              </w:rPr>
              <w:t>2026-y. I chorak</w:t>
            </w:r>
          </w:p>
        </w:tc>
      </w:tr>
      <w:tr w:rsidR="005603EC" w14:paraId="3D7D3084" w14:textId="77777777" w:rsidTr="005603EC">
        <w:trPr>
          <w:cantSplit/>
        </w:trPr>
        <w:tc>
          <w:tcPr>
            <w:tcW w:w="0" w:type="auto"/>
          </w:tcPr>
          <w:p w14:paraId="5DDD8D1F" w14:textId="77777777" w:rsidR="005603EC" w:rsidRDefault="00000000">
            <w:pPr>
              <w:pStyle w:val="Compact"/>
              <w:spacing w:line="240" w:lineRule="auto"/>
            </w:pPr>
            <w:r>
              <w:rPr>
                <w:rFonts w:cs="Times New Roman"/>
                <w:sz w:val="22"/>
              </w:rPr>
              <w:t>3-ustun (oshkoralik)</w:t>
            </w:r>
          </w:p>
        </w:tc>
        <w:tc>
          <w:tcPr>
            <w:tcW w:w="0" w:type="auto"/>
          </w:tcPr>
          <w:p w14:paraId="177BB721" w14:textId="77777777" w:rsidR="005603EC" w:rsidRDefault="00000000">
            <w:pPr>
              <w:pStyle w:val="Compact"/>
              <w:spacing w:line="240" w:lineRule="auto"/>
            </w:pPr>
            <w:r>
              <w:rPr>
                <w:rFonts w:cs="Times New Roman"/>
                <w:sz w:val="22"/>
              </w:rPr>
              <w:t>Moliyaviy va nazorat hisobotlarini oshkor qilish bo‘yicha minimal talablar</w:t>
            </w:r>
          </w:p>
        </w:tc>
        <w:tc>
          <w:tcPr>
            <w:tcW w:w="0" w:type="auto"/>
          </w:tcPr>
          <w:p w14:paraId="002D30CD" w14:textId="77777777" w:rsidR="005603EC" w:rsidRDefault="00000000">
            <w:pPr>
              <w:pStyle w:val="Compact"/>
              <w:spacing w:line="240" w:lineRule="auto"/>
            </w:pPr>
            <w:r>
              <w:rPr>
                <w:rFonts w:cs="Times New Roman"/>
                <w:sz w:val="22"/>
              </w:rPr>
              <w:t>Minimal talablar belgilanmagan</w:t>
            </w:r>
          </w:p>
        </w:tc>
        <w:tc>
          <w:tcPr>
            <w:tcW w:w="0" w:type="auto"/>
          </w:tcPr>
          <w:p w14:paraId="60B5EAB5" w14:textId="77777777" w:rsidR="005603EC" w:rsidRDefault="00000000">
            <w:pPr>
              <w:pStyle w:val="Compact"/>
              <w:spacing w:line="240" w:lineRule="auto"/>
            </w:pPr>
            <w:r>
              <w:rPr>
                <w:rFonts w:cs="Times New Roman"/>
                <w:sz w:val="22"/>
              </w:rPr>
              <w:t>Oshkoralik bo‘yicha minimal talablar nizomini ishlab chiqish</w:t>
            </w:r>
          </w:p>
        </w:tc>
        <w:tc>
          <w:tcPr>
            <w:tcW w:w="0" w:type="auto"/>
          </w:tcPr>
          <w:p w14:paraId="3DFA1179" w14:textId="77777777" w:rsidR="005603EC" w:rsidRDefault="00000000">
            <w:pPr>
              <w:pStyle w:val="Compact"/>
              <w:spacing w:line="240" w:lineRule="auto"/>
            </w:pPr>
            <w:r>
              <w:rPr>
                <w:rFonts w:cs="Times New Roman"/>
                <w:sz w:val="22"/>
              </w:rPr>
              <w:t>2027-y. I chorak</w:t>
            </w:r>
          </w:p>
        </w:tc>
      </w:tr>
      <w:tr w:rsidR="005603EC" w14:paraId="25871427" w14:textId="77777777" w:rsidTr="005603EC">
        <w:trPr>
          <w:cantSplit/>
        </w:trPr>
        <w:tc>
          <w:tcPr>
            <w:tcW w:w="0" w:type="auto"/>
          </w:tcPr>
          <w:p w14:paraId="06BAFE77" w14:textId="77777777" w:rsidR="005603EC" w:rsidRDefault="00000000">
            <w:pPr>
              <w:pStyle w:val="Compact"/>
              <w:spacing w:line="240" w:lineRule="auto"/>
            </w:pPr>
            <w:r>
              <w:rPr>
                <w:rFonts w:cs="Times New Roman"/>
                <w:sz w:val="22"/>
              </w:rPr>
              <w:lastRenderedPageBreak/>
              <w:t>Konsolidatsiyalangan nazorat</w:t>
            </w:r>
          </w:p>
        </w:tc>
        <w:tc>
          <w:tcPr>
            <w:tcW w:w="0" w:type="auto"/>
          </w:tcPr>
          <w:p w14:paraId="4EC0CBC9" w14:textId="77777777" w:rsidR="005603EC" w:rsidRDefault="00000000">
            <w:pPr>
              <w:pStyle w:val="Compact"/>
              <w:spacing w:line="240" w:lineRule="auto"/>
            </w:pPr>
            <w:r>
              <w:rPr>
                <w:rFonts w:cs="Times New Roman"/>
                <w:sz w:val="22"/>
              </w:rPr>
              <w:t>Bank guruhlari, shu jumladan nobank ona kompaniyalar ustidan nazorat</w:t>
            </w:r>
          </w:p>
        </w:tc>
        <w:tc>
          <w:tcPr>
            <w:tcW w:w="0" w:type="auto"/>
          </w:tcPr>
          <w:p w14:paraId="5556AC78" w14:textId="77777777" w:rsidR="005603EC" w:rsidRDefault="00000000">
            <w:pPr>
              <w:pStyle w:val="Compact"/>
              <w:spacing w:line="240" w:lineRule="auto"/>
            </w:pPr>
            <w:r>
              <w:rPr>
                <w:rFonts w:cs="Times New Roman"/>
                <w:sz w:val="22"/>
              </w:rPr>
              <w:t>Huquqiy asos to‘liq emas</w:t>
            </w:r>
          </w:p>
        </w:tc>
        <w:tc>
          <w:tcPr>
            <w:tcW w:w="0" w:type="auto"/>
          </w:tcPr>
          <w:p w14:paraId="79235840" w14:textId="77777777" w:rsidR="005603EC" w:rsidRDefault="00000000">
            <w:pPr>
              <w:pStyle w:val="Compact"/>
              <w:spacing w:line="240" w:lineRule="auto"/>
            </w:pPr>
            <w:r>
              <w:rPr>
                <w:rFonts w:cs="Times New Roman"/>
                <w:sz w:val="22"/>
              </w:rPr>
              <w:t>Qonunga o‘zgartirish; konsolidatsiyalangan nazorat nizomi</w:t>
            </w:r>
          </w:p>
        </w:tc>
        <w:tc>
          <w:tcPr>
            <w:tcW w:w="0" w:type="auto"/>
          </w:tcPr>
          <w:p w14:paraId="5BFD753A" w14:textId="77777777" w:rsidR="005603EC" w:rsidRDefault="00000000">
            <w:pPr>
              <w:pStyle w:val="Compact"/>
              <w:spacing w:line="240" w:lineRule="auto"/>
            </w:pPr>
            <w:r>
              <w:rPr>
                <w:rFonts w:cs="Times New Roman"/>
                <w:sz w:val="22"/>
              </w:rPr>
              <w:t>2027-y. II chorak</w:t>
            </w:r>
          </w:p>
        </w:tc>
      </w:tr>
      <w:tr w:rsidR="005603EC" w14:paraId="4EA812FD" w14:textId="77777777" w:rsidTr="005603EC">
        <w:trPr>
          <w:cantSplit/>
        </w:trPr>
        <w:tc>
          <w:tcPr>
            <w:tcW w:w="0" w:type="auto"/>
          </w:tcPr>
          <w:p w14:paraId="4A1CED17" w14:textId="77777777" w:rsidR="005603EC" w:rsidRDefault="00000000">
            <w:pPr>
              <w:pStyle w:val="Compact"/>
              <w:spacing w:line="240" w:lineRule="auto"/>
            </w:pPr>
            <w:r>
              <w:rPr>
                <w:rFonts w:cs="Times New Roman"/>
                <w:sz w:val="22"/>
              </w:rPr>
              <w:t>Erta aralashuv</w:t>
            </w:r>
          </w:p>
        </w:tc>
        <w:tc>
          <w:tcPr>
            <w:tcW w:w="0" w:type="auto"/>
          </w:tcPr>
          <w:p w14:paraId="52C06BCA" w14:textId="77777777" w:rsidR="005603EC" w:rsidRDefault="00000000">
            <w:pPr>
              <w:pStyle w:val="Compact"/>
              <w:spacing w:line="240" w:lineRule="auto"/>
            </w:pPr>
            <w:r>
              <w:rPr>
                <w:rFonts w:cs="Times New Roman"/>
                <w:sz w:val="22"/>
              </w:rPr>
              <w:t>Erta ogohlantirish tizimi va tezkor tuzatuvchi choralar</w:t>
            </w:r>
          </w:p>
        </w:tc>
        <w:tc>
          <w:tcPr>
            <w:tcW w:w="0" w:type="auto"/>
          </w:tcPr>
          <w:p w14:paraId="3AF3F575" w14:textId="77777777" w:rsidR="005603EC" w:rsidRDefault="00000000">
            <w:pPr>
              <w:pStyle w:val="Compact"/>
              <w:spacing w:line="240" w:lineRule="auto"/>
            </w:pPr>
            <w:r>
              <w:rPr>
                <w:rFonts w:cs="Times New Roman"/>
                <w:sz w:val="22"/>
              </w:rPr>
              <w:t>Mavjud emas</w:t>
            </w:r>
          </w:p>
        </w:tc>
        <w:tc>
          <w:tcPr>
            <w:tcW w:w="0" w:type="auto"/>
          </w:tcPr>
          <w:p w14:paraId="3C1C5183" w14:textId="77777777" w:rsidR="005603EC" w:rsidRDefault="00000000">
            <w:pPr>
              <w:pStyle w:val="Compact"/>
              <w:spacing w:line="240" w:lineRule="auto"/>
            </w:pPr>
            <w:r>
              <w:rPr>
                <w:rFonts w:cs="Times New Roman"/>
                <w:sz w:val="22"/>
              </w:rPr>
              <w:t>Erta ogohlantirish tizimi (EWS) va tezkor tuzatuvchi choralar (PCA) tizimini joriy etish</w:t>
            </w:r>
          </w:p>
        </w:tc>
        <w:tc>
          <w:tcPr>
            <w:tcW w:w="0" w:type="auto"/>
          </w:tcPr>
          <w:p w14:paraId="256FD76C" w14:textId="77777777" w:rsidR="005603EC" w:rsidRDefault="00000000">
            <w:pPr>
              <w:pStyle w:val="Compact"/>
              <w:spacing w:line="240" w:lineRule="auto"/>
            </w:pPr>
            <w:r>
              <w:rPr>
                <w:rFonts w:cs="Times New Roman"/>
                <w:sz w:val="22"/>
              </w:rPr>
              <w:t>2026-y. I chorak – 2027-y. I chorak</w:t>
            </w:r>
          </w:p>
        </w:tc>
      </w:tr>
      <w:tr w:rsidR="005603EC" w14:paraId="3AF4BAC2" w14:textId="77777777" w:rsidTr="005603EC">
        <w:trPr>
          <w:cantSplit/>
        </w:trPr>
        <w:tc>
          <w:tcPr>
            <w:tcW w:w="0" w:type="auto"/>
          </w:tcPr>
          <w:p w14:paraId="20ED5C10" w14:textId="77777777" w:rsidR="005603EC" w:rsidRDefault="00000000">
            <w:pPr>
              <w:pStyle w:val="Compact"/>
              <w:spacing w:line="240" w:lineRule="auto"/>
            </w:pPr>
            <w:r>
              <w:rPr>
                <w:rFonts w:cs="Times New Roman"/>
                <w:sz w:val="22"/>
              </w:rPr>
              <w:t>Banklarni sanatsiya qilish</w:t>
            </w:r>
          </w:p>
        </w:tc>
        <w:tc>
          <w:tcPr>
            <w:tcW w:w="0" w:type="auto"/>
          </w:tcPr>
          <w:p w14:paraId="4CF197B8" w14:textId="77777777" w:rsidR="005603EC" w:rsidRDefault="00000000">
            <w:pPr>
              <w:pStyle w:val="Compact"/>
              <w:spacing w:line="240" w:lineRule="auto"/>
            </w:pPr>
            <w:r>
              <w:rPr>
                <w:rFonts w:cs="Times New Roman"/>
                <w:sz w:val="22"/>
              </w:rPr>
              <w:t>Sanatsiya rejimi, sanatsiya rejalari va jamg‘armasi</w:t>
            </w:r>
          </w:p>
        </w:tc>
        <w:tc>
          <w:tcPr>
            <w:tcW w:w="0" w:type="auto"/>
          </w:tcPr>
          <w:p w14:paraId="6B5659BD" w14:textId="77777777" w:rsidR="005603EC" w:rsidRDefault="00000000">
            <w:pPr>
              <w:pStyle w:val="Compact"/>
              <w:spacing w:line="240" w:lineRule="auto"/>
            </w:pPr>
            <w:r>
              <w:rPr>
                <w:rFonts w:cs="Times New Roman"/>
                <w:sz w:val="22"/>
              </w:rPr>
              <w:t>Shakllanish bosqichida</w:t>
            </w:r>
          </w:p>
        </w:tc>
        <w:tc>
          <w:tcPr>
            <w:tcW w:w="0" w:type="auto"/>
          </w:tcPr>
          <w:p w14:paraId="6ABD9714" w14:textId="77777777" w:rsidR="005603EC" w:rsidRDefault="00000000">
            <w:pPr>
              <w:pStyle w:val="Compact"/>
              <w:spacing w:line="240" w:lineRule="auto"/>
            </w:pPr>
            <w:r>
              <w:rPr>
                <w:rFonts w:cs="Times New Roman"/>
                <w:sz w:val="22"/>
              </w:rPr>
              <w:t>Sanatsiya tizimini yaratish; tizimli banklar uchun birinchi sanatsiya rejalari</w:t>
            </w:r>
          </w:p>
        </w:tc>
        <w:tc>
          <w:tcPr>
            <w:tcW w:w="0" w:type="auto"/>
          </w:tcPr>
          <w:p w14:paraId="0659B801" w14:textId="77777777" w:rsidR="005603EC" w:rsidRDefault="00000000">
            <w:pPr>
              <w:pStyle w:val="Compact"/>
              <w:spacing w:line="240" w:lineRule="auto"/>
            </w:pPr>
            <w:r>
              <w:rPr>
                <w:rFonts w:cs="Times New Roman"/>
                <w:sz w:val="22"/>
              </w:rPr>
              <w:t>2026–2028-y.</w:t>
            </w:r>
          </w:p>
        </w:tc>
      </w:tr>
    </w:tbl>
    <w:p w14:paraId="59AD6763" w14:textId="77777777" w:rsidR="005603EC" w:rsidRDefault="00000000">
      <w:pPr>
        <w:pStyle w:val="af"/>
        <w:spacing w:after="0" w:line="360" w:lineRule="auto"/>
        <w:ind w:firstLine="709"/>
        <w:jc w:val="both"/>
      </w:pPr>
      <w:r>
        <w:rPr>
          <w:rFonts w:cs="Times New Roman"/>
        </w:rPr>
        <w:t>Jadvalda keltirilgan tafovutlarni tahlil qilish ularni besh guruhga ajratish imkonini beradi (2.1.5-rasm).</w:t>
      </w:r>
    </w:p>
    <w:p w14:paraId="6C6422AB" w14:textId="77777777" w:rsidR="005603EC" w:rsidRDefault="00000000">
      <w:pPr>
        <w:pStyle w:val="af"/>
        <w:keepNext/>
        <w:spacing w:after="0" w:line="240" w:lineRule="auto"/>
        <w:jc w:val="center"/>
      </w:pPr>
      <w:r>
        <w:rPr>
          <w:noProof/>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14:paraId="6A2A3D5D" w14:textId="77777777" w:rsidR="005603EC" w:rsidRDefault="00000000">
                              <w:pPr>
                                <w:spacing w:after="0" w:line="228" w:lineRule="auto"/>
                                <w:jc w:val="center"/>
                              </w:pPr>
                              <w:r>
                                <w:rPr>
                                  <w:rFonts w:cs="Times New Roman"/>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14:paraId="5664DCBE" w14:textId="77777777" w:rsidR="005603EC" w:rsidRDefault="00000000">
                              <w:pPr>
                                <w:spacing w:after="0" w:line="228" w:lineRule="auto"/>
                                <w:jc w:val="center"/>
                              </w:pPr>
                              <w:r>
                                <w:rPr>
                                  <w:rFonts w:cs="Times New Roman"/>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14:paraId="6A2A3D5D" w14:textId="77777777" w:rsidR="005603EC" w:rsidRDefault="00000000">
                        <w:pPr>
                          <w:spacing w:after="0" w:line="228" w:lineRule="auto"/>
                          <w:jc w:val="center"/>
                        </w:pPr>
                        <w:r>
                          <w:rPr>
                            <w:rFonts w:cs="Times New Roman"/>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14:paraId="5664DCBE" w14:textId="77777777" w:rsidR="005603EC" w:rsidRDefault="00000000">
                        <w:pPr>
                          <w:spacing w:after="0" w:line="228" w:lineRule="auto"/>
                          <w:jc w:val="center"/>
                        </w:pPr>
                        <w:r>
                          <w:rPr>
                            <w:rFonts w:cs="Times New Roman"/>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v:textbox>
                </v:roundrect>
                <w10:anchorlock/>
              </v:group>
            </w:pict>
          </mc:Fallback>
        </mc:AlternateContent>
      </w:r>
    </w:p>
    <w:p w14:paraId="5892F4ED" w14:textId="77777777" w:rsidR="005603EC" w:rsidRDefault="00000000">
      <w:pPr>
        <w:pStyle w:val="af"/>
        <w:spacing w:before="120" w:after="240" w:line="240" w:lineRule="auto"/>
        <w:jc w:val="center"/>
      </w:pPr>
      <w:r>
        <w:rPr>
          <w:rFonts w:cs="Times New Roman"/>
          <w:b/>
        </w:rPr>
        <w:t>2.1.5-rasm. Banklar moliyaviy barqarorligini baholashni xalqaro standartlarga moslashtirish muammolari</w:t>
      </w:r>
      <w:r>
        <w:rPr>
          <w:rStyle w:val="aff8"/>
        </w:rPr>
        <w:footnoteReference w:id="260"/>
      </w:r>
    </w:p>
    <w:p w14:paraId="18CB1D37" w14:textId="77777777" w:rsidR="005603EC" w:rsidRDefault="00000000">
      <w:pPr>
        <w:pStyle w:val="af"/>
        <w:spacing w:after="0" w:line="360" w:lineRule="auto"/>
        <w:ind w:firstLine="709"/>
        <w:jc w:val="both"/>
      </w:pPr>
      <w:r>
        <w:rPr>
          <w:rFonts w:cs="Times New Roman"/>
          <w:b/>
          <w:bCs/>
        </w:rPr>
        <w:t>Birinchi guruh – kapitalni o‘lchash muammolari.</w:t>
      </w:r>
      <w:r>
        <w:rPr>
          <w:rFonts w:cs="Times New Roman"/>
        </w:rPr>
        <w:t xml:space="preserve"> O‘zbekistonda miqdoriy kapital talablari xalqaro minimumlardan yuqori, ammo kapitalning </w:t>
      </w:r>
      <w:r>
        <w:rPr>
          <w:rFonts w:cs="Times New Roman"/>
          <w:i/>
          <w:iCs/>
        </w:rPr>
        <w:t>sifati</w:t>
      </w:r>
      <w:r>
        <w:rPr>
          <w:rFonts w:cs="Times New Roman"/>
        </w:rP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rPr>
          <w:rFonts w:cs="Times New Roman"/>
        </w:rPr>
        <w:t xml:space="preserve">. Natijada e’lon qilinadigan yuqori kapital monandligi ko‘rsatkichi bankning yo‘qotishlarni qoplash qobiliyatini qisman oshirib ko‘rsatishi mumkin. Bu holat moliyaviy </w:t>
        <w:lastRenderedPageBreak/>
        <w:t>barqarorlikni baholashda kapital ko‘rsatkichini yagona yoki asosiy mezon sifatida qo‘llash xavfli ekanini ko‘rsatadi.</w:t>
      </w:r>
    </w:p>
    <w:p w14:paraId="432C76C9" w14:textId="77777777" w:rsidR="005603EC" w:rsidRDefault="00000000">
      <w:pPr>
        <w:pStyle w:val="af"/>
        <w:spacing w:after="0" w:line="360" w:lineRule="auto"/>
        <w:ind w:firstLine="709"/>
        <w:jc w:val="both"/>
      </w:pPr>
      <w:r>
        <w:rPr>
          <w:rFonts w:cs="Times New Roman"/>
          <w:b/>
          <w:bCs/>
        </w:rPr>
        <w:t>Ikkinchi guruh – aktivlar sifatini baholash muammolari.</w:t>
      </w:r>
      <w:r>
        <w:rPr>
          <w:rFonts w:cs="Times New Roman"/>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rPr>
          <w:rFonts w:cs="Times New Roman"/>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rPr>
          <w:rFonts w:cs="Times New Roman"/>
        </w:rPr>
        <w:t>. Bu kamchiliklar e’lon qilinadigan muammoli kreditlar ulushining haqiqiy riskni to‘liq aks ettirmasligiga olib kelishi mumkin.</w:t>
      </w:r>
    </w:p>
    <w:p w14:paraId="1BD5D284" w14:textId="77777777" w:rsidR="005603EC" w:rsidRDefault="00000000">
      <w:pPr>
        <w:pStyle w:val="af"/>
        <w:spacing w:after="0" w:line="360" w:lineRule="auto"/>
        <w:ind w:firstLine="709"/>
        <w:jc w:val="both"/>
      </w:pPr>
      <w:r>
        <w:rPr>
          <w:rFonts w:cs="Times New Roman"/>
          <w:b/>
          <w:bCs/>
        </w:rPr>
        <w:t>Uchinchi guruh – axborot va shaffoflik muammolari.</w:t>
      </w:r>
      <w:r>
        <w:rPr>
          <w:rFonts w:cs="Times New Roman"/>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rPr>
          <w:rFonts w:cs="Times New Roman"/>
        </w:rPr>
        <w:t>. Hukumat va Markaziy bank barcha tijorat banklarini MHXS ga to‘liq o‘tkazishni maqsad qilib qo‘ygan</w:t>
      </w:r>
      <w:r>
        <w:rPr>
          <w:rStyle w:val="aff8"/>
        </w:rPr>
        <w:footnoteReference w:id="265"/>
      </w:r>
      <w:r>
        <w:rPr>
          <w:rFonts w:cs="Times New Roman"/>
        </w:rPr>
        <w:t>. Bu jarayon yakunlanmaguncha milliy hisobot va MHXS bo‘yicha ko‘rsatkichlar farq qilishi davom etadi, bu esa baholash natijalarining taqqoslanuvchanligini pasaytiradi.</w:t>
      </w:r>
    </w:p>
    <w:p w14:paraId="74F9CF17" w14:textId="77777777" w:rsidR="005603EC" w:rsidRDefault="00000000">
      <w:pPr>
        <w:pStyle w:val="af"/>
        <w:spacing w:after="0" w:line="360" w:lineRule="auto"/>
        <w:ind w:firstLine="709"/>
        <w:jc w:val="both"/>
      </w:pPr>
      <w:r>
        <w:rPr>
          <w:rFonts w:cs="Times New Roman"/>
          <w:b/>
          <w:bCs/>
        </w:rPr>
        <w:t>To‘rtinchi guruh – institutsional muammolar.</w:t>
      </w:r>
      <w:r>
        <w:rPr>
          <w:rFonts w:cs="Times New Roman"/>
        </w:rPr>
        <w:t xml:space="preserve"> O‘zbekiston bank tizimida davlat ulushi yuqori, bu esa xalqaro standartlarni qo‘llashda o‘ziga xos </w:t>
        <w:lastRenderedPageBreak/>
        <w:t>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rPr>
          <w:rFonts w:cs="Times New Roman"/>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rPr>
          <w:rFonts w:cs="Times New Roman"/>
        </w:rPr>
        <w:t>. Bundan tashqari, konsolidatsiyalangan nazorat, banklarni sanatsiya qilish rejimi va Moliyaviy barqarorlik kengashi hali shakllanish bosqichida.</w:t>
      </w:r>
    </w:p>
    <w:p w14:paraId="2E8AADF3" w14:textId="77777777" w:rsidR="005603EC" w:rsidRDefault="00000000">
      <w:pPr>
        <w:pStyle w:val="af"/>
        <w:spacing w:after="0" w:line="360" w:lineRule="auto"/>
        <w:ind w:firstLine="709"/>
        <w:jc w:val="both"/>
      </w:pPr>
      <w:r>
        <w:rPr>
          <w:rFonts w:cs="Times New Roman"/>
          <w:b/>
          <w:bCs/>
        </w:rPr>
        <w:t>Beshinchi guruh – baholash vositalari muammolari.</w:t>
      </w:r>
      <w:r>
        <w:rPr>
          <w:rFonts w:cs="Times New Roman"/>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rPr>
          <w:rFonts w:cs="Times New Roman"/>
        </w:rPr>
        <w:t>. To‘lov qobiliyati bo‘yicha makro stress-test MHXS 9 asosidagi muammoli kreditlar ma’lumotlari to‘liq shakllangandan keyingina shu ma’lumotlarga tayanadigan bo‘ladi</w:t>
      </w:r>
      <w:r>
        <w:rPr>
          <w:rStyle w:val="aff8"/>
        </w:rPr>
        <w:footnoteReference w:id="269"/>
      </w:r>
      <w:r>
        <w:rPr>
          <w:rFonts w:cs="Times New Roman"/>
        </w:rPr>
        <w:t>. Risklarga asoslangan nazorat doirasidagi reyting baholari esa yopiq. Natijada bank barqarorligini ochiq ma’lumotlar asosida, yagona integral ko‘rsatkich bilan va bashorat elementi bilan baholaydigan vosita mavjud emas.</w:t>
      </w:r>
    </w:p>
    <w:p w14:paraId="19402237" w14:textId="77777777" w:rsidR="005603EC" w:rsidRDefault="00000000">
      <w:pPr>
        <w:pStyle w:val="af"/>
        <w:spacing w:after="0" w:line="360" w:lineRule="auto"/>
        <w:ind w:firstLine="709"/>
        <w:jc w:val="both"/>
      </w:pPr>
      <w:r>
        <w:rPr>
          <w:rFonts w:cs="Times New Roman"/>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w:t>
        <w:lastRenderedPageBreak/>
        <w:t>birinchi choragida, tizimli banklarda ICAAP ni majburiy joriy etish esa 2027-yil uchinchi choragida yakunlanishi rejalashtirilgan</w:t>
      </w:r>
      <w:r>
        <w:rPr>
          <w:rStyle w:val="aff8"/>
        </w:rPr>
        <w:footnoteReference w:id="270"/>
      </w:r>
      <w:r>
        <w:rPr>
          <w:rFonts w:cs="Times New Roman"/>
        </w:rPr>
        <w:t>. Demak, baholash tizimining mazmuniy elementlarini xalqaro standartlarga moslashtirish o‘tish davri kamida 2027–2028-yillargacha davom etadi.</w:t>
      </w:r>
    </w:p>
    <w:p w14:paraId="18C0AFFF" w14:textId="77777777" w:rsidR="005603EC" w:rsidRDefault="00000000">
      <w:pPr>
        <w:numPr>
          <w:ilvl w:val="0"/>
          <w:numId w:val="10"/>
        </w:numPr>
        <w:spacing w:after="0" w:line="360" w:lineRule="auto"/>
        <w:ind w:firstLine="709"/>
        <w:jc w:val="both"/>
      </w:pPr>
      <w:r>
        <w:rPr>
          <w:rFonts w:cs="Times New Roman"/>
          <w:color w:val="FF0000"/>
        </w:rPr>
        <w:t xml:space="preserve">O‘zbekistonda banklar moliyaviy barqarorligini baholashning amaldagi holati va xalqaro standartlarga moslashtirish muammolarini tadqiq etgan holda xulosa qilish mumkinki, baholash uch darajada</w:t>
      </w:r>
      <w:r>
        <w:rPr>
          <w:rFonts w:cs="Times New Roman"/>
        </w:rPr>
        <w:t xml:space="preserve"> – prudensial normativlar, risklarga asoslangan nazorat va makroprudensial monitoring orqali amalga oshiriladi. 2025-yilda yangi kapital nizomi va Bazel III kapital buferlarining joriy etilishi bilan me’yoriy baza sezilarli darajada yangilandi.</w:t>
      </w:r>
    </w:p>
    <w:p w14:paraId="332C8AFA" w14:textId="77777777" w:rsidR="005603EC" w:rsidRDefault="00000000">
      <w:pPr>
        <w:numPr>
          <w:ilvl w:val="0"/>
          <w:numId w:val="10"/>
        </w:numPr>
        <w:spacing w:after="0" w:line="360" w:lineRule="auto"/>
        <w:ind w:firstLine="709"/>
        <w:jc w:val="both"/>
      </w:pPr>
      <w:r>
        <w:rPr>
          <w:rFonts w:cs="Times New Roman"/>
        </w:rPr>
        <w:t>Bank tizimining kapital ko‘rsatkichlari regulyativ minimumlardan ancha yuqori, ammo salbiy stress-ssenariy kapitalning katta qismi jiddiy shok sharoitida yo‘qolishi mumkinligini ko‘rsatadi. Demak, bir sanadagi kapital ko‘rsatkichiga tayanuvchi baholash yetarli emas.</w:t>
      </w:r>
    </w:p>
    <w:p w14:paraId="4EDC5B48" w14:textId="77777777" w:rsidR="005603EC" w:rsidRDefault="00000000">
      <w:pPr>
        <w:numPr>
          <w:ilvl w:val="0"/>
          <w:numId w:val="10"/>
        </w:numPr>
        <w:spacing w:after="0" w:line="360" w:lineRule="auto"/>
        <w:ind w:firstLine="709"/>
        <w:jc w:val="both"/>
      </w:pPr>
      <w:r>
        <w:rPr>
          <w:rFonts w:cs="Times New Roman"/>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14:paraId="76A6B76A" w14:textId="77777777" w:rsidR="005603EC" w:rsidRDefault="00000000">
      <w:pPr>
        <w:numPr>
          <w:ilvl w:val="0"/>
          <w:numId w:val="10"/>
        </w:numPr>
        <w:spacing w:after="0" w:line="360" w:lineRule="auto"/>
        <w:ind w:firstLine="709"/>
        <w:jc w:val="both"/>
      </w:pPr>
      <w:r>
        <w:rPr>
          <w:rFonts w:cs="Times New Roman"/>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14:paraId="74D74AAD" w14:textId="77777777" w:rsidR="005603EC" w:rsidRDefault="00000000">
      <w:pPr>
        <w:pStyle w:val="21"/>
        <w:pageBreakBefore/>
        <w:spacing w:before="240" w:after="120" w:line="360" w:lineRule="auto"/>
      </w:pPr>
      <w:bookmarkStart w:id="11" w:name="X637944ed30af1a5c7e12bfca1a7866b67ed51e5"/>
      <w:bookmarkEnd w:id="9"/>
      <w:bookmarkEnd w:id="10"/>
      <w:r>
        <w:rPr>
          <w:rFonts w:ascii="Times New Roman" w:eastAsia="Times New Roman" w:hAnsi="Times New Roman" w:cs="Times New Roman"/>
        </w:rPr>
        <w:t xml:space="preserve">2.2-§. </w:t>
      </w:r>
      <w:r>
        <w:rPr>
          <w:rFonts w:ascii="Times New Roman" w:eastAsia="Times New Roman" w:hAnsi="Times New Roman" w:cs="Times New Roman"/>
          <w:highlight w:val="green"/>
        </w:rPr>
        <w:t>O‘zbekiston bank tizimida moliyaviy barqarorlik ko‘rsatkichlari dinamikasining xalqaro standartlar mezonlari bo‘yicha</w:t>
      </w:r>
      <w:r>
        <w:rPr>
          <w:rFonts w:ascii="Times New Roman" w:eastAsia="Times New Roman" w:hAnsi="Times New Roman" w:cs="Times New Roman"/>
        </w:rPr>
        <w:t xml:space="preserve"> tahlili</w:t>
      </w:r>
    </w:p>
    <w:p w14:paraId="0258C1B8" w14:textId="77777777" w:rsidR="005603EC" w:rsidRDefault="00000000">
      <w:pPr>
        <w:pStyle w:val="FirstParagraph"/>
        <w:spacing w:after="0" w:line="360" w:lineRule="auto"/>
        <w:ind w:firstLine="709"/>
        <w:jc w:val="both"/>
      </w:pPr>
      <w:r>
        <w:rPr>
          <w:rFonts w:cs="Times New Roman"/>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rPr>
          <w:rFonts w:cs="Times New Roman"/>
        </w:rPr>
        <w:t>, har bir ko‘rsatkich esa milliy talablar bilan bir qatorda Bazel III, XVJ va CAMELS tizimida qo‘llanadigan xalqaro mezonlar bilan solishtirildi.</w:t>
      </w:r>
    </w:p>
    <w:p w14:paraId="220C4E7E" w14:textId="77777777" w:rsidR="005603EC" w:rsidRDefault="00000000">
      <w:pPr>
        <w:pStyle w:val="af"/>
        <w:spacing w:after="0" w:line="360" w:lineRule="auto"/>
        <w:ind w:firstLine="709"/>
        <w:jc w:val="both"/>
      </w:pPr>
      <w:r>
        <w:rPr>
          <w:rFonts w:cs="Times New Roman"/>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footnoteReference w:id="273"/>
      </w:r>
      <w:r>
        <w:rPr>
          <w:rFonts w:cs="Times New Roman"/>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14:paraId="4D2BF66A" w14:textId="77777777" w:rsidR="005603EC" w:rsidRDefault="00000000">
      <w:pPr>
        <w:pStyle w:val="af"/>
        <w:spacing w:after="0" w:line="360" w:lineRule="auto"/>
        <w:ind w:firstLine="709"/>
        <w:jc w:val="both"/>
      </w:pPr>
      <w:r>
        <w:rPr>
          <w:rFonts w:cs="Times New Roman"/>
        </w:rPr>
        <w:t xml:space="preserve">Tahlilni avvalo bank tizimining umumiy tavsifidan boshlash maqsadga muvofiq. O‘zbekiston bank tizimi so‘nggi yillarda jadal o‘sdi. 2017-yildan keyin kreditlar yiliga 50–60 foiz sur’atda o‘sgan bo‘lsa, 2020-yilda bu sur’at 31 </w:t>
        <w:lastRenderedPageBreak/>
        <w:t>foizgacha, 2021-yilda esa 18 foizgacha sekinlashdi</w:t>
      </w:r>
      <w:r>
        <w:rPr>
          <w:rStyle w:val="aff8"/>
        </w:rPr>
        <w:footnoteReference w:id="274"/>
      </w:r>
      <w:r>
        <w:rPr>
          <w:rFonts w:cs="Times New Roman"/>
        </w:rPr>
        <w:t>. 2023-yil oxirida bank tizimi aktivlari yalpi ichki mahsulotning 55 foiziga, kreditlar esa 40 foiziga teng bo‘lgan</w:t>
      </w:r>
      <w:r>
        <w:rPr>
          <w:rStyle w:val="aff8"/>
        </w:rPr>
        <w:footnoteReference w:id="275"/>
      </w:r>
      <w:r>
        <w:rPr>
          <w:rFonts w:cs="Times New Roman"/>
        </w:rPr>
        <w:t>, 2026-yil 1-yanvar holatiga esa tijorat banklari aktivlari 924,8 trln so‘mni, kreditlari 604 trln so‘mni tashkil etgan</w:t>
      </w:r>
      <w:r>
        <w:rPr>
          <w:rStyle w:val="aff8"/>
        </w:rPr>
        <w:footnoteReference w:id="276"/>
      </w:r>
      <w:r>
        <w:rPr>
          <w:rFonts w:cs="Times New Roman"/>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rPr>
          <w:rFonts w:cs="Times New Roman"/>
        </w:rPr>
        <w:t xml:space="preserve"> (2.2.1-rasm).</w:t>
      </w:r>
    </w:p>
    <w:p w14:paraId="2A992BA8" w14:textId="77777777" w:rsidR="005603EC" w:rsidRDefault="00000000">
      <w:pPr>
        <w:pStyle w:val="af"/>
        <w:keepNext/>
        <w:spacing w:after="0" w:line="240" w:lineRule="auto"/>
        <w:jc w:val="center"/>
      </w:pPr>
      <w:r>
        <w:rPr>
          <w:noProof/>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12C9C21" w14:textId="77777777" w:rsidR="005603EC" w:rsidRDefault="00000000">
      <w:pPr>
        <w:pStyle w:val="af"/>
        <w:spacing w:before="120" w:after="240" w:line="240" w:lineRule="auto"/>
        <w:jc w:val="center"/>
      </w:pPr>
      <w:r>
        <w:rPr>
          <w:rFonts w:cs="Times New Roman"/>
          <w:b/>
        </w:rPr>
        <w:t>2.2.1-rasm. Davlat ulushi mavjud banklarning bank tizimidagi ulushi, %</w:t>
      </w:r>
      <w:r>
        <w:rPr>
          <w:rStyle w:val="aff8"/>
        </w:rPr>
        <w:footnoteReference w:id="278"/>
      </w:r>
    </w:p>
    <w:p w14:paraId="376E7E7F" w14:textId="77777777" w:rsidR="005603EC" w:rsidRDefault="00000000">
      <w:pPr>
        <w:pStyle w:val="af"/>
        <w:spacing w:after="0" w:line="360" w:lineRule="auto"/>
        <w:ind w:firstLine="709"/>
        <w:jc w:val="both"/>
      </w:pPr>
      <w:r>
        <w:rPr>
          <w:rFonts w:cs="Times New Roman"/>
        </w:rPr>
        <w:t xml:space="preserve">Rasmdan ko‘rinib turibdiki, davlat banklari ulushi barcha uch ko‘rsatkich bo‘yicha izchil kamayib bormoqda, eng katta pasayish esa 2023-yilga to‘g‘ri keladi, biroq ular hali ham tizimda ustun mavqega ega. E’tiborli jihati shundaki, </w:t>
        <w:lastRenderedPageBreak/>
        <w:t>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rPr>
          <w:rFonts w:cs="Times New Roman"/>
        </w:rPr>
        <w:t>. Bank tizimining XVJ tuzilmasi bo‘yicha asosiy ko‘rsatkichlari Markaziy bankning statistik byulleteni ma’lumotlari asosida 2.2.1-jadvalda umumlashtirildi.</w:t>
      </w:r>
    </w:p>
    <w:p w14:paraId="24F7A62E" w14:textId="77777777" w:rsidR="005603EC" w:rsidRDefault="00000000">
      <w:pPr>
        <w:pStyle w:val="af"/>
        <w:keepNext/>
        <w:spacing w:before="120" w:after="0" w:line="360" w:lineRule="auto"/>
        <w:jc w:val="right"/>
      </w:pPr>
      <w:r>
        <w:rPr>
          <w:rFonts w:cs="Times New Roman"/>
          <w:i/>
        </w:rPr>
        <w:t>2.2.1-jadval</w:t>
      </w:r>
    </w:p>
    <w:p w14:paraId="4BAEF698" w14:textId="77777777" w:rsidR="005603EC" w:rsidRDefault="00000000">
      <w:pPr>
        <w:pStyle w:val="af"/>
        <w:keepNext/>
        <w:spacing w:line="240" w:lineRule="auto"/>
        <w:jc w:val="center"/>
      </w:pPr>
      <w:r>
        <w:rPr>
          <w:rFonts w:cs="Times New Roman"/>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6BACD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23714CA"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66254E9D"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045D6F2"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253C9B2"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736D8BF3"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4C9EE4C2" w14:textId="77777777" w:rsidR="005603EC" w:rsidRDefault="00000000">
            <w:pPr>
              <w:pStyle w:val="Compact"/>
              <w:spacing w:line="240" w:lineRule="auto"/>
              <w:jc w:val="center"/>
            </w:pPr>
            <w:r>
              <w:rPr>
                <w:rFonts w:cs="Times New Roman"/>
                <w:b/>
                <w:sz w:val="22"/>
              </w:rPr>
              <w:t>2025</w:t>
            </w:r>
          </w:p>
        </w:tc>
      </w:tr>
      <w:tr w:rsidR="005603EC" w14:paraId="33283F69" w14:textId="77777777" w:rsidTr="005603EC">
        <w:trPr>
          <w:cantSplit/>
        </w:trPr>
        <w:tc>
          <w:tcPr>
            <w:tcW w:w="3402" w:type="dxa"/>
          </w:tcPr>
          <w:p w14:paraId="476A9E56" w14:textId="77777777" w:rsidR="005603EC" w:rsidRDefault="00000000">
            <w:pPr>
              <w:pStyle w:val="Compact"/>
              <w:spacing w:line="240" w:lineRule="auto"/>
            </w:pPr>
            <w:r>
              <w:rPr>
                <w:rFonts w:cs="Times New Roman"/>
                <w:i/>
                <w:iCs/>
                <w:sz w:val="22"/>
              </w:rPr>
              <w:t>Kapital yetarliligi</w:t>
            </w:r>
          </w:p>
        </w:tc>
        <w:tc>
          <w:tcPr>
            <w:tcW w:w="1179" w:type="dxa"/>
          </w:tcPr>
          <w:p w14:paraId="6049263A" w14:textId="77777777" w:rsidR="005603EC" w:rsidRDefault="005603EC">
            <w:pPr>
              <w:pStyle w:val="Compact"/>
              <w:spacing w:line="240" w:lineRule="auto"/>
            </w:pPr>
          </w:p>
        </w:tc>
        <w:tc>
          <w:tcPr>
            <w:tcW w:w="1179" w:type="dxa"/>
          </w:tcPr>
          <w:p w14:paraId="714C68DE" w14:textId="77777777" w:rsidR="005603EC" w:rsidRDefault="005603EC">
            <w:pPr>
              <w:pStyle w:val="Compact"/>
              <w:spacing w:line="240" w:lineRule="auto"/>
            </w:pPr>
          </w:p>
        </w:tc>
        <w:tc>
          <w:tcPr>
            <w:tcW w:w="1179" w:type="dxa"/>
          </w:tcPr>
          <w:p w14:paraId="1B5FF8C6" w14:textId="77777777" w:rsidR="005603EC" w:rsidRDefault="005603EC">
            <w:pPr>
              <w:pStyle w:val="Compact"/>
              <w:spacing w:line="240" w:lineRule="auto"/>
            </w:pPr>
          </w:p>
        </w:tc>
        <w:tc>
          <w:tcPr>
            <w:tcW w:w="1179" w:type="dxa"/>
          </w:tcPr>
          <w:p w14:paraId="4BD77B9A" w14:textId="77777777" w:rsidR="005603EC" w:rsidRDefault="005603EC">
            <w:pPr>
              <w:pStyle w:val="Compact"/>
              <w:spacing w:line="240" w:lineRule="auto"/>
            </w:pPr>
          </w:p>
        </w:tc>
        <w:tc>
          <w:tcPr>
            <w:tcW w:w="1179" w:type="dxa"/>
          </w:tcPr>
          <w:p w14:paraId="24AD9B36" w14:textId="77777777" w:rsidR="005603EC" w:rsidRDefault="005603EC">
            <w:pPr>
              <w:pStyle w:val="Compact"/>
              <w:spacing w:line="240" w:lineRule="auto"/>
            </w:pPr>
          </w:p>
        </w:tc>
      </w:tr>
      <w:tr w:rsidR="005603EC" w14:paraId="54C61D14" w14:textId="77777777" w:rsidTr="005603EC">
        <w:trPr>
          <w:cantSplit/>
        </w:trPr>
        <w:tc>
          <w:tcPr>
            <w:tcW w:w="3402" w:type="dxa"/>
          </w:tcPr>
          <w:p w14:paraId="2A155BFD" w14:textId="77777777" w:rsidR="005603EC" w:rsidRDefault="00000000">
            <w:pPr>
              <w:pStyle w:val="Compact"/>
              <w:spacing w:line="240" w:lineRule="auto"/>
            </w:pPr>
            <w:r>
              <w:rPr>
                <w:rFonts w:cs="Times New Roman"/>
                <w:sz w:val="22"/>
              </w:rPr>
              <w:t>Regulyativ kapital monandligi</w:t>
            </w:r>
          </w:p>
        </w:tc>
        <w:tc>
          <w:tcPr>
            <w:tcW w:w="1179" w:type="dxa"/>
          </w:tcPr>
          <w:p w14:paraId="1076BF45" w14:textId="77777777" w:rsidR="005603EC" w:rsidRDefault="00000000">
            <w:pPr>
              <w:pStyle w:val="Compact"/>
              <w:spacing w:line="240" w:lineRule="auto"/>
            </w:pPr>
            <w:r>
              <w:rPr>
                <w:rFonts w:cs="Times New Roman"/>
                <w:sz w:val="22"/>
              </w:rPr>
              <w:t>17,5</w:t>
            </w:r>
          </w:p>
        </w:tc>
        <w:tc>
          <w:tcPr>
            <w:tcW w:w="1179" w:type="dxa"/>
          </w:tcPr>
          <w:p w14:paraId="3694830C" w14:textId="77777777" w:rsidR="005603EC" w:rsidRDefault="00000000">
            <w:pPr>
              <w:pStyle w:val="Compact"/>
              <w:spacing w:line="240" w:lineRule="auto"/>
            </w:pPr>
            <w:r>
              <w:rPr>
                <w:rFonts w:cs="Times New Roman"/>
                <w:sz w:val="22"/>
              </w:rPr>
              <w:t>17,8</w:t>
            </w:r>
          </w:p>
        </w:tc>
        <w:tc>
          <w:tcPr>
            <w:tcW w:w="1179" w:type="dxa"/>
          </w:tcPr>
          <w:p w14:paraId="7A743A0C" w14:textId="77777777" w:rsidR="005603EC" w:rsidRDefault="00000000">
            <w:pPr>
              <w:pStyle w:val="Compact"/>
              <w:spacing w:line="240" w:lineRule="auto"/>
            </w:pPr>
            <w:r>
              <w:rPr>
                <w:rFonts w:cs="Times New Roman"/>
                <w:sz w:val="22"/>
              </w:rPr>
              <w:t>17,5</w:t>
            </w:r>
          </w:p>
        </w:tc>
        <w:tc>
          <w:tcPr>
            <w:tcW w:w="1179" w:type="dxa"/>
          </w:tcPr>
          <w:p w14:paraId="57E3E4A1" w14:textId="77777777" w:rsidR="005603EC" w:rsidRDefault="00000000">
            <w:pPr>
              <w:pStyle w:val="Compact"/>
              <w:spacing w:line="240" w:lineRule="auto"/>
            </w:pPr>
            <w:r>
              <w:rPr>
                <w:rFonts w:cs="Times New Roman"/>
                <w:sz w:val="22"/>
              </w:rPr>
              <w:t>17,4</w:t>
            </w:r>
          </w:p>
        </w:tc>
        <w:tc>
          <w:tcPr>
            <w:tcW w:w="1179" w:type="dxa"/>
          </w:tcPr>
          <w:p w14:paraId="5CC6E182" w14:textId="77777777" w:rsidR="005603EC" w:rsidRDefault="00000000">
            <w:pPr>
              <w:pStyle w:val="Compact"/>
              <w:spacing w:line="240" w:lineRule="auto"/>
            </w:pPr>
            <w:r>
              <w:rPr>
                <w:rFonts w:cs="Times New Roman"/>
                <w:sz w:val="22"/>
              </w:rPr>
              <w:t>18,3</w:t>
            </w:r>
          </w:p>
        </w:tc>
      </w:tr>
      <w:tr w:rsidR="005603EC" w14:paraId="4943337F" w14:textId="77777777" w:rsidTr="005603EC">
        <w:trPr>
          <w:cantSplit/>
        </w:trPr>
        <w:tc>
          <w:tcPr>
            <w:tcW w:w="3402" w:type="dxa"/>
          </w:tcPr>
          <w:p w14:paraId="4F5674D6" w14:textId="77777777" w:rsidR="005603EC" w:rsidRDefault="00000000">
            <w:pPr>
              <w:pStyle w:val="Compact"/>
              <w:spacing w:line="240" w:lineRule="auto"/>
            </w:pPr>
            <w:r>
              <w:rPr>
                <w:rFonts w:cs="Times New Roman"/>
                <w:sz w:val="22"/>
              </w:rPr>
              <w:t>I darajali kapital monandligi</w:t>
            </w:r>
          </w:p>
        </w:tc>
        <w:tc>
          <w:tcPr>
            <w:tcW w:w="1179" w:type="dxa"/>
          </w:tcPr>
          <w:p w14:paraId="42CD1726" w14:textId="77777777" w:rsidR="005603EC" w:rsidRDefault="00000000">
            <w:pPr>
              <w:pStyle w:val="Compact"/>
              <w:spacing w:line="240" w:lineRule="auto"/>
            </w:pPr>
            <w:r>
              <w:rPr>
                <w:rFonts w:cs="Times New Roman"/>
                <w:sz w:val="22"/>
              </w:rPr>
              <w:t>14,6</w:t>
            </w:r>
          </w:p>
        </w:tc>
        <w:tc>
          <w:tcPr>
            <w:tcW w:w="1179" w:type="dxa"/>
          </w:tcPr>
          <w:p w14:paraId="50FDEBBD" w14:textId="77777777" w:rsidR="005603EC" w:rsidRDefault="00000000">
            <w:pPr>
              <w:pStyle w:val="Compact"/>
              <w:spacing w:line="240" w:lineRule="auto"/>
            </w:pPr>
            <w:r>
              <w:rPr>
                <w:rFonts w:cs="Times New Roman"/>
                <w:sz w:val="22"/>
              </w:rPr>
              <w:t>14,5</w:t>
            </w:r>
          </w:p>
        </w:tc>
        <w:tc>
          <w:tcPr>
            <w:tcW w:w="1179" w:type="dxa"/>
          </w:tcPr>
          <w:p w14:paraId="384990D2" w14:textId="77777777" w:rsidR="005603EC" w:rsidRDefault="00000000">
            <w:pPr>
              <w:pStyle w:val="Compact"/>
              <w:spacing w:line="240" w:lineRule="auto"/>
            </w:pPr>
            <w:r>
              <w:rPr>
                <w:rFonts w:cs="Times New Roman"/>
                <w:sz w:val="22"/>
              </w:rPr>
              <w:t>14,1</w:t>
            </w:r>
          </w:p>
        </w:tc>
        <w:tc>
          <w:tcPr>
            <w:tcW w:w="1179" w:type="dxa"/>
          </w:tcPr>
          <w:p w14:paraId="794595FD" w14:textId="77777777" w:rsidR="005603EC" w:rsidRDefault="00000000">
            <w:pPr>
              <w:pStyle w:val="Compact"/>
              <w:spacing w:line="240" w:lineRule="auto"/>
            </w:pPr>
            <w:r>
              <w:rPr>
                <w:rFonts w:cs="Times New Roman"/>
                <w:sz w:val="22"/>
              </w:rPr>
              <w:t>14,3</w:t>
            </w:r>
          </w:p>
        </w:tc>
        <w:tc>
          <w:tcPr>
            <w:tcW w:w="1179" w:type="dxa"/>
          </w:tcPr>
          <w:p w14:paraId="7D97F29C" w14:textId="77777777" w:rsidR="005603EC" w:rsidRDefault="00000000">
            <w:pPr>
              <w:pStyle w:val="Compact"/>
              <w:spacing w:line="240" w:lineRule="auto"/>
            </w:pPr>
            <w:r>
              <w:rPr>
                <w:rFonts w:cs="Times New Roman"/>
                <w:sz w:val="22"/>
              </w:rPr>
              <w:t>15,2</w:t>
            </w:r>
          </w:p>
        </w:tc>
      </w:tr>
      <w:tr w:rsidR="005603EC" w14:paraId="708A71ED" w14:textId="77777777" w:rsidTr="005603EC">
        <w:trPr>
          <w:cantSplit/>
        </w:trPr>
        <w:tc>
          <w:tcPr>
            <w:tcW w:w="3402" w:type="dxa"/>
          </w:tcPr>
          <w:p w14:paraId="321B6D79" w14:textId="77777777" w:rsidR="005603EC" w:rsidRDefault="00000000">
            <w:pPr>
              <w:pStyle w:val="Compact"/>
              <w:spacing w:line="240" w:lineRule="auto"/>
            </w:pPr>
            <w:r>
              <w:rPr>
                <w:rFonts w:cs="Times New Roman"/>
                <w:sz w:val="22"/>
              </w:rPr>
              <w:t>I darajali asosiy kapital (CET1) monandligi</w:t>
            </w:r>
          </w:p>
        </w:tc>
        <w:tc>
          <w:tcPr>
            <w:tcW w:w="1179" w:type="dxa"/>
          </w:tcPr>
          <w:p w14:paraId="614388BB" w14:textId="77777777" w:rsidR="005603EC" w:rsidRDefault="00000000">
            <w:pPr>
              <w:pStyle w:val="Compact"/>
              <w:spacing w:line="240" w:lineRule="auto"/>
            </w:pPr>
            <w:r>
              <w:rPr>
                <w:rFonts w:cs="Times New Roman"/>
                <w:sz w:val="22"/>
              </w:rPr>
              <w:t>14,6</w:t>
            </w:r>
          </w:p>
        </w:tc>
        <w:tc>
          <w:tcPr>
            <w:tcW w:w="1179" w:type="dxa"/>
          </w:tcPr>
          <w:p w14:paraId="76E15C9A" w14:textId="77777777" w:rsidR="005603EC" w:rsidRDefault="00000000">
            <w:pPr>
              <w:pStyle w:val="Compact"/>
              <w:spacing w:line="240" w:lineRule="auto"/>
            </w:pPr>
            <w:r>
              <w:rPr>
                <w:rFonts w:cs="Times New Roman"/>
                <w:sz w:val="22"/>
              </w:rPr>
              <w:t>14,4</w:t>
            </w:r>
          </w:p>
        </w:tc>
        <w:tc>
          <w:tcPr>
            <w:tcW w:w="1179" w:type="dxa"/>
          </w:tcPr>
          <w:p w14:paraId="3EAA64A6" w14:textId="77777777" w:rsidR="005603EC" w:rsidRDefault="00000000">
            <w:pPr>
              <w:pStyle w:val="Compact"/>
              <w:spacing w:line="240" w:lineRule="auto"/>
            </w:pPr>
            <w:r>
              <w:rPr>
                <w:rFonts w:cs="Times New Roman"/>
                <w:sz w:val="22"/>
              </w:rPr>
              <w:t>14,1</w:t>
            </w:r>
          </w:p>
        </w:tc>
        <w:tc>
          <w:tcPr>
            <w:tcW w:w="1179" w:type="dxa"/>
          </w:tcPr>
          <w:p w14:paraId="29E412F1" w14:textId="77777777" w:rsidR="005603EC" w:rsidRDefault="00000000">
            <w:pPr>
              <w:pStyle w:val="Compact"/>
              <w:spacing w:line="240" w:lineRule="auto"/>
            </w:pPr>
            <w:r>
              <w:rPr>
                <w:rFonts w:cs="Times New Roman"/>
                <w:sz w:val="22"/>
              </w:rPr>
              <w:t>14,3</w:t>
            </w:r>
          </w:p>
        </w:tc>
        <w:tc>
          <w:tcPr>
            <w:tcW w:w="1179" w:type="dxa"/>
          </w:tcPr>
          <w:p w14:paraId="2DB76AD6" w14:textId="77777777" w:rsidR="005603EC" w:rsidRDefault="00000000">
            <w:pPr>
              <w:pStyle w:val="Compact"/>
              <w:spacing w:line="240" w:lineRule="auto"/>
            </w:pPr>
            <w:r>
              <w:rPr>
                <w:rFonts w:cs="Times New Roman"/>
                <w:sz w:val="22"/>
              </w:rPr>
              <w:t>14,7</w:t>
            </w:r>
          </w:p>
        </w:tc>
      </w:tr>
      <w:tr w:rsidR="005603EC" w14:paraId="7629533E" w14:textId="77777777" w:rsidTr="005603EC">
        <w:trPr>
          <w:cantSplit/>
        </w:trPr>
        <w:tc>
          <w:tcPr>
            <w:tcW w:w="3402" w:type="dxa"/>
          </w:tcPr>
          <w:p w14:paraId="0A41774E" w14:textId="77777777" w:rsidR="005603EC" w:rsidRDefault="00000000">
            <w:pPr>
              <w:pStyle w:val="Compact"/>
              <w:spacing w:line="240" w:lineRule="auto"/>
            </w:pPr>
            <w:r>
              <w:rPr>
                <w:rFonts w:cs="Times New Roman"/>
                <w:sz w:val="22"/>
              </w:rPr>
              <w:t>I darajali kapitalning jami aktivlarga nisbati</w:t>
            </w:r>
          </w:p>
        </w:tc>
        <w:tc>
          <w:tcPr>
            <w:tcW w:w="1179" w:type="dxa"/>
          </w:tcPr>
          <w:p w14:paraId="0C8A9586" w14:textId="77777777" w:rsidR="005603EC" w:rsidRDefault="00000000">
            <w:pPr>
              <w:pStyle w:val="Compact"/>
              <w:spacing w:line="240" w:lineRule="auto"/>
            </w:pPr>
            <w:r>
              <w:rPr>
                <w:rFonts w:cs="Times New Roman"/>
                <w:sz w:val="22"/>
              </w:rPr>
              <w:t>13,2</w:t>
            </w:r>
          </w:p>
        </w:tc>
        <w:tc>
          <w:tcPr>
            <w:tcW w:w="1179" w:type="dxa"/>
          </w:tcPr>
          <w:p w14:paraId="3B96F345" w14:textId="77777777" w:rsidR="005603EC" w:rsidRDefault="00000000">
            <w:pPr>
              <w:pStyle w:val="Compact"/>
              <w:spacing w:line="240" w:lineRule="auto"/>
            </w:pPr>
            <w:r>
              <w:rPr>
                <w:rFonts w:cs="Times New Roman"/>
                <w:sz w:val="22"/>
              </w:rPr>
              <w:t>12,2</w:t>
            </w:r>
          </w:p>
        </w:tc>
        <w:tc>
          <w:tcPr>
            <w:tcW w:w="1179" w:type="dxa"/>
          </w:tcPr>
          <w:p w14:paraId="28FF83BF" w14:textId="77777777" w:rsidR="005603EC" w:rsidRDefault="00000000">
            <w:pPr>
              <w:pStyle w:val="Compact"/>
              <w:spacing w:line="240" w:lineRule="auto"/>
            </w:pPr>
            <w:r>
              <w:rPr>
                <w:rFonts w:cs="Times New Roman"/>
                <w:sz w:val="22"/>
              </w:rPr>
              <w:t>13,0</w:t>
            </w:r>
          </w:p>
        </w:tc>
        <w:tc>
          <w:tcPr>
            <w:tcW w:w="1179" w:type="dxa"/>
          </w:tcPr>
          <w:p w14:paraId="6D6DFC84" w14:textId="77777777" w:rsidR="005603EC" w:rsidRDefault="00000000">
            <w:pPr>
              <w:pStyle w:val="Compact"/>
              <w:spacing w:line="240" w:lineRule="auto"/>
            </w:pPr>
            <w:r>
              <w:rPr>
                <w:rFonts w:cs="Times New Roman"/>
                <w:sz w:val="22"/>
              </w:rPr>
              <w:t>13,3</w:t>
            </w:r>
          </w:p>
        </w:tc>
        <w:tc>
          <w:tcPr>
            <w:tcW w:w="1179" w:type="dxa"/>
          </w:tcPr>
          <w:p w14:paraId="2F7D54C2" w14:textId="77777777" w:rsidR="005603EC" w:rsidRDefault="00000000">
            <w:pPr>
              <w:pStyle w:val="Compact"/>
              <w:spacing w:line="240" w:lineRule="auto"/>
            </w:pPr>
            <w:r>
              <w:rPr>
                <w:rFonts w:cs="Times New Roman"/>
                <w:sz w:val="22"/>
              </w:rPr>
              <w:t>13,5</w:t>
            </w:r>
          </w:p>
        </w:tc>
      </w:tr>
      <w:tr w:rsidR="005603EC" w14:paraId="4A22731B" w14:textId="77777777" w:rsidTr="005603EC">
        <w:trPr>
          <w:cantSplit/>
        </w:trPr>
        <w:tc>
          <w:tcPr>
            <w:tcW w:w="3402" w:type="dxa"/>
          </w:tcPr>
          <w:p w14:paraId="2A6B5747" w14:textId="77777777" w:rsidR="005603EC" w:rsidRDefault="00000000">
            <w:pPr>
              <w:pStyle w:val="Compact"/>
              <w:spacing w:line="240" w:lineRule="auto"/>
            </w:pPr>
            <w:r>
              <w:rPr>
                <w:rFonts w:cs="Times New Roman"/>
                <w:i/>
                <w:iCs/>
                <w:sz w:val="22"/>
              </w:rPr>
              <w:t>Aktivlar sifati</w:t>
            </w:r>
          </w:p>
        </w:tc>
        <w:tc>
          <w:tcPr>
            <w:tcW w:w="1179" w:type="dxa"/>
          </w:tcPr>
          <w:p w14:paraId="73000C0B" w14:textId="77777777" w:rsidR="005603EC" w:rsidRDefault="005603EC">
            <w:pPr>
              <w:pStyle w:val="Compact"/>
              <w:spacing w:line="240" w:lineRule="auto"/>
            </w:pPr>
          </w:p>
        </w:tc>
        <w:tc>
          <w:tcPr>
            <w:tcW w:w="1179" w:type="dxa"/>
          </w:tcPr>
          <w:p w14:paraId="63DAE640" w14:textId="77777777" w:rsidR="005603EC" w:rsidRDefault="005603EC">
            <w:pPr>
              <w:pStyle w:val="Compact"/>
              <w:spacing w:line="240" w:lineRule="auto"/>
            </w:pPr>
          </w:p>
        </w:tc>
        <w:tc>
          <w:tcPr>
            <w:tcW w:w="1179" w:type="dxa"/>
          </w:tcPr>
          <w:p w14:paraId="5FC00096" w14:textId="77777777" w:rsidR="005603EC" w:rsidRDefault="005603EC">
            <w:pPr>
              <w:pStyle w:val="Compact"/>
              <w:spacing w:line="240" w:lineRule="auto"/>
            </w:pPr>
          </w:p>
        </w:tc>
        <w:tc>
          <w:tcPr>
            <w:tcW w:w="1179" w:type="dxa"/>
          </w:tcPr>
          <w:p w14:paraId="63E36470" w14:textId="77777777" w:rsidR="005603EC" w:rsidRDefault="005603EC">
            <w:pPr>
              <w:pStyle w:val="Compact"/>
              <w:spacing w:line="240" w:lineRule="auto"/>
            </w:pPr>
          </w:p>
        </w:tc>
        <w:tc>
          <w:tcPr>
            <w:tcW w:w="1179" w:type="dxa"/>
          </w:tcPr>
          <w:p w14:paraId="259116BF" w14:textId="77777777" w:rsidR="005603EC" w:rsidRDefault="005603EC">
            <w:pPr>
              <w:pStyle w:val="Compact"/>
              <w:spacing w:line="240" w:lineRule="auto"/>
            </w:pPr>
          </w:p>
        </w:tc>
      </w:tr>
      <w:tr w:rsidR="005603EC" w14:paraId="5830B464" w14:textId="77777777" w:rsidTr="005603EC">
        <w:trPr>
          <w:cantSplit/>
        </w:trPr>
        <w:tc>
          <w:tcPr>
            <w:tcW w:w="3402" w:type="dxa"/>
          </w:tcPr>
          <w:p w14:paraId="26A6A4DB" w14:textId="77777777" w:rsidR="005603EC" w:rsidRDefault="00000000">
            <w:pPr>
              <w:pStyle w:val="Compact"/>
              <w:spacing w:line="240" w:lineRule="auto"/>
            </w:pPr>
            <w:r>
              <w:rPr>
                <w:rFonts w:cs="Times New Roman"/>
                <w:sz w:val="22"/>
              </w:rPr>
              <w:t>Muammoli kreditlar ulushi, jami</w:t>
            </w:r>
          </w:p>
        </w:tc>
        <w:tc>
          <w:tcPr>
            <w:tcW w:w="1179" w:type="dxa"/>
          </w:tcPr>
          <w:p w14:paraId="620F3B6D" w14:textId="77777777" w:rsidR="005603EC" w:rsidRDefault="00000000">
            <w:pPr>
              <w:pStyle w:val="Compact"/>
              <w:spacing w:line="240" w:lineRule="auto"/>
            </w:pPr>
            <w:r>
              <w:rPr>
                <w:rFonts w:cs="Times New Roman"/>
                <w:sz w:val="22"/>
              </w:rPr>
              <w:t>5,2</w:t>
            </w:r>
          </w:p>
        </w:tc>
        <w:tc>
          <w:tcPr>
            <w:tcW w:w="1179" w:type="dxa"/>
          </w:tcPr>
          <w:p w14:paraId="7D67A494" w14:textId="77777777" w:rsidR="005603EC" w:rsidRDefault="00000000">
            <w:pPr>
              <w:pStyle w:val="Compact"/>
              <w:spacing w:line="240" w:lineRule="auto"/>
            </w:pPr>
            <w:r>
              <w:rPr>
                <w:rFonts w:cs="Times New Roman"/>
                <w:sz w:val="22"/>
              </w:rPr>
              <w:t>3,6</w:t>
            </w:r>
          </w:p>
        </w:tc>
        <w:tc>
          <w:tcPr>
            <w:tcW w:w="1179" w:type="dxa"/>
          </w:tcPr>
          <w:p w14:paraId="0C21B5C2" w14:textId="77777777" w:rsidR="005603EC" w:rsidRDefault="00000000">
            <w:pPr>
              <w:pStyle w:val="Compact"/>
              <w:spacing w:line="240" w:lineRule="auto"/>
            </w:pPr>
            <w:r>
              <w:rPr>
                <w:rFonts w:cs="Times New Roman"/>
                <w:sz w:val="22"/>
              </w:rPr>
              <w:t>3,5</w:t>
            </w:r>
          </w:p>
        </w:tc>
        <w:tc>
          <w:tcPr>
            <w:tcW w:w="1179" w:type="dxa"/>
          </w:tcPr>
          <w:p w14:paraId="04468DDA" w14:textId="77777777" w:rsidR="005603EC" w:rsidRDefault="00000000">
            <w:pPr>
              <w:pStyle w:val="Compact"/>
              <w:spacing w:line="240" w:lineRule="auto"/>
            </w:pPr>
            <w:r>
              <w:rPr>
                <w:rFonts w:cs="Times New Roman"/>
                <w:sz w:val="22"/>
              </w:rPr>
              <w:t>4,0</w:t>
            </w:r>
          </w:p>
        </w:tc>
        <w:tc>
          <w:tcPr>
            <w:tcW w:w="1179" w:type="dxa"/>
          </w:tcPr>
          <w:p w14:paraId="21BC846B" w14:textId="77777777" w:rsidR="005603EC" w:rsidRDefault="00000000">
            <w:pPr>
              <w:pStyle w:val="Compact"/>
              <w:spacing w:line="240" w:lineRule="auto"/>
            </w:pPr>
            <w:r>
              <w:rPr>
                <w:rFonts w:cs="Times New Roman"/>
                <w:sz w:val="22"/>
              </w:rPr>
              <w:t>3,0</w:t>
            </w:r>
          </w:p>
        </w:tc>
      </w:tr>
      <w:tr w:rsidR="005603EC" w14:paraId="5F2895A1" w14:textId="77777777" w:rsidTr="005603EC">
        <w:trPr>
          <w:cantSplit/>
        </w:trPr>
        <w:tc>
          <w:tcPr>
            <w:tcW w:w="3402" w:type="dxa"/>
          </w:tcPr>
          <w:p w14:paraId="5F855105" w14:textId="77777777" w:rsidR="005603EC" w:rsidRDefault="00000000">
            <w:pPr>
              <w:pStyle w:val="Compact"/>
              <w:spacing w:line="240" w:lineRule="auto"/>
            </w:pPr>
            <w:r>
              <w:rPr>
                <w:rFonts w:cs="Times New Roman"/>
                <w:sz w:val="22"/>
              </w:rPr>
              <w:t>shundan, davlat ulushi mavjud banklarda</w:t>
            </w:r>
          </w:p>
        </w:tc>
        <w:tc>
          <w:tcPr>
            <w:tcW w:w="1179" w:type="dxa"/>
          </w:tcPr>
          <w:p w14:paraId="18820DDA" w14:textId="77777777" w:rsidR="005603EC" w:rsidRDefault="00000000">
            <w:pPr>
              <w:pStyle w:val="Compact"/>
              <w:spacing w:line="240" w:lineRule="auto"/>
            </w:pPr>
            <w:r>
              <w:rPr>
                <w:rFonts w:cs="Times New Roman"/>
                <w:sz w:val="22"/>
              </w:rPr>
              <w:t>5,4</w:t>
            </w:r>
          </w:p>
        </w:tc>
        <w:tc>
          <w:tcPr>
            <w:tcW w:w="1179" w:type="dxa"/>
          </w:tcPr>
          <w:p w14:paraId="505A204A" w14:textId="77777777" w:rsidR="005603EC" w:rsidRDefault="00000000">
            <w:pPr>
              <w:pStyle w:val="Compact"/>
              <w:spacing w:line="240" w:lineRule="auto"/>
            </w:pPr>
            <w:r>
              <w:rPr>
                <w:rFonts w:cs="Times New Roman"/>
                <w:sz w:val="22"/>
              </w:rPr>
              <w:t>3,9</w:t>
            </w:r>
          </w:p>
        </w:tc>
        <w:tc>
          <w:tcPr>
            <w:tcW w:w="1179" w:type="dxa"/>
          </w:tcPr>
          <w:p w14:paraId="2C958449" w14:textId="77777777" w:rsidR="005603EC" w:rsidRDefault="00000000">
            <w:pPr>
              <w:pStyle w:val="Compact"/>
              <w:spacing w:line="240" w:lineRule="auto"/>
            </w:pPr>
            <w:r>
              <w:rPr>
                <w:rFonts w:cs="Times New Roman"/>
                <w:sz w:val="22"/>
              </w:rPr>
              <w:t>4,0</w:t>
            </w:r>
          </w:p>
        </w:tc>
        <w:tc>
          <w:tcPr>
            <w:tcW w:w="1179" w:type="dxa"/>
          </w:tcPr>
          <w:p w14:paraId="7F00B058" w14:textId="77777777" w:rsidR="005603EC" w:rsidRDefault="00000000">
            <w:pPr>
              <w:pStyle w:val="Compact"/>
              <w:spacing w:line="240" w:lineRule="auto"/>
            </w:pPr>
            <w:r>
              <w:rPr>
                <w:rFonts w:cs="Times New Roman"/>
                <w:sz w:val="22"/>
              </w:rPr>
              <w:t>3,9</w:t>
            </w:r>
          </w:p>
        </w:tc>
        <w:tc>
          <w:tcPr>
            <w:tcW w:w="1179" w:type="dxa"/>
          </w:tcPr>
          <w:p w14:paraId="587A1947" w14:textId="77777777" w:rsidR="005603EC" w:rsidRDefault="00000000">
            <w:pPr>
              <w:pStyle w:val="Compact"/>
              <w:spacing w:line="240" w:lineRule="auto"/>
            </w:pPr>
            <w:r>
              <w:rPr>
                <w:rFonts w:cs="Times New Roman"/>
                <w:sz w:val="22"/>
              </w:rPr>
              <w:t>3,2</w:t>
            </w:r>
          </w:p>
        </w:tc>
      </w:tr>
      <w:tr w:rsidR="005603EC" w14:paraId="2AF74EA0" w14:textId="77777777" w:rsidTr="005603EC">
        <w:trPr>
          <w:cantSplit/>
        </w:trPr>
        <w:tc>
          <w:tcPr>
            <w:tcW w:w="3402" w:type="dxa"/>
          </w:tcPr>
          <w:p w14:paraId="33011D5A" w14:textId="77777777" w:rsidR="005603EC" w:rsidRDefault="00000000">
            <w:pPr>
              <w:pStyle w:val="Compact"/>
              <w:spacing w:line="240" w:lineRule="auto"/>
            </w:pPr>
            <w:r>
              <w:rPr>
                <w:rFonts w:cs="Times New Roman"/>
                <w:sz w:val="22"/>
              </w:rPr>
              <w:t>shundan, boshqa banklarda</w:t>
            </w:r>
          </w:p>
        </w:tc>
        <w:tc>
          <w:tcPr>
            <w:tcW w:w="1179" w:type="dxa"/>
          </w:tcPr>
          <w:p w14:paraId="4CCFD3B2" w14:textId="77777777" w:rsidR="005603EC" w:rsidRDefault="00000000">
            <w:pPr>
              <w:pStyle w:val="Compact"/>
              <w:spacing w:line="240" w:lineRule="auto"/>
            </w:pPr>
            <w:r>
              <w:rPr>
                <w:rFonts w:cs="Times New Roman"/>
                <w:sz w:val="22"/>
              </w:rPr>
              <w:t>4,1</w:t>
            </w:r>
          </w:p>
        </w:tc>
        <w:tc>
          <w:tcPr>
            <w:tcW w:w="1179" w:type="dxa"/>
          </w:tcPr>
          <w:p w14:paraId="5BF930E0" w14:textId="77777777" w:rsidR="005603EC" w:rsidRDefault="00000000">
            <w:pPr>
              <w:pStyle w:val="Compact"/>
              <w:spacing w:line="240" w:lineRule="auto"/>
            </w:pPr>
            <w:r>
              <w:rPr>
                <w:rFonts w:cs="Times New Roman"/>
                <w:sz w:val="22"/>
              </w:rPr>
              <w:t>2,1</w:t>
            </w:r>
          </w:p>
        </w:tc>
        <w:tc>
          <w:tcPr>
            <w:tcW w:w="1179" w:type="dxa"/>
          </w:tcPr>
          <w:p w14:paraId="01D4D9B8" w14:textId="77777777" w:rsidR="005603EC" w:rsidRDefault="00000000">
            <w:pPr>
              <w:pStyle w:val="Compact"/>
              <w:spacing w:line="240" w:lineRule="auto"/>
            </w:pPr>
            <w:r>
              <w:rPr>
                <w:rFonts w:cs="Times New Roman"/>
                <w:sz w:val="22"/>
              </w:rPr>
              <w:t>2,4</w:t>
            </w:r>
          </w:p>
        </w:tc>
        <w:tc>
          <w:tcPr>
            <w:tcW w:w="1179" w:type="dxa"/>
          </w:tcPr>
          <w:p w14:paraId="5DB1213D" w14:textId="77777777" w:rsidR="005603EC" w:rsidRDefault="00000000">
            <w:pPr>
              <w:pStyle w:val="Compact"/>
              <w:spacing w:line="240" w:lineRule="auto"/>
            </w:pPr>
            <w:r>
              <w:rPr>
                <w:rFonts w:cs="Times New Roman"/>
                <w:sz w:val="22"/>
              </w:rPr>
              <w:t>4,1</w:t>
            </w:r>
          </w:p>
        </w:tc>
        <w:tc>
          <w:tcPr>
            <w:tcW w:w="1179" w:type="dxa"/>
          </w:tcPr>
          <w:p w14:paraId="6F55003E" w14:textId="77777777" w:rsidR="005603EC" w:rsidRDefault="00000000">
            <w:pPr>
              <w:pStyle w:val="Compact"/>
              <w:spacing w:line="240" w:lineRule="auto"/>
            </w:pPr>
            <w:r>
              <w:rPr>
                <w:rFonts w:cs="Times New Roman"/>
                <w:sz w:val="22"/>
              </w:rPr>
              <w:t>2,6</w:t>
            </w:r>
          </w:p>
        </w:tc>
      </w:tr>
      <w:tr w:rsidR="005603EC" w14:paraId="221A93C3" w14:textId="77777777" w:rsidTr="005603EC">
        <w:trPr>
          <w:cantSplit/>
        </w:trPr>
        <w:tc>
          <w:tcPr>
            <w:tcW w:w="3402" w:type="dxa"/>
          </w:tcPr>
          <w:p w14:paraId="6C900C97" w14:textId="77777777" w:rsidR="005603EC" w:rsidRDefault="00000000">
            <w:pPr>
              <w:pStyle w:val="Compact"/>
              <w:spacing w:line="240" w:lineRule="auto"/>
            </w:pPr>
            <w:r>
              <w:rPr>
                <w:rFonts w:cs="Times New Roman"/>
                <w:sz w:val="22"/>
              </w:rPr>
              <w:t>Substandart va muammoli kreditlar ulushi</w:t>
            </w:r>
          </w:p>
        </w:tc>
        <w:tc>
          <w:tcPr>
            <w:tcW w:w="1179" w:type="dxa"/>
          </w:tcPr>
          <w:p w14:paraId="6D3FED18" w14:textId="77777777" w:rsidR="005603EC" w:rsidRDefault="00000000">
            <w:pPr>
              <w:pStyle w:val="Compact"/>
              <w:spacing w:line="240" w:lineRule="auto"/>
            </w:pPr>
            <w:r>
              <w:rPr>
                <w:rFonts w:cs="Times New Roman"/>
                <w:sz w:val="22"/>
              </w:rPr>
              <w:t>12,5</w:t>
            </w:r>
          </w:p>
        </w:tc>
        <w:tc>
          <w:tcPr>
            <w:tcW w:w="1179" w:type="dxa"/>
          </w:tcPr>
          <w:p w14:paraId="4877B5D1" w14:textId="77777777" w:rsidR="005603EC" w:rsidRDefault="00000000">
            <w:pPr>
              <w:pStyle w:val="Compact"/>
              <w:spacing w:line="240" w:lineRule="auto"/>
            </w:pPr>
            <w:r>
              <w:rPr>
                <w:rFonts w:cs="Times New Roman"/>
                <w:sz w:val="22"/>
              </w:rPr>
              <w:t>15,9</w:t>
            </w:r>
          </w:p>
        </w:tc>
        <w:tc>
          <w:tcPr>
            <w:tcW w:w="1179" w:type="dxa"/>
          </w:tcPr>
          <w:p w14:paraId="3386F5C2" w14:textId="77777777" w:rsidR="005603EC" w:rsidRDefault="00000000">
            <w:pPr>
              <w:pStyle w:val="Compact"/>
              <w:spacing w:line="240" w:lineRule="auto"/>
            </w:pPr>
            <w:r>
              <w:rPr>
                <w:rFonts w:cs="Times New Roman"/>
                <w:sz w:val="22"/>
              </w:rPr>
              <w:t>19,5</w:t>
            </w:r>
          </w:p>
        </w:tc>
        <w:tc>
          <w:tcPr>
            <w:tcW w:w="1179" w:type="dxa"/>
          </w:tcPr>
          <w:p w14:paraId="5B8EDD5B" w14:textId="77777777" w:rsidR="005603EC" w:rsidRDefault="00000000">
            <w:pPr>
              <w:pStyle w:val="Compact"/>
              <w:spacing w:line="240" w:lineRule="auto"/>
            </w:pPr>
            <w:r>
              <w:rPr>
                <w:rFonts w:cs="Times New Roman"/>
                <w:sz w:val="22"/>
              </w:rPr>
              <w:t>21</w:t>
            </w:r>
          </w:p>
        </w:tc>
        <w:tc>
          <w:tcPr>
            <w:tcW w:w="1179" w:type="dxa"/>
          </w:tcPr>
          <w:p w14:paraId="12CEC9A6" w14:textId="77777777" w:rsidR="005603EC" w:rsidRDefault="00000000">
            <w:pPr>
              <w:pStyle w:val="Compact"/>
              <w:spacing w:line="240" w:lineRule="auto"/>
            </w:pPr>
            <w:r>
              <w:rPr>
                <w:rFonts w:cs="Times New Roman"/>
                <w:sz w:val="22"/>
              </w:rPr>
              <w:t>15</w:t>
            </w:r>
          </w:p>
        </w:tc>
      </w:tr>
      <w:tr w:rsidR="005603EC" w14:paraId="2F6BDAB5" w14:textId="77777777" w:rsidTr="005603EC">
        <w:trPr>
          <w:cantSplit/>
        </w:trPr>
        <w:tc>
          <w:tcPr>
            <w:tcW w:w="3402" w:type="dxa"/>
          </w:tcPr>
          <w:p w14:paraId="70A36AFE" w14:textId="77777777" w:rsidR="005603EC" w:rsidRDefault="00000000">
            <w:pPr>
              <w:pStyle w:val="Compact"/>
              <w:spacing w:line="240" w:lineRule="auto"/>
            </w:pPr>
            <w:r>
              <w:rPr>
                <w:rFonts w:cs="Times New Roman"/>
                <w:sz w:val="22"/>
              </w:rPr>
              <w:t>Maxsus zaxiralarning muammoli kreditlarga nisbati</w:t>
            </w:r>
          </w:p>
        </w:tc>
        <w:tc>
          <w:tcPr>
            <w:tcW w:w="1179" w:type="dxa"/>
          </w:tcPr>
          <w:p w14:paraId="484C733B" w14:textId="77777777" w:rsidR="005603EC" w:rsidRDefault="00000000">
            <w:pPr>
              <w:pStyle w:val="Compact"/>
              <w:spacing w:line="240" w:lineRule="auto"/>
            </w:pPr>
            <w:r>
              <w:rPr>
                <w:rFonts w:cs="Times New Roman"/>
                <w:sz w:val="22"/>
              </w:rPr>
              <w:t>45,9</w:t>
            </w:r>
          </w:p>
        </w:tc>
        <w:tc>
          <w:tcPr>
            <w:tcW w:w="1179" w:type="dxa"/>
          </w:tcPr>
          <w:p w14:paraId="37ED7A12" w14:textId="77777777" w:rsidR="005603EC" w:rsidRDefault="00000000">
            <w:pPr>
              <w:pStyle w:val="Compact"/>
              <w:spacing w:line="240" w:lineRule="auto"/>
            </w:pPr>
            <w:r>
              <w:rPr>
                <w:rFonts w:cs="Times New Roman"/>
                <w:sz w:val="22"/>
              </w:rPr>
              <w:t>46,6</w:t>
            </w:r>
          </w:p>
        </w:tc>
        <w:tc>
          <w:tcPr>
            <w:tcW w:w="1179" w:type="dxa"/>
          </w:tcPr>
          <w:p w14:paraId="2C70E400" w14:textId="77777777" w:rsidR="005603EC" w:rsidRDefault="00000000">
            <w:pPr>
              <w:pStyle w:val="Compact"/>
              <w:spacing w:line="240" w:lineRule="auto"/>
            </w:pPr>
            <w:r>
              <w:rPr>
                <w:rFonts w:cs="Times New Roman"/>
                <w:sz w:val="22"/>
              </w:rPr>
              <w:t>36,7</w:t>
            </w:r>
          </w:p>
        </w:tc>
        <w:tc>
          <w:tcPr>
            <w:tcW w:w="1179" w:type="dxa"/>
          </w:tcPr>
          <w:p w14:paraId="01E79737" w14:textId="77777777" w:rsidR="005603EC" w:rsidRDefault="00000000">
            <w:pPr>
              <w:pStyle w:val="Compact"/>
              <w:spacing w:line="240" w:lineRule="auto"/>
            </w:pPr>
            <w:r>
              <w:rPr>
                <w:rFonts w:cs="Times New Roman"/>
                <w:sz w:val="22"/>
              </w:rPr>
              <w:t>45,5</w:t>
            </w:r>
          </w:p>
        </w:tc>
        <w:tc>
          <w:tcPr>
            <w:tcW w:w="1179" w:type="dxa"/>
          </w:tcPr>
          <w:p w14:paraId="2CA0C9D6" w14:textId="77777777" w:rsidR="005603EC" w:rsidRDefault="00000000">
            <w:pPr>
              <w:pStyle w:val="Compact"/>
              <w:spacing w:line="240" w:lineRule="auto"/>
            </w:pPr>
            <w:r>
              <w:rPr>
                <w:rFonts w:cs="Times New Roman"/>
                <w:sz w:val="22"/>
              </w:rPr>
              <w:t>52,6</w:t>
            </w:r>
          </w:p>
        </w:tc>
      </w:tr>
      <w:tr w:rsidR="005603EC" w14:paraId="308CF65F" w14:textId="77777777" w:rsidTr="005603EC">
        <w:trPr>
          <w:cantSplit/>
        </w:trPr>
        <w:tc>
          <w:tcPr>
            <w:tcW w:w="3402" w:type="dxa"/>
          </w:tcPr>
          <w:p w14:paraId="57B21291" w14:textId="77777777" w:rsidR="005603EC" w:rsidRDefault="00000000">
            <w:pPr>
              <w:pStyle w:val="Compact"/>
              <w:spacing w:line="240" w:lineRule="auto"/>
            </w:pPr>
            <w:r>
              <w:rPr>
                <w:rFonts w:cs="Times New Roman"/>
                <w:sz w:val="22"/>
              </w:rPr>
              <w:lastRenderedPageBreak/>
              <w:t>Zaxiralar chegirilgan muammoli kreditlarning kapitalga nisbati</w:t>
            </w:r>
          </w:p>
        </w:tc>
        <w:tc>
          <w:tcPr>
            <w:tcW w:w="1179" w:type="dxa"/>
          </w:tcPr>
          <w:p w14:paraId="657F2315" w14:textId="77777777" w:rsidR="005603EC" w:rsidRDefault="00000000">
            <w:pPr>
              <w:pStyle w:val="Compact"/>
              <w:spacing w:line="240" w:lineRule="auto"/>
            </w:pPr>
            <w:r>
              <w:rPr>
                <w:rFonts w:cs="Times New Roman"/>
                <w:sz w:val="22"/>
              </w:rPr>
              <w:t>13,1</w:t>
            </w:r>
          </w:p>
        </w:tc>
        <w:tc>
          <w:tcPr>
            <w:tcW w:w="1179" w:type="dxa"/>
          </w:tcPr>
          <w:p w14:paraId="5971D7BC" w14:textId="77777777" w:rsidR="005603EC" w:rsidRDefault="00000000">
            <w:pPr>
              <w:pStyle w:val="Compact"/>
              <w:spacing w:line="240" w:lineRule="auto"/>
            </w:pPr>
            <w:r>
              <w:rPr>
                <w:rFonts w:cs="Times New Roman"/>
                <w:sz w:val="22"/>
              </w:rPr>
              <w:t>9,0</w:t>
            </w:r>
          </w:p>
        </w:tc>
        <w:tc>
          <w:tcPr>
            <w:tcW w:w="1179" w:type="dxa"/>
          </w:tcPr>
          <w:p w14:paraId="7F6E31D7" w14:textId="77777777" w:rsidR="005603EC" w:rsidRDefault="00000000">
            <w:pPr>
              <w:pStyle w:val="Compact"/>
              <w:spacing w:line="240" w:lineRule="auto"/>
            </w:pPr>
            <w:r>
              <w:rPr>
                <w:rFonts w:cs="Times New Roman"/>
                <w:sz w:val="22"/>
              </w:rPr>
              <w:t>9,9</w:t>
            </w:r>
          </w:p>
        </w:tc>
        <w:tc>
          <w:tcPr>
            <w:tcW w:w="1179" w:type="dxa"/>
          </w:tcPr>
          <w:p w14:paraId="417B108C" w14:textId="77777777" w:rsidR="005603EC" w:rsidRDefault="00000000">
            <w:pPr>
              <w:pStyle w:val="Compact"/>
              <w:spacing w:line="240" w:lineRule="auto"/>
            </w:pPr>
            <w:r>
              <w:rPr>
                <w:rFonts w:cs="Times New Roman"/>
                <w:sz w:val="22"/>
              </w:rPr>
              <w:t>9,3</w:t>
            </w:r>
          </w:p>
        </w:tc>
        <w:tc>
          <w:tcPr>
            <w:tcW w:w="1179" w:type="dxa"/>
          </w:tcPr>
          <w:p w14:paraId="2936A60C" w14:textId="77777777" w:rsidR="005603EC" w:rsidRDefault="00000000">
            <w:pPr>
              <w:pStyle w:val="Compact"/>
              <w:spacing w:line="240" w:lineRule="auto"/>
            </w:pPr>
            <w:r>
              <w:rPr>
                <w:rFonts w:cs="Times New Roman"/>
                <w:sz w:val="22"/>
              </w:rPr>
              <w:t>5,7</w:t>
            </w:r>
          </w:p>
        </w:tc>
      </w:tr>
      <w:tr w:rsidR="005603EC" w14:paraId="1A228983" w14:textId="77777777" w:rsidTr="005603EC">
        <w:trPr>
          <w:cantSplit/>
        </w:trPr>
        <w:tc>
          <w:tcPr>
            <w:tcW w:w="3402" w:type="dxa"/>
          </w:tcPr>
          <w:p w14:paraId="2AD47673" w14:textId="77777777" w:rsidR="005603EC" w:rsidRDefault="00000000">
            <w:pPr>
              <w:pStyle w:val="Compact"/>
              <w:spacing w:line="240" w:lineRule="auto"/>
            </w:pPr>
            <w:r>
              <w:rPr>
                <w:rFonts w:cs="Times New Roman"/>
                <w:i/>
                <w:iCs/>
                <w:sz w:val="22"/>
              </w:rPr>
              <w:t>Daromadlilik</w:t>
            </w:r>
          </w:p>
        </w:tc>
        <w:tc>
          <w:tcPr>
            <w:tcW w:w="1179" w:type="dxa"/>
          </w:tcPr>
          <w:p w14:paraId="33D0EEBF" w14:textId="77777777" w:rsidR="005603EC" w:rsidRDefault="005603EC">
            <w:pPr>
              <w:pStyle w:val="Compact"/>
              <w:spacing w:line="240" w:lineRule="auto"/>
            </w:pPr>
          </w:p>
        </w:tc>
        <w:tc>
          <w:tcPr>
            <w:tcW w:w="1179" w:type="dxa"/>
          </w:tcPr>
          <w:p w14:paraId="7163EE79" w14:textId="77777777" w:rsidR="005603EC" w:rsidRDefault="005603EC">
            <w:pPr>
              <w:pStyle w:val="Compact"/>
              <w:spacing w:line="240" w:lineRule="auto"/>
            </w:pPr>
          </w:p>
        </w:tc>
        <w:tc>
          <w:tcPr>
            <w:tcW w:w="1179" w:type="dxa"/>
          </w:tcPr>
          <w:p w14:paraId="21C0970A" w14:textId="77777777" w:rsidR="005603EC" w:rsidRDefault="005603EC">
            <w:pPr>
              <w:pStyle w:val="Compact"/>
              <w:spacing w:line="240" w:lineRule="auto"/>
            </w:pPr>
          </w:p>
        </w:tc>
        <w:tc>
          <w:tcPr>
            <w:tcW w:w="1179" w:type="dxa"/>
          </w:tcPr>
          <w:p w14:paraId="746F1081" w14:textId="77777777" w:rsidR="005603EC" w:rsidRDefault="005603EC">
            <w:pPr>
              <w:pStyle w:val="Compact"/>
              <w:spacing w:line="240" w:lineRule="auto"/>
            </w:pPr>
          </w:p>
        </w:tc>
        <w:tc>
          <w:tcPr>
            <w:tcW w:w="1179" w:type="dxa"/>
          </w:tcPr>
          <w:p w14:paraId="63D915B4" w14:textId="77777777" w:rsidR="005603EC" w:rsidRDefault="005603EC">
            <w:pPr>
              <w:pStyle w:val="Compact"/>
              <w:spacing w:line="240" w:lineRule="auto"/>
            </w:pPr>
          </w:p>
        </w:tc>
      </w:tr>
      <w:tr w:rsidR="005603EC" w14:paraId="64CC2B4C" w14:textId="77777777" w:rsidTr="005603EC">
        <w:trPr>
          <w:cantSplit/>
        </w:trPr>
        <w:tc>
          <w:tcPr>
            <w:tcW w:w="3402" w:type="dxa"/>
          </w:tcPr>
          <w:p w14:paraId="3A022861" w14:textId="77777777" w:rsidR="005603EC" w:rsidRDefault="00000000">
            <w:pPr>
              <w:pStyle w:val="Compact"/>
              <w:spacing w:line="240" w:lineRule="auto"/>
            </w:pPr>
            <w:r>
              <w:rPr>
                <w:rFonts w:cs="Times New Roman"/>
                <w:sz w:val="22"/>
              </w:rPr>
              <w:t>Aktivlar rentabelligi (soliq to‘lagunga qadar)</w:t>
            </w:r>
          </w:p>
        </w:tc>
        <w:tc>
          <w:tcPr>
            <w:tcW w:w="1179" w:type="dxa"/>
          </w:tcPr>
          <w:p w14:paraId="7FD3D725" w14:textId="77777777" w:rsidR="005603EC" w:rsidRDefault="00000000">
            <w:pPr>
              <w:pStyle w:val="Compact"/>
              <w:spacing w:line="240" w:lineRule="auto"/>
            </w:pPr>
            <w:r>
              <w:rPr>
                <w:rFonts w:cs="Times New Roman"/>
                <w:sz w:val="22"/>
              </w:rPr>
              <w:t>1,4</w:t>
            </w:r>
          </w:p>
        </w:tc>
        <w:tc>
          <w:tcPr>
            <w:tcW w:w="1179" w:type="dxa"/>
          </w:tcPr>
          <w:p w14:paraId="7CF19256" w14:textId="77777777" w:rsidR="005603EC" w:rsidRDefault="00000000">
            <w:pPr>
              <w:pStyle w:val="Compact"/>
              <w:spacing w:line="240" w:lineRule="auto"/>
            </w:pPr>
            <w:r>
              <w:rPr>
                <w:rFonts w:cs="Times New Roman"/>
                <w:sz w:val="22"/>
              </w:rPr>
              <w:t>2,5</w:t>
            </w:r>
          </w:p>
        </w:tc>
        <w:tc>
          <w:tcPr>
            <w:tcW w:w="1179" w:type="dxa"/>
          </w:tcPr>
          <w:p w14:paraId="5A87DCA9" w14:textId="77777777" w:rsidR="005603EC" w:rsidRDefault="00000000">
            <w:pPr>
              <w:pStyle w:val="Compact"/>
              <w:spacing w:line="240" w:lineRule="auto"/>
            </w:pPr>
            <w:r>
              <w:rPr>
                <w:rFonts w:cs="Times New Roman"/>
                <w:sz w:val="22"/>
              </w:rPr>
              <w:t>2,6</w:t>
            </w:r>
          </w:p>
        </w:tc>
        <w:tc>
          <w:tcPr>
            <w:tcW w:w="1179" w:type="dxa"/>
          </w:tcPr>
          <w:p w14:paraId="29291D22" w14:textId="77777777" w:rsidR="005603EC" w:rsidRDefault="00000000">
            <w:pPr>
              <w:pStyle w:val="Compact"/>
              <w:spacing w:line="240" w:lineRule="auto"/>
            </w:pPr>
            <w:r>
              <w:rPr>
                <w:rFonts w:cs="Times New Roman"/>
                <w:sz w:val="22"/>
              </w:rPr>
              <w:t>1,4</w:t>
            </w:r>
          </w:p>
        </w:tc>
        <w:tc>
          <w:tcPr>
            <w:tcW w:w="1179" w:type="dxa"/>
          </w:tcPr>
          <w:p w14:paraId="294F5DBF" w14:textId="77777777" w:rsidR="005603EC" w:rsidRDefault="00000000">
            <w:pPr>
              <w:pStyle w:val="Compact"/>
              <w:spacing w:line="240" w:lineRule="auto"/>
            </w:pPr>
            <w:r>
              <w:rPr>
                <w:rFonts w:cs="Times New Roman"/>
                <w:sz w:val="22"/>
              </w:rPr>
              <w:t>2,2</w:t>
            </w:r>
          </w:p>
        </w:tc>
      </w:tr>
      <w:tr w:rsidR="005603EC" w14:paraId="13D5E322" w14:textId="77777777" w:rsidTr="005603EC">
        <w:trPr>
          <w:cantSplit/>
        </w:trPr>
        <w:tc>
          <w:tcPr>
            <w:tcW w:w="3402" w:type="dxa"/>
          </w:tcPr>
          <w:p w14:paraId="07A5E452" w14:textId="77777777" w:rsidR="005603EC" w:rsidRDefault="00000000">
            <w:pPr>
              <w:pStyle w:val="Compact"/>
              <w:spacing w:line="240" w:lineRule="auto"/>
            </w:pPr>
            <w:r>
              <w:rPr>
                <w:rFonts w:cs="Times New Roman"/>
                <w:sz w:val="22"/>
              </w:rPr>
              <w:t>Kapital rentabelligi</w:t>
            </w:r>
          </w:p>
        </w:tc>
        <w:tc>
          <w:tcPr>
            <w:tcW w:w="1179" w:type="dxa"/>
          </w:tcPr>
          <w:p w14:paraId="0234CBE0" w14:textId="77777777" w:rsidR="005603EC" w:rsidRDefault="00000000">
            <w:pPr>
              <w:pStyle w:val="Compact"/>
              <w:spacing w:line="240" w:lineRule="auto"/>
            </w:pPr>
            <w:r>
              <w:rPr>
                <w:rFonts w:cs="Times New Roman"/>
                <w:sz w:val="22"/>
              </w:rPr>
              <w:t>6,1</w:t>
            </w:r>
          </w:p>
        </w:tc>
        <w:tc>
          <w:tcPr>
            <w:tcW w:w="1179" w:type="dxa"/>
          </w:tcPr>
          <w:p w14:paraId="3E7DF8B0" w14:textId="77777777" w:rsidR="005603EC" w:rsidRDefault="00000000">
            <w:pPr>
              <w:pStyle w:val="Compact"/>
              <w:spacing w:line="240" w:lineRule="auto"/>
            </w:pPr>
            <w:r>
              <w:rPr>
                <w:rFonts w:cs="Times New Roman"/>
                <w:sz w:val="22"/>
              </w:rPr>
              <w:t>13,3</w:t>
            </w:r>
          </w:p>
        </w:tc>
        <w:tc>
          <w:tcPr>
            <w:tcW w:w="1179" w:type="dxa"/>
          </w:tcPr>
          <w:p w14:paraId="01BA4725" w14:textId="77777777" w:rsidR="005603EC" w:rsidRDefault="00000000">
            <w:pPr>
              <w:pStyle w:val="Compact"/>
              <w:spacing w:line="240" w:lineRule="auto"/>
            </w:pPr>
            <w:r>
              <w:rPr>
                <w:rFonts w:cs="Times New Roman"/>
                <w:sz w:val="22"/>
              </w:rPr>
              <w:t>14,2</w:t>
            </w:r>
          </w:p>
        </w:tc>
        <w:tc>
          <w:tcPr>
            <w:tcW w:w="1179" w:type="dxa"/>
          </w:tcPr>
          <w:p w14:paraId="6247FA55" w14:textId="77777777" w:rsidR="005603EC" w:rsidRDefault="00000000">
            <w:pPr>
              <w:pStyle w:val="Compact"/>
              <w:spacing w:line="240" w:lineRule="auto"/>
            </w:pPr>
            <w:r>
              <w:rPr>
                <w:rFonts w:cs="Times New Roman"/>
                <w:sz w:val="22"/>
              </w:rPr>
              <w:t>6,6</w:t>
            </w:r>
          </w:p>
        </w:tc>
        <w:tc>
          <w:tcPr>
            <w:tcW w:w="1179" w:type="dxa"/>
          </w:tcPr>
          <w:p w14:paraId="7E5B68F1" w14:textId="77777777" w:rsidR="005603EC" w:rsidRDefault="00000000">
            <w:pPr>
              <w:pStyle w:val="Compact"/>
              <w:spacing w:line="240" w:lineRule="auto"/>
            </w:pPr>
            <w:r>
              <w:rPr>
                <w:rFonts w:cs="Times New Roman"/>
                <w:sz w:val="22"/>
              </w:rPr>
              <w:t>12,4</w:t>
            </w:r>
          </w:p>
        </w:tc>
      </w:tr>
      <w:tr w:rsidR="005603EC" w14:paraId="060A4123" w14:textId="77777777" w:rsidTr="005603EC">
        <w:trPr>
          <w:cantSplit/>
        </w:trPr>
        <w:tc>
          <w:tcPr>
            <w:tcW w:w="3402" w:type="dxa"/>
          </w:tcPr>
          <w:p w14:paraId="0F775351" w14:textId="77777777" w:rsidR="005603EC" w:rsidRDefault="00000000">
            <w:pPr>
              <w:pStyle w:val="Compact"/>
              <w:spacing w:line="240" w:lineRule="auto"/>
            </w:pPr>
            <w:r>
              <w:rPr>
                <w:rFonts w:cs="Times New Roman"/>
                <w:i/>
                <w:iCs/>
                <w:sz w:val="22"/>
              </w:rPr>
              <w:t>Likvidlik va moliyalashtirish tuzilmasi</w:t>
            </w:r>
          </w:p>
        </w:tc>
        <w:tc>
          <w:tcPr>
            <w:tcW w:w="1179" w:type="dxa"/>
          </w:tcPr>
          <w:p w14:paraId="6FC3F43C" w14:textId="77777777" w:rsidR="005603EC" w:rsidRDefault="005603EC">
            <w:pPr>
              <w:pStyle w:val="Compact"/>
              <w:spacing w:line="240" w:lineRule="auto"/>
            </w:pPr>
          </w:p>
        </w:tc>
        <w:tc>
          <w:tcPr>
            <w:tcW w:w="1179" w:type="dxa"/>
          </w:tcPr>
          <w:p w14:paraId="4B7D8946" w14:textId="77777777" w:rsidR="005603EC" w:rsidRDefault="005603EC">
            <w:pPr>
              <w:pStyle w:val="Compact"/>
              <w:spacing w:line="240" w:lineRule="auto"/>
            </w:pPr>
          </w:p>
        </w:tc>
        <w:tc>
          <w:tcPr>
            <w:tcW w:w="1179" w:type="dxa"/>
          </w:tcPr>
          <w:p w14:paraId="2A08166D" w14:textId="77777777" w:rsidR="005603EC" w:rsidRDefault="005603EC">
            <w:pPr>
              <w:pStyle w:val="Compact"/>
              <w:spacing w:line="240" w:lineRule="auto"/>
            </w:pPr>
          </w:p>
        </w:tc>
        <w:tc>
          <w:tcPr>
            <w:tcW w:w="1179" w:type="dxa"/>
          </w:tcPr>
          <w:p w14:paraId="13511ED4" w14:textId="77777777" w:rsidR="005603EC" w:rsidRDefault="005603EC">
            <w:pPr>
              <w:pStyle w:val="Compact"/>
              <w:spacing w:line="240" w:lineRule="auto"/>
            </w:pPr>
          </w:p>
        </w:tc>
        <w:tc>
          <w:tcPr>
            <w:tcW w:w="1179" w:type="dxa"/>
          </w:tcPr>
          <w:p w14:paraId="2A186C94" w14:textId="77777777" w:rsidR="005603EC" w:rsidRDefault="005603EC">
            <w:pPr>
              <w:pStyle w:val="Compact"/>
              <w:spacing w:line="240" w:lineRule="auto"/>
            </w:pPr>
          </w:p>
        </w:tc>
      </w:tr>
      <w:tr w:rsidR="005603EC" w14:paraId="771F43A8" w14:textId="77777777" w:rsidTr="005603EC">
        <w:trPr>
          <w:cantSplit/>
        </w:trPr>
        <w:tc>
          <w:tcPr>
            <w:tcW w:w="3402" w:type="dxa"/>
          </w:tcPr>
          <w:p w14:paraId="5271873F" w14:textId="77777777" w:rsidR="005603EC" w:rsidRDefault="00000000">
            <w:pPr>
              <w:pStyle w:val="Compact"/>
              <w:spacing w:line="240" w:lineRule="auto"/>
            </w:pPr>
            <w:r>
              <w:rPr>
                <w:rFonts w:cs="Times New Roman"/>
                <w:sz w:val="22"/>
              </w:rPr>
              <w:t>Likvidlikni qoplash koeffitsiyenti</w:t>
            </w:r>
          </w:p>
        </w:tc>
        <w:tc>
          <w:tcPr>
            <w:tcW w:w="1179" w:type="dxa"/>
          </w:tcPr>
          <w:p w14:paraId="685E6A2E" w14:textId="77777777" w:rsidR="005603EC" w:rsidRDefault="00000000">
            <w:pPr>
              <w:pStyle w:val="Compact"/>
              <w:spacing w:line="240" w:lineRule="auto"/>
            </w:pPr>
            <w:r>
              <w:rPr>
                <w:rFonts w:cs="Times New Roman"/>
                <w:sz w:val="22"/>
              </w:rPr>
              <w:t>189,6</w:t>
            </w:r>
          </w:p>
        </w:tc>
        <w:tc>
          <w:tcPr>
            <w:tcW w:w="1179" w:type="dxa"/>
          </w:tcPr>
          <w:p w14:paraId="091C4EF1" w14:textId="77777777" w:rsidR="005603EC" w:rsidRDefault="00000000">
            <w:pPr>
              <w:pStyle w:val="Compact"/>
              <w:spacing w:line="240" w:lineRule="auto"/>
            </w:pPr>
            <w:r>
              <w:rPr>
                <w:rFonts w:cs="Times New Roman"/>
                <w:sz w:val="22"/>
              </w:rPr>
              <w:t>211,6</w:t>
            </w:r>
          </w:p>
        </w:tc>
        <w:tc>
          <w:tcPr>
            <w:tcW w:w="1179" w:type="dxa"/>
          </w:tcPr>
          <w:p w14:paraId="1E0D1A11" w14:textId="77777777" w:rsidR="005603EC" w:rsidRDefault="00000000">
            <w:pPr>
              <w:pStyle w:val="Compact"/>
              <w:spacing w:line="240" w:lineRule="auto"/>
            </w:pPr>
            <w:r>
              <w:rPr>
                <w:rFonts w:cs="Times New Roman"/>
                <w:sz w:val="22"/>
              </w:rPr>
              <w:t>164,8</w:t>
            </w:r>
          </w:p>
        </w:tc>
        <w:tc>
          <w:tcPr>
            <w:tcW w:w="1179" w:type="dxa"/>
          </w:tcPr>
          <w:p w14:paraId="77ADBF96" w14:textId="77777777" w:rsidR="005603EC" w:rsidRDefault="00000000">
            <w:pPr>
              <w:pStyle w:val="Compact"/>
              <w:spacing w:line="240" w:lineRule="auto"/>
            </w:pPr>
            <w:r>
              <w:rPr>
                <w:rFonts w:cs="Times New Roman"/>
                <w:sz w:val="22"/>
              </w:rPr>
              <w:t>193,8</w:t>
            </w:r>
          </w:p>
        </w:tc>
        <w:tc>
          <w:tcPr>
            <w:tcW w:w="1179" w:type="dxa"/>
          </w:tcPr>
          <w:p w14:paraId="5F9BCD49" w14:textId="77777777" w:rsidR="005603EC" w:rsidRDefault="00000000">
            <w:pPr>
              <w:pStyle w:val="Compact"/>
              <w:spacing w:line="240" w:lineRule="auto"/>
            </w:pPr>
            <w:r>
              <w:rPr>
                <w:rFonts w:cs="Times New Roman"/>
                <w:sz w:val="22"/>
              </w:rPr>
              <w:t>207,5</w:t>
            </w:r>
          </w:p>
        </w:tc>
      </w:tr>
      <w:tr w:rsidR="005603EC" w14:paraId="5A9BBB59" w14:textId="77777777" w:rsidTr="005603EC">
        <w:trPr>
          <w:cantSplit/>
        </w:trPr>
        <w:tc>
          <w:tcPr>
            <w:tcW w:w="3402" w:type="dxa"/>
          </w:tcPr>
          <w:p w14:paraId="05737195" w14:textId="77777777" w:rsidR="005603EC" w:rsidRDefault="00000000">
            <w:pPr>
              <w:pStyle w:val="Compact"/>
              <w:spacing w:line="240" w:lineRule="auto"/>
            </w:pPr>
            <w:r>
              <w:rPr>
                <w:rFonts w:cs="Times New Roman"/>
                <w:sz w:val="22"/>
              </w:rPr>
              <w:t>Sof barqaror moliyalashtirish me’yori</w:t>
            </w:r>
          </w:p>
        </w:tc>
        <w:tc>
          <w:tcPr>
            <w:tcW w:w="1179" w:type="dxa"/>
          </w:tcPr>
          <w:p w14:paraId="38D903D2" w14:textId="77777777" w:rsidR="005603EC" w:rsidRDefault="00000000">
            <w:pPr>
              <w:pStyle w:val="Compact"/>
              <w:spacing w:line="240" w:lineRule="auto"/>
            </w:pPr>
            <w:r>
              <w:rPr>
                <w:rFonts w:cs="Times New Roman"/>
                <w:sz w:val="22"/>
              </w:rPr>
              <w:t>115,4</w:t>
            </w:r>
          </w:p>
        </w:tc>
        <w:tc>
          <w:tcPr>
            <w:tcW w:w="1179" w:type="dxa"/>
          </w:tcPr>
          <w:p w14:paraId="78746CF2" w14:textId="77777777" w:rsidR="005603EC" w:rsidRDefault="00000000">
            <w:pPr>
              <w:pStyle w:val="Compact"/>
              <w:spacing w:line="240" w:lineRule="auto"/>
            </w:pPr>
            <w:r>
              <w:rPr>
                <w:rFonts w:cs="Times New Roman"/>
                <w:sz w:val="22"/>
              </w:rPr>
              <w:t>115,6</w:t>
            </w:r>
          </w:p>
        </w:tc>
        <w:tc>
          <w:tcPr>
            <w:tcW w:w="1179" w:type="dxa"/>
          </w:tcPr>
          <w:p w14:paraId="25848211" w14:textId="77777777" w:rsidR="005603EC" w:rsidRDefault="00000000">
            <w:pPr>
              <w:pStyle w:val="Compact"/>
              <w:spacing w:line="240" w:lineRule="auto"/>
            </w:pPr>
            <w:r>
              <w:rPr>
                <w:rFonts w:cs="Times New Roman"/>
                <w:sz w:val="22"/>
              </w:rPr>
              <w:t>111,8</w:t>
            </w:r>
          </w:p>
        </w:tc>
        <w:tc>
          <w:tcPr>
            <w:tcW w:w="1179" w:type="dxa"/>
          </w:tcPr>
          <w:p w14:paraId="677E8D48" w14:textId="77777777" w:rsidR="005603EC" w:rsidRDefault="00000000">
            <w:pPr>
              <w:pStyle w:val="Compact"/>
              <w:spacing w:line="240" w:lineRule="auto"/>
            </w:pPr>
            <w:r>
              <w:rPr>
                <w:rFonts w:cs="Times New Roman"/>
                <w:sz w:val="22"/>
              </w:rPr>
              <w:t>115,3</w:t>
            </w:r>
          </w:p>
        </w:tc>
        <w:tc>
          <w:tcPr>
            <w:tcW w:w="1179" w:type="dxa"/>
          </w:tcPr>
          <w:p w14:paraId="7CFEEB74" w14:textId="77777777" w:rsidR="005603EC" w:rsidRDefault="00000000">
            <w:pPr>
              <w:pStyle w:val="Compact"/>
              <w:spacing w:line="240" w:lineRule="auto"/>
            </w:pPr>
            <w:r>
              <w:rPr>
                <w:rFonts w:cs="Times New Roman"/>
                <w:sz w:val="22"/>
              </w:rPr>
              <w:t>119,9</w:t>
            </w:r>
          </w:p>
        </w:tc>
      </w:tr>
      <w:tr w:rsidR="005603EC" w14:paraId="26DC3823" w14:textId="77777777" w:rsidTr="005603EC">
        <w:trPr>
          <w:cantSplit/>
        </w:trPr>
        <w:tc>
          <w:tcPr>
            <w:tcW w:w="3402" w:type="dxa"/>
          </w:tcPr>
          <w:p w14:paraId="236F2910" w14:textId="77777777" w:rsidR="005603EC" w:rsidRDefault="00000000">
            <w:pPr>
              <w:pStyle w:val="Compact"/>
              <w:spacing w:line="240" w:lineRule="auto"/>
            </w:pPr>
            <w:r>
              <w:rPr>
                <w:rFonts w:cs="Times New Roman"/>
                <w:sz w:val="22"/>
              </w:rPr>
              <w:t>Yuqori likvid aktivlarning jami aktivlarga nisbati</w:t>
            </w:r>
          </w:p>
        </w:tc>
        <w:tc>
          <w:tcPr>
            <w:tcW w:w="1179" w:type="dxa"/>
          </w:tcPr>
          <w:p w14:paraId="7A871B95" w14:textId="77777777" w:rsidR="005603EC" w:rsidRDefault="00000000">
            <w:pPr>
              <w:pStyle w:val="Compact"/>
              <w:spacing w:line="240" w:lineRule="auto"/>
            </w:pPr>
            <w:r>
              <w:rPr>
                <w:rFonts w:cs="Times New Roman"/>
                <w:sz w:val="22"/>
              </w:rPr>
              <w:t>17,7</w:t>
            </w:r>
          </w:p>
        </w:tc>
        <w:tc>
          <w:tcPr>
            <w:tcW w:w="1179" w:type="dxa"/>
          </w:tcPr>
          <w:p w14:paraId="2C3A1BFD" w14:textId="77777777" w:rsidR="005603EC" w:rsidRDefault="00000000">
            <w:pPr>
              <w:pStyle w:val="Compact"/>
              <w:spacing w:line="240" w:lineRule="auto"/>
            </w:pPr>
            <w:r>
              <w:rPr>
                <w:rFonts w:cs="Times New Roman"/>
                <w:sz w:val="22"/>
              </w:rPr>
              <w:t>19,4</w:t>
            </w:r>
          </w:p>
        </w:tc>
        <w:tc>
          <w:tcPr>
            <w:tcW w:w="1179" w:type="dxa"/>
          </w:tcPr>
          <w:p w14:paraId="4C50924D" w14:textId="77777777" w:rsidR="005603EC" w:rsidRDefault="00000000">
            <w:pPr>
              <w:pStyle w:val="Compact"/>
              <w:spacing w:line="240" w:lineRule="auto"/>
            </w:pPr>
            <w:r>
              <w:rPr>
                <w:rFonts w:cs="Times New Roman"/>
                <w:sz w:val="22"/>
              </w:rPr>
              <w:t>14,9</w:t>
            </w:r>
          </w:p>
        </w:tc>
        <w:tc>
          <w:tcPr>
            <w:tcW w:w="1179" w:type="dxa"/>
          </w:tcPr>
          <w:p w14:paraId="4A096233" w14:textId="77777777" w:rsidR="005603EC" w:rsidRDefault="00000000">
            <w:pPr>
              <w:pStyle w:val="Compact"/>
              <w:spacing w:line="240" w:lineRule="auto"/>
            </w:pPr>
            <w:r>
              <w:rPr>
                <w:rFonts w:cs="Times New Roman"/>
                <w:sz w:val="22"/>
              </w:rPr>
              <w:t>17,3</w:t>
            </w:r>
          </w:p>
        </w:tc>
        <w:tc>
          <w:tcPr>
            <w:tcW w:w="1179" w:type="dxa"/>
          </w:tcPr>
          <w:p w14:paraId="65090A47" w14:textId="77777777" w:rsidR="005603EC" w:rsidRDefault="00000000">
            <w:pPr>
              <w:pStyle w:val="Compact"/>
              <w:spacing w:line="240" w:lineRule="auto"/>
            </w:pPr>
            <w:r>
              <w:rPr>
                <w:rFonts w:cs="Times New Roman"/>
                <w:sz w:val="22"/>
              </w:rPr>
              <w:t>21,1</w:t>
            </w:r>
          </w:p>
        </w:tc>
      </w:tr>
      <w:tr w:rsidR="005603EC" w14:paraId="0D5A5FA6" w14:textId="77777777" w:rsidTr="005603EC">
        <w:trPr>
          <w:cantSplit/>
        </w:trPr>
        <w:tc>
          <w:tcPr>
            <w:tcW w:w="3402" w:type="dxa"/>
          </w:tcPr>
          <w:p w14:paraId="6962513B" w14:textId="77777777" w:rsidR="005603EC" w:rsidRDefault="00000000">
            <w:pPr>
              <w:pStyle w:val="Compact"/>
              <w:spacing w:line="240" w:lineRule="auto"/>
            </w:pPr>
            <w:r>
              <w:rPr>
                <w:rFonts w:cs="Times New Roman"/>
                <w:sz w:val="22"/>
              </w:rPr>
              <w:t>Mijozlar depozitlarining jami kreditlarga nisbati</w:t>
            </w:r>
          </w:p>
        </w:tc>
        <w:tc>
          <w:tcPr>
            <w:tcW w:w="1179" w:type="dxa"/>
          </w:tcPr>
          <w:p w14:paraId="7BD33F50" w14:textId="77777777" w:rsidR="005603EC" w:rsidRDefault="00000000">
            <w:pPr>
              <w:pStyle w:val="Compact"/>
              <w:spacing w:line="240" w:lineRule="auto"/>
            </w:pPr>
            <w:r>
              <w:rPr>
                <w:rFonts w:cs="Times New Roman"/>
                <w:sz w:val="22"/>
              </w:rPr>
              <w:t>42,2</w:t>
            </w:r>
          </w:p>
        </w:tc>
        <w:tc>
          <w:tcPr>
            <w:tcW w:w="1179" w:type="dxa"/>
          </w:tcPr>
          <w:p w14:paraId="7230DC11" w14:textId="77777777" w:rsidR="005603EC" w:rsidRDefault="00000000">
            <w:pPr>
              <w:pStyle w:val="Compact"/>
              <w:spacing w:line="240" w:lineRule="auto"/>
            </w:pPr>
            <w:r>
              <w:rPr>
                <w:rFonts w:cs="Times New Roman"/>
                <w:sz w:val="22"/>
              </w:rPr>
              <w:t>47,8</w:t>
            </w:r>
          </w:p>
        </w:tc>
        <w:tc>
          <w:tcPr>
            <w:tcW w:w="1179" w:type="dxa"/>
          </w:tcPr>
          <w:p w14:paraId="577769B1" w14:textId="77777777" w:rsidR="005603EC" w:rsidRDefault="00000000">
            <w:pPr>
              <w:pStyle w:val="Compact"/>
              <w:spacing w:line="240" w:lineRule="auto"/>
            </w:pPr>
            <w:r>
              <w:rPr>
                <w:rFonts w:cs="Times New Roman"/>
                <w:sz w:val="22"/>
              </w:rPr>
              <w:t>46,9</w:t>
            </w:r>
          </w:p>
        </w:tc>
        <w:tc>
          <w:tcPr>
            <w:tcW w:w="1179" w:type="dxa"/>
          </w:tcPr>
          <w:p w14:paraId="1B1E8C56" w14:textId="77777777" w:rsidR="005603EC" w:rsidRDefault="00000000">
            <w:pPr>
              <w:pStyle w:val="Compact"/>
              <w:spacing w:line="240" w:lineRule="auto"/>
            </w:pPr>
            <w:r>
              <w:rPr>
                <w:rFonts w:cs="Times New Roman"/>
                <w:sz w:val="22"/>
              </w:rPr>
              <w:t>53,6</w:t>
            </w:r>
          </w:p>
        </w:tc>
        <w:tc>
          <w:tcPr>
            <w:tcW w:w="1179" w:type="dxa"/>
          </w:tcPr>
          <w:p w14:paraId="7DFA7B55" w14:textId="77777777" w:rsidR="005603EC" w:rsidRDefault="00000000">
            <w:pPr>
              <w:pStyle w:val="Compact"/>
              <w:spacing w:line="240" w:lineRule="auto"/>
            </w:pPr>
            <w:r>
              <w:rPr>
                <w:rFonts w:cs="Times New Roman"/>
                <w:sz w:val="22"/>
              </w:rPr>
              <w:t>63,3</w:t>
            </w:r>
          </w:p>
        </w:tc>
      </w:tr>
      <w:tr w:rsidR="005603EC" w14:paraId="1020250D" w14:textId="77777777" w:rsidTr="005603EC">
        <w:trPr>
          <w:cantSplit/>
        </w:trPr>
        <w:tc>
          <w:tcPr>
            <w:tcW w:w="3402" w:type="dxa"/>
          </w:tcPr>
          <w:p w14:paraId="5F1408D8" w14:textId="77777777" w:rsidR="005603EC" w:rsidRDefault="00000000">
            <w:pPr>
              <w:pStyle w:val="Compact"/>
              <w:spacing w:line="240" w:lineRule="auto"/>
            </w:pPr>
            <w:r>
              <w:rPr>
                <w:rFonts w:cs="Times New Roman"/>
                <w:sz w:val="22"/>
              </w:rPr>
              <w:t>Xorijiy valyutadagi kreditlar ulushi</w:t>
            </w:r>
          </w:p>
        </w:tc>
        <w:tc>
          <w:tcPr>
            <w:tcW w:w="1179" w:type="dxa"/>
          </w:tcPr>
          <w:p w14:paraId="1EA42063" w14:textId="77777777" w:rsidR="005603EC" w:rsidRDefault="00000000">
            <w:pPr>
              <w:pStyle w:val="Compact"/>
              <w:spacing w:line="240" w:lineRule="auto"/>
            </w:pPr>
            <w:r>
              <w:rPr>
                <w:rFonts w:cs="Times New Roman"/>
                <w:sz w:val="22"/>
              </w:rPr>
              <w:t>49,2</w:t>
            </w:r>
          </w:p>
        </w:tc>
        <w:tc>
          <w:tcPr>
            <w:tcW w:w="1179" w:type="dxa"/>
          </w:tcPr>
          <w:p w14:paraId="197B283F" w14:textId="77777777" w:rsidR="005603EC" w:rsidRDefault="00000000">
            <w:pPr>
              <w:pStyle w:val="Compact"/>
              <w:spacing w:line="240" w:lineRule="auto"/>
            </w:pPr>
            <w:r>
              <w:rPr>
                <w:rFonts w:cs="Times New Roman"/>
                <w:sz w:val="22"/>
              </w:rPr>
              <w:t>46,7</w:t>
            </w:r>
          </w:p>
        </w:tc>
        <w:tc>
          <w:tcPr>
            <w:tcW w:w="1179" w:type="dxa"/>
          </w:tcPr>
          <w:p w14:paraId="24C3A7CB" w14:textId="77777777" w:rsidR="005603EC" w:rsidRDefault="00000000">
            <w:pPr>
              <w:pStyle w:val="Compact"/>
              <w:spacing w:line="240" w:lineRule="auto"/>
            </w:pPr>
            <w:r>
              <w:rPr>
                <w:rFonts w:cs="Times New Roman"/>
                <w:sz w:val="22"/>
              </w:rPr>
              <w:t>44,1</w:t>
            </w:r>
          </w:p>
        </w:tc>
        <w:tc>
          <w:tcPr>
            <w:tcW w:w="1179" w:type="dxa"/>
          </w:tcPr>
          <w:p w14:paraId="0108E55A" w14:textId="77777777" w:rsidR="005603EC" w:rsidRDefault="00000000">
            <w:pPr>
              <w:pStyle w:val="Compact"/>
              <w:spacing w:line="240" w:lineRule="auto"/>
            </w:pPr>
            <w:r>
              <w:rPr>
                <w:rFonts w:cs="Times New Roman"/>
                <w:sz w:val="22"/>
              </w:rPr>
              <w:t>42,0</w:t>
            </w:r>
          </w:p>
        </w:tc>
        <w:tc>
          <w:tcPr>
            <w:tcW w:w="1179" w:type="dxa"/>
          </w:tcPr>
          <w:p w14:paraId="4D534F90" w14:textId="77777777" w:rsidR="005603EC" w:rsidRDefault="00000000">
            <w:pPr>
              <w:pStyle w:val="Compact"/>
              <w:spacing w:line="240" w:lineRule="auto"/>
            </w:pPr>
            <w:r>
              <w:rPr>
                <w:rFonts w:cs="Times New Roman"/>
                <w:sz w:val="22"/>
              </w:rPr>
              <w:t>38,4</w:t>
            </w:r>
          </w:p>
        </w:tc>
      </w:tr>
    </w:tbl>
    <w:p w14:paraId="3C3A2B94" w14:textId="77777777" w:rsidR="005603EC" w:rsidRDefault="00000000">
      <w:pPr>
        <w:pStyle w:val="af"/>
        <w:spacing w:after="0" w:line="360" w:lineRule="auto"/>
        <w:ind w:firstLine="709"/>
        <w:jc w:val="both"/>
      </w:pPr>
      <w:r>
        <w:rPr>
          <w:rFonts w:cs="Times New Roman"/>
          <w:i/>
          <w:iCs/>
        </w:rPr>
        <w:t xml:space="preserve">Izoh: </w:t>
      </w:r>
      <w:r>
        <w:rPr>
          <w:rFonts w:cs="Times New Roman"/>
          <w:i/>
          <w:iCs/>
          <w:color w:val="FF0000"/>
        </w:rPr>
        <w:t xml:space="preserve">substandart va muammoli kreditlarning umumiy ulushi 2024–2025-yillar uchun manbada butun songacha yaxlitlangan holda e’lon qilingan.</w:t>
      </w:r>
    </w:p>
    <w:p w14:paraId="1EA6AE06" w14:textId="77777777" w:rsidR="005603EC" w:rsidRDefault="00000000">
      <w:pPr>
        <w:pStyle w:val="af"/>
        <w:spacing w:after="0" w:line="360" w:lineRule="auto"/>
        <w:ind w:firstLine="709"/>
        <w:jc w:val="both"/>
      </w:pPr>
      <w:r>
        <w:rPr>
          <w:rFonts w:cs="Times New Roman"/>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14:paraId="7B6EED2D" w14:textId="77777777" w:rsidR="005603EC" w:rsidRDefault="00000000">
      <w:pPr>
        <w:pStyle w:val="af"/>
        <w:spacing w:after="0" w:line="360" w:lineRule="auto"/>
        <w:ind w:firstLine="709"/>
        <w:jc w:val="both"/>
      </w:pPr>
      <w:r>
        <w:rPr>
          <w:rFonts w:cs="Times New Roman"/>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rPr>
          <w:rFonts w:cs="Times New Roman"/>
        </w:rPr>
        <w:t xml:space="preserve"> (2.2.2-rasm).</w:t>
      </w:r>
    </w:p>
    <w:p w14:paraId="698DBEBF" w14:textId="77777777" w:rsidR="005603EC" w:rsidRDefault="00000000">
      <w:pPr>
        <w:pStyle w:val="af"/>
        <w:keepNext/>
        <w:spacing w:after="0" w:line="240" w:lineRule="auto"/>
        <w:jc w:val="center"/>
      </w:pPr>
      <w:r>
        <w:rPr>
          <w:noProof/>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DDB98B3" w14:textId="77777777" w:rsidR="005603EC" w:rsidRDefault="00000000">
      <w:pPr>
        <w:pStyle w:val="af"/>
        <w:spacing w:before="120" w:after="240" w:line="240" w:lineRule="auto"/>
        <w:jc w:val="center"/>
      </w:pPr>
      <w:r>
        <w:rPr>
          <w:rFonts w:cs="Times New Roman"/>
          <w:b/>
        </w:rPr>
        <w:t>2.2.2-rasm. O‘zbekiston bank tizimida kapital yetarliligi ko‘rsatkichlari dinamikasi, %</w:t>
      </w:r>
      <w:r>
        <w:rPr>
          <w:rStyle w:val="aff8"/>
        </w:rPr>
        <w:footnoteReference w:id="282"/>
      </w:r>
    </w:p>
    <w:p w14:paraId="6C7DF9C5" w14:textId="77777777" w:rsidR="005603EC" w:rsidRDefault="00000000">
      <w:pPr>
        <w:pStyle w:val="af"/>
        <w:spacing w:after="0" w:line="360" w:lineRule="auto"/>
        <w:ind w:firstLine="709"/>
        <w:jc w:val="both"/>
      </w:pPr>
      <w:r>
        <w:rPr>
          <w:rFonts w:cs="Times New Roman"/>
        </w:rPr>
        <w:t>Xalqaro mezonlar nuqtai nazaridan bu ko‘rsatkichlar yuqori: Bazel III da jami kapital uchun 8 foiz, konservatsiya buferi bilan 10,5 foiz, asosiy kapital uchun esa 4,5 foiz minimum belgilangan</w:t>
      </w:r>
      <w:r>
        <w:rPr>
          <w:rStyle w:val="aff8"/>
        </w:rPr>
        <w:footnoteReference w:id="283"/>
      </w:r>
      <w:r>
        <w:rPr>
          <w:rFonts w:cs="Times New Roman"/>
        </w:rPr>
        <w:t>. CAMELS tizimida eng yuqori, ya’ni 1-reyting kapital koeffitsiyentlari 4 va 8 foizlik chegaralardan ancha yuqori bo‘lganda beriladi</w:t>
      </w:r>
      <w:r>
        <w:rPr>
          <w:rStyle w:val="aff8"/>
        </w:rPr>
        <w:footnoteReference w:id="284"/>
      </w:r>
      <w:r>
        <w:rPr>
          <w:rFonts w:cs="Times New Roman"/>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rPr>
          <w:rFonts w:cs="Times New Roman"/>
        </w:rP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rPr>
          <w:rFonts w:cs="Times New Roman"/>
        </w:rPr>
        <w:t xml:space="preserve">. Uchinchidan, Markaziy bankning stress-testlari salbiy ssenariyda asosiy kapital </w:t>
        <w:lastRenderedPageBreak/>
        <w:t>koeffitsiyenti 2028-yil oxirigacha 5,6 foizgacha, jami kapital monandligi esa 6,8 foizgacha pasayishi mumkinligini ko‘rsatgan</w:t>
      </w:r>
      <w:r>
        <w:rPr>
          <w:rStyle w:val="aff8"/>
        </w:rPr>
        <w:footnoteReference w:id="287"/>
      </w:r>
      <w:r>
        <w:rPr>
          <w:rFonts w:cs="Times New Roman"/>
        </w:rPr>
        <w:t>.</w:t>
      </w:r>
    </w:p>
    <w:p w14:paraId="37E3E664" w14:textId="77777777" w:rsidR="005603EC" w:rsidRDefault="00000000">
      <w:pPr>
        <w:pStyle w:val="af"/>
        <w:spacing w:after="0" w:line="360" w:lineRule="auto"/>
        <w:ind w:firstLine="709"/>
        <w:jc w:val="both"/>
      </w:pPr>
      <w:r>
        <w:rPr>
          <w:rFonts w:cs="Times New Roman"/>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rPr>
          <w:rFonts w:cs="Times New Roman"/>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rPr>
          <w:rFonts w:cs="Times New Roman"/>
        </w:rPr>
        <w:t>, 2023-yil oxirida 19,5 foizni (shundan substandart kreditlar 16 foiz, muammoli kreditlar 3,5 foiz)</w:t>
      </w:r>
      <w:r>
        <w:rPr>
          <w:rStyle w:val="aff8"/>
        </w:rPr>
        <w:footnoteReference w:id="290"/>
      </w:r>
      <w:r>
        <w:rPr>
          <w:rFonts w:cs="Times New Roman"/>
        </w:rPr>
        <w:t>, 2024-yilda 21 foizni tashkil etgan va faqat 2025-yilda 15 foizgacha kamaygan</w:t>
      </w:r>
      <w:r>
        <w:rPr>
          <w:rStyle w:val="aff8"/>
        </w:rPr>
        <w:footnoteReference w:id="291"/>
      </w:r>
      <w:r>
        <w:rPr>
          <w:rFonts w:cs="Times New Roman"/>
        </w:rPr>
        <w:t xml:space="preserve"> (2.2.3-rasm). Jahon banki ma’lumotlariga ko‘ra, 2023-yil oxirida MHXS 9 bo‘yicha 3-bosqichdagi kreditlar ulushi 7,8 foiz bo‘lib, rasmiy ko‘rsatkichdan qariyb ikki barobar yuqori bo‘lgan</w:t>
      </w:r>
      <w:r>
        <w:rPr>
          <w:rStyle w:val="aff8"/>
        </w:rPr>
        <w:footnoteReference w:id="292"/>
      </w:r>
      <w:r>
        <w:rPr>
          <w:rFonts w:cs="Times New Roman"/>
        </w:rPr>
        <w:t>.</w:t>
      </w:r>
    </w:p>
    <w:p w14:paraId="3D0A4C7E" w14:textId="77777777" w:rsidR="005603EC" w:rsidRDefault="00000000">
      <w:pPr>
        <w:pStyle w:val="af"/>
        <w:keepNext/>
        <w:spacing w:after="0" w:line="240" w:lineRule="auto"/>
        <w:jc w:val="center"/>
      </w:pPr>
      <w:r>
        <w:rPr>
          <w:noProof/>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F254029" w14:textId="77777777" w:rsidR="005603EC" w:rsidRDefault="00000000">
      <w:pPr>
        <w:pStyle w:val="af"/>
        <w:spacing w:before="120" w:after="240" w:line="240" w:lineRule="auto"/>
        <w:jc w:val="center"/>
      </w:pPr>
      <w:r>
        <w:rPr>
          <w:rFonts w:cs="Times New Roman"/>
          <w:b/>
        </w:rPr>
        <w:t>2.2.3-rasm. O‘zbekiston bank tizimida aktivlar sifati ko‘rsatkichlari, %</w:t>
      </w:r>
      <w:r>
        <w:rPr>
          <w:rStyle w:val="aff8"/>
        </w:rPr>
        <w:footnoteReference w:id="293"/>
      </w:r>
    </w:p>
    <w:p w14:paraId="631B3C2F" w14:textId="77777777" w:rsidR="005603EC" w:rsidRDefault="00000000">
      <w:pPr>
        <w:pStyle w:val="af"/>
        <w:spacing w:after="0" w:line="360" w:lineRule="auto"/>
        <w:ind w:firstLine="709"/>
        <w:jc w:val="both"/>
      </w:pPr>
      <w:r>
        <w:rPr>
          <w:rFonts w:cs="Times New Roman"/>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rPr>
          <w:rFonts w:cs="Times New Roman"/>
        </w:rPr>
        <w:t>, 2022–2025-yillarda esa 36,7–52,6 foiz oralig‘ida bo‘lgan</w:t>
      </w:r>
      <w:r>
        <w:rPr>
          <w:rStyle w:val="aff8"/>
        </w:rPr>
        <w:footnoteReference w:id="295"/>
      </w:r>
      <w:r>
        <w:rPr>
          <w:rFonts w:cs="Times New Roman"/>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rPr>
          <w:rFonts w:cs="Times New Roman"/>
        </w:rPr>
        <w:t xml:space="preserve">, O.I. Lavrushin tahriridagi </w:t>
        <w:lastRenderedPageBreak/>
        <w:t>monografiyada esa ishlamaydigan kreditlar ulushining 10 foizgacha oshishi salbiy vaziyat darakchisi sifatida ko‘rsatiladi</w:t>
      </w:r>
      <w:r>
        <w:rPr>
          <w:rStyle w:val="aff8"/>
        </w:rPr>
        <w:footnoteReference w:id="297"/>
      </w:r>
      <w:r>
        <w:rPr>
          <w:rFonts w:cs="Times New Roman"/>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14:paraId="26E0C85E" w14:textId="77777777" w:rsidR="005603EC" w:rsidRDefault="00000000">
      <w:pPr>
        <w:pStyle w:val="af"/>
        <w:spacing w:after="0" w:line="360" w:lineRule="auto"/>
        <w:ind w:firstLine="709"/>
        <w:jc w:val="both"/>
      </w:pPr>
      <w:r>
        <w:rPr>
          <w:rFonts w:cs="Times New Roman"/>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rPr>
          <w:rFonts w:cs="Times New Roman"/>
        </w:rPr>
        <w:t xml:space="preserve"> (2.2.4-rasm).</w:t>
      </w:r>
    </w:p>
    <w:p w14:paraId="18738A34" w14:textId="77777777" w:rsidR="005603EC" w:rsidRDefault="00000000">
      <w:pPr>
        <w:pStyle w:val="af"/>
        <w:keepNext/>
        <w:spacing w:after="0" w:line="240" w:lineRule="auto"/>
        <w:jc w:val="center"/>
      </w:pPr>
      <w:r>
        <w:rPr>
          <w:noProof/>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389AE61" w14:textId="77777777" w:rsidR="005603EC" w:rsidRDefault="00000000">
      <w:pPr>
        <w:pStyle w:val="af"/>
        <w:spacing w:before="120" w:after="240" w:line="240" w:lineRule="auto"/>
        <w:jc w:val="center"/>
      </w:pPr>
      <w:r>
        <w:rPr>
          <w:rFonts w:cs="Times New Roman"/>
          <w:b/>
        </w:rPr>
        <w:t>2.2.4-rasm. O‘zbekiston bank tizimida aktivlar va kapital rentabelligi dinamikasi, %</w:t>
      </w:r>
      <w:r>
        <w:rPr>
          <w:rStyle w:val="aff8"/>
        </w:rPr>
        <w:footnoteReference w:id="299"/>
      </w:r>
    </w:p>
    <w:p w14:paraId="73F38FA2" w14:textId="77777777" w:rsidR="005603EC" w:rsidRDefault="00000000">
      <w:pPr>
        <w:pStyle w:val="af"/>
        <w:spacing w:after="0" w:line="360" w:lineRule="auto"/>
        <w:ind w:firstLine="709"/>
        <w:jc w:val="both"/>
      </w:pPr>
      <w:r>
        <w:rPr>
          <w:rFonts w:cs="Times New Roman"/>
        </w:rPr>
        <w:t>CAMELS tizimida aktivlar rentabelligi 1 foizdan yuqori bo‘lganda daromadlilik eng yuqori reyting bilan baholanadi</w:t>
      </w:r>
      <w:r>
        <w:rPr>
          <w:rStyle w:val="aff8"/>
        </w:rPr>
        <w:footnoteReference w:id="300"/>
      </w:r>
      <w:r>
        <w:rPr>
          <w:rFonts w:cs="Times New Roman"/>
        </w:rPr>
        <w:t xml:space="preserve">, demak, tizim darajasidagi </w:t>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rPr>
          <w:rFonts w:cs="Times New Roman"/>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rPr>
          <w:rFonts w:cs="Times New Roman"/>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14:paraId="61DA363B" w14:textId="77777777" w:rsidR="005603EC" w:rsidRDefault="00000000">
      <w:pPr>
        <w:pStyle w:val="af"/>
        <w:spacing w:after="0" w:line="360" w:lineRule="auto"/>
        <w:ind w:firstLine="709"/>
        <w:jc w:val="both"/>
      </w:pPr>
      <w:r>
        <w:rPr>
          <w:rFonts w:cs="Times New Roman"/>
        </w:rPr>
        <w:t>Tizim darajasidagi agregat ko‘rsatkichlar alohida banklar o‘rtasidagi farqlarni yashiradi. Shu sababli tahlilni ikki tizimli davlat banki misolida chuqurlashtirish maqsadga muvofiq. Ularning 2021–2025-yillardagi asosiy ko‘rsatkichlari 2.2.2-jadvalda keltirildi.</w:t>
      </w:r>
    </w:p>
    <w:p w14:paraId="0B5F635B" w14:textId="77777777" w:rsidR="005603EC" w:rsidRDefault="00000000">
      <w:pPr>
        <w:pStyle w:val="af"/>
        <w:keepNext/>
        <w:spacing w:before="120" w:after="0" w:line="360" w:lineRule="auto"/>
        <w:jc w:val="right"/>
      </w:pPr>
      <w:r>
        <w:rPr>
          <w:rFonts w:cs="Times New Roman"/>
          <w:i/>
        </w:rPr>
        <w:t>2.2.2-jadval</w:t>
      </w:r>
    </w:p>
    <w:p w14:paraId="65735F71" w14:textId="77777777" w:rsidR="005603EC" w:rsidRDefault="00000000">
      <w:pPr>
        <w:pStyle w:val="af"/>
        <w:keepNext/>
        <w:spacing w:line="240" w:lineRule="auto"/>
        <w:jc w:val="center"/>
      </w:pPr>
      <w:r>
        <w:rPr>
          <w:rFonts w:cs="Times New Roman"/>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A75414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6215389"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178E6E50"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E2AA7BD"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571CBBC"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09A1CF7B"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1FA14F8B" w14:textId="77777777" w:rsidR="005603EC" w:rsidRDefault="00000000">
            <w:pPr>
              <w:pStyle w:val="Compact"/>
              <w:spacing w:line="240" w:lineRule="auto"/>
              <w:jc w:val="center"/>
            </w:pPr>
            <w:r>
              <w:rPr>
                <w:rFonts w:cs="Times New Roman"/>
                <w:b/>
                <w:sz w:val="22"/>
              </w:rPr>
              <w:t>2025</w:t>
            </w:r>
          </w:p>
        </w:tc>
      </w:tr>
      <w:tr w:rsidR="005603EC" w14:paraId="4FAC0243" w14:textId="77777777" w:rsidTr="005603EC">
        <w:trPr>
          <w:cantSplit/>
        </w:trPr>
        <w:tc>
          <w:tcPr>
            <w:tcW w:w="3402" w:type="dxa"/>
          </w:tcPr>
          <w:p w14:paraId="4F55A944" w14:textId="77777777" w:rsidR="005603EC" w:rsidRDefault="00000000">
            <w:pPr>
              <w:pStyle w:val="Compact"/>
              <w:spacing w:line="240" w:lineRule="auto"/>
            </w:pPr>
            <w:r>
              <w:rPr>
                <w:rFonts w:cs="Times New Roman"/>
                <w:b/>
                <w:bCs/>
                <w:i/>
                <w:iCs/>
                <w:sz w:val="22"/>
              </w:rPr>
              <w:t>«O‘zsanoatqurilishbank» ATB</w:t>
            </w:r>
          </w:p>
        </w:tc>
        <w:tc>
          <w:tcPr>
            <w:tcW w:w="1179" w:type="dxa"/>
          </w:tcPr>
          <w:p w14:paraId="244B6E32" w14:textId="77777777" w:rsidR="005603EC" w:rsidRDefault="005603EC">
            <w:pPr>
              <w:pStyle w:val="Compact"/>
              <w:spacing w:line="240" w:lineRule="auto"/>
            </w:pPr>
          </w:p>
        </w:tc>
        <w:tc>
          <w:tcPr>
            <w:tcW w:w="1179" w:type="dxa"/>
          </w:tcPr>
          <w:p w14:paraId="7CCF3B7E" w14:textId="77777777" w:rsidR="005603EC" w:rsidRDefault="005603EC">
            <w:pPr>
              <w:pStyle w:val="Compact"/>
              <w:spacing w:line="240" w:lineRule="auto"/>
            </w:pPr>
          </w:p>
        </w:tc>
        <w:tc>
          <w:tcPr>
            <w:tcW w:w="1179" w:type="dxa"/>
          </w:tcPr>
          <w:p w14:paraId="352A4DFB" w14:textId="77777777" w:rsidR="005603EC" w:rsidRDefault="005603EC">
            <w:pPr>
              <w:pStyle w:val="Compact"/>
              <w:spacing w:line="240" w:lineRule="auto"/>
            </w:pPr>
          </w:p>
        </w:tc>
        <w:tc>
          <w:tcPr>
            <w:tcW w:w="1179" w:type="dxa"/>
          </w:tcPr>
          <w:p w14:paraId="32FE5DBE" w14:textId="77777777" w:rsidR="005603EC" w:rsidRDefault="005603EC">
            <w:pPr>
              <w:pStyle w:val="Compact"/>
              <w:spacing w:line="240" w:lineRule="auto"/>
            </w:pPr>
          </w:p>
        </w:tc>
        <w:tc>
          <w:tcPr>
            <w:tcW w:w="1179" w:type="dxa"/>
          </w:tcPr>
          <w:p w14:paraId="635F0768" w14:textId="77777777" w:rsidR="005603EC" w:rsidRDefault="005603EC">
            <w:pPr>
              <w:pStyle w:val="Compact"/>
              <w:spacing w:line="240" w:lineRule="auto"/>
            </w:pPr>
          </w:p>
        </w:tc>
      </w:tr>
      <w:tr w:rsidR="005603EC" w14:paraId="2421B3AF" w14:textId="77777777" w:rsidTr="005603EC">
        <w:trPr>
          <w:cantSplit/>
        </w:trPr>
        <w:tc>
          <w:tcPr>
            <w:tcW w:w="3402" w:type="dxa"/>
          </w:tcPr>
          <w:p w14:paraId="14DFAA3F" w14:textId="77777777" w:rsidR="005603EC" w:rsidRDefault="00000000">
            <w:pPr>
              <w:pStyle w:val="Compact"/>
              <w:spacing w:line="240" w:lineRule="auto"/>
            </w:pPr>
            <w:r>
              <w:rPr>
                <w:rFonts w:cs="Times New Roman"/>
                <w:sz w:val="22"/>
              </w:rPr>
              <w:t>Jami aktivlar, trln so‘m</w:t>
            </w:r>
          </w:p>
        </w:tc>
        <w:tc>
          <w:tcPr>
            <w:tcW w:w="1179" w:type="dxa"/>
          </w:tcPr>
          <w:p w14:paraId="6392E78F" w14:textId="77777777" w:rsidR="005603EC" w:rsidRDefault="00000000">
            <w:pPr>
              <w:pStyle w:val="Compact"/>
              <w:spacing w:line="240" w:lineRule="auto"/>
            </w:pPr>
            <w:r>
              <w:rPr>
                <w:rFonts w:cs="Times New Roman"/>
                <w:sz w:val="22"/>
              </w:rPr>
              <w:t>56,5</w:t>
            </w:r>
          </w:p>
        </w:tc>
        <w:tc>
          <w:tcPr>
            <w:tcW w:w="1179" w:type="dxa"/>
          </w:tcPr>
          <w:p w14:paraId="15CA4D64" w14:textId="77777777" w:rsidR="005603EC" w:rsidRDefault="00000000">
            <w:pPr>
              <w:pStyle w:val="Compact"/>
              <w:spacing w:line="240" w:lineRule="auto"/>
            </w:pPr>
            <w:r>
              <w:rPr>
                <w:rFonts w:cs="Times New Roman"/>
                <w:sz w:val="22"/>
              </w:rPr>
              <w:t>64,3</w:t>
            </w:r>
          </w:p>
        </w:tc>
        <w:tc>
          <w:tcPr>
            <w:tcW w:w="1179" w:type="dxa"/>
          </w:tcPr>
          <w:p w14:paraId="0D07B326" w14:textId="77777777" w:rsidR="005603EC" w:rsidRDefault="00000000">
            <w:pPr>
              <w:pStyle w:val="Compact"/>
              <w:spacing w:line="240" w:lineRule="auto"/>
            </w:pPr>
            <w:r>
              <w:rPr>
                <w:rFonts w:cs="Times New Roman"/>
                <w:sz w:val="22"/>
              </w:rPr>
              <w:t>74,6</w:t>
            </w:r>
          </w:p>
        </w:tc>
        <w:tc>
          <w:tcPr>
            <w:tcW w:w="1179" w:type="dxa"/>
          </w:tcPr>
          <w:p w14:paraId="7B7066A8" w14:textId="77777777" w:rsidR="005603EC" w:rsidRDefault="00000000">
            <w:pPr>
              <w:pStyle w:val="Compact"/>
              <w:spacing w:line="240" w:lineRule="auto"/>
            </w:pPr>
            <w:r>
              <w:rPr>
                <w:rFonts w:cs="Times New Roman"/>
                <w:sz w:val="22"/>
              </w:rPr>
              <w:t>87,6</w:t>
            </w:r>
          </w:p>
        </w:tc>
        <w:tc>
          <w:tcPr>
            <w:tcW w:w="1179" w:type="dxa"/>
          </w:tcPr>
          <w:p w14:paraId="221F4188" w14:textId="77777777" w:rsidR="005603EC" w:rsidRDefault="00000000">
            <w:pPr>
              <w:pStyle w:val="Compact"/>
              <w:spacing w:line="240" w:lineRule="auto"/>
            </w:pPr>
            <w:r>
              <w:rPr>
                <w:rFonts w:cs="Times New Roman"/>
                <w:sz w:val="22"/>
              </w:rPr>
              <w:t>102,4</w:t>
            </w:r>
          </w:p>
        </w:tc>
      </w:tr>
      <w:tr w:rsidR="005603EC" w14:paraId="6310B919" w14:textId="77777777" w:rsidTr="005603EC">
        <w:trPr>
          <w:cantSplit/>
        </w:trPr>
        <w:tc>
          <w:tcPr>
            <w:tcW w:w="3402" w:type="dxa"/>
          </w:tcPr>
          <w:p w14:paraId="3BF6F9AC" w14:textId="77777777" w:rsidR="005603EC" w:rsidRDefault="00000000">
            <w:pPr>
              <w:pStyle w:val="Compact"/>
              <w:spacing w:line="240" w:lineRule="auto"/>
            </w:pPr>
            <w:r>
              <w:rPr>
                <w:rFonts w:cs="Times New Roman"/>
                <w:sz w:val="22"/>
              </w:rPr>
              <w:t>Regulyativ kapital monandligi, %</w:t>
            </w:r>
          </w:p>
        </w:tc>
        <w:tc>
          <w:tcPr>
            <w:tcW w:w="1179" w:type="dxa"/>
          </w:tcPr>
          <w:p w14:paraId="0CD4FEB3" w14:textId="77777777" w:rsidR="005603EC" w:rsidRDefault="00000000">
            <w:pPr>
              <w:pStyle w:val="Compact"/>
              <w:spacing w:line="240" w:lineRule="auto"/>
            </w:pPr>
            <w:r>
              <w:rPr>
                <w:rFonts w:cs="Times New Roman"/>
                <w:sz w:val="22"/>
              </w:rPr>
              <w:t>15,8</w:t>
            </w:r>
          </w:p>
        </w:tc>
        <w:tc>
          <w:tcPr>
            <w:tcW w:w="1179" w:type="dxa"/>
          </w:tcPr>
          <w:p w14:paraId="623BC9E1" w14:textId="77777777" w:rsidR="005603EC" w:rsidRDefault="00000000">
            <w:pPr>
              <w:pStyle w:val="Compact"/>
              <w:spacing w:line="240" w:lineRule="auto"/>
            </w:pPr>
            <w:r>
              <w:rPr>
                <w:rFonts w:cs="Times New Roman"/>
                <w:sz w:val="22"/>
              </w:rPr>
              <w:t>15,3</w:t>
            </w:r>
          </w:p>
        </w:tc>
        <w:tc>
          <w:tcPr>
            <w:tcW w:w="1179" w:type="dxa"/>
          </w:tcPr>
          <w:p w14:paraId="2ABCA710" w14:textId="77777777" w:rsidR="005603EC" w:rsidRDefault="00000000">
            <w:pPr>
              <w:pStyle w:val="Compact"/>
              <w:spacing w:line="240" w:lineRule="auto"/>
            </w:pPr>
            <w:r>
              <w:rPr>
                <w:rFonts w:cs="Times New Roman"/>
                <w:sz w:val="22"/>
              </w:rPr>
              <w:t>16,1</w:t>
            </w:r>
          </w:p>
        </w:tc>
        <w:tc>
          <w:tcPr>
            <w:tcW w:w="1179" w:type="dxa"/>
          </w:tcPr>
          <w:p w14:paraId="2261E0FD" w14:textId="77777777" w:rsidR="005603EC" w:rsidRDefault="00000000">
            <w:pPr>
              <w:pStyle w:val="Compact"/>
              <w:spacing w:line="240" w:lineRule="auto"/>
            </w:pPr>
            <w:r>
              <w:rPr>
                <w:rFonts w:cs="Times New Roman"/>
                <w:sz w:val="22"/>
              </w:rPr>
              <w:t>15,6</w:t>
            </w:r>
          </w:p>
        </w:tc>
        <w:tc>
          <w:tcPr>
            <w:tcW w:w="1179" w:type="dxa"/>
          </w:tcPr>
          <w:p w14:paraId="20010B06" w14:textId="77777777" w:rsidR="005603EC" w:rsidRDefault="00000000">
            <w:pPr>
              <w:pStyle w:val="Compact"/>
              <w:spacing w:line="240" w:lineRule="auto"/>
            </w:pPr>
            <w:r>
              <w:rPr>
                <w:rFonts w:cs="Times New Roman"/>
                <w:sz w:val="22"/>
              </w:rPr>
              <w:t>17,0</w:t>
            </w:r>
          </w:p>
        </w:tc>
      </w:tr>
      <w:tr w:rsidR="005603EC" w14:paraId="4E5E7F30" w14:textId="77777777" w:rsidTr="005603EC">
        <w:trPr>
          <w:cantSplit/>
        </w:trPr>
        <w:tc>
          <w:tcPr>
            <w:tcW w:w="3402" w:type="dxa"/>
          </w:tcPr>
          <w:p w14:paraId="1399DEB5" w14:textId="77777777" w:rsidR="005603EC" w:rsidRDefault="00000000">
            <w:pPr>
              <w:pStyle w:val="Compact"/>
              <w:spacing w:line="240" w:lineRule="auto"/>
            </w:pPr>
            <w:r>
              <w:rPr>
                <w:rFonts w:cs="Times New Roman"/>
                <w:sz w:val="22"/>
              </w:rPr>
              <w:lastRenderedPageBreak/>
              <w:t>Asosiy kapital (CET1) monandligi, %</w:t>
            </w:r>
          </w:p>
        </w:tc>
        <w:tc>
          <w:tcPr>
            <w:tcW w:w="1179" w:type="dxa"/>
          </w:tcPr>
          <w:p w14:paraId="11018B71" w14:textId="77777777" w:rsidR="005603EC" w:rsidRDefault="00000000">
            <w:pPr>
              <w:pStyle w:val="Compact"/>
              <w:spacing w:line="240" w:lineRule="auto"/>
            </w:pPr>
            <w:r>
              <w:rPr>
                <w:rFonts w:cs="Times New Roman"/>
                <w:sz w:val="22"/>
              </w:rPr>
              <w:t>11,9</w:t>
            </w:r>
          </w:p>
        </w:tc>
        <w:tc>
          <w:tcPr>
            <w:tcW w:w="1179" w:type="dxa"/>
          </w:tcPr>
          <w:p w14:paraId="034F1EAF" w14:textId="77777777" w:rsidR="005603EC" w:rsidRDefault="00000000">
            <w:pPr>
              <w:pStyle w:val="Compact"/>
              <w:spacing w:line="240" w:lineRule="auto"/>
            </w:pPr>
            <w:r>
              <w:rPr>
                <w:rFonts w:cs="Times New Roman"/>
                <w:sz w:val="22"/>
              </w:rPr>
              <w:t>12,1</w:t>
            </w:r>
          </w:p>
        </w:tc>
        <w:tc>
          <w:tcPr>
            <w:tcW w:w="1179" w:type="dxa"/>
          </w:tcPr>
          <w:p w14:paraId="0D58CEA2" w14:textId="77777777" w:rsidR="005603EC" w:rsidRDefault="00000000">
            <w:pPr>
              <w:pStyle w:val="Compact"/>
              <w:spacing w:line="240" w:lineRule="auto"/>
            </w:pPr>
            <w:r>
              <w:rPr>
                <w:rFonts w:cs="Times New Roman"/>
                <w:sz w:val="22"/>
              </w:rPr>
              <w:t>11,0</w:t>
            </w:r>
          </w:p>
        </w:tc>
        <w:tc>
          <w:tcPr>
            <w:tcW w:w="1179" w:type="dxa"/>
          </w:tcPr>
          <w:p w14:paraId="22FBD307" w14:textId="77777777" w:rsidR="005603EC" w:rsidRDefault="00000000">
            <w:pPr>
              <w:pStyle w:val="Compact"/>
              <w:spacing w:line="240" w:lineRule="auto"/>
            </w:pPr>
            <w:r>
              <w:rPr>
                <w:rFonts w:cs="Times New Roman"/>
                <w:sz w:val="22"/>
              </w:rPr>
              <w:t>10,6</w:t>
            </w:r>
          </w:p>
        </w:tc>
        <w:tc>
          <w:tcPr>
            <w:tcW w:w="1179" w:type="dxa"/>
          </w:tcPr>
          <w:p w14:paraId="31DB8A89" w14:textId="77777777" w:rsidR="005603EC" w:rsidRDefault="00000000">
            <w:pPr>
              <w:pStyle w:val="Compact"/>
              <w:spacing w:line="240" w:lineRule="auto"/>
            </w:pPr>
            <w:r>
              <w:rPr>
                <w:rFonts w:cs="Times New Roman"/>
                <w:sz w:val="22"/>
              </w:rPr>
              <w:t>10,2</w:t>
            </w:r>
          </w:p>
        </w:tc>
      </w:tr>
      <w:tr w:rsidR="005603EC" w14:paraId="72FD92F1" w14:textId="77777777" w:rsidTr="005603EC">
        <w:trPr>
          <w:cantSplit/>
        </w:trPr>
        <w:tc>
          <w:tcPr>
            <w:tcW w:w="3402" w:type="dxa"/>
          </w:tcPr>
          <w:p w14:paraId="1A4230FA" w14:textId="77777777" w:rsidR="005603EC" w:rsidRDefault="00000000">
            <w:pPr>
              <w:pStyle w:val="Compact"/>
              <w:spacing w:line="240" w:lineRule="auto"/>
            </w:pPr>
            <w:r>
              <w:rPr>
                <w:rFonts w:cs="Times New Roman"/>
                <w:sz w:val="22"/>
              </w:rPr>
              <w:t>Muammoli kreditlar ulushi, %</w:t>
            </w:r>
          </w:p>
        </w:tc>
        <w:tc>
          <w:tcPr>
            <w:tcW w:w="1179" w:type="dxa"/>
          </w:tcPr>
          <w:p w14:paraId="785DA6CE" w14:textId="77777777" w:rsidR="005603EC" w:rsidRDefault="00000000">
            <w:pPr>
              <w:pStyle w:val="Compact"/>
              <w:spacing w:line="240" w:lineRule="auto"/>
            </w:pPr>
            <w:r>
              <w:rPr>
                <w:rFonts w:cs="Times New Roman"/>
                <w:sz w:val="22"/>
              </w:rPr>
              <w:t>3,8</w:t>
            </w:r>
          </w:p>
        </w:tc>
        <w:tc>
          <w:tcPr>
            <w:tcW w:w="1179" w:type="dxa"/>
          </w:tcPr>
          <w:p w14:paraId="3BD531AF" w14:textId="77777777" w:rsidR="005603EC" w:rsidRDefault="00000000">
            <w:pPr>
              <w:pStyle w:val="Compact"/>
              <w:spacing w:line="240" w:lineRule="auto"/>
            </w:pPr>
            <w:r>
              <w:rPr>
                <w:rFonts w:cs="Times New Roman"/>
                <w:sz w:val="22"/>
              </w:rPr>
              <w:t>2,8</w:t>
            </w:r>
          </w:p>
        </w:tc>
        <w:tc>
          <w:tcPr>
            <w:tcW w:w="1179" w:type="dxa"/>
          </w:tcPr>
          <w:p w14:paraId="7CDFE25C" w14:textId="77777777" w:rsidR="005603EC" w:rsidRDefault="00000000">
            <w:pPr>
              <w:pStyle w:val="Compact"/>
              <w:spacing w:line="240" w:lineRule="auto"/>
            </w:pPr>
            <w:r>
              <w:rPr>
                <w:rFonts w:cs="Times New Roman"/>
                <w:sz w:val="22"/>
              </w:rPr>
              <w:t>2,2</w:t>
            </w:r>
          </w:p>
        </w:tc>
        <w:tc>
          <w:tcPr>
            <w:tcW w:w="1179" w:type="dxa"/>
          </w:tcPr>
          <w:p w14:paraId="33FBD0D1" w14:textId="77777777" w:rsidR="005603EC" w:rsidRDefault="00000000">
            <w:pPr>
              <w:pStyle w:val="Compact"/>
              <w:spacing w:line="240" w:lineRule="auto"/>
            </w:pPr>
            <w:r>
              <w:rPr>
                <w:rFonts w:cs="Times New Roman"/>
                <w:sz w:val="22"/>
              </w:rPr>
              <w:t>2,8</w:t>
            </w:r>
          </w:p>
        </w:tc>
        <w:tc>
          <w:tcPr>
            <w:tcW w:w="1179" w:type="dxa"/>
          </w:tcPr>
          <w:p w14:paraId="5E86C342" w14:textId="77777777" w:rsidR="005603EC" w:rsidRDefault="00000000">
            <w:pPr>
              <w:pStyle w:val="Compact"/>
              <w:spacing w:line="240" w:lineRule="auto"/>
            </w:pPr>
            <w:r>
              <w:rPr>
                <w:rFonts w:cs="Times New Roman"/>
                <w:sz w:val="22"/>
              </w:rPr>
              <w:t>2,5</w:t>
            </w:r>
          </w:p>
        </w:tc>
      </w:tr>
      <w:tr w:rsidR="005603EC" w14:paraId="5F0E011E" w14:textId="77777777" w:rsidTr="005603EC">
        <w:trPr>
          <w:cantSplit/>
        </w:trPr>
        <w:tc>
          <w:tcPr>
            <w:tcW w:w="3402" w:type="dxa"/>
          </w:tcPr>
          <w:p w14:paraId="04FB0AD6" w14:textId="77777777" w:rsidR="005603EC" w:rsidRDefault="00000000">
            <w:pPr>
              <w:pStyle w:val="Compact"/>
              <w:spacing w:line="240" w:lineRule="auto"/>
            </w:pPr>
            <w:r>
              <w:rPr>
                <w:rFonts w:cs="Times New Roman"/>
                <w:sz w:val="22"/>
              </w:rPr>
              <w:t>Substandart kreditlar ulushi, %</w:t>
            </w:r>
          </w:p>
        </w:tc>
        <w:tc>
          <w:tcPr>
            <w:tcW w:w="1179" w:type="dxa"/>
          </w:tcPr>
          <w:p w14:paraId="2DDB5AC8" w14:textId="77777777" w:rsidR="005603EC" w:rsidRDefault="00000000">
            <w:pPr>
              <w:pStyle w:val="Compact"/>
              <w:spacing w:line="240" w:lineRule="auto"/>
            </w:pPr>
            <w:r>
              <w:rPr>
                <w:rFonts w:cs="Times New Roman"/>
                <w:sz w:val="22"/>
              </w:rPr>
              <w:t>6,2</w:t>
            </w:r>
          </w:p>
        </w:tc>
        <w:tc>
          <w:tcPr>
            <w:tcW w:w="1179" w:type="dxa"/>
          </w:tcPr>
          <w:p w14:paraId="5336767C" w14:textId="77777777" w:rsidR="005603EC" w:rsidRDefault="00000000">
            <w:pPr>
              <w:pStyle w:val="Compact"/>
              <w:spacing w:line="240" w:lineRule="auto"/>
            </w:pPr>
            <w:r>
              <w:rPr>
                <w:rFonts w:cs="Times New Roman"/>
                <w:sz w:val="22"/>
              </w:rPr>
              <w:t>5,3</w:t>
            </w:r>
          </w:p>
        </w:tc>
        <w:tc>
          <w:tcPr>
            <w:tcW w:w="1179" w:type="dxa"/>
          </w:tcPr>
          <w:p w14:paraId="6B6C45FD" w14:textId="77777777" w:rsidR="005603EC" w:rsidRDefault="00000000">
            <w:pPr>
              <w:pStyle w:val="Compact"/>
              <w:spacing w:line="240" w:lineRule="auto"/>
            </w:pPr>
            <w:r>
              <w:rPr>
                <w:rFonts w:cs="Times New Roman"/>
                <w:sz w:val="22"/>
              </w:rPr>
              <w:t>11,0</w:t>
            </w:r>
          </w:p>
        </w:tc>
        <w:tc>
          <w:tcPr>
            <w:tcW w:w="1179" w:type="dxa"/>
          </w:tcPr>
          <w:p w14:paraId="33C5FE09" w14:textId="77777777" w:rsidR="005603EC" w:rsidRDefault="00000000">
            <w:pPr>
              <w:pStyle w:val="Compact"/>
              <w:spacing w:line="240" w:lineRule="auto"/>
            </w:pPr>
            <w:r>
              <w:rPr>
                <w:rFonts w:cs="Times New Roman"/>
                <w:sz w:val="22"/>
              </w:rPr>
              <w:t>14,8</w:t>
            </w:r>
          </w:p>
        </w:tc>
        <w:tc>
          <w:tcPr>
            <w:tcW w:w="1179" w:type="dxa"/>
          </w:tcPr>
          <w:p w14:paraId="4DAF7450" w14:textId="77777777" w:rsidR="005603EC" w:rsidRDefault="00000000">
            <w:pPr>
              <w:pStyle w:val="Compact"/>
              <w:spacing w:line="240" w:lineRule="auto"/>
            </w:pPr>
            <w:r>
              <w:rPr>
                <w:rFonts w:cs="Times New Roman"/>
                <w:sz w:val="22"/>
              </w:rPr>
              <w:t>18,4</w:t>
            </w:r>
          </w:p>
        </w:tc>
      </w:tr>
      <w:tr w:rsidR="005603EC" w14:paraId="3F1AFBD8" w14:textId="77777777" w:rsidTr="005603EC">
        <w:trPr>
          <w:cantSplit/>
        </w:trPr>
        <w:tc>
          <w:tcPr>
            <w:tcW w:w="3402" w:type="dxa"/>
          </w:tcPr>
          <w:p w14:paraId="374DD6DB" w14:textId="77777777" w:rsidR="005603EC" w:rsidRDefault="00000000">
            <w:pPr>
              <w:pStyle w:val="Compact"/>
              <w:spacing w:line="240" w:lineRule="auto"/>
            </w:pPr>
            <w:r>
              <w:rPr>
                <w:rFonts w:cs="Times New Roman"/>
                <w:sz w:val="22"/>
              </w:rPr>
              <w:t>ROA, %</w:t>
            </w:r>
          </w:p>
        </w:tc>
        <w:tc>
          <w:tcPr>
            <w:tcW w:w="1179" w:type="dxa"/>
          </w:tcPr>
          <w:p w14:paraId="40386C2C" w14:textId="77777777" w:rsidR="005603EC" w:rsidRDefault="00000000">
            <w:pPr>
              <w:pStyle w:val="Compact"/>
              <w:spacing w:line="240" w:lineRule="auto"/>
            </w:pPr>
            <w:r>
              <w:rPr>
                <w:rFonts w:cs="Times New Roman"/>
                <w:sz w:val="22"/>
              </w:rPr>
              <w:t>1,9</w:t>
            </w:r>
          </w:p>
        </w:tc>
        <w:tc>
          <w:tcPr>
            <w:tcW w:w="1179" w:type="dxa"/>
          </w:tcPr>
          <w:p w14:paraId="4F9A9AF1" w14:textId="77777777" w:rsidR="005603EC" w:rsidRDefault="00000000">
            <w:pPr>
              <w:pStyle w:val="Compact"/>
              <w:spacing w:line="240" w:lineRule="auto"/>
            </w:pPr>
            <w:r>
              <w:rPr>
                <w:rFonts w:cs="Times New Roman"/>
                <w:sz w:val="22"/>
              </w:rPr>
              <w:t>1,0</w:t>
            </w:r>
          </w:p>
        </w:tc>
        <w:tc>
          <w:tcPr>
            <w:tcW w:w="1179" w:type="dxa"/>
          </w:tcPr>
          <w:p w14:paraId="7936E9E9" w14:textId="77777777" w:rsidR="005603EC" w:rsidRDefault="00000000">
            <w:pPr>
              <w:pStyle w:val="Compact"/>
              <w:spacing w:line="240" w:lineRule="auto"/>
            </w:pPr>
            <w:r>
              <w:rPr>
                <w:rFonts w:cs="Times New Roman"/>
                <w:sz w:val="22"/>
              </w:rPr>
              <w:t>1,3</w:t>
            </w:r>
          </w:p>
        </w:tc>
        <w:tc>
          <w:tcPr>
            <w:tcW w:w="1179" w:type="dxa"/>
          </w:tcPr>
          <w:p w14:paraId="4AB89218" w14:textId="77777777" w:rsidR="005603EC" w:rsidRDefault="00000000">
            <w:pPr>
              <w:pStyle w:val="Compact"/>
              <w:spacing w:line="240" w:lineRule="auto"/>
            </w:pPr>
            <w:r>
              <w:rPr>
                <w:rFonts w:cs="Times New Roman"/>
                <w:sz w:val="22"/>
              </w:rPr>
              <w:t>1,6</w:t>
            </w:r>
          </w:p>
        </w:tc>
        <w:tc>
          <w:tcPr>
            <w:tcW w:w="1179" w:type="dxa"/>
          </w:tcPr>
          <w:p w14:paraId="25C985B3" w14:textId="77777777" w:rsidR="005603EC" w:rsidRDefault="00000000">
            <w:pPr>
              <w:pStyle w:val="Compact"/>
              <w:spacing w:line="240" w:lineRule="auto"/>
            </w:pPr>
            <w:r>
              <w:rPr>
                <w:rFonts w:cs="Times New Roman"/>
                <w:sz w:val="22"/>
              </w:rPr>
              <w:t>2,0</w:t>
            </w:r>
          </w:p>
        </w:tc>
      </w:tr>
      <w:tr w:rsidR="005603EC" w14:paraId="5F69FFC9" w14:textId="77777777" w:rsidTr="005603EC">
        <w:trPr>
          <w:cantSplit/>
        </w:trPr>
        <w:tc>
          <w:tcPr>
            <w:tcW w:w="3402" w:type="dxa"/>
          </w:tcPr>
          <w:p w14:paraId="093C62D1" w14:textId="77777777" w:rsidR="005603EC" w:rsidRDefault="00000000">
            <w:pPr>
              <w:pStyle w:val="Compact"/>
              <w:spacing w:line="240" w:lineRule="auto"/>
            </w:pPr>
            <w:r>
              <w:rPr>
                <w:rFonts w:cs="Times New Roman"/>
                <w:sz w:val="22"/>
              </w:rPr>
              <w:t>ROE, %</w:t>
            </w:r>
          </w:p>
        </w:tc>
        <w:tc>
          <w:tcPr>
            <w:tcW w:w="1179" w:type="dxa"/>
          </w:tcPr>
          <w:p w14:paraId="6CA79B21" w14:textId="77777777" w:rsidR="005603EC" w:rsidRDefault="00000000">
            <w:pPr>
              <w:pStyle w:val="Compact"/>
              <w:spacing w:line="240" w:lineRule="auto"/>
            </w:pPr>
            <w:r>
              <w:rPr>
                <w:rFonts w:cs="Times New Roman"/>
                <w:sz w:val="22"/>
              </w:rPr>
              <w:t>13,9</w:t>
            </w:r>
          </w:p>
        </w:tc>
        <w:tc>
          <w:tcPr>
            <w:tcW w:w="1179" w:type="dxa"/>
          </w:tcPr>
          <w:p w14:paraId="74F72B75" w14:textId="77777777" w:rsidR="005603EC" w:rsidRDefault="00000000">
            <w:pPr>
              <w:pStyle w:val="Compact"/>
              <w:spacing w:line="240" w:lineRule="auto"/>
            </w:pPr>
            <w:r>
              <w:rPr>
                <w:rFonts w:cs="Times New Roman"/>
                <w:sz w:val="22"/>
              </w:rPr>
              <w:t>7,6</w:t>
            </w:r>
          </w:p>
        </w:tc>
        <w:tc>
          <w:tcPr>
            <w:tcW w:w="1179" w:type="dxa"/>
          </w:tcPr>
          <w:p w14:paraId="494B2C0D" w14:textId="77777777" w:rsidR="005603EC" w:rsidRDefault="00000000">
            <w:pPr>
              <w:pStyle w:val="Compact"/>
              <w:spacing w:line="240" w:lineRule="auto"/>
            </w:pPr>
            <w:r>
              <w:rPr>
                <w:rFonts w:cs="Times New Roman"/>
                <w:sz w:val="22"/>
              </w:rPr>
              <w:t>11,0</w:t>
            </w:r>
          </w:p>
        </w:tc>
        <w:tc>
          <w:tcPr>
            <w:tcW w:w="1179" w:type="dxa"/>
          </w:tcPr>
          <w:p w14:paraId="63E5D4FF" w14:textId="77777777" w:rsidR="005603EC" w:rsidRDefault="00000000">
            <w:pPr>
              <w:pStyle w:val="Compact"/>
              <w:spacing w:line="240" w:lineRule="auto"/>
            </w:pPr>
            <w:r>
              <w:rPr>
                <w:rFonts w:cs="Times New Roman"/>
                <w:sz w:val="22"/>
              </w:rPr>
              <w:t>13,9</w:t>
            </w:r>
          </w:p>
        </w:tc>
        <w:tc>
          <w:tcPr>
            <w:tcW w:w="1179" w:type="dxa"/>
          </w:tcPr>
          <w:p w14:paraId="03293885" w14:textId="77777777" w:rsidR="005603EC" w:rsidRDefault="00000000">
            <w:pPr>
              <w:pStyle w:val="Compact"/>
              <w:spacing w:line="240" w:lineRule="auto"/>
            </w:pPr>
            <w:r>
              <w:rPr>
                <w:rFonts w:cs="Times New Roman"/>
                <w:sz w:val="22"/>
              </w:rPr>
              <w:t>17,2</w:t>
            </w:r>
          </w:p>
        </w:tc>
      </w:tr>
      <w:tr w:rsidR="005603EC" w14:paraId="78A1EF3F" w14:textId="77777777" w:rsidTr="005603EC">
        <w:trPr>
          <w:cantSplit/>
        </w:trPr>
        <w:tc>
          <w:tcPr>
            <w:tcW w:w="3402" w:type="dxa"/>
          </w:tcPr>
          <w:p w14:paraId="0086A814" w14:textId="77777777" w:rsidR="005603EC" w:rsidRDefault="00000000">
            <w:pPr>
              <w:pStyle w:val="Compact"/>
              <w:spacing w:line="240" w:lineRule="auto"/>
            </w:pPr>
            <w:r>
              <w:rPr>
                <w:rFonts w:cs="Times New Roman"/>
                <w:sz w:val="22"/>
              </w:rPr>
              <w:t>LCR, %</w:t>
            </w:r>
          </w:p>
        </w:tc>
        <w:tc>
          <w:tcPr>
            <w:tcW w:w="1179" w:type="dxa"/>
          </w:tcPr>
          <w:p w14:paraId="48EABA84" w14:textId="77777777" w:rsidR="005603EC" w:rsidRDefault="00000000">
            <w:pPr>
              <w:pStyle w:val="Compact"/>
              <w:spacing w:line="240" w:lineRule="auto"/>
            </w:pPr>
            <w:r>
              <w:rPr>
                <w:rFonts w:cs="Times New Roman"/>
                <w:sz w:val="22"/>
              </w:rPr>
              <w:t>164,5</w:t>
            </w:r>
          </w:p>
        </w:tc>
        <w:tc>
          <w:tcPr>
            <w:tcW w:w="1179" w:type="dxa"/>
          </w:tcPr>
          <w:p w14:paraId="70023D15" w14:textId="77777777" w:rsidR="005603EC" w:rsidRDefault="00000000">
            <w:pPr>
              <w:pStyle w:val="Compact"/>
              <w:spacing w:line="240" w:lineRule="auto"/>
            </w:pPr>
            <w:r>
              <w:rPr>
                <w:rFonts w:cs="Times New Roman"/>
                <w:sz w:val="22"/>
              </w:rPr>
              <w:t>200,1</w:t>
            </w:r>
          </w:p>
        </w:tc>
        <w:tc>
          <w:tcPr>
            <w:tcW w:w="1179" w:type="dxa"/>
          </w:tcPr>
          <w:p w14:paraId="20EE3FD9" w14:textId="77777777" w:rsidR="005603EC" w:rsidRDefault="00000000">
            <w:pPr>
              <w:pStyle w:val="Compact"/>
              <w:spacing w:line="240" w:lineRule="auto"/>
            </w:pPr>
            <w:r>
              <w:rPr>
                <w:rFonts w:cs="Times New Roman"/>
                <w:sz w:val="22"/>
              </w:rPr>
              <w:t>177,3</w:t>
            </w:r>
          </w:p>
        </w:tc>
        <w:tc>
          <w:tcPr>
            <w:tcW w:w="1179" w:type="dxa"/>
          </w:tcPr>
          <w:p w14:paraId="6F142CFD" w14:textId="77777777" w:rsidR="005603EC" w:rsidRDefault="00000000">
            <w:pPr>
              <w:pStyle w:val="Compact"/>
              <w:spacing w:line="240" w:lineRule="auto"/>
            </w:pPr>
            <w:r>
              <w:rPr>
                <w:rFonts w:cs="Times New Roman"/>
                <w:sz w:val="22"/>
              </w:rPr>
              <w:t>148,4</w:t>
            </w:r>
          </w:p>
        </w:tc>
        <w:tc>
          <w:tcPr>
            <w:tcW w:w="1179" w:type="dxa"/>
          </w:tcPr>
          <w:p w14:paraId="740ED8D9" w14:textId="77777777" w:rsidR="005603EC" w:rsidRDefault="00000000">
            <w:pPr>
              <w:pStyle w:val="Compact"/>
              <w:spacing w:line="240" w:lineRule="auto"/>
            </w:pPr>
            <w:r>
              <w:rPr>
                <w:rFonts w:cs="Times New Roman"/>
                <w:sz w:val="22"/>
              </w:rPr>
              <w:t>222,9</w:t>
            </w:r>
          </w:p>
        </w:tc>
      </w:tr>
      <w:tr w:rsidR="005603EC" w14:paraId="08AA2699" w14:textId="77777777" w:rsidTr="005603EC">
        <w:trPr>
          <w:cantSplit/>
        </w:trPr>
        <w:tc>
          <w:tcPr>
            <w:tcW w:w="3402" w:type="dxa"/>
          </w:tcPr>
          <w:p w14:paraId="77642BCF" w14:textId="77777777" w:rsidR="005603EC" w:rsidRDefault="00000000">
            <w:pPr>
              <w:pStyle w:val="Compact"/>
              <w:spacing w:line="240" w:lineRule="auto"/>
            </w:pPr>
            <w:r>
              <w:rPr>
                <w:rFonts w:cs="Times New Roman"/>
                <w:sz w:val="22"/>
              </w:rPr>
              <w:t>NSFR, %</w:t>
            </w:r>
          </w:p>
        </w:tc>
        <w:tc>
          <w:tcPr>
            <w:tcW w:w="1179" w:type="dxa"/>
          </w:tcPr>
          <w:p w14:paraId="58F1A201" w14:textId="77777777" w:rsidR="005603EC" w:rsidRDefault="00000000">
            <w:pPr>
              <w:pStyle w:val="Compact"/>
              <w:spacing w:line="240" w:lineRule="auto"/>
            </w:pPr>
            <w:r>
              <w:rPr>
                <w:rFonts w:cs="Times New Roman"/>
                <w:sz w:val="22"/>
              </w:rPr>
              <w:t>115,0</w:t>
            </w:r>
          </w:p>
        </w:tc>
        <w:tc>
          <w:tcPr>
            <w:tcW w:w="1179" w:type="dxa"/>
          </w:tcPr>
          <w:p w14:paraId="48E0D94E" w14:textId="77777777" w:rsidR="005603EC" w:rsidRDefault="00000000">
            <w:pPr>
              <w:pStyle w:val="Compact"/>
              <w:spacing w:line="240" w:lineRule="auto"/>
            </w:pPr>
            <w:r>
              <w:rPr>
                <w:rFonts w:cs="Times New Roman"/>
                <w:sz w:val="22"/>
              </w:rPr>
              <w:t>110,4</w:t>
            </w:r>
          </w:p>
        </w:tc>
        <w:tc>
          <w:tcPr>
            <w:tcW w:w="1179" w:type="dxa"/>
          </w:tcPr>
          <w:p w14:paraId="74FD501D" w14:textId="77777777" w:rsidR="005603EC" w:rsidRDefault="00000000">
            <w:pPr>
              <w:pStyle w:val="Compact"/>
              <w:spacing w:line="240" w:lineRule="auto"/>
            </w:pPr>
            <w:r>
              <w:rPr>
                <w:rFonts w:cs="Times New Roman"/>
                <w:sz w:val="22"/>
              </w:rPr>
              <w:t>104,2</w:t>
            </w:r>
          </w:p>
        </w:tc>
        <w:tc>
          <w:tcPr>
            <w:tcW w:w="1179" w:type="dxa"/>
          </w:tcPr>
          <w:p w14:paraId="34F74D04" w14:textId="77777777" w:rsidR="005603EC" w:rsidRDefault="00000000">
            <w:pPr>
              <w:pStyle w:val="Compact"/>
              <w:spacing w:line="240" w:lineRule="auto"/>
            </w:pPr>
            <w:r>
              <w:rPr>
                <w:rFonts w:cs="Times New Roman"/>
                <w:sz w:val="22"/>
              </w:rPr>
              <w:t>113,1</w:t>
            </w:r>
          </w:p>
        </w:tc>
        <w:tc>
          <w:tcPr>
            <w:tcW w:w="1179" w:type="dxa"/>
          </w:tcPr>
          <w:p w14:paraId="0E525C43" w14:textId="77777777" w:rsidR="005603EC" w:rsidRDefault="00000000">
            <w:pPr>
              <w:pStyle w:val="Compact"/>
              <w:spacing w:line="240" w:lineRule="auto"/>
            </w:pPr>
            <w:r>
              <w:rPr>
                <w:rFonts w:cs="Times New Roman"/>
                <w:sz w:val="22"/>
              </w:rPr>
              <w:t>122,2</w:t>
            </w:r>
          </w:p>
        </w:tc>
      </w:tr>
      <w:tr w:rsidR="005603EC" w14:paraId="0A8FF042" w14:textId="77777777" w:rsidTr="005603EC">
        <w:trPr>
          <w:cantSplit/>
        </w:trPr>
        <w:tc>
          <w:tcPr>
            <w:tcW w:w="3402" w:type="dxa"/>
          </w:tcPr>
          <w:p w14:paraId="02976E2A" w14:textId="77777777" w:rsidR="005603EC" w:rsidRDefault="00000000">
            <w:pPr>
              <w:pStyle w:val="Compact"/>
              <w:spacing w:line="240" w:lineRule="auto"/>
            </w:pPr>
            <w:r>
              <w:rPr>
                <w:rFonts w:cs="Times New Roman"/>
                <w:sz w:val="22"/>
              </w:rPr>
              <w:t>Kreditlar / depozitlar, %</w:t>
            </w:r>
          </w:p>
        </w:tc>
        <w:tc>
          <w:tcPr>
            <w:tcW w:w="1179" w:type="dxa"/>
          </w:tcPr>
          <w:p w14:paraId="0669E5AD" w14:textId="77777777" w:rsidR="005603EC" w:rsidRDefault="00000000">
            <w:pPr>
              <w:pStyle w:val="Compact"/>
              <w:spacing w:line="240" w:lineRule="auto"/>
            </w:pPr>
            <w:r>
              <w:rPr>
                <w:rFonts w:cs="Times New Roman"/>
                <w:sz w:val="22"/>
              </w:rPr>
              <w:t>342,2</w:t>
            </w:r>
          </w:p>
        </w:tc>
        <w:tc>
          <w:tcPr>
            <w:tcW w:w="1179" w:type="dxa"/>
          </w:tcPr>
          <w:p w14:paraId="279CDBF8" w14:textId="77777777" w:rsidR="005603EC" w:rsidRDefault="00000000">
            <w:pPr>
              <w:pStyle w:val="Compact"/>
              <w:spacing w:line="240" w:lineRule="auto"/>
            </w:pPr>
            <w:r>
              <w:rPr>
                <w:rFonts w:cs="Times New Roman"/>
                <w:sz w:val="22"/>
              </w:rPr>
              <w:t>323,0</w:t>
            </w:r>
          </w:p>
        </w:tc>
        <w:tc>
          <w:tcPr>
            <w:tcW w:w="1179" w:type="dxa"/>
          </w:tcPr>
          <w:p w14:paraId="47AF7374" w14:textId="77777777" w:rsidR="005603EC" w:rsidRDefault="00000000">
            <w:pPr>
              <w:pStyle w:val="Compact"/>
              <w:spacing w:line="240" w:lineRule="auto"/>
            </w:pPr>
            <w:r>
              <w:rPr>
                <w:rFonts w:cs="Times New Roman"/>
                <w:sz w:val="22"/>
              </w:rPr>
              <w:t>414,0</w:t>
            </w:r>
          </w:p>
        </w:tc>
        <w:tc>
          <w:tcPr>
            <w:tcW w:w="1179" w:type="dxa"/>
          </w:tcPr>
          <w:p w14:paraId="30ED06D7" w14:textId="77777777" w:rsidR="005603EC" w:rsidRDefault="00000000">
            <w:pPr>
              <w:pStyle w:val="Compact"/>
              <w:spacing w:line="240" w:lineRule="auto"/>
            </w:pPr>
            <w:r>
              <w:rPr>
                <w:rFonts w:cs="Times New Roman"/>
                <w:sz w:val="22"/>
              </w:rPr>
              <w:t>315,7</w:t>
            </w:r>
          </w:p>
        </w:tc>
        <w:tc>
          <w:tcPr>
            <w:tcW w:w="1179" w:type="dxa"/>
          </w:tcPr>
          <w:p w14:paraId="102C323C" w14:textId="77777777" w:rsidR="005603EC" w:rsidRDefault="00000000">
            <w:pPr>
              <w:pStyle w:val="Compact"/>
              <w:spacing w:line="240" w:lineRule="auto"/>
            </w:pPr>
            <w:r>
              <w:rPr>
                <w:rFonts w:cs="Times New Roman"/>
                <w:sz w:val="22"/>
              </w:rPr>
              <w:t>206,5</w:t>
            </w:r>
          </w:p>
        </w:tc>
      </w:tr>
      <w:tr w:rsidR="005603EC" w14:paraId="0E92A65D" w14:textId="77777777" w:rsidTr="005603EC">
        <w:trPr>
          <w:cantSplit/>
        </w:trPr>
        <w:tc>
          <w:tcPr>
            <w:tcW w:w="3402" w:type="dxa"/>
          </w:tcPr>
          <w:p w14:paraId="4F00B9E4" w14:textId="77777777" w:rsidR="005603EC" w:rsidRDefault="00000000">
            <w:pPr>
              <w:pStyle w:val="Compact"/>
              <w:spacing w:line="240" w:lineRule="auto"/>
            </w:pPr>
            <w:r>
              <w:rPr>
                <w:rFonts w:cs="Times New Roman"/>
                <w:b/>
                <w:bCs/>
                <w:i/>
                <w:iCs/>
                <w:sz w:val="22"/>
              </w:rPr>
              <w:t>«Mikrokreditbank» ATB</w:t>
            </w:r>
          </w:p>
        </w:tc>
        <w:tc>
          <w:tcPr>
            <w:tcW w:w="1179" w:type="dxa"/>
          </w:tcPr>
          <w:p w14:paraId="69E83638" w14:textId="77777777" w:rsidR="005603EC" w:rsidRDefault="005603EC">
            <w:pPr>
              <w:pStyle w:val="Compact"/>
              <w:spacing w:line="240" w:lineRule="auto"/>
            </w:pPr>
          </w:p>
        </w:tc>
        <w:tc>
          <w:tcPr>
            <w:tcW w:w="1179" w:type="dxa"/>
          </w:tcPr>
          <w:p w14:paraId="0C74ECBF" w14:textId="77777777" w:rsidR="005603EC" w:rsidRDefault="005603EC">
            <w:pPr>
              <w:pStyle w:val="Compact"/>
              <w:spacing w:line="240" w:lineRule="auto"/>
            </w:pPr>
          </w:p>
        </w:tc>
        <w:tc>
          <w:tcPr>
            <w:tcW w:w="1179" w:type="dxa"/>
          </w:tcPr>
          <w:p w14:paraId="7CAB0C29" w14:textId="77777777" w:rsidR="005603EC" w:rsidRDefault="005603EC">
            <w:pPr>
              <w:pStyle w:val="Compact"/>
              <w:spacing w:line="240" w:lineRule="auto"/>
            </w:pPr>
          </w:p>
        </w:tc>
        <w:tc>
          <w:tcPr>
            <w:tcW w:w="1179" w:type="dxa"/>
          </w:tcPr>
          <w:p w14:paraId="48FE8A9D" w14:textId="77777777" w:rsidR="005603EC" w:rsidRDefault="005603EC">
            <w:pPr>
              <w:pStyle w:val="Compact"/>
              <w:spacing w:line="240" w:lineRule="auto"/>
            </w:pPr>
          </w:p>
        </w:tc>
        <w:tc>
          <w:tcPr>
            <w:tcW w:w="1179" w:type="dxa"/>
          </w:tcPr>
          <w:p w14:paraId="68187D7A" w14:textId="77777777" w:rsidR="005603EC" w:rsidRDefault="005603EC">
            <w:pPr>
              <w:pStyle w:val="Compact"/>
              <w:spacing w:line="240" w:lineRule="auto"/>
            </w:pPr>
          </w:p>
        </w:tc>
      </w:tr>
      <w:tr w:rsidR="005603EC" w14:paraId="5CEDC20F" w14:textId="77777777" w:rsidTr="005603EC">
        <w:trPr>
          <w:cantSplit/>
        </w:trPr>
        <w:tc>
          <w:tcPr>
            <w:tcW w:w="3402" w:type="dxa"/>
          </w:tcPr>
          <w:p w14:paraId="2B04E69F" w14:textId="77777777" w:rsidR="005603EC" w:rsidRDefault="00000000">
            <w:pPr>
              <w:pStyle w:val="Compact"/>
              <w:spacing w:line="240" w:lineRule="auto"/>
            </w:pPr>
            <w:r>
              <w:rPr>
                <w:rFonts w:cs="Times New Roman"/>
                <w:sz w:val="22"/>
              </w:rPr>
              <w:t>Jami aktivlar, trln so‘m</w:t>
            </w:r>
          </w:p>
        </w:tc>
        <w:tc>
          <w:tcPr>
            <w:tcW w:w="1179" w:type="dxa"/>
          </w:tcPr>
          <w:p w14:paraId="76103B5F" w14:textId="77777777" w:rsidR="005603EC" w:rsidRDefault="00000000">
            <w:pPr>
              <w:pStyle w:val="Compact"/>
              <w:spacing w:line="240" w:lineRule="auto"/>
            </w:pPr>
            <w:r>
              <w:rPr>
                <w:rFonts w:cs="Times New Roman"/>
                <w:sz w:val="22"/>
              </w:rPr>
              <w:t>13,5</w:t>
            </w:r>
          </w:p>
        </w:tc>
        <w:tc>
          <w:tcPr>
            <w:tcW w:w="1179" w:type="dxa"/>
          </w:tcPr>
          <w:p w14:paraId="67C2B501" w14:textId="77777777" w:rsidR="005603EC" w:rsidRDefault="00000000">
            <w:pPr>
              <w:pStyle w:val="Compact"/>
              <w:spacing w:line="240" w:lineRule="auto"/>
            </w:pPr>
            <w:r>
              <w:rPr>
                <w:rFonts w:cs="Times New Roman"/>
                <w:sz w:val="22"/>
              </w:rPr>
              <w:t>16,8</w:t>
            </w:r>
          </w:p>
        </w:tc>
        <w:tc>
          <w:tcPr>
            <w:tcW w:w="1179" w:type="dxa"/>
          </w:tcPr>
          <w:p w14:paraId="33A6CD31" w14:textId="77777777" w:rsidR="005603EC" w:rsidRDefault="00000000">
            <w:pPr>
              <w:pStyle w:val="Compact"/>
              <w:spacing w:line="240" w:lineRule="auto"/>
            </w:pPr>
            <w:r>
              <w:rPr>
                <w:rFonts w:cs="Times New Roman"/>
                <w:sz w:val="22"/>
              </w:rPr>
              <w:t>19,1</w:t>
            </w:r>
          </w:p>
        </w:tc>
        <w:tc>
          <w:tcPr>
            <w:tcW w:w="1179" w:type="dxa"/>
          </w:tcPr>
          <w:p w14:paraId="211AA4DF" w14:textId="77777777" w:rsidR="005603EC" w:rsidRDefault="00000000">
            <w:pPr>
              <w:pStyle w:val="Compact"/>
              <w:spacing w:line="240" w:lineRule="auto"/>
            </w:pPr>
            <w:r>
              <w:rPr>
                <w:rFonts w:cs="Times New Roman"/>
                <w:sz w:val="22"/>
              </w:rPr>
              <w:t>23,5</w:t>
            </w:r>
          </w:p>
        </w:tc>
        <w:tc>
          <w:tcPr>
            <w:tcW w:w="1179" w:type="dxa"/>
          </w:tcPr>
          <w:p w14:paraId="1633D136" w14:textId="77777777" w:rsidR="005603EC" w:rsidRDefault="00000000">
            <w:pPr>
              <w:pStyle w:val="Compact"/>
              <w:spacing w:line="240" w:lineRule="auto"/>
            </w:pPr>
            <w:r>
              <w:rPr>
                <w:rFonts w:cs="Times New Roman"/>
                <w:sz w:val="22"/>
              </w:rPr>
              <w:t>30,7</w:t>
            </w:r>
          </w:p>
        </w:tc>
      </w:tr>
      <w:tr w:rsidR="005603EC" w14:paraId="38648626" w14:textId="77777777" w:rsidTr="005603EC">
        <w:trPr>
          <w:cantSplit/>
        </w:trPr>
        <w:tc>
          <w:tcPr>
            <w:tcW w:w="3402" w:type="dxa"/>
          </w:tcPr>
          <w:p w14:paraId="283A9131" w14:textId="77777777" w:rsidR="005603EC" w:rsidRDefault="00000000">
            <w:pPr>
              <w:pStyle w:val="Compact"/>
              <w:spacing w:line="240" w:lineRule="auto"/>
            </w:pPr>
            <w:r>
              <w:rPr>
                <w:rFonts w:cs="Times New Roman"/>
                <w:sz w:val="22"/>
              </w:rPr>
              <w:t>Regulyativ kapital monandligi, %</w:t>
            </w:r>
          </w:p>
        </w:tc>
        <w:tc>
          <w:tcPr>
            <w:tcW w:w="1179" w:type="dxa"/>
          </w:tcPr>
          <w:p w14:paraId="69E0D32C" w14:textId="77777777" w:rsidR="005603EC" w:rsidRDefault="00000000">
            <w:pPr>
              <w:pStyle w:val="Compact"/>
              <w:spacing w:line="240" w:lineRule="auto"/>
            </w:pPr>
            <w:r>
              <w:rPr>
                <w:rFonts w:cs="Times New Roman"/>
                <w:sz w:val="22"/>
              </w:rPr>
              <w:t>13,8</w:t>
            </w:r>
          </w:p>
        </w:tc>
        <w:tc>
          <w:tcPr>
            <w:tcW w:w="1179" w:type="dxa"/>
          </w:tcPr>
          <w:p w14:paraId="71123F09" w14:textId="77777777" w:rsidR="005603EC" w:rsidRDefault="00000000">
            <w:pPr>
              <w:pStyle w:val="Compact"/>
              <w:spacing w:line="240" w:lineRule="auto"/>
            </w:pPr>
            <w:r>
              <w:rPr>
                <w:rFonts w:cs="Times New Roman"/>
                <w:sz w:val="22"/>
              </w:rPr>
              <w:t>20,7</w:t>
            </w:r>
          </w:p>
        </w:tc>
        <w:tc>
          <w:tcPr>
            <w:tcW w:w="1179" w:type="dxa"/>
          </w:tcPr>
          <w:p w14:paraId="6409265E" w14:textId="77777777" w:rsidR="005603EC" w:rsidRDefault="00000000">
            <w:pPr>
              <w:pStyle w:val="Compact"/>
              <w:spacing w:line="240" w:lineRule="auto"/>
            </w:pPr>
            <w:r>
              <w:rPr>
                <w:rFonts w:cs="Times New Roman"/>
                <w:sz w:val="22"/>
              </w:rPr>
              <w:t>18,6</w:t>
            </w:r>
          </w:p>
        </w:tc>
        <w:tc>
          <w:tcPr>
            <w:tcW w:w="1179" w:type="dxa"/>
          </w:tcPr>
          <w:p w14:paraId="4E11C5C8" w14:textId="77777777" w:rsidR="005603EC" w:rsidRDefault="00000000">
            <w:pPr>
              <w:pStyle w:val="Compact"/>
              <w:spacing w:line="240" w:lineRule="auto"/>
            </w:pPr>
            <w:r>
              <w:rPr>
                <w:rFonts w:cs="Times New Roman"/>
                <w:sz w:val="22"/>
              </w:rPr>
              <w:t>15,4</w:t>
            </w:r>
          </w:p>
        </w:tc>
        <w:tc>
          <w:tcPr>
            <w:tcW w:w="1179" w:type="dxa"/>
          </w:tcPr>
          <w:p w14:paraId="1ADD5722" w14:textId="77777777" w:rsidR="005603EC" w:rsidRDefault="00000000">
            <w:pPr>
              <w:pStyle w:val="Compact"/>
              <w:spacing w:line="240" w:lineRule="auto"/>
            </w:pPr>
            <w:r>
              <w:rPr>
                <w:rFonts w:cs="Times New Roman"/>
                <w:sz w:val="22"/>
              </w:rPr>
              <w:t>18,5</w:t>
            </w:r>
          </w:p>
        </w:tc>
      </w:tr>
      <w:tr w:rsidR="005603EC" w14:paraId="51C6CC8B" w14:textId="77777777" w:rsidTr="005603EC">
        <w:trPr>
          <w:cantSplit/>
        </w:trPr>
        <w:tc>
          <w:tcPr>
            <w:tcW w:w="3402" w:type="dxa"/>
          </w:tcPr>
          <w:p w14:paraId="037B2EA2" w14:textId="77777777" w:rsidR="005603EC" w:rsidRDefault="00000000">
            <w:pPr>
              <w:pStyle w:val="Compact"/>
              <w:spacing w:line="240" w:lineRule="auto"/>
            </w:pPr>
            <w:r>
              <w:rPr>
                <w:rFonts w:cs="Times New Roman"/>
                <w:sz w:val="22"/>
              </w:rPr>
              <w:t>Asosiy kapital (CET1) monandligi, %</w:t>
            </w:r>
          </w:p>
        </w:tc>
        <w:tc>
          <w:tcPr>
            <w:tcW w:w="1179" w:type="dxa"/>
          </w:tcPr>
          <w:p w14:paraId="27B8B3A0" w14:textId="77777777" w:rsidR="005603EC" w:rsidRDefault="00000000">
            <w:pPr>
              <w:pStyle w:val="Compact"/>
              <w:spacing w:line="240" w:lineRule="auto"/>
            </w:pPr>
            <w:r>
              <w:rPr>
                <w:rFonts w:cs="Times New Roman"/>
                <w:sz w:val="22"/>
              </w:rPr>
              <w:t>13,2</w:t>
            </w:r>
          </w:p>
        </w:tc>
        <w:tc>
          <w:tcPr>
            <w:tcW w:w="1179" w:type="dxa"/>
          </w:tcPr>
          <w:p w14:paraId="73CFD27F" w14:textId="77777777" w:rsidR="005603EC" w:rsidRDefault="00000000">
            <w:pPr>
              <w:pStyle w:val="Compact"/>
              <w:spacing w:line="240" w:lineRule="auto"/>
            </w:pPr>
            <w:r>
              <w:rPr>
                <w:rFonts w:cs="Times New Roman"/>
                <w:sz w:val="22"/>
              </w:rPr>
              <w:t>20,0</w:t>
            </w:r>
          </w:p>
        </w:tc>
        <w:tc>
          <w:tcPr>
            <w:tcW w:w="1179" w:type="dxa"/>
          </w:tcPr>
          <w:p w14:paraId="06CB3605" w14:textId="77777777" w:rsidR="005603EC" w:rsidRDefault="00000000">
            <w:pPr>
              <w:pStyle w:val="Compact"/>
              <w:spacing w:line="240" w:lineRule="auto"/>
            </w:pPr>
            <w:r>
              <w:rPr>
                <w:rFonts w:cs="Times New Roman"/>
                <w:sz w:val="22"/>
              </w:rPr>
              <w:t>17,6</w:t>
            </w:r>
          </w:p>
        </w:tc>
        <w:tc>
          <w:tcPr>
            <w:tcW w:w="1179" w:type="dxa"/>
          </w:tcPr>
          <w:p w14:paraId="3CE4163D" w14:textId="77777777" w:rsidR="005603EC" w:rsidRDefault="00000000">
            <w:pPr>
              <w:pStyle w:val="Compact"/>
              <w:spacing w:line="240" w:lineRule="auto"/>
            </w:pPr>
            <w:r>
              <w:rPr>
                <w:rFonts w:cs="Times New Roman"/>
                <w:sz w:val="22"/>
              </w:rPr>
              <w:t>13,0</w:t>
            </w:r>
          </w:p>
        </w:tc>
        <w:tc>
          <w:tcPr>
            <w:tcW w:w="1179" w:type="dxa"/>
          </w:tcPr>
          <w:p w14:paraId="1535F363" w14:textId="77777777" w:rsidR="005603EC" w:rsidRDefault="00000000">
            <w:pPr>
              <w:pStyle w:val="Compact"/>
              <w:spacing w:line="240" w:lineRule="auto"/>
            </w:pPr>
            <w:r>
              <w:rPr>
                <w:rFonts w:cs="Times New Roman"/>
                <w:sz w:val="22"/>
              </w:rPr>
              <w:t>16,4</w:t>
            </w:r>
          </w:p>
        </w:tc>
      </w:tr>
      <w:tr w:rsidR="005603EC" w14:paraId="7BE305AC" w14:textId="77777777" w:rsidTr="005603EC">
        <w:trPr>
          <w:cantSplit/>
        </w:trPr>
        <w:tc>
          <w:tcPr>
            <w:tcW w:w="3402" w:type="dxa"/>
          </w:tcPr>
          <w:p w14:paraId="52A1D772" w14:textId="77777777" w:rsidR="005603EC" w:rsidRDefault="00000000">
            <w:pPr>
              <w:pStyle w:val="Compact"/>
              <w:spacing w:line="240" w:lineRule="auto"/>
            </w:pPr>
            <w:r>
              <w:rPr>
                <w:rFonts w:cs="Times New Roman"/>
                <w:sz w:val="22"/>
              </w:rPr>
              <w:t>Muammoli kreditlar ulushi, %</w:t>
            </w:r>
          </w:p>
        </w:tc>
        <w:tc>
          <w:tcPr>
            <w:tcW w:w="1179" w:type="dxa"/>
          </w:tcPr>
          <w:p w14:paraId="25D32049" w14:textId="77777777" w:rsidR="005603EC" w:rsidRDefault="00000000">
            <w:pPr>
              <w:pStyle w:val="Compact"/>
              <w:spacing w:line="240" w:lineRule="auto"/>
            </w:pPr>
            <w:r>
              <w:rPr>
                <w:rFonts w:cs="Times New Roman"/>
                <w:sz w:val="22"/>
              </w:rPr>
              <w:t>5,9</w:t>
            </w:r>
          </w:p>
        </w:tc>
        <w:tc>
          <w:tcPr>
            <w:tcW w:w="1179" w:type="dxa"/>
          </w:tcPr>
          <w:p w14:paraId="2F8A4B44" w14:textId="77777777" w:rsidR="005603EC" w:rsidRDefault="00000000">
            <w:pPr>
              <w:pStyle w:val="Compact"/>
              <w:spacing w:line="240" w:lineRule="auto"/>
            </w:pPr>
            <w:r>
              <w:rPr>
                <w:rFonts w:cs="Times New Roman"/>
                <w:sz w:val="22"/>
              </w:rPr>
              <w:t>4,8</w:t>
            </w:r>
          </w:p>
        </w:tc>
        <w:tc>
          <w:tcPr>
            <w:tcW w:w="1179" w:type="dxa"/>
          </w:tcPr>
          <w:p w14:paraId="677632C3" w14:textId="77777777" w:rsidR="005603EC" w:rsidRDefault="00000000">
            <w:pPr>
              <w:pStyle w:val="Compact"/>
              <w:spacing w:line="240" w:lineRule="auto"/>
            </w:pPr>
            <w:r>
              <w:rPr>
                <w:rFonts w:cs="Times New Roman"/>
                <w:sz w:val="22"/>
              </w:rPr>
              <w:t>6,0</w:t>
            </w:r>
          </w:p>
        </w:tc>
        <w:tc>
          <w:tcPr>
            <w:tcW w:w="1179" w:type="dxa"/>
          </w:tcPr>
          <w:p w14:paraId="3C86527C" w14:textId="77777777" w:rsidR="005603EC" w:rsidRDefault="00000000">
            <w:pPr>
              <w:pStyle w:val="Compact"/>
              <w:spacing w:line="240" w:lineRule="auto"/>
            </w:pPr>
            <w:r>
              <w:rPr>
                <w:rFonts w:cs="Times New Roman"/>
                <w:sz w:val="22"/>
              </w:rPr>
              <w:t>4,6</w:t>
            </w:r>
          </w:p>
        </w:tc>
        <w:tc>
          <w:tcPr>
            <w:tcW w:w="1179" w:type="dxa"/>
          </w:tcPr>
          <w:p w14:paraId="08172B41" w14:textId="77777777" w:rsidR="005603EC" w:rsidRDefault="00000000">
            <w:pPr>
              <w:pStyle w:val="Compact"/>
              <w:spacing w:line="240" w:lineRule="auto"/>
            </w:pPr>
            <w:r>
              <w:rPr>
                <w:rFonts w:cs="Times New Roman"/>
                <w:sz w:val="22"/>
              </w:rPr>
              <w:t>4,4</w:t>
            </w:r>
          </w:p>
        </w:tc>
      </w:tr>
      <w:tr w:rsidR="005603EC" w14:paraId="56EAF6E3" w14:textId="77777777" w:rsidTr="005603EC">
        <w:trPr>
          <w:cantSplit/>
        </w:trPr>
        <w:tc>
          <w:tcPr>
            <w:tcW w:w="3402" w:type="dxa"/>
          </w:tcPr>
          <w:p w14:paraId="4F5D8601" w14:textId="77777777" w:rsidR="005603EC" w:rsidRDefault="00000000">
            <w:pPr>
              <w:pStyle w:val="Compact"/>
              <w:spacing w:line="240" w:lineRule="auto"/>
            </w:pPr>
            <w:r>
              <w:rPr>
                <w:rFonts w:cs="Times New Roman"/>
                <w:sz w:val="22"/>
              </w:rPr>
              <w:t>Substandart kreditlar ulushi, %</w:t>
            </w:r>
          </w:p>
        </w:tc>
        <w:tc>
          <w:tcPr>
            <w:tcW w:w="1179" w:type="dxa"/>
          </w:tcPr>
          <w:p w14:paraId="51EAAB34" w14:textId="77777777" w:rsidR="005603EC" w:rsidRDefault="00000000">
            <w:pPr>
              <w:pStyle w:val="Compact"/>
              <w:spacing w:line="240" w:lineRule="auto"/>
            </w:pPr>
            <w:r>
              <w:rPr>
                <w:rFonts w:cs="Times New Roman"/>
                <w:sz w:val="22"/>
              </w:rPr>
              <w:t>9,1</w:t>
            </w:r>
          </w:p>
        </w:tc>
        <w:tc>
          <w:tcPr>
            <w:tcW w:w="1179" w:type="dxa"/>
          </w:tcPr>
          <w:p w14:paraId="32B6D7BD" w14:textId="77777777" w:rsidR="005603EC" w:rsidRDefault="00000000">
            <w:pPr>
              <w:pStyle w:val="Compact"/>
              <w:spacing w:line="240" w:lineRule="auto"/>
            </w:pPr>
            <w:r>
              <w:rPr>
                <w:rFonts w:cs="Times New Roman"/>
                <w:sz w:val="22"/>
              </w:rPr>
              <w:t>19,3</w:t>
            </w:r>
          </w:p>
        </w:tc>
        <w:tc>
          <w:tcPr>
            <w:tcW w:w="1179" w:type="dxa"/>
          </w:tcPr>
          <w:p w14:paraId="2B7F2C14" w14:textId="77777777" w:rsidR="005603EC" w:rsidRDefault="00000000">
            <w:pPr>
              <w:pStyle w:val="Compact"/>
              <w:spacing w:line="240" w:lineRule="auto"/>
            </w:pPr>
            <w:r>
              <w:rPr>
                <w:rFonts w:cs="Times New Roman"/>
                <w:sz w:val="22"/>
              </w:rPr>
              <w:t>24,5</w:t>
            </w:r>
          </w:p>
        </w:tc>
        <w:tc>
          <w:tcPr>
            <w:tcW w:w="1179" w:type="dxa"/>
          </w:tcPr>
          <w:p w14:paraId="48CABA81" w14:textId="77777777" w:rsidR="005603EC" w:rsidRDefault="00000000">
            <w:pPr>
              <w:pStyle w:val="Compact"/>
              <w:spacing w:line="240" w:lineRule="auto"/>
            </w:pPr>
            <w:r>
              <w:rPr>
                <w:rFonts w:cs="Times New Roman"/>
                <w:sz w:val="22"/>
              </w:rPr>
              <w:t>21,3</w:t>
            </w:r>
          </w:p>
        </w:tc>
        <w:tc>
          <w:tcPr>
            <w:tcW w:w="1179" w:type="dxa"/>
          </w:tcPr>
          <w:p w14:paraId="2461CC65" w14:textId="77777777" w:rsidR="005603EC" w:rsidRDefault="00000000">
            <w:pPr>
              <w:pStyle w:val="Compact"/>
              <w:spacing w:line="240" w:lineRule="auto"/>
            </w:pPr>
            <w:r>
              <w:rPr>
                <w:rFonts w:cs="Times New Roman"/>
                <w:sz w:val="22"/>
              </w:rPr>
              <w:t>9,0</w:t>
            </w:r>
          </w:p>
        </w:tc>
      </w:tr>
      <w:tr w:rsidR="005603EC" w14:paraId="70BF5662" w14:textId="77777777" w:rsidTr="005603EC">
        <w:trPr>
          <w:cantSplit/>
        </w:trPr>
        <w:tc>
          <w:tcPr>
            <w:tcW w:w="3402" w:type="dxa"/>
          </w:tcPr>
          <w:p w14:paraId="0F0E4526" w14:textId="77777777" w:rsidR="005603EC" w:rsidRDefault="00000000">
            <w:pPr>
              <w:pStyle w:val="Compact"/>
              <w:spacing w:line="240" w:lineRule="auto"/>
            </w:pPr>
            <w:r>
              <w:rPr>
                <w:rFonts w:cs="Times New Roman"/>
                <w:sz w:val="22"/>
              </w:rPr>
              <w:t>ROA, %</w:t>
            </w:r>
          </w:p>
        </w:tc>
        <w:tc>
          <w:tcPr>
            <w:tcW w:w="1179" w:type="dxa"/>
          </w:tcPr>
          <w:p w14:paraId="317F7EC0" w14:textId="77777777" w:rsidR="005603EC" w:rsidRDefault="00000000">
            <w:pPr>
              <w:pStyle w:val="Compact"/>
              <w:spacing w:line="240" w:lineRule="auto"/>
            </w:pPr>
            <w:r>
              <w:rPr>
                <w:rFonts w:cs="Times New Roman"/>
                <w:sz w:val="22"/>
              </w:rPr>
              <w:t>0,3</w:t>
            </w:r>
          </w:p>
        </w:tc>
        <w:tc>
          <w:tcPr>
            <w:tcW w:w="1179" w:type="dxa"/>
          </w:tcPr>
          <w:p w14:paraId="032E4B38" w14:textId="77777777" w:rsidR="005603EC" w:rsidRDefault="00000000">
            <w:pPr>
              <w:pStyle w:val="Compact"/>
              <w:spacing w:line="240" w:lineRule="auto"/>
            </w:pPr>
            <w:r>
              <w:rPr>
                <w:rFonts w:cs="Times New Roman"/>
                <w:sz w:val="22"/>
              </w:rPr>
              <w:t>0,1</w:t>
            </w:r>
          </w:p>
        </w:tc>
        <w:tc>
          <w:tcPr>
            <w:tcW w:w="1179" w:type="dxa"/>
          </w:tcPr>
          <w:p w14:paraId="2208510D" w14:textId="77777777" w:rsidR="005603EC" w:rsidRDefault="00000000">
            <w:pPr>
              <w:pStyle w:val="Compact"/>
              <w:spacing w:line="240" w:lineRule="auto"/>
            </w:pPr>
            <w:r>
              <w:rPr>
                <w:rFonts w:cs="Times New Roman"/>
                <w:sz w:val="22"/>
              </w:rPr>
              <w:t>0,2</w:t>
            </w:r>
          </w:p>
        </w:tc>
        <w:tc>
          <w:tcPr>
            <w:tcW w:w="1179" w:type="dxa"/>
          </w:tcPr>
          <w:p w14:paraId="341A31EC" w14:textId="77777777" w:rsidR="005603EC" w:rsidRDefault="00000000">
            <w:pPr>
              <w:pStyle w:val="Compact"/>
              <w:spacing w:line="240" w:lineRule="auto"/>
            </w:pPr>
            <w:r>
              <w:rPr>
                <w:rFonts w:cs="Times New Roman"/>
                <w:sz w:val="22"/>
              </w:rPr>
              <w:t>−8,0</w:t>
            </w:r>
          </w:p>
        </w:tc>
        <w:tc>
          <w:tcPr>
            <w:tcW w:w="1179" w:type="dxa"/>
          </w:tcPr>
          <w:p w14:paraId="6BF9FF2D" w14:textId="77777777" w:rsidR="005603EC" w:rsidRDefault="00000000">
            <w:pPr>
              <w:pStyle w:val="Compact"/>
              <w:spacing w:line="240" w:lineRule="auto"/>
            </w:pPr>
            <w:r>
              <w:rPr>
                <w:rFonts w:cs="Times New Roman"/>
                <w:sz w:val="22"/>
              </w:rPr>
              <w:t>0,6</w:t>
            </w:r>
          </w:p>
        </w:tc>
      </w:tr>
      <w:tr w:rsidR="005603EC" w14:paraId="35161BDF" w14:textId="77777777" w:rsidTr="005603EC">
        <w:trPr>
          <w:cantSplit/>
        </w:trPr>
        <w:tc>
          <w:tcPr>
            <w:tcW w:w="3402" w:type="dxa"/>
          </w:tcPr>
          <w:p w14:paraId="7761E350" w14:textId="77777777" w:rsidR="005603EC" w:rsidRDefault="00000000">
            <w:pPr>
              <w:pStyle w:val="Compact"/>
              <w:spacing w:line="240" w:lineRule="auto"/>
            </w:pPr>
            <w:r>
              <w:rPr>
                <w:rFonts w:cs="Times New Roman"/>
                <w:sz w:val="22"/>
              </w:rPr>
              <w:t>ROE, %</w:t>
            </w:r>
          </w:p>
        </w:tc>
        <w:tc>
          <w:tcPr>
            <w:tcW w:w="1179" w:type="dxa"/>
          </w:tcPr>
          <w:p w14:paraId="015A5BB1" w14:textId="77777777" w:rsidR="005603EC" w:rsidRDefault="00000000">
            <w:pPr>
              <w:pStyle w:val="Compact"/>
              <w:spacing w:line="240" w:lineRule="auto"/>
            </w:pPr>
            <w:r>
              <w:rPr>
                <w:rFonts w:cs="Times New Roman"/>
                <w:sz w:val="22"/>
              </w:rPr>
              <w:t>1,9</w:t>
            </w:r>
          </w:p>
        </w:tc>
        <w:tc>
          <w:tcPr>
            <w:tcW w:w="1179" w:type="dxa"/>
          </w:tcPr>
          <w:p w14:paraId="027C50DF" w14:textId="77777777" w:rsidR="005603EC" w:rsidRDefault="00000000">
            <w:pPr>
              <w:pStyle w:val="Compact"/>
              <w:spacing w:line="240" w:lineRule="auto"/>
            </w:pPr>
            <w:r>
              <w:rPr>
                <w:rFonts w:cs="Times New Roman"/>
                <w:sz w:val="22"/>
              </w:rPr>
              <w:t>0,7</w:t>
            </w:r>
          </w:p>
        </w:tc>
        <w:tc>
          <w:tcPr>
            <w:tcW w:w="1179" w:type="dxa"/>
          </w:tcPr>
          <w:p w14:paraId="76373DFF" w14:textId="77777777" w:rsidR="005603EC" w:rsidRDefault="00000000">
            <w:pPr>
              <w:pStyle w:val="Compact"/>
              <w:spacing w:line="240" w:lineRule="auto"/>
            </w:pPr>
            <w:r>
              <w:rPr>
                <w:rFonts w:cs="Times New Roman"/>
                <w:sz w:val="22"/>
              </w:rPr>
              <w:t>1,1</w:t>
            </w:r>
          </w:p>
        </w:tc>
        <w:tc>
          <w:tcPr>
            <w:tcW w:w="1179" w:type="dxa"/>
          </w:tcPr>
          <w:p w14:paraId="405253D0" w14:textId="77777777" w:rsidR="005603EC" w:rsidRDefault="00000000">
            <w:pPr>
              <w:pStyle w:val="Compact"/>
              <w:spacing w:line="240" w:lineRule="auto"/>
            </w:pPr>
            <w:r>
              <w:rPr>
                <w:rFonts w:cs="Times New Roman"/>
                <w:sz w:val="22"/>
              </w:rPr>
              <w:t>−45,5</w:t>
            </w:r>
          </w:p>
        </w:tc>
        <w:tc>
          <w:tcPr>
            <w:tcW w:w="1179" w:type="dxa"/>
          </w:tcPr>
          <w:p w14:paraId="31661A92" w14:textId="77777777" w:rsidR="005603EC" w:rsidRDefault="00000000">
            <w:pPr>
              <w:pStyle w:val="Compact"/>
              <w:spacing w:line="240" w:lineRule="auto"/>
            </w:pPr>
            <w:r>
              <w:rPr>
                <w:rFonts w:cs="Times New Roman"/>
                <w:sz w:val="22"/>
              </w:rPr>
              <w:t>3,5</w:t>
            </w:r>
          </w:p>
        </w:tc>
      </w:tr>
      <w:tr w:rsidR="005603EC" w14:paraId="7A814585" w14:textId="77777777" w:rsidTr="005603EC">
        <w:trPr>
          <w:cantSplit/>
        </w:trPr>
        <w:tc>
          <w:tcPr>
            <w:tcW w:w="3402" w:type="dxa"/>
          </w:tcPr>
          <w:p w14:paraId="2C3802C5" w14:textId="77777777" w:rsidR="005603EC" w:rsidRDefault="00000000">
            <w:pPr>
              <w:pStyle w:val="Compact"/>
              <w:spacing w:line="240" w:lineRule="auto"/>
            </w:pPr>
            <w:r>
              <w:rPr>
                <w:rFonts w:cs="Times New Roman"/>
                <w:sz w:val="22"/>
              </w:rPr>
              <w:t>LCR, %</w:t>
            </w:r>
          </w:p>
        </w:tc>
        <w:tc>
          <w:tcPr>
            <w:tcW w:w="1179" w:type="dxa"/>
          </w:tcPr>
          <w:p w14:paraId="7BCF015A" w14:textId="77777777" w:rsidR="005603EC" w:rsidRDefault="00000000">
            <w:pPr>
              <w:pStyle w:val="Compact"/>
              <w:spacing w:line="240" w:lineRule="auto"/>
            </w:pPr>
            <w:r>
              <w:rPr>
                <w:rFonts w:cs="Times New Roman"/>
                <w:sz w:val="22"/>
              </w:rPr>
              <w:t>165,2</w:t>
            </w:r>
          </w:p>
        </w:tc>
        <w:tc>
          <w:tcPr>
            <w:tcW w:w="1179" w:type="dxa"/>
          </w:tcPr>
          <w:p w14:paraId="4F73C5F7" w14:textId="77777777" w:rsidR="005603EC" w:rsidRDefault="00000000">
            <w:pPr>
              <w:pStyle w:val="Compact"/>
              <w:spacing w:line="240" w:lineRule="auto"/>
            </w:pPr>
            <w:r>
              <w:rPr>
                <w:rFonts w:cs="Times New Roman"/>
                <w:sz w:val="22"/>
              </w:rPr>
              <w:t>156,4</w:t>
            </w:r>
          </w:p>
        </w:tc>
        <w:tc>
          <w:tcPr>
            <w:tcW w:w="1179" w:type="dxa"/>
          </w:tcPr>
          <w:p w14:paraId="277E80B4" w14:textId="77777777" w:rsidR="005603EC" w:rsidRDefault="00000000">
            <w:pPr>
              <w:pStyle w:val="Compact"/>
              <w:spacing w:line="240" w:lineRule="auto"/>
            </w:pPr>
            <w:r>
              <w:rPr>
                <w:rFonts w:cs="Times New Roman"/>
                <w:sz w:val="22"/>
              </w:rPr>
              <w:t>131,7</w:t>
            </w:r>
          </w:p>
        </w:tc>
        <w:tc>
          <w:tcPr>
            <w:tcW w:w="1179" w:type="dxa"/>
          </w:tcPr>
          <w:p w14:paraId="3B1C496A" w14:textId="77777777" w:rsidR="005603EC" w:rsidRDefault="00000000">
            <w:pPr>
              <w:pStyle w:val="Compact"/>
              <w:spacing w:line="240" w:lineRule="auto"/>
            </w:pPr>
            <w:r>
              <w:rPr>
                <w:rFonts w:cs="Times New Roman"/>
                <w:sz w:val="22"/>
              </w:rPr>
              <w:t>169,0</w:t>
            </w:r>
          </w:p>
        </w:tc>
        <w:tc>
          <w:tcPr>
            <w:tcW w:w="1179" w:type="dxa"/>
          </w:tcPr>
          <w:p w14:paraId="4739410C" w14:textId="77777777" w:rsidR="005603EC" w:rsidRDefault="00000000">
            <w:pPr>
              <w:pStyle w:val="Compact"/>
              <w:spacing w:line="240" w:lineRule="auto"/>
            </w:pPr>
            <w:r>
              <w:rPr>
                <w:rFonts w:cs="Times New Roman"/>
                <w:sz w:val="22"/>
              </w:rPr>
              <w:t>231,9</w:t>
            </w:r>
          </w:p>
        </w:tc>
      </w:tr>
      <w:tr w:rsidR="005603EC" w14:paraId="6E13A11C" w14:textId="77777777" w:rsidTr="005603EC">
        <w:trPr>
          <w:cantSplit/>
        </w:trPr>
        <w:tc>
          <w:tcPr>
            <w:tcW w:w="3402" w:type="dxa"/>
          </w:tcPr>
          <w:p w14:paraId="4C54E931" w14:textId="77777777" w:rsidR="005603EC" w:rsidRDefault="00000000">
            <w:pPr>
              <w:pStyle w:val="Compact"/>
              <w:spacing w:line="240" w:lineRule="auto"/>
            </w:pPr>
            <w:r>
              <w:rPr>
                <w:rFonts w:cs="Times New Roman"/>
                <w:sz w:val="22"/>
              </w:rPr>
              <w:t>NSFR, %</w:t>
            </w:r>
          </w:p>
        </w:tc>
        <w:tc>
          <w:tcPr>
            <w:tcW w:w="1179" w:type="dxa"/>
          </w:tcPr>
          <w:p w14:paraId="7082C99A" w14:textId="77777777" w:rsidR="005603EC" w:rsidRDefault="00000000">
            <w:pPr>
              <w:pStyle w:val="Compact"/>
              <w:spacing w:line="240" w:lineRule="auto"/>
            </w:pPr>
            <w:r>
              <w:rPr>
                <w:rFonts w:cs="Times New Roman"/>
                <w:sz w:val="22"/>
              </w:rPr>
              <w:t>117,1</w:t>
            </w:r>
          </w:p>
        </w:tc>
        <w:tc>
          <w:tcPr>
            <w:tcW w:w="1179" w:type="dxa"/>
          </w:tcPr>
          <w:p w14:paraId="647CF9C0" w14:textId="77777777" w:rsidR="005603EC" w:rsidRDefault="00000000">
            <w:pPr>
              <w:pStyle w:val="Compact"/>
              <w:spacing w:line="240" w:lineRule="auto"/>
            </w:pPr>
            <w:r>
              <w:rPr>
                <w:rFonts w:cs="Times New Roman"/>
                <w:sz w:val="22"/>
              </w:rPr>
              <w:t>114,3</w:t>
            </w:r>
          </w:p>
        </w:tc>
        <w:tc>
          <w:tcPr>
            <w:tcW w:w="1179" w:type="dxa"/>
          </w:tcPr>
          <w:p w14:paraId="29862EAA" w14:textId="77777777" w:rsidR="005603EC" w:rsidRDefault="00000000">
            <w:pPr>
              <w:pStyle w:val="Compact"/>
              <w:spacing w:line="240" w:lineRule="auto"/>
            </w:pPr>
            <w:r>
              <w:rPr>
                <w:rFonts w:cs="Times New Roman"/>
                <w:sz w:val="22"/>
              </w:rPr>
              <w:t>108,3</w:t>
            </w:r>
          </w:p>
        </w:tc>
        <w:tc>
          <w:tcPr>
            <w:tcW w:w="1179" w:type="dxa"/>
          </w:tcPr>
          <w:p w14:paraId="1BB90986" w14:textId="77777777" w:rsidR="005603EC" w:rsidRDefault="00000000">
            <w:pPr>
              <w:pStyle w:val="Compact"/>
              <w:spacing w:line="240" w:lineRule="auto"/>
            </w:pPr>
            <w:r>
              <w:rPr>
                <w:rFonts w:cs="Times New Roman"/>
                <w:sz w:val="22"/>
              </w:rPr>
              <w:t>113,1</w:t>
            </w:r>
          </w:p>
        </w:tc>
        <w:tc>
          <w:tcPr>
            <w:tcW w:w="1179" w:type="dxa"/>
          </w:tcPr>
          <w:p w14:paraId="24AF2463" w14:textId="77777777" w:rsidR="005603EC" w:rsidRDefault="00000000">
            <w:pPr>
              <w:pStyle w:val="Compact"/>
              <w:spacing w:line="240" w:lineRule="auto"/>
            </w:pPr>
            <w:r>
              <w:rPr>
                <w:rFonts w:cs="Times New Roman"/>
                <w:sz w:val="22"/>
              </w:rPr>
              <w:t>113,0</w:t>
            </w:r>
          </w:p>
        </w:tc>
      </w:tr>
      <w:tr w:rsidR="005603EC" w14:paraId="0CDBD730" w14:textId="77777777" w:rsidTr="005603EC">
        <w:trPr>
          <w:cantSplit/>
        </w:trPr>
        <w:tc>
          <w:tcPr>
            <w:tcW w:w="3402" w:type="dxa"/>
          </w:tcPr>
          <w:p w14:paraId="0218A364" w14:textId="77777777" w:rsidR="005603EC" w:rsidRDefault="00000000">
            <w:pPr>
              <w:pStyle w:val="Compact"/>
              <w:spacing w:line="240" w:lineRule="auto"/>
            </w:pPr>
            <w:r>
              <w:rPr>
                <w:rFonts w:cs="Times New Roman"/>
                <w:sz w:val="22"/>
              </w:rPr>
              <w:t>Kreditlar / depozitlar, %</w:t>
            </w:r>
          </w:p>
        </w:tc>
        <w:tc>
          <w:tcPr>
            <w:tcW w:w="1179" w:type="dxa"/>
          </w:tcPr>
          <w:p w14:paraId="0640DC51" w14:textId="77777777" w:rsidR="005603EC" w:rsidRDefault="00000000">
            <w:pPr>
              <w:pStyle w:val="Compact"/>
              <w:spacing w:line="240" w:lineRule="auto"/>
            </w:pPr>
            <w:r>
              <w:rPr>
                <w:rFonts w:cs="Times New Roman"/>
                <w:sz w:val="22"/>
              </w:rPr>
              <w:t>343,0</w:t>
            </w:r>
          </w:p>
        </w:tc>
        <w:tc>
          <w:tcPr>
            <w:tcW w:w="1179" w:type="dxa"/>
          </w:tcPr>
          <w:p w14:paraId="0150D09F" w14:textId="77777777" w:rsidR="005603EC" w:rsidRDefault="00000000">
            <w:pPr>
              <w:pStyle w:val="Compact"/>
              <w:spacing w:line="240" w:lineRule="auto"/>
            </w:pPr>
            <w:r>
              <w:rPr>
                <w:rFonts w:cs="Times New Roman"/>
                <w:sz w:val="22"/>
              </w:rPr>
              <w:t>246,2</w:t>
            </w:r>
          </w:p>
        </w:tc>
        <w:tc>
          <w:tcPr>
            <w:tcW w:w="1179" w:type="dxa"/>
          </w:tcPr>
          <w:p w14:paraId="146008EB" w14:textId="77777777" w:rsidR="005603EC" w:rsidRDefault="00000000">
            <w:pPr>
              <w:pStyle w:val="Compact"/>
              <w:spacing w:line="240" w:lineRule="auto"/>
            </w:pPr>
            <w:r>
              <w:rPr>
                <w:rFonts w:cs="Times New Roman"/>
                <w:sz w:val="22"/>
              </w:rPr>
              <w:t>227,0</w:t>
            </w:r>
          </w:p>
        </w:tc>
        <w:tc>
          <w:tcPr>
            <w:tcW w:w="1179" w:type="dxa"/>
          </w:tcPr>
          <w:p w14:paraId="4342ED8D" w14:textId="77777777" w:rsidR="005603EC" w:rsidRDefault="00000000">
            <w:pPr>
              <w:pStyle w:val="Compact"/>
              <w:spacing w:line="240" w:lineRule="auto"/>
            </w:pPr>
            <w:r>
              <w:rPr>
                <w:rFonts w:cs="Times New Roman"/>
                <w:sz w:val="22"/>
              </w:rPr>
              <w:t>222,4</w:t>
            </w:r>
          </w:p>
        </w:tc>
        <w:tc>
          <w:tcPr>
            <w:tcW w:w="1179" w:type="dxa"/>
          </w:tcPr>
          <w:p w14:paraId="79A011E7" w14:textId="77777777" w:rsidR="005603EC" w:rsidRDefault="00000000">
            <w:pPr>
              <w:pStyle w:val="Compact"/>
              <w:spacing w:line="240" w:lineRule="auto"/>
            </w:pPr>
            <w:r>
              <w:rPr>
                <w:rFonts w:cs="Times New Roman"/>
                <w:sz w:val="22"/>
              </w:rPr>
              <w:t>208,5</w:t>
            </w:r>
          </w:p>
        </w:tc>
      </w:tr>
    </w:tbl>
    <w:p w14:paraId="68DB011C" w14:textId="77777777" w:rsidR="005603EC" w:rsidRDefault="00000000">
      <w:pPr>
        <w:pStyle w:val="af"/>
        <w:spacing w:after="0" w:line="360" w:lineRule="auto"/>
        <w:ind w:firstLine="709"/>
        <w:jc w:val="both"/>
      </w:pPr>
      <w:r>
        <w:rPr>
          <w:rFonts w:cs="Times New Roman"/>
          <w:i/>
          <w:iCs/>
        </w:rPr>
        <w:t>Izoh: muammoli kreditlar – qoniqarsiz, shubhali va umidsiz deb tasniflangan kreditlar; ROA va ROE sof foydaning aktivlar va kapitalning o‘rtacha yillik qiymatiga nisbati sifatida hisoblandi.</w:t>
      </w:r>
    </w:p>
    <w:p w14:paraId="34C6839D" w14:textId="77777777" w:rsidR="005603EC" w:rsidRDefault="00000000">
      <w:pPr>
        <w:pStyle w:val="af"/>
        <w:spacing w:after="0" w:line="360" w:lineRule="auto"/>
        <w:ind w:firstLine="709"/>
        <w:jc w:val="both"/>
      </w:pPr>
      <w:r>
        <w:rPr>
          <w:rFonts w:cs="Times New Roman"/>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14:paraId="3EB3DBDA" w14:textId="77777777" w:rsidR="005603EC" w:rsidRDefault="00000000">
      <w:pPr>
        <w:pStyle w:val="af"/>
        <w:keepNext/>
        <w:spacing w:after="0" w:line="240" w:lineRule="auto"/>
        <w:jc w:val="center"/>
      </w:pPr>
      <w:r>
        <w:rPr>
          <w:noProof/>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5060E6B" w14:textId="77777777" w:rsidR="005603EC" w:rsidRDefault="00000000">
      <w:pPr>
        <w:pStyle w:val="af"/>
        <w:spacing w:before="120" w:after="240" w:line="240" w:lineRule="auto"/>
        <w:jc w:val="center"/>
      </w:pPr>
      <w:r>
        <w:rPr>
          <w:rFonts w:cs="Times New Roman"/>
          <w:b/>
        </w:rPr>
        <w:t>2.2.5-rasm. «O‘zsanoatqurilishbank» ATB va «Mikrokreditbank» ATB da regulyativ kapital monandligi, %</w:t>
      </w:r>
      <w:r>
        <w:rPr>
          <w:rStyle w:val="aff8"/>
        </w:rPr>
        <w:footnoteReference w:id="304"/>
      </w:r>
    </w:p>
    <w:p w14:paraId="2463D8A5" w14:textId="77777777" w:rsidR="005603EC" w:rsidRDefault="00000000">
      <w:pPr>
        <w:pStyle w:val="af"/>
        <w:spacing w:after="0" w:line="360" w:lineRule="auto"/>
        <w:ind w:firstLine="709"/>
        <w:jc w:val="both"/>
      </w:pPr>
      <w:r>
        <w:rPr>
          <w:rFonts w:cs="Times New Roman"/>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rPr>
          <w:rFonts w:cs="Times New Roman"/>
        </w:rPr>
        <w:t>.</w:t>
      </w:r>
    </w:p>
    <w:p w14:paraId="257AE724" w14:textId="77777777" w:rsidR="005603EC" w:rsidRDefault="00000000">
      <w:pPr>
        <w:pStyle w:val="af"/>
        <w:spacing w:after="0" w:line="360" w:lineRule="auto"/>
        <w:ind w:firstLine="709"/>
        <w:jc w:val="both"/>
      </w:pPr>
      <w:r>
        <w:rPr>
          <w:rFonts w:cs="Times New Roman"/>
        </w:rPr>
        <w:t>Aktivlar sifati bo‘yicha ham ikki bank turlicha manzarani namoyon etadi (2.2.6-rasm).</w:t>
      </w:r>
    </w:p>
    <w:p w14:paraId="77022891" w14:textId="77777777" w:rsidR="005603EC" w:rsidRDefault="00000000">
      <w:pPr>
        <w:pStyle w:val="af"/>
        <w:keepNext/>
        <w:spacing w:after="0" w:line="240" w:lineRule="auto"/>
        <w:jc w:val="center"/>
      </w:pPr>
      <w:r>
        <w:rPr>
          <w:noProof/>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8DB305F" w14:textId="77777777" w:rsidR="005603EC" w:rsidRDefault="00000000">
      <w:pPr>
        <w:pStyle w:val="af"/>
        <w:spacing w:before="120" w:after="240" w:line="240" w:lineRule="auto"/>
        <w:jc w:val="center"/>
      </w:pPr>
      <w:r>
        <w:rPr>
          <w:rFonts w:cs="Times New Roman"/>
          <w:b/>
        </w:rPr>
        <w:t>2.2.6-rasm. «O‘zsanoatqurilishbank» ATB va «Mikrokreditbank» ATB da muammoli va substandart kreditlar ulushi, %</w:t>
      </w:r>
      <w:r>
        <w:rPr>
          <w:rStyle w:val="aff8"/>
        </w:rPr>
        <w:footnoteReference w:id="306"/>
      </w:r>
    </w:p>
    <w:p w14:paraId="7BDB835A" w14:textId="77777777" w:rsidR="005603EC" w:rsidRDefault="00000000">
      <w:pPr>
        <w:pStyle w:val="af"/>
        <w:spacing w:after="0" w:line="360" w:lineRule="auto"/>
        <w:ind w:firstLine="709"/>
        <w:jc w:val="both"/>
      </w:pPr>
      <w:r>
        <w:rPr>
          <w:rFonts w:cs="Times New Roman"/>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rPr>
          <w:rFonts w:cs="Times New Roman"/>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940000" cy="2340000"/>
            <wp:effectExtent l="0" t="0" r="0" b="0"/>
            <wp:docPr id="9001" name="2.2.7-rasm"/>
            <wp:cNvGraphicFramePr/>
            <a:graphic>
              <a:graphicData uri="http://schemas.openxmlformats.org/drawingml/2006/chart">
                <c:chart r:id="rId51"/>
              </a:graphicData>
            </a:graphic>
          </wp:inline>
        </w:drawing>
      </w:r>
    </w:p>
    <w:tbl>
      <w:tblPr>
        <w:tblStyle w:val="aff0"/>
        <w:jc w:val="center"/>
        <w:tblLayout w:type="fixed"/>
        <w:tblLook w:firstColumn="1" w:firstRow="1" w:lastColumn="0" w:lastRow="0" w:noHBand="0" w:noVBand="1" w:val="04A0"/>
        <w:tblLayout w:type="fixed"/>
        <w:tblW w:w="9260" w:type="dxa"/>
      </w:tblPr>
      <w:tblGrid>
        <w:gridCol w:w="3555"/>
        <w:gridCol w:w="1141"/>
        <w:gridCol w:w="1141"/>
        <w:gridCol w:w="1141"/>
        <w:gridCol w:w="1141"/>
        <w:gridCol w:w="1141"/>
      </w:tblGrid>
      <w:tr>
        <w:tc>
          <w:tcPr>
            <w:tcW w:type="dxa" w:w="3555"/>
          </w:tcPr>
          <w:p>
            <w:pPr>
              <w:spacing w:before="0" w:after="0" w:line="240" w:lineRule="auto"/>
              <w:ind w:firstLine="0" w:left="0" w:right="0"/>
              <w:jc w:val="left"/>
            </w:pPr>
            <w:r>
              <w:rPr>
                <w:rFonts w:ascii="Times New Roman" w:hAnsi="Times New Roman"/>
                <w:b/>
                <w:sz w:val="19"/>
              </w:rPr>
            </w:r>
          </w:p>
        </w:tc>
        <w:tc>
          <w:tcPr>
            <w:tcW w:type="dxa" w:w="1141"/>
          </w:tcPr>
          <w:p>
            <w:pPr>
              <w:spacing w:before="0" w:after="0" w:line="240" w:lineRule="auto"/>
              <w:ind w:firstLine="0" w:left="0" w:right="0"/>
              <w:jc w:val="center"/>
            </w:pPr>
            <w:r>
              <w:rPr>
                <w:rFonts w:ascii="Times New Roman" w:hAnsi="Times New Roman"/>
                <w:b/>
                <w:sz w:val="19"/>
              </w:rPr>
              <w:t>2021</w:t>
            </w:r>
          </w:p>
        </w:tc>
        <w:tc>
          <w:tcPr>
            <w:tcW w:type="dxa" w:w="1141"/>
          </w:tcPr>
          <w:p>
            <w:pPr>
              <w:spacing w:before="0" w:after="0" w:line="240" w:lineRule="auto"/>
              <w:ind w:firstLine="0" w:left="0" w:right="0"/>
              <w:jc w:val="center"/>
            </w:pPr>
            <w:r>
              <w:rPr>
                <w:rFonts w:ascii="Times New Roman" w:hAnsi="Times New Roman"/>
                <w:b/>
                <w:sz w:val="19"/>
              </w:rPr>
              <w:t>2022</w:t>
            </w:r>
          </w:p>
        </w:tc>
        <w:tc>
          <w:tcPr>
            <w:tcW w:type="dxa" w:w="1141"/>
          </w:tcPr>
          <w:p>
            <w:pPr>
              <w:spacing w:before="0" w:after="0" w:line="240" w:lineRule="auto"/>
              <w:ind w:firstLine="0" w:left="0" w:right="0"/>
              <w:jc w:val="center"/>
            </w:pPr>
            <w:r>
              <w:rPr>
                <w:rFonts w:ascii="Times New Roman" w:hAnsi="Times New Roman"/>
                <w:b/>
                <w:sz w:val="19"/>
              </w:rPr>
              <w:t>2023</w:t>
            </w:r>
          </w:p>
        </w:tc>
        <w:tc>
          <w:tcPr>
            <w:tcW w:type="dxa" w:w="1141"/>
          </w:tcPr>
          <w:p>
            <w:pPr>
              <w:spacing w:before="0" w:after="0" w:line="240" w:lineRule="auto"/>
              <w:ind w:firstLine="0" w:left="0" w:right="0"/>
              <w:jc w:val="center"/>
            </w:pPr>
            <w:r>
              <w:rPr>
                <w:rFonts w:ascii="Times New Roman" w:hAnsi="Times New Roman"/>
                <w:b/>
                <w:sz w:val="19"/>
              </w:rPr>
              <w:t>2024</w:t>
            </w:r>
          </w:p>
        </w:tc>
        <w:tc>
          <w:tcPr>
            <w:tcW w:type="dxa" w:w="1141"/>
          </w:tcPr>
          <w:p>
            <w:pPr>
              <w:spacing w:before="0" w:after="0" w:line="240" w:lineRule="auto"/>
              <w:ind w:firstLine="0" w:left="0" w:right="0"/>
              <w:jc w:val="center"/>
            </w:pPr>
            <w:r>
              <w:rPr>
                <w:rFonts w:ascii="Times New Roman" w:hAnsi="Times New Roman"/>
                <w:b/>
                <w:sz w:val="19"/>
              </w:rPr>
              <w:t>2025</w:t>
            </w:r>
          </w:p>
        </w:tc>
      </w:tr>
      <w:tr>
        <w:tc>
          <w:tcPr>
            <w:tcW w:type="dxa" w:w="3555"/>
          </w:tcPr>
          <w:p>
            <w:pPr>
              <w:spacing w:before="0" w:after="0" w:line="240" w:lineRule="auto"/>
              <w:ind w:firstLine="0" w:left="0" w:right="0"/>
              <w:jc w:val="left"/>
            </w:pPr>
            <w:r>
              <w:rPr>
                <w:b/>
                <w:color w:val="5B9BD5"/>
                <w:sz w:val="26"/>
              </w:rPr>
              <w:t xml:space="preserve">━ ━ </w:t>
            </w:r>
            <w:r>
              <w:rPr>
                <w:rFonts w:ascii="Times New Roman" w:hAnsi="Times New Roman"/>
                <w:b/>
                <w:sz w:val="19"/>
              </w:rPr>
              <w:t>SQB: rasmiy muammoli</w:t>
            </w:r>
          </w:p>
        </w:tc>
        <w:tc>
          <w:tcPr>
            <w:tcW w:type="dxa" w:w="1141"/>
          </w:tcPr>
          <w:p>
            <w:pPr>
              <w:spacing w:before="0" w:after="0" w:line="240" w:lineRule="auto"/>
              <w:ind w:firstLine="0" w:left="0" w:right="0"/>
              <w:jc w:val="center"/>
            </w:pPr>
            <w:r>
              <w:rPr>
                <w:rFonts w:ascii="Times New Roman" w:hAnsi="Times New Roman"/>
                <w:b/>
                <w:sz w:val="19"/>
              </w:rPr>
              <w:t>3,8</w:t>
            </w:r>
          </w:p>
        </w:tc>
        <w:tc>
          <w:tcPr>
            <w:tcW w:type="dxa" w:w="1141"/>
          </w:tcPr>
          <w:p>
            <w:pPr>
              <w:spacing w:before="0" w:after="0" w:line="240" w:lineRule="auto"/>
              <w:ind w:firstLine="0" w:left="0" w:right="0"/>
              <w:jc w:val="center"/>
            </w:pPr>
            <w:r>
              <w:rPr>
                <w:rFonts w:ascii="Times New Roman" w:hAnsi="Times New Roman"/>
                <w:b/>
                <w:sz w:val="19"/>
              </w:rPr>
              <w:t>2,8</w:t>
            </w:r>
          </w:p>
        </w:tc>
        <w:tc>
          <w:tcPr>
            <w:tcW w:type="dxa" w:w="1141"/>
          </w:tcPr>
          <w:p>
            <w:pPr>
              <w:spacing w:before="0" w:after="0" w:line="240" w:lineRule="auto"/>
              <w:ind w:firstLine="0" w:left="0" w:right="0"/>
              <w:jc w:val="center"/>
            </w:pPr>
            <w:r>
              <w:rPr>
                <w:rFonts w:ascii="Times New Roman" w:hAnsi="Times New Roman"/>
                <w:b/>
                <w:sz w:val="19"/>
              </w:rPr>
              <w:t>2,2</w:t>
            </w:r>
          </w:p>
        </w:tc>
        <w:tc>
          <w:tcPr>
            <w:tcW w:type="dxa" w:w="1141"/>
          </w:tcPr>
          <w:p>
            <w:pPr>
              <w:spacing w:before="0" w:after="0" w:line="240" w:lineRule="auto"/>
              <w:ind w:firstLine="0" w:left="0" w:right="0"/>
              <w:jc w:val="center"/>
            </w:pPr>
            <w:r>
              <w:rPr>
                <w:rFonts w:ascii="Times New Roman" w:hAnsi="Times New Roman"/>
                <w:b/>
                <w:sz w:val="19"/>
              </w:rPr>
              <w:t>2,8</w:t>
            </w:r>
          </w:p>
        </w:tc>
        <w:tc>
          <w:tcPr>
            <w:tcW w:type="dxa" w:w="1141"/>
          </w:tcPr>
          <w:p>
            <w:pPr>
              <w:spacing w:before="0" w:after="0" w:line="240" w:lineRule="auto"/>
              <w:ind w:firstLine="0" w:left="0" w:right="0"/>
              <w:jc w:val="center"/>
            </w:pPr>
            <w:r>
              <w:rPr>
                <w:rFonts w:ascii="Times New Roman" w:hAnsi="Times New Roman"/>
                <w:b/>
                <w:sz w:val="19"/>
              </w:rPr>
              <w:t>2,5</w:t>
            </w:r>
          </w:p>
        </w:tc>
      </w:tr>
      <w:tr>
        <w:tc>
          <w:tcPr>
            <w:tcW w:type="dxa" w:w="3555"/>
          </w:tcPr>
          <w:p>
            <w:pPr>
              <w:spacing w:before="0" w:after="0" w:line="240" w:lineRule="auto"/>
              <w:ind w:firstLine="0" w:left="0" w:right="0"/>
              <w:jc w:val="left"/>
            </w:pPr>
            <w:r>
              <w:rPr>
                <w:b/>
                <w:color w:val="1F4E79"/>
                <w:sz w:val="26"/>
              </w:rPr>
              <w:t xml:space="preserve">━━━ </w:t>
            </w:r>
            <w:r>
              <w:rPr>
                <w:rFonts w:ascii="Times New Roman" w:hAnsi="Times New Roman"/>
                <w:b/>
                <w:sz w:val="19"/>
              </w:rPr>
              <w:t>SQB: 3-bosqich (MHXS)</w:t>
            </w:r>
          </w:p>
        </w:tc>
        <w:tc>
          <w:tcPr>
            <w:tcW w:type="dxa" w:w="1141"/>
          </w:tcPr>
          <w:p>
            <w:pPr>
              <w:spacing w:before="0" w:after="0" w:line="240" w:lineRule="auto"/>
              <w:ind w:firstLine="0" w:left="0" w:right="0"/>
              <w:jc w:val="center"/>
            </w:pPr>
            <w:r>
              <w:rPr>
                <w:rFonts w:ascii="Times New Roman" w:hAnsi="Times New Roman"/>
                <w:b/>
                <w:sz w:val="19"/>
              </w:rPr>
              <w:t>6,2</w:t>
            </w:r>
          </w:p>
        </w:tc>
        <w:tc>
          <w:tcPr>
            <w:tcW w:type="dxa" w:w="1141"/>
          </w:tcPr>
          <w:p>
            <w:pPr>
              <w:spacing w:before="0" w:after="0" w:line="240" w:lineRule="auto"/>
              <w:ind w:firstLine="0" w:left="0" w:right="0"/>
              <w:jc w:val="center"/>
            </w:pPr>
            <w:r>
              <w:rPr>
                <w:rFonts w:ascii="Times New Roman" w:hAnsi="Times New Roman"/>
                <w:b/>
                <w:sz w:val="19"/>
              </w:rPr>
              <w:t>7,4</w:t>
            </w:r>
          </w:p>
        </w:tc>
        <w:tc>
          <w:tcPr>
            <w:tcW w:type="dxa" w:w="1141"/>
          </w:tcPr>
          <w:p>
            <w:pPr>
              <w:spacing w:before="0" w:after="0" w:line="240" w:lineRule="auto"/>
              <w:ind w:firstLine="0" w:left="0" w:right="0"/>
              <w:jc w:val="center"/>
            </w:pPr>
            <w:r>
              <w:rPr>
                <w:rFonts w:ascii="Times New Roman" w:hAnsi="Times New Roman"/>
                <w:b/>
                <w:sz w:val="19"/>
              </w:rPr>
              <w:t>4,8</w:t>
            </w:r>
          </w:p>
        </w:tc>
        <w:tc>
          <w:tcPr>
            <w:tcW w:type="dxa" w:w="1141"/>
          </w:tcPr>
          <w:p>
            <w:pPr>
              <w:spacing w:before="0" w:after="0" w:line="240" w:lineRule="auto"/>
              <w:ind w:firstLine="0" w:left="0" w:right="0"/>
              <w:jc w:val="center"/>
            </w:pPr>
            <w:r>
              <w:rPr>
                <w:rFonts w:ascii="Times New Roman" w:hAnsi="Times New Roman"/>
                <w:b/>
                <w:sz w:val="19"/>
              </w:rPr>
              <w:t>5,9</w:t>
            </w:r>
          </w:p>
        </w:tc>
        <w:tc>
          <w:tcPr>
            <w:tcW w:type="dxa" w:w="1141"/>
          </w:tcPr>
          <w:p>
            <w:pPr>
              <w:spacing w:before="0" w:after="0" w:line="240" w:lineRule="auto"/>
              <w:ind w:firstLine="0" w:left="0" w:right="0"/>
              <w:jc w:val="center"/>
            </w:pPr>
            <w:r>
              <w:rPr>
                <w:rFonts w:ascii="Times New Roman" w:hAnsi="Times New Roman"/>
                <w:b/>
                <w:sz w:val="19"/>
              </w:rPr>
              <w:t>7,5</w:t>
            </w:r>
          </w:p>
        </w:tc>
      </w:tr>
      <w:tr>
        <w:tc>
          <w:tcPr>
            <w:tcW w:type="dxa" w:w="3555"/>
          </w:tcPr>
          <w:p>
            <w:pPr>
              <w:spacing w:before="0" w:after="0" w:line="240" w:lineRule="auto"/>
              <w:ind w:firstLine="0" w:left="0" w:right="0"/>
              <w:jc w:val="left"/>
            </w:pPr>
            <w:r>
              <w:rPr>
                <w:b/>
                <w:color w:val="70AD47"/>
                <w:sz w:val="26"/>
              </w:rPr>
              <w:t xml:space="preserve">━ ━ </w:t>
            </w:r>
            <w:r>
              <w:rPr>
                <w:rFonts w:ascii="Times New Roman" w:hAnsi="Times New Roman"/>
                <w:b/>
                <w:sz w:val="19"/>
              </w:rPr>
              <w:t>MKB: rasmiy muammoli</w:t>
            </w:r>
          </w:p>
        </w:tc>
        <w:tc>
          <w:tcPr>
            <w:tcW w:type="dxa" w:w="1141"/>
          </w:tcPr>
          <w:p>
            <w:pPr>
              <w:spacing w:before="0" w:after="0" w:line="240" w:lineRule="auto"/>
              <w:ind w:firstLine="0" w:left="0" w:right="0"/>
              <w:jc w:val="center"/>
            </w:pPr>
            <w:r>
              <w:rPr>
                <w:rFonts w:ascii="Times New Roman" w:hAnsi="Times New Roman"/>
                <w:b/>
                <w:sz w:val="19"/>
              </w:rPr>
              <w:t>5,9</w:t>
            </w:r>
          </w:p>
        </w:tc>
        <w:tc>
          <w:tcPr>
            <w:tcW w:type="dxa" w:w="1141"/>
          </w:tcPr>
          <w:p>
            <w:pPr>
              <w:spacing w:before="0" w:after="0" w:line="240" w:lineRule="auto"/>
              <w:ind w:firstLine="0" w:left="0" w:right="0"/>
              <w:jc w:val="center"/>
            </w:pPr>
            <w:r>
              <w:rPr>
                <w:rFonts w:ascii="Times New Roman" w:hAnsi="Times New Roman"/>
                <w:b/>
                <w:sz w:val="19"/>
              </w:rPr>
              <w:t>4,8</w:t>
            </w:r>
          </w:p>
        </w:tc>
        <w:tc>
          <w:tcPr>
            <w:tcW w:type="dxa" w:w="1141"/>
          </w:tcPr>
          <w:p>
            <w:pPr>
              <w:spacing w:before="0" w:after="0" w:line="240" w:lineRule="auto"/>
              <w:ind w:firstLine="0" w:left="0" w:right="0"/>
              <w:jc w:val="center"/>
            </w:pPr>
            <w:r>
              <w:rPr>
                <w:rFonts w:ascii="Times New Roman" w:hAnsi="Times New Roman"/>
                <w:b/>
                <w:sz w:val="19"/>
              </w:rPr>
              <w:t>6,0</w:t>
            </w:r>
          </w:p>
        </w:tc>
        <w:tc>
          <w:tcPr>
            <w:tcW w:type="dxa" w:w="1141"/>
          </w:tcPr>
          <w:p>
            <w:pPr>
              <w:spacing w:before="0" w:after="0" w:line="240" w:lineRule="auto"/>
              <w:ind w:firstLine="0" w:left="0" w:right="0"/>
              <w:jc w:val="center"/>
            </w:pPr>
            <w:r>
              <w:rPr>
                <w:rFonts w:ascii="Times New Roman" w:hAnsi="Times New Roman"/>
                <w:b/>
                <w:sz w:val="19"/>
              </w:rPr>
              <w:t>4,6</w:t>
            </w:r>
          </w:p>
        </w:tc>
        <w:tc>
          <w:tcPr>
            <w:tcW w:type="dxa" w:w="1141"/>
          </w:tcPr>
          <w:p>
            <w:pPr>
              <w:spacing w:before="0" w:after="0" w:line="240" w:lineRule="auto"/>
              <w:ind w:firstLine="0" w:left="0" w:right="0"/>
              <w:jc w:val="center"/>
            </w:pPr>
            <w:r>
              <w:rPr>
                <w:rFonts w:ascii="Times New Roman" w:hAnsi="Times New Roman"/>
                <w:b/>
                <w:sz w:val="19"/>
              </w:rPr>
              <w:t>4,4</w:t>
            </w:r>
          </w:p>
        </w:tc>
      </w:tr>
      <w:tr>
        <w:tc>
          <w:tcPr>
            <w:tcW w:type="dxa" w:w="3555"/>
          </w:tcPr>
          <w:p>
            <w:pPr>
              <w:spacing w:before="0" w:after="0" w:line="240" w:lineRule="auto"/>
              <w:ind w:firstLine="0" w:left="0" w:right="0"/>
              <w:jc w:val="left"/>
            </w:pPr>
            <w:r>
              <w:rPr>
                <w:b/>
                <w:color w:val="375623"/>
                <w:sz w:val="26"/>
              </w:rPr>
              <w:t xml:space="preserve">━━━ </w:t>
            </w:r>
            <w:r>
              <w:rPr>
                <w:rFonts w:ascii="Times New Roman" w:hAnsi="Times New Roman"/>
                <w:b/>
                <w:sz w:val="19"/>
              </w:rPr>
              <w:t>MKB: 3-bosqich (MHXS)</w:t>
            </w:r>
          </w:p>
        </w:tc>
        <w:tc>
          <w:tcPr>
            <w:tcW w:type="dxa" w:w="1141"/>
          </w:tcPr>
          <w:p>
            <w:pPr>
              <w:spacing w:before="0" w:after="0" w:line="240" w:lineRule="auto"/>
              <w:ind w:firstLine="0" w:left="0" w:right="0"/>
              <w:jc w:val="center"/>
            </w:pPr>
            <w:r>
              <w:rPr>
                <w:rFonts w:ascii="Times New Roman" w:hAnsi="Times New Roman"/>
                <w:b/>
                <w:sz w:val="19"/>
              </w:rPr>
              <w:t>17,4</w:t>
            </w:r>
          </w:p>
        </w:tc>
        <w:tc>
          <w:tcPr>
            <w:tcW w:type="dxa" w:w="1141"/>
          </w:tcPr>
          <w:p>
            <w:pPr>
              <w:spacing w:before="0" w:after="0" w:line="240" w:lineRule="auto"/>
              <w:ind w:firstLine="0" w:left="0" w:right="0"/>
              <w:jc w:val="center"/>
            </w:pPr>
            <w:r>
              <w:rPr>
                <w:rFonts w:ascii="Times New Roman" w:hAnsi="Times New Roman"/>
                <w:b/>
                <w:sz w:val="19"/>
              </w:rPr>
              <w:t>13,5</w:t>
            </w:r>
          </w:p>
        </w:tc>
        <w:tc>
          <w:tcPr>
            <w:tcW w:type="dxa" w:w="1141"/>
          </w:tcPr>
          <w:p>
            <w:pPr>
              <w:spacing w:before="0" w:after="0" w:line="240" w:lineRule="auto"/>
              <w:ind w:firstLine="0" w:left="0" w:right="0"/>
              <w:jc w:val="center"/>
            </w:pPr>
            <w:r>
              <w:rPr>
                <w:rFonts w:ascii="Times New Roman" w:hAnsi="Times New Roman"/>
                <w:b/>
                <w:sz w:val="19"/>
              </w:rPr>
              <w:t>16,6</w:t>
            </w:r>
          </w:p>
        </w:tc>
        <w:tc>
          <w:tcPr>
            <w:tcW w:type="dxa" w:w="1141"/>
          </w:tcPr>
          <w:p>
            <w:pPr>
              <w:spacing w:before="0" w:after="0" w:line="240" w:lineRule="auto"/>
              <w:ind w:firstLine="0" w:left="0" w:right="0"/>
              <w:jc w:val="center"/>
            </w:pPr>
            <w:r>
              <w:rPr>
                <w:rFonts w:ascii="Times New Roman" w:hAnsi="Times New Roman"/>
                <w:b/>
                <w:sz w:val="19"/>
              </w:rPr>
              <w:t>15,2</w:t>
            </w:r>
          </w:p>
        </w:tc>
        <w:tc>
          <w:tcPr>
            <w:tcW w:type="dxa" w:w="1141"/>
          </w:tcPr>
          <w:p>
            <w:pPr>
              <w:spacing w:before="0" w:after="0" w:line="240" w:lineRule="auto"/>
              <w:ind w:firstLine="0" w:left="0" w:right="0"/>
              <w:jc w:val="center"/>
            </w:pPr>
            <w:r>
              <w:rPr>
                <w:rFonts w:ascii="Times New Roman" w:hAnsi="Times New Roman"/>
                <w:b/>
                <w:sz w:val="19"/>
              </w:rPr>
              <w:t>12,3</w:t>
            </w:r>
          </w:p>
        </w:tc>
      </w:tr>
      <w:tr>
        <w:tc>
          <w:tcPr>
            <w:tcW w:type="dxa" w:w="3555"/>
          </w:tcPr>
          <w:p>
            <w:pPr>
              <w:spacing w:before="0" w:after="0" w:line="240" w:lineRule="auto"/>
              <w:ind w:firstLine="0" w:left="0" w:right="0"/>
              <w:jc w:val="left"/>
            </w:pPr>
            <w:r>
              <w:rPr>
                <w:b/>
                <w:color w:val="ED7D31"/>
                <w:sz w:val="26"/>
              </w:rPr>
              <w:t xml:space="preserve">━ ━ </w:t>
            </w:r>
            <w:r>
              <w:rPr>
                <w:rFonts w:ascii="Times New Roman" w:hAnsi="Times New Roman"/>
                <w:b/>
                <w:sz w:val="19"/>
              </w:rPr>
              <w:t>Aloqabank: rasmiy muammoli</w:t>
            </w:r>
          </w:p>
        </w:tc>
        <w:tc>
          <w:tcPr>
            <w:tcW w:type="dxa" w:w="1141"/>
          </w:tcPr>
          <w:p>
            <w:pPr>
              <w:spacing w:before="0" w:after="0" w:line="240" w:lineRule="auto"/>
              <w:ind w:firstLine="0" w:left="0" w:right="0"/>
              <w:jc w:val="center"/>
            </w:pPr>
            <w:r>
              <w:rPr>
                <w:rFonts w:ascii="Times New Roman" w:hAnsi="Times New Roman"/>
                <w:b/>
                <w:sz w:val="19"/>
              </w:rPr>
              <w:t>4,1</w:t>
            </w:r>
          </w:p>
        </w:tc>
        <w:tc>
          <w:tcPr>
            <w:tcW w:type="dxa" w:w="1141"/>
          </w:tcPr>
          <w:p>
            <w:pPr>
              <w:spacing w:before="0" w:after="0" w:line="240" w:lineRule="auto"/>
              <w:ind w:firstLine="0" w:left="0" w:right="0"/>
              <w:jc w:val="center"/>
            </w:pPr>
            <w:r>
              <w:rPr>
                <w:rFonts w:ascii="Times New Roman" w:hAnsi="Times New Roman"/>
                <w:b/>
                <w:sz w:val="19"/>
              </w:rPr>
              <w:t>2,0</w:t>
            </w:r>
          </w:p>
        </w:tc>
        <w:tc>
          <w:tcPr>
            <w:tcW w:type="dxa" w:w="1141"/>
          </w:tcPr>
          <w:p>
            <w:pPr>
              <w:spacing w:before="0" w:after="0" w:line="240" w:lineRule="auto"/>
              <w:ind w:firstLine="0" w:left="0" w:right="0"/>
              <w:jc w:val="center"/>
            </w:pPr>
            <w:r>
              <w:rPr>
                <w:rFonts w:ascii="Times New Roman" w:hAnsi="Times New Roman"/>
                <w:b/>
                <w:sz w:val="19"/>
              </w:rPr>
              <w:t>1,5</w:t>
            </w:r>
          </w:p>
        </w:tc>
        <w:tc>
          <w:tcPr>
            <w:tcW w:type="dxa" w:w="1141"/>
          </w:tcPr>
          <w:p>
            <w:pPr>
              <w:spacing w:before="0" w:after="0" w:line="240" w:lineRule="auto"/>
              <w:ind w:firstLine="0" w:left="0" w:right="0"/>
              <w:jc w:val="center"/>
            </w:pPr>
            <w:r>
              <w:rPr>
                <w:rFonts w:ascii="Times New Roman" w:hAnsi="Times New Roman"/>
                <w:b/>
                <w:sz w:val="19"/>
              </w:rPr>
              <w:t>1,9</w:t>
            </w:r>
          </w:p>
        </w:tc>
        <w:tc>
          <w:tcPr>
            <w:tcW w:type="dxa" w:w="1141"/>
          </w:tcPr>
          <w:p>
            <w:pPr>
              <w:spacing w:before="0" w:after="0" w:line="240" w:lineRule="auto"/>
              <w:ind w:firstLine="0" w:left="0" w:right="0"/>
              <w:jc w:val="center"/>
            </w:pPr>
            <w:r>
              <w:rPr>
                <w:rFonts w:ascii="Times New Roman" w:hAnsi="Times New Roman"/>
                <w:b/>
                <w:sz w:val="19"/>
              </w:rPr>
              <w:t>2,5</w:t>
            </w:r>
          </w:p>
        </w:tc>
      </w:tr>
      <w:tr>
        <w:tc>
          <w:tcPr>
            <w:tcW w:type="dxa" w:w="3555"/>
          </w:tcPr>
          <w:p>
            <w:pPr>
              <w:spacing w:before="0" w:after="0" w:line="240" w:lineRule="auto"/>
              <w:ind w:firstLine="0" w:left="0" w:right="0"/>
              <w:jc w:val="left"/>
            </w:pPr>
            <w:r>
              <w:rPr>
                <w:b/>
                <w:color w:val="C00000"/>
                <w:sz w:val="26"/>
              </w:rPr>
              <w:t xml:space="preserve">━━━ </w:t>
            </w:r>
            <w:r>
              <w:rPr>
                <w:rFonts w:ascii="Times New Roman" w:hAnsi="Times New Roman"/>
                <w:b/>
                <w:sz w:val="19"/>
              </w:rPr>
              <w:t>Aloqabank: 3-bosqich (MHXS)</w:t>
            </w:r>
          </w:p>
        </w:tc>
        <w:tc>
          <w:tcPr>
            <w:tcW w:type="dxa" w:w="1141"/>
          </w:tcPr>
          <w:p>
            <w:pPr>
              <w:spacing w:before="0" w:after="0" w:line="240" w:lineRule="auto"/>
              <w:ind w:firstLine="0" w:left="0" w:right="0"/>
              <w:jc w:val="center"/>
            </w:pPr>
            <w:r>
              <w:rPr>
                <w:rFonts w:ascii="Times New Roman" w:hAnsi="Times New Roman"/>
                <w:b/>
                <w:sz w:val="19"/>
              </w:rPr>
              <w:t>10,0</w:t>
            </w:r>
          </w:p>
        </w:tc>
        <w:tc>
          <w:tcPr>
            <w:tcW w:type="dxa" w:w="1141"/>
          </w:tcPr>
          <w:p>
            <w:pPr>
              <w:spacing w:before="0" w:after="0" w:line="240" w:lineRule="auto"/>
              <w:ind w:firstLine="0" w:left="0" w:right="0"/>
              <w:jc w:val="center"/>
            </w:pPr>
            <w:r>
              <w:rPr>
                <w:rFonts w:ascii="Times New Roman" w:hAnsi="Times New Roman"/>
                <w:b/>
                <w:sz w:val="19"/>
              </w:rPr>
              <w:t>9,9</w:t>
            </w:r>
          </w:p>
        </w:tc>
        <w:tc>
          <w:tcPr>
            <w:tcW w:type="dxa" w:w="1141"/>
          </w:tcPr>
          <w:p>
            <w:pPr>
              <w:spacing w:before="0" w:after="0" w:line="240" w:lineRule="auto"/>
              <w:ind w:firstLine="0" w:left="0" w:right="0"/>
              <w:jc w:val="center"/>
            </w:pPr>
            <w:r>
              <w:rPr>
                <w:rFonts w:ascii="Times New Roman" w:hAnsi="Times New Roman"/>
                <w:b/>
                <w:sz w:val="19"/>
              </w:rPr>
              <w:t>6,1</w:t>
            </w:r>
          </w:p>
        </w:tc>
        <w:tc>
          <w:tcPr>
            <w:tcW w:type="dxa" w:w="1141"/>
          </w:tcPr>
          <w:p>
            <w:pPr>
              <w:spacing w:before="0" w:after="0" w:line="240" w:lineRule="auto"/>
              <w:ind w:firstLine="0" w:left="0" w:right="0"/>
              <w:jc w:val="center"/>
            </w:pPr>
            <w:r>
              <w:rPr>
                <w:rFonts w:ascii="Times New Roman" w:hAnsi="Times New Roman"/>
                <w:b/>
                <w:sz w:val="19"/>
              </w:rPr>
              <w:t>7,5</w:t>
            </w:r>
          </w:p>
        </w:tc>
        <w:tc>
          <w:tcPr>
            <w:tcW w:type="dxa" w:w="1141"/>
          </w:tcPr>
          <w:p>
            <w:pPr>
              <w:spacing w:before="0" w:after="0" w:line="240" w:lineRule="auto"/>
              <w:ind w:firstLine="0" w:left="0" w:right="0"/>
              <w:jc w:val="center"/>
            </w:pPr>
            <w:r>
              <w:rPr>
                <w:rFonts w:ascii="Times New Roman" w:hAnsi="Times New Roman"/>
                <w:b/>
                <w:sz w:val="19"/>
              </w:rPr>
              <w:t>7,2</w:t>
            </w:r>
          </w:p>
        </w:tc>
      </w:tr>
    </w:tbl>
    <w:p w14:paraId="6B86F00F" w14:textId="77777777" w:rsidR="005603EC" w:rsidRDefault="00000000">
      <w:pPr>
        <w:pStyle w:val="af"/>
        <w:spacing w:before="120" w:after="240" w:line="240" w:lineRule="auto"/>
        <w:jc w:val="center"/>
      </w:pPr>
      <w:r>
        <w:rPr>
          <w:rFonts w:cs="Times New Roman"/>
          <w:b/>
        </w:rPr>
        <w:t xml:space="preserve">2.2.7-rasm. «O‘zsanoatqurilishbank» ATB</w:t>
      </w:r>
      <w:r>
        <w:rPr>
          <w:rFonts w:cs="Times New Roman"/>
          <w:b/>
          <w:color w:val="0070C0"/>
        </w:rPr>
        <w:t xml:space="preserve">, «Mikrokreditbank» ATB va «Aloqabank» ATB da</w:t>
      </w:r>
      <w:r>
        <w:rPr>
          <w:rFonts w:cs="Times New Roman"/>
          <w:b/>
        </w:rPr>
        <w:t xml:space="preserve"> MHXS 9 bo‘yicha 3-bosqich kreditlari va rasmiy muammoli kreditlar ulushi, %</w:t>
      </w:r>
      <w:r>
        <w:rPr>
          <w:rStyle w:val="aff8"/>
        </w:rPr>
        <w:footnoteReference w:id="308"/>
      </w:r>
    </w:p>
    <w:p w14:paraId="32B462FD" w14:textId="77777777" w:rsidR="005603EC" w:rsidRDefault="00000000">
      <w:pPr>
        <w:pStyle w:val="af"/>
        <w:spacing w:after="0" w:line="360" w:lineRule="auto"/>
        <w:ind w:firstLine="709"/>
        <w:jc w:val="both"/>
      </w:pPr>
      <w:r>
        <w:rPr>
          <w:rFonts w:cs="Times New Roman"/>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w:t>
      </w:r>
      <w:r>
        <w:rPr>
          <w:rFonts w:cs="Times New Roman"/>
        </w:rPr>
        <w:lastRenderedPageBreak/>
      </w:r>
      <w:r>
        <w:rPr>
          <w:rFonts w:cs="Times New Roman"/>
        </w:rPr>
        <w:t>bo‘lgan</w:t>
      </w:r>
      <w:r>
        <w:rPr>
          <w:rStyle w:val="aff8"/>
        </w:rPr>
        <w:footnoteReference w:id="309"/>
      </w:r>
      <w:r>
        <w:rPr>
          <w:rStyle w:val="aff8"/>
        </w:rPr>
        <w:footnoteReference w:id="310"/>
      </w:r>
      <w:r>
        <w:rPr>
          <w:rFonts w:cs="Times New Roman"/>
        </w:rPr>
        <w:t>. Bundan ham muhimi, bankda 2-bosqich, ya’ni kredit riski sezilarli oshgan kreditlar ulushi 2023-yildagi 15,8 foizdan 2024-yilda 27,1 foizga, 2025-yilda esa 35,7 foizga ko‘tarilgan</w:t>
      </w:r>
      <w:r>
        <w:rPr>
          <w:rStyle w:val="aff8"/>
        </w:rPr>
        <w:footnoteReference w:id="311"/>
      </w:r>
      <w:r>
        <w:rPr>
          <w:rFonts w:cs="Times New Roman"/>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rPr>
          <w:rFonts w:cs="Times New Roman"/>
        </w:rPr>
        <w:t xml:space="preserve">.</w:t>
      </w:r>
      <w:r>
        <w:rPr>
          <w:rFonts w:cs="Times New Roman"/>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13"/>
      </w:r>
      <w:r>
        <w:rPr>
          <w:rFonts w:cs="Times New Roman"/>
          <w:color w:val="0070C0"/>
        </w:rPr>
        <w:t xml:space="preserve">.</w:t>
      </w:r>
      <w:r>
        <w:rPr>
          <w:rFonts w:cs="Times New Roman"/>
        </w:rP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14"/>
      </w:r>
      <w:r>
        <w:rPr>
          <w:rFonts w:cs="Times New Roman"/>
        </w:rPr>
        <w:t xml:space="preserve">. </w:t>
      </w:r>
      <w:r>
        <w:rPr>
          <w:rFonts w:cs="Times New Roman"/>
          <w:highlight w:val="green"/>
        </w:rPr>
        <w:t>Bundan ko‘rinadiki</w:t>
      </w:r>
      <w:r>
        <w:rPr>
          <w:rFonts w:cs="Times New Roman"/>
        </w:rPr>
        <w:t>,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14:paraId="4D466158" w14:textId="77777777" w:rsidR="005603EC" w:rsidRDefault="00000000">
      <w:pPr>
        <w:pStyle w:val="af"/>
        <w:spacing w:after="0" w:line="360" w:lineRule="auto"/>
        <w:ind w:firstLine="709"/>
        <w:jc w:val="both"/>
      </w:pPr>
      <w:r>
        <w:rPr>
          <w:rFonts w:cs="Times New Roman"/>
        </w:rPr>
        <w:t>Aktivlar sifatidagi bu muammolar «Mikrokreditbank» ATB ning daromadliligiga keskin ta’sir ko‘rsatdi (2.2.8-rasm).</w:t>
      </w:r>
    </w:p>
    <w:p w14:paraId="20115A37" w14:textId="77777777" w:rsidR="005603EC" w:rsidRDefault="00000000">
      <w:pPr>
        <w:pStyle w:val="af"/>
        <w:keepNext/>
        <w:spacing w:after="0" w:line="240" w:lineRule="auto"/>
        <w:jc w:val="center"/>
      </w:pPr>
      <w:r>
        <w:rPr>
          <w:noProof/>
        </w:rPr>
        <w:lastRenderedPageBreak/>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4BEC360" w14:textId="77777777" w:rsidR="005603EC" w:rsidRDefault="00000000">
      <w:pPr>
        <w:pStyle w:val="af"/>
        <w:spacing w:before="120" w:after="240" w:line="240" w:lineRule="auto"/>
        <w:jc w:val="center"/>
      </w:pPr>
      <w:r>
        <w:rPr>
          <w:rFonts w:cs="Times New Roman"/>
          <w:b/>
        </w:rPr>
        <w:t>2.2.8-rasm. «O‘zsanoatqurilishbank» ATB va «Mikrokreditbank» ATB da kapital rentabelligi (ROE), %</w:t>
      </w:r>
      <w:r>
        <w:rPr>
          <w:rStyle w:val="aff8"/>
        </w:rPr>
        <w:footnoteReference w:id="315"/>
      </w:r>
    </w:p>
    <w:p w14:paraId="355A1A15" w14:textId="77777777" w:rsidR="005603EC" w:rsidRDefault="00000000">
      <w:pPr>
        <w:pStyle w:val="af"/>
        <w:spacing w:after="0" w:line="360" w:lineRule="auto"/>
        <w:ind w:firstLine="709"/>
        <w:jc w:val="both"/>
      </w:pPr>
      <w:r>
        <w:rPr>
          <w:rFonts w:cs="Times New Roman"/>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6"/>
      </w:r>
      <w:r>
        <w:rPr>
          <w:rFonts w:cs="Times New Roman"/>
        </w:rPr>
        <w:t>. Boshqacha aytganda, ilgari kamsitib ko‘rsatilgan kredit riski 2024-yilda bir yo‘la tan olingan va kapitalni yemirgan, keyin esa yana davlat kapitali hisobiga to‘ldirilgan.</w:t>
      </w:r>
    </w:p>
    <w:p w14:paraId="5CA77A28" w14:textId="77777777" w:rsidR="005603EC" w:rsidRDefault="00000000">
      <w:pPr>
        <w:pStyle w:val="af"/>
        <w:spacing w:after="0" w:line="360" w:lineRule="auto"/>
        <w:ind w:firstLine="709"/>
        <w:jc w:val="both"/>
      </w:pPr>
      <w:r>
        <w:rPr>
          <w:rFonts w:cs="Times New Roman"/>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w:t>
        <w:lastRenderedPageBreak/>
        <w:t>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7"/>
      </w:r>
      <w:r>
        <w:rPr>
          <w:rFonts w:cs="Times New Roman"/>
        </w:rPr>
        <w:t>. Bunday tuzilma tashqi moliyalashtirish sharoiti yomonlashganda likvidlik va valyuta riskini oshiradi.</w:t>
      </w:r>
    </w:p>
    <w:p w14:paraId="20064B44" w14:textId="77777777" w:rsidR="005603EC" w:rsidRDefault="00000000">
      <w:pPr>
        <w:pStyle w:val="af"/>
        <w:spacing w:after="0" w:line="360" w:lineRule="auto"/>
        <w:ind w:firstLine="709"/>
        <w:jc w:val="both"/>
      </w:pPr>
      <w:r>
        <w:rPr>
          <w:rFonts w:cs="Times New Roman"/>
        </w:rPr>
        <w:t>Tahlil natijalarini umumlashtirish uchun bank tizimi va ikki bankning so‘nggi ko‘rsatkichlari xalqaro mezonlar bilan solishtirildi (2.2.3-jadval).</w:t>
      </w:r>
    </w:p>
    <w:p w14:paraId="2C823769" w14:textId="77777777" w:rsidR="005603EC" w:rsidRDefault="00000000">
      <w:pPr>
        <w:pStyle w:val="af"/>
        <w:keepNext/>
        <w:spacing w:before="120" w:after="0" w:line="360" w:lineRule="auto"/>
        <w:jc w:val="right"/>
      </w:pPr>
      <w:r>
        <w:rPr>
          <w:rFonts w:cs="Times New Roman"/>
          <w:i/>
        </w:rPr>
        <w:t>2.2.3-jadval</w:t>
      </w:r>
    </w:p>
    <w:p w14:paraId="1A948A78" w14:textId="77777777" w:rsidR="005603EC" w:rsidRDefault="00000000">
      <w:pPr>
        <w:pStyle w:val="af"/>
        <w:keepNext/>
        <w:spacing w:line="240" w:lineRule="auto"/>
        <w:jc w:val="center"/>
      </w:pPr>
      <w:r>
        <w:rPr>
          <w:rFonts w:cs="Times New Roman"/>
          <w:b/>
          <w:bCs/>
        </w:rPr>
        <w:t>Bank tizimi va tanlangan banklarning moliyaviy barqarorlik ko‘rsatkichlari: xalqaro mezonlar bo‘yicha baho, 2025-yil</w:t>
      </w:r>
      <w:r>
        <w:rPr>
          <w:rStyle w:val="aff8"/>
        </w:rPr>
        <w:footnoteReference w:id="3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494"/>
        <w:gridCol w:w="1494"/>
        <w:gridCol w:w="1494"/>
        <w:gridCol w:w="1494"/>
        <w:gridCol w:w="1494"/>
      </w:tblGrid>
      <w:tr w:rsidR="005603EC" w14:paraId="57C2900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F90D078" w14:textId="77777777" w:rsidR="005603EC" w:rsidRDefault="00000000">
            <w:pPr>
              <w:pStyle w:val="Compact"/>
              <w:spacing w:line="240" w:lineRule="auto"/>
              <w:jc w:val="center"/>
            </w:pPr>
            <w:r>
              <w:rPr>
                <w:rFonts w:cs="Times New Roman"/>
                <w:b/>
                <w:sz w:val="22"/>
              </w:rPr>
              <w:t>Ko‘rsatkich</w:t>
            </w:r>
          </w:p>
        </w:tc>
        <w:tc>
          <w:tcPr>
            <w:tcW w:w="1451" w:type="dxa"/>
            <w:shd w:val="clear" w:color="auto" w:fill="DEEBF7"/>
          </w:tcPr>
          <w:p w14:paraId="019A7240" w14:textId="77777777" w:rsidR="005603EC" w:rsidRDefault="00000000">
            <w:pPr>
              <w:pStyle w:val="Compact"/>
              <w:spacing w:line="240" w:lineRule="auto"/>
              <w:jc w:val="center"/>
            </w:pPr>
            <w:r>
              <w:rPr>
                <w:rFonts w:cs="Times New Roman"/>
                <w:b/>
                <w:sz w:val="22"/>
              </w:rPr>
              <w:t>Bank tizimi</w:t>
            </w:r>
          </w:p>
        </w:tc>
        <w:tc>
          <w:tcPr>
            <w:tcW w:w="1451" w:type="dxa"/>
            <w:shd w:val="clear" w:color="auto" w:fill="DEEBF7"/>
          </w:tcPr>
          <w:p w14:paraId="1D1DAEE2" w14:textId="77777777" w:rsidR="005603EC" w:rsidRDefault="00000000">
            <w:pPr>
              <w:pStyle w:val="Compact"/>
              <w:spacing w:line="240" w:lineRule="auto"/>
              <w:jc w:val="center"/>
            </w:pPr>
            <w:r>
              <w:rPr>
                <w:rFonts w:cs="Times New Roman"/>
                <w:b/>
                <w:sz w:val="22"/>
              </w:rPr>
              <w:t>«O‘zsanoatqurilishbank»</w:t>
            </w:r>
          </w:p>
        </w:tc>
        <w:tc>
          <w:tcPr>
            <w:tcW w:w="1451" w:type="dxa"/>
            <w:shd w:val="clear" w:color="auto" w:fill="DEEBF7"/>
          </w:tcPr>
          <w:p w14:paraId="16CADF55" w14:textId="77777777" w:rsidR="005603EC" w:rsidRDefault="00000000">
            <w:pPr>
              <w:pStyle w:val="Compact"/>
              <w:spacing w:line="240" w:lineRule="auto"/>
              <w:jc w:val="center"/>
            </w:pPr>
            <w:r>
              <w:rPr>
                <w:rFonts w:cs="Times New Roman"/>
                <w:b/>
                <w:sz w:val="22"/>
              </w:rPr>
              <w:t>«Mikrokreditbank»</w:t>
            </w:r>
          </w:p>
        </w:tc>
        <w:tc>
          <w:tcPr>
            <w:tcW w:w="1451" w:type="dxa"/>
            <w:shd w:val="clear" w:color="auto" w:fill="DEEBF7"/>
          </w:tcPr>
          <w:p w14:paraId="7FE68CF0" w14:textId="77777777" w:rsidR="005603EC" w:rsidRDefault="00000000">
            <w:pPr>
              <w:pStyle w:val="Compact"/>
              <w:spacing w:line="240" w:lineRule="auto"/>
              <w:jc w:val="center"/>
            </w:pPr>
            <w:r>
              <w:rPr>
                <w:rFonts w:cs="Times New Roman"/>
                <w:b/>
                <w:sz w:val="22"/>
              </w:rPr>
              <w:t>Xalqaro mezon</w:t>
            </w:r>
          </w:p>
        </w:tc>
        <w:tc>
          <w:tcPr>
            <w:tcW w:w="1451" w:type="dxa"/>
            <w:shd w:val="clear" w:color="auto" w:fill="DEEBF7"/>
          </w:tcPr>
          <w:p w14:paraId="4AB9DF91" w14:textId="77777777" w:rsidR="005603EC" w:rsidRDefault="00000000">
            <w:pPr>
              <w:pStyle w:val="Compact"/>
              <w:spacing w:line="240" w:lineRule="auto"/>
              <w:jc w:val="center"/>
            </w:pPr>
            <w:r>
              <w:rPr>
                <w:rFonts w:cs="Times New Roman"/>
                <w:b/>
                <w:sz w:val="22"/>
              </w:rPr>
              <w:t>Baho</w:t>
            </w:r>
          </w:p>
        </w:tc>
      </w:tr>
      <w:tr w:rsidR="005603EC" w14:paraId="2D88CAED" w14:textId="77777777" w:rsidTr="005603EC">
        <w:trPr>
          <w:cantSplit/>
        </w:trPr>
        <w:tc>
          <w:tcPr>
            <w:tcW w:w="2041" w:type="dxa"/>
          </w:tcPr>
          <w:p w14:paraId="5E1C018E" w14:textId="77777777" w:rsidR="005603EC" w:rsidRDefault="00000000">
            <w:pPr>
              <w:pStyle w:val="Compact"/>
              <w:spacing w:line="240" w:lineRule="auto"/>
            </w:pPr>
            <w:r>
              <w:rPr>
                <w:rFonts w:cs="Times New Roman"/>
                <w:sz w:val="22"/>
              </w:rPr>
              <w:t>Regulyativ kapital monandligi, %</w:t>
            </w:r>
          </w:p>
        </w:tc>
        <w:tc>
          <w:tcPr>
            <w:tcW w:w="1451" w:type="dxa"/>
          </w:tcPr>
          <w:p w14:paraId="73749A72" w14:textId="77777777" w:rsidR="005603EC" w:rsidRDefault="00000000">
            <w:pPr>
              <w:pStyle w:val="Compact"/>
              <w:spacing w:line="240" w:lineRule="auto"/>
            </w:pPr>
            <w:r>
              <w:rPr>
                <w:rFonts w:cs="Times New Roman"/>
                <w:sz w:val="22"/>
              </w:rPr>
              <w:t>18,3</w:t>
            </w:r>
          </w:p>
        </w:tc>
        <w:tc>
          <w:tcPr>
            <w:tcW w:w="1451" w:type="dxa"/>
          </w:tcPr>
          <w:p w14:paraId="5B55FCE6" w14:textId="77777777" w:rsidR="005603EC" w:rsidRDefault="00000000">
            <w:pPr>
              <w:pStyle w:val="Compact"/>
              <w:spacing w:line="240" w:lineRule="auto"/>
            </w:pPr>
            <w:r>
              <w:rPr>
                <w:rFonts w:cs="Times New Roman"/>
                <w:sz w:val="22"/>
              </w:rPr>
              <w:t>17,0</w:t>
            </w:r>
          </w:p>
        </w:tc>
        <w:tc>
          <w:tcPr>
            <w:tcW w:w="1451" w:type="dxa"/>
          </w:tcPr>
          <w:p w14:paraId="0CD3FC91" w14:textId="77777777" w:rsidR="005603EC" w:rsidRDefault="00000000">
            <w:pPr>
              <w:pStyle w:val="Compact"/>
              <w:spacing w:line="240" w:lineRule="auto"/>
            </w:pPr>
            <w:r>
              <w:rPr>
                <w:rFonts w:cs="Times New Roman"/>
                <w:sz w:val="22"/>
              </w:rPr>
              <w:t>18,5</w:t>
            </w:r>
          </w:p>
        </w:tc>
        <w:tc>
          <w:tcPr>
            <w:tcW w:w="1451" w:type="dxa"/>
          </w:tcPr>
          <w:p w14:paraId="3B8D0790" w14:textId="77777777" w:rsidR="005603EC" w:rsidRDefault="00000000">
            <w:pPr>
              <w:pStyle w:val="Compact"/>
              <w:spacing w:line="240" w:lineRule="auto"/>
            </w:pPr>
            <w:r>
              <w:rPr>
                <w:rFonts w:cs="Times New Roman"/>
                <w:sz w:val="22"/>
              </w:rPr>
              <w:t>≥ 10,5 (Bazel III, bufer bilan)</w:t>
            </w:r>
          </w:p>
        </w:tc>
        <w:tc>
          <w:tcPr>
            <w:tcW w:w="1451" w:type="dxa"/>
          </w:tcPr>
          <w:p w14:paraId="2C6804B1" w14:textId="77777777" w:rsidR="005603EC" w:rsidRDefault="00000000">
            <w:pPr>
              <w:pStyle w:val="Compact"/>
              <w:spacing w:line="240" w:lineRule="auto"/>
            </w:pPr>
            <w:r>
              <w:rPr>
                <w:rFonts w:cs="Times New Roman"/>
                <w:sz w:val="22"/>
              </w:rPr>
              <w:t>Yuqori, ammo davlat kapitaliga bog‘liq</w:t>
            </w:r>
          </w:p>
        </w:tc>
      </w:tr>
      <w:tr w:rsidR="005603EC" w14:paraId="225A498F" w14:textId="77777777" w:rsidTr="005603EC">
        <w:trPr>
          <w:cantSplit/>
        </w:trPr>
        <w:tc>
          <w:tcPr>
            <w:tcW w:w="2041" w:type="dxa"/>
          </w:tcPr>
          <w:p w14:paraId="73DDAAA7" w14:textId="77777777" w:rsidR="005603EC" w:rsidRDefault="00000000">
            <w:pPr>
              <w:pStyle w:val="Compact"/>
              <w:spacing w:line="240" w:lineRule="auto"/>
            </w:pPr>
            <w:r>
              <w:rPr>
                <w:rFonts w:cs="Times New Roman"/>
                <w:sz w:val="22"/>
              </w:rPr>
              <w:lastRenderedPageBreak/>
              <w:t>Asosiy kapital monandligi, %</w:t>
            </w:r>
          </w:p>
        </w:tc>
        <w:tc>
          <w:tcPr>
            <w:tcW w:w="1451" w:type="dxa"/>
          </w:tcPr>
          <w:p w14:paraId="19E8D097" w14:textId="77777777" w:rsidR="005603EC" w:rsidRDefault="00000000">
            <w:pPr>
              <w:pStyle w:val="Compact"/>
              <w:spacing w:line="240" w:lineRule="auto"/>
            </w:pPr>
            <w:r>
              <w:rPr>
                <w:rFonts w:cs="Times New Roman"/>
                <w:sz w:val="22"/>
              </w:rPr>
              <w:t>14,7</w:t>
            </w:r>
          </w:p>
        </w:tc>
        <w:tc>
          <w:tcPr>
            <w:tcW w:w="1451" w:type="dxa"/>
          </w:tcPr>
          <w:p w14:paraId="1396F784" w14:textId="77777777" w:rsidR="005603EC" w:rsidRDefault="00000000">
            <w:pPr>
              <w:pStyle w:val="Compact"/>
              <w:spacing w:line="240" w:lineRule="auto"/>
            </w:pPr>
            <w:r>
              <w:rPr>
                <w:rFonts w:cs="Times New Roman"/>
                <w:sz w:val="22"/>
              </w:rPr>
              <w:t>10,2</w:t>
            </w:r>
          </w:p>
        </w:tc>
        <w:tc>
          <w:tcPr>
            <w:tcW w:w="1451" w:type="dxa"/>
          </w:tcPr>
          <w:p w14:paraId="21A24172" w14:textId="77777777" w:rsidR="005603EC" w:rsidRDefault="00000000">
            <w:pPr>
              <w:pStyle w:val="Compact"/>
              <w:spacing w:line="240" w:lineRule="auto"/>
            </w:pPr>
            <w:r>
              <w:rPr>
                <w:rFonts w:cs="Times New Roman"/>
                <w:sz w:val="22"/>
              </w:rPr>
              <w:t>16,4</w:t>
            </w:r>
          </w:p>
        </w:tc>
        <w:tc>
          <w:tcPr>
            <w:tcW w:w="1451" w:type="dxa"/>
          </w:tcPr>
          <w:p w14:paraId="68B5789F" w14:textId="77777777" w:rsidR="005603EC" w:rsidRDefault="00000000">
            <w:pPr>
              <w:pStyle w:val="Compact"/>
              <w:spacing w:line="240" w:lineRule="auto"/>
            </w:pPr>
            <w:r>
              <w:rPr>
                <w:rFonts w:cs="Times New Roman"/>
                <w:sz w:val="22"/>
              </w:rPr>
              <w:t>≥ 7 (Bazel III, bufer bilan)</w:t>
            </w:r>
          </w:p>
        </w:tc>
        <w:tc>
          <w:tcPr>
            <w:tcW w:w="1451" w:type="dxa"/>
          </w:tcPr>
          <w:p w14:paraId="14E14D2C" w14:textId="77777777" w:rsidR="005603EC" w:rsidRDefault="00000000">
            <w:pPr>
              <w:pStyle w:val="Compact"/>
              <w:spacing w:line="240" w:lineRule="auto"/>
            </w:pPr>
            <w:r>
              <w:rPr>
                <w:rFonts w:cs="Times New Roman"/>
                <w:sz w:val="22"/>
              </w:rPr>
              <w:t>Yetarli, SQB da zaxira kichik</w:t>
            </w:r>
          </w:p>
        </w:tc>
      </w:tr>
      <w:tr w:rsidR="005603EC" w14:paraId="1E42FB3A" w14:textId="77777777" w:rsidTr="005603EC">
        <w:trPr>
          <w:cantSplit/>
        </w:trPr>
        <w:tc>
          <w:tcPr>
            <w:tcW w:w="2041" w:type="dxa"/>
          </w:tcPr>
          <w:p w14:paraId="7CC4ABBE" w14:textId="77777777" w:rsidR="005603EC" w:rsidRDefault="00000000">
            <w:pPr>
              <w:pStyle w:val="Compact"/>
              <w:spacing w:line="240" w:lineRule="auto"/>
            </w:pPr>
            <w:r>
              <w:rPr>
                <w:rFonts w:cs="Times New Roman"/>
                <w:sz w:val="22"/>
              </w:rPr>
              <w:t>Muammoli kreditlar ulushi, %</w:t>
            </w:r>
          </w:p>
        </w:tc>
        <w:tc>
          <w:tcPr>
            <w:tcW w:w="1451" w:type="dxa"/>
          </w:tcPr>
          <w:p w14:paraId="1FFD8C17" w14:textId="77777777" w:rsidR="005603EC" w:rsidRDefault="00000000">
            <w:pPr>
              <w:pStyle w:val="Compact"/>
              <w:spacing w:line="240" w:lineRule="auto"/>
            </w:pPr>
            <w:r>
              <w:rPr>
                <w:rFonts w:cs="Times New Roman"/>
                <w:sz w:val="22"/>
              </w:rPr>
              <w:t>3,0</w:t>
            </w:r>
          </w:p>
        </w:tc>
        <w:tc>
          <w:tcPr>
            <w:tcW w:w="1451" w:type="dxa"/>
          </w:tcPr>
          <w:p w14:paraId="5CF40FC4" w14:textId="77777777" w:rsidR="005603EC" w:rsidRDefault="00000000">
            <w:pPr>
              <w:pStyle w:val="Compact"/>
              <w:spacing w:line="240" w:lineRule="auto"/>
            </w:pPr>
            <w:r>
              <w:rPr>
                <w:rFonts w:cs="Times New Roman"/>
                <w:sz w:val="22"/>
              </w:rPr>
              <w:t>2,5</w:t>
            </w:r>
          </w:p>
        </w:tc>
        <w:tc>
          <w:tcPr>
            <w:tcW w:w="1451" w:type="dxa"/>
          </w:tcPr>
          <w:p w14:paraId="1A0DC200" w14:textId="77777777" w:rsidR="005603EC" w:rsidRDefault="00000000">
            <w:pPr>
              <w:pStyle w:val="Compact"/>
              <w:spacing w:line="240" w:lineRule="auto"/>
            </w:pPr>
            <w:r>
              <w:rPr>
                <w:rFonts w:cs="Times New Roman"/>
                <w:sz w:val="22"/>
              </w:rPr>
              <w:t>4,4</w:t>
            </w:r>
          </w:p>
        </w:tc>
        <w:tc>
          <w:tcPr>
            <w:tcW w:w="1451" w:type="dxa"/>
          </w:tcPr>
          <w:p w14:paraId="1CD82DC7" w14:textId="77777777" w:rsidR="005603EC" w:rsidRDefault="00000000">
            <w:pPr>
              <w:pStyle w:val="Compact"/>
              <w:spacing w:line="240" w:lineRule="auto"/>
            </w:pPr>
            <w:r>
              <w:rPr>
                <w:rFonts w:cs="Times New Roman"/>
                <w:sz w:val="22"/>
              </w:rPr>
              <w:t>&lt; 5 (erta ogohlantirish)</w:t>
            </w:r>
          </w:p>
        </w:tc>
        <w:tc>
          <w:tcPr>
            <w:tcW w:w="1451" w:type="dxa"/>
          </w:tcPr>
          <w:p w14:paraId="2C60F27A" w14:textId="77777777" w:rsidR="005603EC" w:rsidRDefault="00000000">
            <w:pPr>
              <w:pStyle w:val="Compact"/>
              <w:spacing w:line="240" w:lineRule="auto"/>
            </w:pPr>
            <w:r>
              <w:rPr>
                <w:rFonts w:cs="Times New Roman"/>
                <w:sz w:val="22"/>
              </w:rPr>
              <w:t>Rasmiy jihatdan qoniqarli</w:t>
            </w:r>
          </w:p>
        </w:tc>
      </w:tr>
      <w:tr w:rsidR="005603EC" w14:paraId="67DA2B25" w14:textId="77777777" w:rsidTr="005603EC">
        <w:trPr>
          <w:cantSplit/>
        </w:trPr>
        <w:tc>
          <w:tcPr>
            <w:tcW w:w="2041" w:type="dxa"/>
          </w:tcPr>
          <w:p w14:paraId="0AACAFCC" w14:textId="77777777" w:rsidR="005603EC" w:rsidRDefault="00000000">
            <w:pPr>
              <w:pStyle w:val="Compact"/>
              <w:spacing w:line="240" w:lineRule="auto"/>
            </w:pPr>
            <w:r>
              <w:rPr>
                <w:rFonts w:cs="Times New Roman"/>
                <w:sz w:val="22"/>
              </w:rPr>
              <w:t>MHXS 9 bo‘yicha 3-bosqich, %</w:t>
            </w:r>
          </w:p>
        </w:tc>
        <w:tc>
          <w:tcPr>
            <w:tcW w:w="1451" w:type="dxa"/>
          </w:tcPr>
          <w:p w14:paraId="1DE0E2C7" w14:textId="77777777" w:rsidR="005603EC" w:rsidRDefault="00000000">
            <w:pPr>
              <w:pStyle w:val="Compact"/>
              <w:spacing w:line="240" w:lineRule="auto"/>
            </w:pPr>
            <w:r>
              <w:rPr>
                <w:rFonts w:cs="Times New Roman"/>
                <w:sz w:val="22"/>
              </w:rPr>
              <w:t>7,8 (2023)</w:t>
            </w:r>
          </w:p>
        </w:tc>
        <w:tc>
          <w:tcPr>
            <w:tcW w:w="1451" w:type="dxa"/>
          </w:tcPr>
          <w:p w14:paraId="5768B293" w14:textId="77777777" w:rsidR="005603EC" w:rsidRDefault="00000000">
            <w:pPr>
              <w:pStyle w:val="Compact"/>
              <w:spacing w:line="240" w:lineRule="auto"/>
            </w:pPr>
            <w:r>
              <w:rPr>
                <w:rFonts w:cs="Times New Roman"/>
                <w:sz w:val="22"/>
              </w:rPr>
              <w:t>7,5</w:t>
            </w:r>
          </w:p>
        </w:tc>
        <w:tc>
          <w:tcPr>
            <w:tcW w:w="1451" w:type="dxa"/>
          </w:tcPr>
          <w:p w14:paraId="669799C7" w14:textId="77777777" w:rsidR="005603EC" w:rsidRDefault="00000000">
            <w:pPr>
              <w:pStyle w:val="Compact"/>
              <w:spacing w:line="240" w:lineRule="auto"/>
            </w:pPr>
            <w:r>
              <w:rPr>
                <w:rFonts w:cs="Times New Roman"/>
                <w:sz w:val="22"/>
              </w:rPr>
              <w:t>12,3</w:t>
            </w:r>
          </w:p>
        </w:tc>
        <w:tc>
          <w:tcPr>
            <w:tcW w:w="1451" w:type="dxa"/>
          </w:tcPr>
          <w:p w14:paraId="60F3421B" w14:textId="77777777" w:rsidR="005603EC" w:rsidRDefault="00000000">
            <w:pPr>
              <w:pStyle w:val="Compact"/>
              <w:spacing w:line="240" w:lineRule="auto"/>
            </w:pPr>
            <w:r>
              <w:rPr>
                <w:rFonts w:cs="Times New Roman"/>
                <w:sz w:val="22"/>
              </w:rPr>
              <w:t>&lt; 5</w:t>
            </w:r>
          </w:p>
        </w:tc>
        <w:tc>
          <w:tcPr>
            <w:tcW w:w="1451" w:type="dxa"/>
          </w:tcPr>
          <w:p w14:paraId="6F3BE557" w14:textId="77777777" w:rsidR="005603EC" w:rsidRDefault="00000000">
            <w:pPr>
              <w:pStyle w:val="Compact"/>
              <w:spacing w:line="240" w:lineRule="auto"/>
            </w:pPr>
            <w:r>
              <w:rPr>
                <w:rFonts w:cs="Times New Roman"/>
                <w:sz w:val="22"/>
              </w:rPr>
              <w:t>Zaif</w:t>
            </w:r>
          </w:p>
        </w:tc>
      </w:tr>
      <w:tr w:rsidR="005603EC" w14:paraId="73DD14A2" w14:textId="77777777" w:rsidTr="005603EC">
        <w:trPr>
          <w:cantSplit/>
        </w:trPr>
        <w:tc>
          <w:tcPr>
            <w:tcW w:w="2041" w:type="dxa"/>
          </w:tcPr>
          <w:p w14:paraId="37B6240D" w14:textId="77777777" w:rsidR="005603EC" w:rsidRDefault="00000000">
            <w:pPr>
              <w:pStyle w:val="Compact"/>
              <w:spacing w:line="240" w:lineRule="auto"/>
            </w:pPr>
            <w:r>
              <w:rPr>
                <w:rFonts w:cs="Times New Roman"/>
                <w:sz w:val="22"/>
              </w:rPr>
              <w:t>Substandart va muammoli kreditlar, %</w:t>
            </w:r>
          </w:p>
        </w:tc>
        <w:tc>
          <w:tcPr>
            <w:tcW w:w="1451" w:type="dxa"/>
          </w:tcPr>
          <w:p w14:paraId="6191D8FE" w14:textId="77777777" w:rsidR="005603EC" w:rsidRDefault="00000000">
            <w:pPr>
              <w:pStyle w:val="Compact"/>
              <w:spacing w:line="240" w:lineRule="auto"/>
            </w:pPr>
            <w:r>
              <w:rPr>
                <w:rFonts w:cs="Times New Roman"/>
                <w:sz w:val="22"/>
              </w:rPr>
              <w:t>15</w:t>
            </w:r>
          </w:p>
        </w:tc>
        <w:tc>
          <w:tcPr>
            <w:tcW w:w="1451" w:type="dxa"/>
          </w:tcPr>
          <w:p w14:paraId="333E730C" w14:textId="77777777" w:rsidR="005603EC" w:rsidRDefault="00000000">
            <w:pPr>
              <w:pStyle w:val="Compact"/>
              <w:spacing w:line="240" w:lineRule="auto"/>
            </w:pPr>
            <w:r>
              <w:rPr>
                <w:rFonts w:cs="Times New Roman"/>
                <w:sz w:val="22"/>
              </w:rPr>
              <w:t>20,9</w:t>
            </w:r>
          </w:p>
        </w:tc>
        <w:tc>
          <w:tcPr>
            <w:tcW w:w="1451" w:type="dxa"/>
          </w:tcPr>
          <w:p w14:paraId="7DD066FA" w14:textId="77777777" w:rsidR="005603EC" w:rsidRDefault="00000000">
            <w:pPr>
              <w:pStyle w:val="Compact"/>
              <w:spacing w:line="240" w:lineRule="auto"/>
            </w:pPr>
            <w:r>
              <w:rPr>
                <w:rFonts w:cs="Times New Roman"/>
                <w:sz w:val="22"/>
              </w:rPr>
              <w:t>13,4</w:t>
            </w:r>
          </w:p>
        </w:tc>
        <w:tc>
          <w:tcPr>
            <w:tcW w:w="1451" w:type="dxa"/>
          </w:tcPr>
          <w:p w14:paraId="3F0B79EF" w14:textId="77777777" w:rsidR="005603EC" w:rsidRDefault="00000000">
            <w:pPr>
              <w:pStyle w:val="Compact"/>
              <w:spacing w:line="240" w:lineRule="auto"/>
            </w:pPr>
            <w:r>
              <w:rPr>
                <w:rFonts w:cs="Times New Roman"/>
                <w:sz w:val="22"/>
              </w:rPr>
              <w:t>&lt; 10</w:t>
            </w:r>
          </w:p>
        </w:tc>
        <w:tc>
          <w:tcPr>
            <w:tcW w:w="1451" w:type="dxa"/>
          </w:tcPr>
          <w:p w14:paraId="36519C11" w14:textId="77777777" w:rsidR="005603EC" w:rsidRDefault="00000000">
            <w:pPr>
              <w:pStyle w:val="Compact"/>
              <w:spacing w:line="240" w:lineRule="auto"/>
            </w:pPr>
            <w:r>
              <w:rPr>
                <w:rFonts w:cs="Times New Roman"/>
                <w:sz w:val="22"/>
              </w:rPr>
              <w:t>Zaif</w:t>
            </w:r>
          </w:p>
        </w:tc>
      </w:tr>
      <w:tr w:rsidR="005603EC" w14:paraId="452CCAF3" w14:textId="77777777" w:rsidTr="005603EC">
        <w:trPr>
          <w:cantSplit/>
        </w:trPr>
        <w:tc>
          <w:tcPr>
            <w:tcW w:w="2041" w:type="dxa"/>
          </w:tcPr>
          <w:p w14:paraId="036D909A" w14:textId="77777777" w:rsidR="005603EC" w:rsidRDefault="00000000">
            <w:pPr>
              <w:pStyle w:val="Compact"/>
              <w:spacing w:line="240" w:lineRule="auto"/>
            </w:pPr>
            <w:r>
              <w:rPr>
                <w:rFonts w:cs="Times New Roman"/>
                <w:sz w:val="22"/>
              </w:rPr>
              <w:t>ROA, %</w:t>
            </w:r>
          </w:p>
        </w:tc>
        <w:tc>
          <w:tcPr>
            <w:tcW w:w="1451" w:type="dxa"/>
          </w:tcPr>
          <w:p w14:paraId="1D512044" w14:textId="77777777" w:rsidR="005603EC" w:rsidRDefault="00000000">
            <w:pPr>
              <w:pStyle w:val="Compact"/>
              <w:spacing w:line="240" w:lineRule="auto"/>
            </w:pPr>
            <w:r>
              <w:rPr>
                <w:rFonts w:cs="Times New Roman"/>
                <w:sz w:val="22"/>
              </w:rPr>
              <w:t>2,2</w:t>
            </w:r>
          </w:p>
        </w:tc>
        <w:tc>
          <w:tcPr>
            <w:tcW w:w="1451" w:type="dxa"/>
          </w:tcPr>
          <w:p w14:paraId="4C4F8CA5" w14:textId="77777777" w:rsidR="005603EC" w:rsidRDefault="00000000">
            <w:pPr>
              <w:pStyle w:val="Compact"/>
              <w:spacing w:line="240" w:lineRule="auto"/>
            </w:pPr>
            <w:r>
              <w:rPr>
                <w:rFonts w:cs="Times New Roman"/>
                <w:sz w:val="22"/>
              </w:rPr>
              <w:t>2,0</w:t>
            </w:r>
          </w:p>
        </w:tc>
        <w:tc>
          <w:tcPr>
            <w:tcW w:w="1451" w:type="dxa"/>
          </w:tcPr>
          <w:p w14:paraId="22D37BC5" w14:textId="77777777" w:rsidR="005603EC" w:rsidRDefault="00000000">
            <w:pPr>
              <w:pStyle w:val="Compact"/>
              <w:spacing w:line="240" w:lineRule="auto"/>
            </w:pPr>
            <w:r>
              <w:rPr>
                <w:rFonts w:cs="Times New Roman"/>
                <w:sz w:val="22"/>
              </w:rPr>
              <w:t>0,6</w:t>
            </w:r>
          </w:p>
        </w:tc>
        <w:tc>
          <w:tcPr>
            <w:tcW w:w="1451" w:type="dxa"/>
          </w:tcPr>
          <w:p w14:paraId="264008A3" w14:textId="77777777" w:rsidR="005603EC" w:rsidRDefault="00000000">
            <w:pPr>
              <w:pStyle w:val="Compact"/>
              <w:spacing w:line="240" w:lineRule="auto"/>
            </w:pPr>
            <w:r>
              <w:rPr>
                <w:rFonts w:cs="Times New Roman"/>
                <w:sz w:val="22"/>
              </w:rPr>
              <w:t>&gt; 1 (CAMELS 1-reyting)</w:t>
            </w:r>
          </w:p>
        </w:tc>
        <w:tc>
          <w:tcPr>
            <w:tcW w:w="1451" w:type="dxa"/>
          </w:tcPr>
          <w:p w14:paraId="0198276A" w14:textId="77777777" w:rsidR="005603EC" w:rsidRDefault="00000000">
            <w:pPr>
              <w:pStyle w:val="Compact"/>
              <w:spacing w:line="240" w:lineRule="auto"/>
            </w:pPr>
            <w:r>
              <w:rPr>
                <w:rFonts w:cs="Times New Roman"/>
                <w:sz w:val="22"/>
              </w:rPr>
              <w:t>Tizim va SQB yuqori, MK past</w:t>
            </w:r>
          </w:p>
        </w:tc>
      </w:tr>
      <w:tr w:rsidR="005603EC" w14:paraId="746C9989" w14:textId="77777777" w:rsidTr="005603EC">
        <w:trPr>
          <w:cantSplit/>
        </w:trPr>
        <w:tc>
          <w:tcPr>
            <w:tcW w:w="2041" w:type="dxa"/>
          </w:tcPr>
          <w:p w14:paraId="6272A405" w14:textId="77777777" w:rsidR="005603EC" w:rsidRDefault="00000000">
            <w:pPr>
              <w:pStyle w:val="Compact"/>
              <w:spacing w:line="240" w:lineRule="auto"/>
            </w:pPr>
            <w:r>
              <w:rPr>
                <w:rFonts w:cs="Times New Roman"/>
                <w:sz w:val="22"/>
              </w:rPr>
              <w:t>LCR, %</w:t>
            </w:r>
          </w:p>
        </w:tc>
        <w:tc>
          <w:tcPr>
            <w:tcW w:w="1451" w:type="dxa"/>
          </w:tcPr>
          <w:p w14:paraId="630B2DA7" w14:textId="77777777" w:rsidR="005603EC" w:rsidRDefault="00000000">
            <w:pPr>
              <w:pStyle w:val="Compact"/>
              <w:spacing w:line="240" w:lineRule="auto"/>
            </w:pPr>
            <w:r>
              <w:rPr>
                <w:rFonts w:cs="Times New Roman"/>
                <w:sz w:val="22"/>
              </w:rPr>
              <w:t>207,5</w:t>
            </w:r>
          </w:p>
        </w:tc>
        <w:tc>
          <w:tcPr>
            <w:tcW w:w="1451" w:type="dxa"/>
          </w:tcPr>
          <w:p w14:paraId="3EE357B4" w14:textId="77777777" w:rsidR="005603EC" w:rsidRDefault="00000000">
            <w:pPr>
              <w:pStyle w:val="Compact"/>
              <w:spacing w:line="240" w:lineRule="auto"/>
            </w:pPr>
            <w:r>
              <w:rPr>
                <w:rFonts w:cs="Times New Roman"/>
                <w:sz w:val="22"/>
              </w:rPr>
              <w:t>222,9</w:t>
            </w:r>
          </w:p>
        </w:tc>
        <w:tc>
          <w:tcPr>
            <w:tcW w:w="1451" w:type="dxa"/>
          </w:tcPr>
          <w:p w14:paraId="32A86DC8" w14:textId="77777777" w:rsidR="005603EC" w:rsidRDefault="00000000">
            <w:pPr>
              <w:pStyle w:val="Compact"/>
              <w:spacing w:line="240" w:lineRule="auto"/>
            </w:pPr>
            <w:r>
              <w:rPr>
                <w:rFonts w:cs="Times New Roman"/>
                <w:sz w:val="22"/>
              </w:rPr>
              <w:t>231,9</w:t>
            </w:r>
          </w:p>
        </w:tc>
        <w:tc>
          <w:tcPr>
            <w:tcW w:w="1451" w:type="dxa"/>
          </w:tcPr>
          <w:p w14:paraId="02885FE3" w14:textId="77777777" w:rsidR="005603EC" w:rsidRDefault="00000000">
            <w:pPr>
              <w:pStyle w:val="Compact"/>
              <w:spacing w:line="240" w:lineRule="auto"/>
            </w:pPr>
            <w:r>
              <w:rPr>
                <w:rFonts w:cs="Times New Roman"/>
                <w:sz w:val="22"/>
              </w:rPr>
              <w:t>≥ 100 (Bazel III)</w:t>
            </w:r>
          </w:p>
        </w:tc>
        <w:tc>
          <w:tcPr>
            <w:tcW w:w="1451" w:type="dxa"/>
          </w:tcPr>
          <w:p w14:paraId="44D32CDB" w14:textId="77777777" w:rsidR="005603EC" w:rsidRDefault="00000000">
            <w:pPr>
              <w:pStyle w:val="Compact"/>
              <w:spacing w:line="240" w:lineRule="auto"/>
            </w:pPr>
            <w:r>
              <w:rPr>
                <w:rFonts w:cs="Times New Roman"/>
                <w:sz w:val="22"/>
              </w:rPr>
              <w:t>Yuqori</w:t>
            </w:r>
          </w:p>
        </w:tc>
      </w:tr>
      <w:tr w:rsidR="005603EC" w14:paraId="5310DB6B" w14:textId="77777777" w:rsidTr="005603EC">
        <w:trPr>
          <w:cantSplit/>
        </w:trPr>
        <w:tc>
          <w:tcPr>
            <w:tcW w:w="2041" w:type="dxa"/>
          </w:tcPr>
          <w:p w14:paraId="054B14A9" w14:textId="77777777" w:rsidR="005603EC" w:rsidRDefault="00000000">
            <w:pPr>
              <w:pStyle w:val="Compact"/>
              <w:spacing w:line="240" w:lineRule="auto"/>
            </w:pPr>
            <w:r>
              <w:rPr>
                <w:rFonts w:cs="Times New Roman"/>
                <w:sz w:val="22"/>
              </w:rPr>
              <w:t>NSFR, %</w:t>
            </w:r>
          </w:p>
        </w:tc>
        <w:tc>
          <w:tcPr>
            <w:tcW w:w="1451" w:type="dxa"/>
          </w:tcPr>
          <w:p w14:paraId="2C643C7C" w14:textId="77777777" w:rsidR="005603EC" w:rsidRDefault="00000000">
            <w:pPr>
              <w:pStyle w:val="Compact"/>
              <w:spacing w:line="240" w:lineRule="auto"/>
            </w:pPr>
            <w:r>
              <w:rPr>
                <w:rFonts w:cs="Times New Roman"/>
                <w:sz w:val="22"/>
              </w:rPr>
              <w:t>119,9</w:t>
            </w:r>
          </w:p>
        </w:tc>
        <w:tc>
          <w:tcPr>
            <w:tcW w:w="1451" w:type="dxa"/>
          </w:tcPr>
          <w:p w14:paraId="1C713784" w14:textId="77777777" w:rsidR="005603EC" w:rsidRDefault="00000000">
            <w:pPr>
              <w:pStyle w:val="Compact"/>
              <w:spacing w:line="240" w:lineRule="auto"/>
            </w:pPr>
            <w:r>
              <w:rPr>
                <w:rFonts w:cs="Times New Roman"/>
                <w:sz w:val="22"/>
              </w:rPr>
              <w:t>122,2</w:t>
            </w:r>
          </w:p>
        </w:tc>
        <w:tc>
          <w:tcPr>
            <w:tcW w:w="1451" w:type="dxa"/>
          </w:tcPr>
          <w:p w14:paraId="3E6B8DF5" w14:textId="77777777" w:rsidR="005603EC" w:rsidRDefault="00000000">
            <w:pPr>
              <w:pStyle w:val="Compact"/>
              <w:spacing w:line="240" w:lineRule="auto"/>
            </w:pPr>
            <w:r>
              <w:rPr>
                <w:rFonts w:cs="Times New Roman"/>
                <w:sz w:val="22"/>
              </w:rPr>
              <w:t>113,0</w:t>
            </w:r>
          </w:p>
        </w:tc>
        <w:tc>
          <w:tcPr>
            <w:tcW w:w="1451" w:type="dxa"/>
          </w:tcPr>
          <w:p w14:paraId="3F31C306" w14:textId="77777777" w:rsidR="005603EC" w:rsidRDefault="00000000">
            <w:pPr>
              <w:pStyle w:val="Compact"/>
              <w:spacing w:line="240" w:lineRule="auto"/>
            </w:pPr>
            <w:r>
              <w:rPr>
                <w:rFonts w:cs="Times New Roman"/>
                <w:sz w:val="22"/>
              </w:rPr>
              <w:t>≥ 100 (Bazel III)</w:t>
            </w:r>
          </w:p>
        </w:tc>
        <w:tc>
          <w:tcPr>
            <w:tcW w:w="1451" w:type="dxa"/>
          </w:tcPr>
          <w:p w14:paraId="7313A0E8" w14:textId="77777777" w:rsidR="005603EC" w:rsidRDefault="00000000">
            <w:pPr>
              <w:pStyle w:val="Compact"/>
              <w:spacing w:line="240" w:lineRule="auto"/>
            </w:pPr>
            <w:r>
              <w:rPr>
                <w:rFonts w:cs="Times New Roman"/>
                <w:sz w:val="22"/>
              </w:rPr>
              <w:t>Yetarli</w:t>
            </w:r>
          </w:p>
        </w:tc>
      </w:tr>
      <w:tr w:rsidR="005603EC" w14:paraId="7695F430" w14:textId="77777777" w:rsidTr="005603EC">
        <w:trPr>
          <w:cantSplit/>
        </w:trPr>
        <w:tc>
          <w:tcPr>
            <w:tcW w:w="2041" w:type="dxa"/>
          </w:tcPr>
          <w:p w14:paraId="48BE6A84" w14:textId="77777777" w:rsidR="005603EC" w:rsidRDefault="00000000">
            <w:pPr>
              <w:pStyle w:val="Compact"/>
              <w:spacing w:line="240" w:lineRule="auto"/>
            </w:pPr>
            <w:r>
              <w:rPr>
                <w:rFonts w:cs="Times New Roman"/>
                <w:sz w:val="22"/>
              </w:rPr>
              <w:t>Kreditlar / depozitlar, %</w:t>
            </w:r>
          </w:p>
        </w:tc>
        <w:tc>
          <w:tcPr>
            <w:tcW w:w="1451" w:type="dxa"/>
          </w:tcPr>
          <w:p w14:paraId="4C093134" w14:textId="77777777" w:rsidR="005603EC" w:rsidRDefault="00000000">
            <w:pPr>
              <w:pStyle w:val="Compact"/>
              <w:spacing w:line="240" w:lineRule="auto"/>
            </w:pPr>
            <w:r>
              <w:rPr>
                <w:rFonts w:cs="Times New Roman"/>
                <w:sz w:val="22"/>
              </w:rPr>
              <w:t>158</w:t>
            </w:r>
          </w:p>
        </w:tc>
        <w:tc>
          <w:tcPr>
            <w:tcW w:w="1451" w:type="dxa"/>
          </w:tcPr>
          <w:p w14:paraId="17B17D45" w14:textId="77777777" w:rsidR="005603EC" w:rsidRDefault="00000000">
            <w:pPr>
              <w:pStyle w:val="Compact"/>
              <w:spacing w:line="240" w:lineRule="auto"/>
            </w:pPr>
            <w:r>
              <w:rPr>
                <w:rFonts w:cs="Times New Roman"/>
                <w:sz w:val="22"/>
              </w:rPr>
              <w:t>206,5</w:t>
            </w:r>
          </w:p>
        </w:tc>
        <w:tc>
          <w:tcPr>
            <w:tcW w:w="1451" w:type="dxa"/>
          </w:tcPr>
          <w:p w14:paraId="0F1F90B1" w14:textId="77777777" w:rsidR="005603EC" w:rsidRDefault="00000000">
            <w:pPr>
              <w:pStyle w:val="Compact"/>
              <w:spacing w:line="240" w:lineRule="auto"/>
            </w:pPr>
            <w:r>
              <w:rPr>
                <w:rFonts w:cs="Times New Roman"/>
                <w:sz w:val="22"/>
              </w:rPr>
              <w:t>208,5</w:t>
            </w:r>
          </w:p>
        </w:tc>
        <w:tc>
          <w:tcPr>
            <w:tcW w:w="1451" w:type="dxa"/>
          </w:tcPr>
          <w:p w14:paraId="48FE9ADC" w14:textId="77777777" w:rsidR="005603EC" w:rsidRDefault="00000000">
            <w:pPr>
              <w:pStyle w:val="Compact"/>
              <w:spacing w:line="240" w:lineRule="auto"/>
            </w:pPr>
            <w:r>
              <w:rPr>
                <w:rFonts w:cs="Times New Roman"/>
                <w:sz w:val="22"/>
              </w:rPr>
              <w:t>≤ 100</w:t>
            </w:r>
          </w:p>
        </w:tc>
        <w:tc>
          <w:tcPr>
            <w:tcW w:w="1451" w:type="dxa"/>
          </w:tcPr>
          <w:p w14:paraId="6A87CB7A" w14:textId="77777777" w:rsidR="005603EC" w:rsidRDefault="00000000">
            <w:pPr>
              <w:pStyle w:val="Compact"/>
              <w:spacing w:line="240" w:lineRule="auto"/>
            </w:pPr>
            <w:r>
              <w:rPr>
                <w:rFonts w:cs="Times New Roman"/>
                <w:sz w:val="22"/>
              </w:rPr>
              <w:t>Yuqori risk</w:t>
            </w:r>
          </w:p>
        </w:tc>
      </w:tr>
    </w:tbl>
    <w:p w14:paraId="71C5D2B7" w14:textId="77777777" w:rsidR="005603EC" w:rsidRDefault="00000000">
      <w:pPr>
        <w:pStyle w:val="af"/>
        <w:spacing w:after="0" w:line="360" w:lineRule="auto"/>
        <w:ind w:firstLine="709"/>
        <w:jc w:val="both"/>
      </w:pPr>
      <w:r>
        <w:rPr>
          <w:rFonts w:cs="Times New Roman"/>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14:paraId="4D31AB4B" w14:textId="77777777" w:rsidR="005603EC" w:rsidRDefault="00000000">
      <w:pPr>
        <w:pStyle w:val="af"/>
        <w:spacing w:after="0" w:line="360" w:lineRule="auto"/>
        <w:ind w:firstLine="709"/>
        <w:jc w:val="both"/>
      </w:pPr>
      <w:r>
        <w:rPr>
          <w:rFonts w:cs="Times New Roman"/>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rFonts w:cs="Times New Roman"/>
          <w:highlight w:val="green"/>
        </w:rPr>
        <w:t>1,6–3,3</w:t>
      </w:r>
      <w:r>
        <w:rPr>
          <w:rFonts w:cs="Times New Roman"/>
        </w:rP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14:paraId="05853CFB" w14:textId="77777777" w:rsidR="005603EC" w:rsidRDefault="00000000">
      <w:pPr>
        <w:pStyle w:val="21"/>
        <w:pageBreakBefore/>
        <w:spacing w:before="240" w:after="120" w:line="360" w:lineRule="auto"/>
      </w:pPr>
      <w:bookmarkStart w:id="12" w:name="Xbcd6da71180214302fa2c75f57626c82e5c9a7c"/>
      <w:bookmarkEnd w:id="11"/>
      <w:r>
        <w:rPr>
          <w:rFonts w:ascii="Times New Roman" w:eastAsia="Times New Roman" w:hAnsi="Times New Roman" w:cs="Times New Roman"/>
        </w:rPr>
        <w:lastRenderedPageBreak/>
        <w:t>2.3-§. Tijorat banklari moliyaviy ko‘rsatkichlarining milliy va MHXS hisobotlari bo‘yicha qiyosiy tahlili</w:t>
      </w:r>
    </w:p>
    <w:p w14:paraId="63812FC4" w14:textId="77777777" w:rsidR="005603EC" w:rsidRDefault="00000000">
      <w:pPr>
        <w:pStyle w:val="FirstParagraph"/>
        <w:spacing w:after="0" w:line="360" w:lineRule="auto"/>
        <w:ind w:firstLine="709"/>
        <w:jc w:val="both"/>
      </w:pPr>
      <w:r>
        <w:rPr>
          <w:rFonts w:cs="Times New Roman"/>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9"/>
      </w:r>
      <w:r>
        <w:rPr>
          <w:rFonts w:cs="Times New Roman"/>
        </w:rP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0"/>
      </w:r>
      <w:r>
        <w:rPr>
          <w:rFonts w:cs="Times New Roman"/>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14:paraId="6E125016" w14:textId="77777777" w:rsidR="005603EC" w:rsidRDefault="00000000">
      <w:pPr>
        <w:pStyle w:val="af"/>
        <w:spacing w:after="0" w:line="360" w:lineRule="auto"/>
        <w:ind w:firstLine="709"/>
        <w:jc w:val="both"/>
      </w:pPr>
      <w:r>
        <w:rPr>
          <w:rFonts w:cs="Times New Roman"/>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1"/>
      </w:r>
      <w:r>
        <w:rPr>
          <w:rFonts w:cs="Times New Roman"/>
        </w:rPr>
        <w:t xml:space="preserve">. Bundan oldin qo‘mita banklarga kutilgan kredit zararlarini baholashda </w:t>
        <w:lastRenderedPageBreak/>
        <w:t>buxgalteriya talablari va kredit riskini boshqarish amaliyotini o‘zaro uyg‘unlashtirish bo‘yicha alohida yo‘riqnoma bergan edi</w:t>
      </w:r>
      <w:r>
        <w:rPr>
          <w:rStyle w:val="aff8"/>
        </w:rPr>
        <w:footnoteReference w:id="322"/>
      </w:r>
      <w:r>
        <w:rPr>
          <w:rFonts w:cs="Times New Roman"/>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3"/>
      </w:r>
      <w:r>
        <w:rPr>
          <w:rFonts w:cs="Times New Roman"/>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4"/>
      </w:r>
      <w:r>
        <w:rPr>
          <w:rFonts w:cs="Times New Roman"/>
        </w:rPr>
        <w:t>. J. Abad va J. Suarez kutilgan kredit zararlari modeli zaxiralarni iqtisodiy pasayish boshlanishida keskin oshirib, kapitalga bosimni avvalgi modelga nisbatan ertaroq yuzaga keltirishini isbotlagan</w:t>
      </w:r>
      <w:r>
        <w:rPr>
          <w:rStyle w:val="aff8"/>
        </w:rPr>
        <w:footnoteReference w:id="325"/>
      </w:r>
      <w:r>
        <w:rPr>
          <w:rFonts w:cs="Times New Roman"/>
        </w:rPr>
        <w:t>. Rossiya iqtisodchisi N.E. Sokolinskaya bank moliyaviy holatini MHXS asosida tahlil qilish milliy hisobotga nisbatan aktivlar sifati va kapitalning haqiqiy darajasini aniqroq ko‘rsatishini ta’kidlagan</w:t>
      </w:r>
      <w:r>
        <w:rPr>
          <w:rStyle w:val="aff8"/>
        </w:rPr>
        <w:footnoteReference w:id="326"/>
      </w:r>
      <w:r>
        <w:rPr>
          <w:rFonts w:cs="Times New Roman"/>
        </w:rPr>
        <w:t>. Bu tadqiqotlar bitta umumiy xulosaga olib keladi: hisobot standarti moliyaviy barqarorlik ko‘rsatkichlarining shunchaki texnik sharti emas, balki baholash natijasini o‘zgartira oladigan mustaqil omildir.</w:t>
      </w:r>
    </w:p>
    <w:p w14:paraId="4F974CAF" w14:textId="77777777" w:rsidR="005603EC" w:rsidRDefault="00000000">
      <w:pPr>
        <w:pStyle w:val="af"/>
        <w:spacing w:after="0" w:line="360" w:lineRule="auto"/>
        <w:ind w:firstLine="709"/>
        <w:jc w:val="both"/>
      </w:pPr>
      <w:r>
        <w:rPr>
          <w:rFonts w:cs="Times New Roman"/>
        </w:rPr>
        <w:t>O‘zbekiston amaliyotida ikki hisobot o‘rtasidagi farqlar bir nechta manbadan kelib chiqadi. Ularni tadqiq etilgan banklarning auditdan o‘tgan hisobotlari va Markaziy bankning me’yoriy hujjatlarini solishtirish asosida tizimlashtirish mumkin (2.3.1-jadval).</w:t>
      </w:r>
    </w:p>
    <w:p w14:paraId="7A65B69A" w14:textId="77777777" w:rsidR="005603EC" w:rsidRDefault="00000000">
      <w:pPr>
        <w:pStyle w:val="af"/>
        <w:keepNext/>
        <w:spacing w:before="120" w:after="0" w:line="360" w:lineRule="auto"/>
        <w:jc w:val="right"/>
      </w:pPr>
      <w:r>
        <w:rPr>
          <w:rFonts w:cs="Times New Roman"/>
          <w:i/>
        </w:rPr>
        <w:lastRenderedPageBreak/>
        <w:t>2.3.1-jadval</w:t>
      </w:r>
    </w:p>
    <w:p w14:paraId="2B1B3AC4" w14:textId="77777777" w:rsidR="005603EC" w:rsidRDefault="00000000">
      <w:pPr>
        <w:pStyle w:val="af"/>
        <w:keepNext/>
        <w:spacing w:line="240" w:lineRule="auto"/>
        <w:jc w:val="center"/>
      </w:pPr>
      <w:r>
        <w:rPr>
          <w:rFonts w:cs="Times New Roman"/>
          <w:b/>
          <w:bCs/>
        </w:rPr>
        <w:t>Milliy prudensial hisobot va MHXS bo‘yicha hisobot o‘rtasidagi asosiy farqlar</w:t>
      </w:r>
      <w:r>
        <w:rPr>
          <w:rStyle w:val="aff8"/>
        </w:rPr>
        <w:footnoteReference w:id="3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0"/>
        <w:gridCol w:w="2568"/>
        <w:gridCol w:w="2685"/>
        <w:gridCol w:w="2568"/>
      </w:tblGrid>
      <w:tr w:rsidR="005603EC" w14:paraId="0D65E70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4EAA3EC1" w14:textId="77777777" w:rsidR="005603EC" w:rsidRDefault="00000000">
            <w:pPr>
              <w:pStyle w:val="Compact"/>
              <w:spacing w:line="240" w:lineRule="auto"/>
              <w:jc w:val="center"/>
            </w:pPr>
            <w:r>
              <w:rPr>
                <w:rFonts w:cs="Times New Roman"/>
                <w:b/>
                <w:sz w:val="22"/>
              </w:rPr>
              <w:t>Belgi</w:t>
            </w:r>
          </w:p>
        </w:tc>
        <w:tc>
          <w:tcPr>
            <w:tcW w:w="2494" w:type="dxa"/>
            <w:shd w:val="clear" w:color="auto" w:fill="DEEBF7"/>
          </w:tcPr>
          <w:p w14:paraId="74364BE0" w14:textId="77777777" w:rsidR="005603EC" w:rsidRDefault="00000000">
            <w:pPr>
              <w:pStyle w:val="Compact"/>
              <w:spacing w:line="240" w:lineRule="auto"/>
              <w:jc w:val="center"/>
            </w:pPr>
            <w:r>
              <w:rPr>
                <w:rFonts w:cs="Times New Roman"/>
                <w:b/>
                <w:sz w:val="22"/>
              </w:rPr>
              <w:t>Milliy prudensial hisobot</w:t>
            </w:r>
          </w:p>
        </w:tc>
        <w:tc>
          <w:tcPr>
            <w:tcW w:w="2608" w:type="dxa"/>
            <w:shd w:val="clear" w:color="auto" w:fill="DEEBF7"/>
          </w:tcPr>
          <w:p w14:paraId="6209C171" w14:textId="77777777" w:rsidR="005603EC" w:rsidRDefault="00000000">
            <w:pPr>
              <w:pStyle w:val="Compact"/>
              <w:spacing w:line="240" w:lineRule="auto"/>
              <w:jc w:val="center"/>
            </w:pPr>
            <w:r>
              <w:rPr>
                <w:rFonts w:cs="Times New Roman"/>
                <w:b/>
                <w:sz w:val="22"/>
              </w:rPr>
              <w:t>MHXS bo‘yicha hisobot</w:t>
            </w:r>
          </w:p>
        </w:tc>
        <w:tc>
          <w:tcPr>
            <w:tcW w:w="2494" w:type="dxa"/>
            <w:shd w:val="clear" w:color="auto" w:fill="DEEBF7"/>
          </w:tcPr>
          <w:p w14:paraId="2B4EE9A3" w14:textId="77777777" w:rsidR="005603EC" w:rsidRDefault="00000000">
            <w:pPr>
              <w:pStyle w:val="Compact"/>
              <w:spacing w:line="240" w:lineRule="auto"/>
              <w:jc w:val="center"/>
            </w:pPr>
            <w:r>
              <w:rPr>
                <w:rFonts w:cs="Times New Roman"/>
                <w:b/>
                <w:sz w:val="22"/>
              </w:rPr>
              <w:t>Ko‘rsatkichlarga ta’siri</w:t>
            </w:r>
          </w:p>
        </w:tc>
      </w:tr>
      <w:tr w:rsidR="005603EC" w14:paraId="2AD2433C" w14:textId="77777777" w:rsidTr="005603EC">
        <w:trPr>
          <w:cantSplit/>
        </w:trPr>
        <w:tc>
          <w:tcPr>
            <w:tcW w:w="1701" w:type="dxa"/>
          </w:tcPr>
          <w:p w14:paraId="195D0F6D" w14:textId="77777777" w:rsidR="005603EC" w:rsidRDefault="00000000">
            <w:pPr>
              <w:pStyle w:val="Compact"/>
              <w:spacing w:line="240" w:lineRule="auto"/>
            </w:pPr>
            <w:r>
              <w:rPr>
                <w:rFonts w:cs="Times New Roman"/>
                <w:sz w:val="22"/>
              </w:rPr>
              <w:t>Hisobot doirasi</w:t>
            </w:r>
          </w:p>
        </w:tc>
        <w:tc>
          <w:tcPr>
            <w:tcW w:w="2494" w:type="dxa"/>
          </w:tcPr>
          <w:p w14:paraId="22258332" w14:textId="77777777" w:rsidR="005603EC" w:rsidRDefault="00000000">
            <w:pPr>
              <w:pStyle w:val="Compact"/>
              <w:spacing w:line="240" w:lineRule="auto"/>
            </w:pPr>
            <w:r>
              <w:rPr>
                <w:rFonts w:cs="Times New Roman"/>
                <w:sz w:val="22"/>
              </w:rPr>
              <w:t>Alohida bank</w:t>
            </w:r>
          </w:p>
        </w:tc>
        <w:tc>
          <w:tcPr>
            <w:tcW w:w="2608" w:type="dxa"/>
          </w:tcPr>
          <w:p w14:paraId="1426CA4B" w14:textId="77777777" w:rsidR="005603EC" w:rsidRDefault="00000000">
            <w:pPr>
              <w:pStyle w:val="Compact"/>
              <w:spacing w:line="240" w:lineRule="auto"/>
            </w:pPr>
            <w:r>
              <w:rPr>
                <w:rFonts w:cs="Times New Roman"/>
                <w:sz w:val="22"/>
              </w:rPr>
              <w:t>Bank guruhi (sho‘ba korxonalar bilan birga)</w:t>
            </w:r>
          </w:p>
        </w:tc>
        <w:tc>
          <w:tcPr>
            <w:tcW w:w="2494" w:type="dxa"/>
          </w:tcPr>
          <w:p w14:paraId="2F2B4A68" w14:textId="77777777" w:rsidR="005603EC" w:rsidRDefault="00000000">
            <w:pPr>
              <w:pStyle w:val="Compact"/>
              <w:spacing w:line="240" w:lineRule="auto"/>
            </w:pPr>
            <w:r>
              <w:rPr>
                <w:rFonts w:cs="Times New Roman"/>
                <w:sz w:val="22"/>
              </w:rPr>
              <w:t>Aktivlar, kapital va foyda tarkibi o‘zgaradi</w:t>
            </w:r>
          </w:p>
        </w:tc>
      </w:tr>
      <w:tr w:rsidR="005603EC" w14:paraId="02621B2C" w14:textId="77777777" w:rsidTr="005603EC">
        <w:trPr>
          <w:cantSplit/>
        </w:trPr>
        <w:tc>
          <w:tcPr>
            <w:tcW w:w="1701" w:type="dxa"/>
          </w:tcPr>
          <w:p w14:paraId="5F6A2B43" w14:textId="77777777" w:rsidR="005603EC" w:rsidRDefault="00000000">
            <w:pPr>
              <w:pStyle w:val="Compact"/>
              <w:spacing w:line="240" w:lineRule="auto"/>
            </w:pPr>
            <w:r>
              <w:rPr>
                <w:rFonts w:cs="Times New Roman"/>
                <w:sz w:val="22"/>
              </w:rPr>
              <w:t>Kreditlarni tasniflash asosi</w:t>
            </w:r>
          </w:p>
        </w:tc>
        <w:tc>
          <w:tcPr>
            <w:tcW w:w="2494" w:type="dxa"/>
          </w:tcPr>
          <w:p w14:paraId="070A9AB6" w14:textId="77777777" w:rsidR="005603EC" w:rsidRDefault="00000000">
            <w:pPr>
              <w:pStyle w:val="Compact"/>
              <w:spacing w:line="240" w:lineRule="auto"/>
            </w:pPr>
            <w:r>
              <w:rPr>
                <w:rFonts w:cs="Times New Roman"/>
                <w:sz w:val="22"/>
              </w:rPr>
              <w:t>Besh toifa: standart, substandart, qoniqarsiz, shubhali, umidsiz; asosiy mezon – muddati o‘tgan kunlar</w:t>
            </w:r>
          </w:p>
        </w:tc>
        <w:tc>
          <w:tcPr>
            <w:tcW w:w="2608" w:type="dxa"/>
          </w:tcPr>
          <w:p w14:paraId="3CDDE4C6" w14:textId="77777777" w:rsidR="005603EC" w:rsidRDefault="00000000">
            <w:pPr>
              <w:pStyle w:val="Compact"/>
              <w:spacing w:line="240" w:lineRule="auto"/>
            </w:pPr>
            <w:r>
              <w:rPr>
                <w:rFonts w:cs="Times New Roman"/>
                <w:sz w:val="22"/>
              </w:rPr>
              <w:t>Uch bosqich: 1-bosqich, kredit riski sezilarli oshgan 2-bosqich, kredit qadrsizlangan 3-bosqich; restrukturizatsiya, defolt tarixi va kelajakka yo‘naltirilgan ma’lumotlar ham hisobga olinadi</w:t>
            </w:r>
          </w:p>
        </w:tc>
        <w:tc>
          <w:tcPr>
            <w:tcW w:w="2494" w:type="dxa"/>
          </w:tcPr>
          <w:p w14:paraId="279E63A9" w14:textId="77777777" w:rsidR="005603EC" w:rsidRDefault="00000000">
            <w:pPr>
              <w:pStyle w:val="Compact"/>
              <w:spacing w:line="240" w:lineRule="auto"/>
            </w:pPr>
            <w:r>
              <w:rPr>
                <w:rFonts w:cs="Times New Roman"/>
                <w:sz w:val="22"/>
              </w:rPr>
              <w:t>Muammoli kreditlar ulushi MHXS bo‘yicha yuqori</w:t>
            </w:r>
          </w:p>
        </w:tc>
      </w:tr>
      <w:tr w:rsidR="005603EC" w14:paraId="79ED0C1D" w14:textId="77777777" w:rsidTr="005603EC">
        <w:trPr>
          <w:cantSplit/>
        </w:trPr>
        <w:tc>
          <w:tcPr>
            <w:tcW w:w="1701" w:type="dxa"/>
          </w:tcPr>
          <w:p w14:paraId="08B9131F" w14:textId="77777777" w:rsidR="005603EC" w:rsidRDefault="00000000">
            <w:pPr>
              <w:pStyle w:val="Compact"/>
              <w:spacing w:line="240" w:lineRule="auto"/>
            </w:pPr>
            <w:r>
              <w:rPr>
                <w:rFonts w:cs="Times New Roman"/>
                <w:sz w:val="22"/>
              </w:rPr>
              <w:t>Zaxira shakllantirish</w:t>
            </w:r>
          </w:p>
        </w:tc>
        <w:tc>
          <w:tcPr>
            <w:tcW w:w="2494" w:type="dxa"/>
          </w:tcPr>
          <w:p w14:paraId="3F1F3F37" w14:textId="77777777" w:rsidR="005603EC" w:rsidRDefault="00000000">
            <w:pPr>
              <w:pStyle w:val="Compact"/>
              <w:spacing w:line="240" w:lineRule="auto"/>
            </w:pPr>
            <w:r>
              <w:rPr>
                <w:rFonts w:cs="Times New Roman"/>
                <w:sz w:val="22"/>
              </w:rPr>
              <w:t>Toifa bo‘yicha qat’iy stavkalar: 1, 10, 25, 50 va 100 foiz</w:t>
            </w:r>
          </w:p>
        </w:tc>
        <w:tc>
          <w:tcPr>
            <w:tcW w:w="2608" w:type="dxa"/>
          </w:tcPr>
          <w:p w14:paraId="2CC8FF3B" w14:textId="77777777" w:rsidR="005603EC" w:rsidRDefault="00000000">
            <w:pPr>
              <w:pStyle w:val="Compact"/>
              <w:spacing w:line="240" w:lineRule="auto"/>
            </w:pPr>
            <w:r>
              <w:rPr>
                <w:rFonts w:cs="Times New Roman"/>
                <w:sz w:val="22"/>
              </w:rPr>
              <w:t>Kutilgan kredit zararlari: defolt ehtimoli, defolt holatidagi yo‘qotish va riskdagi summa asosida</w:t>
            </w:r>
          </w:p>
        </w:tc>
        <w:tc>
          <w:tcPr>
            <w:tcW w:w="2494" w:type="dxa"/>
          </w:tcPr>
          <w:p w14:paraId="35F45852" w14:textId="77777777" w:rsidR="005603EC" w:rsidRDefault="00000000">
            <w:pPr>
              <w:pStyle w:val="Compact"/>
              <w:spacing w:line="240" w:lineRule="auto"/>
            </w:pPr>
            <w:r>
              <w:rPr>
                <w:rFonts w:cs="Times New Roman"/>
                <w:sz w:val="22"/>
              </w:rPr>
              <w:t>Zaxiralar va zararlar MHXS bo‘yicha ko‘proq va ertaroq tan olinadi</w:t>
            </w:r>
          </w:p>
        </w:tc>
      </w:tr>
      <w:tr w:rsidR="005603EC" w14:paraId="7F32FB9F" w14:textId="77777777" w:rsidTr="005603EC">
        <w:trPr>
          <w:cantSplit/>
        </w:trPr>
        <w:tc>
          <w:tcPr>
            <w:tcW w:w="1701" w:type="dxa"/>
          </w:tcPr>
          <w:p w14:paraId="15F6BBEF" w14:textId="77777777" w:rsidR="005603EC" w:rsidRDefault="00000000">
            <w:pPr>
              <w:pStyle w:val="Compact"/>
              <w:spacing w:line="240" w:lineRule="auto"/>
            </w:pPr>
            <w:r>
              <w:rPr>
                <w:rFonts w:cs="Times New Roman"/>
                <w:sz w:val="22"/>
              </w:rPr>
              <w:t>Bozor stavkasidan past stavkadagi kreditlar va resurslar</w:t>
            </w:r>
          </w:p>
        </w:tc>
        <w:tc>
          <w:tcPr>
            <w:tcW w:w="2494" w:type="dxa"/>
          </w:tcPr>
          <w:p w14:paraId="35947BFE" w14:textId="77777777" w:rsidR="005603EC" w:rsidRDefault="00000000">
            <w:pPr>
              <w:pStyle w:val="Compact"/>
              <w:spacing w:line="240" w:lineRule="auto"/>
            </w:pPr>
            <w:r>
              <w:rPr>
                <w:rFonts w:cs="Times New Roman"/>
                <w:sz w:val="22"/>
              </w:rPr>
              <w:t>Nominal qiymatda aks ettiriladi</w:t>
            </w:r>
          </w:p>
        </w:tc>
        <w:tc>
          <w:tcPr>
            <w:tcW w:w="2608" w:type="dxa"/>
          </w:tcPr>
          <w:p w14:paraId="1C6593A5" w14:textId="77777777" w:rsidR="005603EC" w:rsidRDefault="00000000">
            <w:pPr>
              <w:pStyle w:val="Compact"/>
              <w:spacing w:line="240" w:lineRule="auto"/>
            </w:pPr>
            <w:r>
              <w:rPr>
                <w:rFonts w:cs="Times New Roman"/>
                <w:sz w:val="22"/>
              </w:rPr>
              <w:t>Haqqoniy qiymatda tan olinadi, farq dastlabki tan olishdagi foyda yoki zarar sifatida ko‘rsatiladi</w:t>
            </w:r>
          </w:p>
        </w:tc>
        <w:tc>
          <w:tcPr>
            <w:tcW w:w="2494" w:type="dxa"/>
          </w:tcPr>
          <w:p w14:paraId="7FDDE8A5" w14:textId="77777777" w:rsidR="005603EC" w:rsidRDefault="00000000">
            <w:pPr>
              <w:pStyle w:val="Compact"/>
              <w:spacing w:line="240" w:lineRule="auto"/>
            </w:pPr>
            <w:r>
              <w:rPr>
                <w:rFonts w:cs="Times New Roman"/>
                <w:sz w:val="22"/>
              </w:rPr>
              <w:t>Davlat dasturlari bo‘yicha imtiyozli operatsiyalar foydaga ta’sir qiladi</w:t>
            </w:r>
          </w:p>
        </w:tc>
      </w:tr>
      <w:tr w:rsidR="005603EC" w14:paraId="57D9B09A" w14:textId="77777777" w:rsidTr="005603EC">
        <w:trPr>
          <w:cantSplit/>
        </w:trPr>
        <w:tc>
          <w:tcPr>
            <w:tcW w:w="1701" w:type="dxa"/>
          </w:tcPr>
          <w:p w14:paraId="61EC025D" w14:textId="77777777" w:rsidR="005603EC" w:rsidRDefault="00000000">
            <w:pPr>
              <w:pStyle w:val="Compact"/>
              <w:spacing w:line="240" w:lineRule="auto"/>
            </w:pPr>
            <w:r>
              <w:rPr>
                <w:rFonts w:cs="Times New Roman"/>
                <w:sz w:val="22"/>
              </w:rPr>
              <w:t>Regulyativ kapital</w:t>
            </w:r>
          </w:p>
        </w:tc>
        <w:tc>
          <w:tcPr>
            <w:tcW w:w="2494" w:type="dxa"/>
          </w:tcPr>
          <w:p w14:paraId="36239083" w14:textId="77777777" w:rsidR="005603EC" w:rsidRDefault="00000000">
            <w:pPr>
              <w:pStyle w:val="Compact"/>
              <w:spacing w:line="240" w:lineRule="auto"/>
            </w:pPr>
            <w:r>
              <w:rPr>
                <w:rFonts w:cs="Times New Roman"/>
                <w:sz w:val="22"/>
              </w:rPr>
              <w:t>Milliy buxgalteriya hisobi asosida hisoblanadi</w:t>
            </w:r>
          </w:p>
        </w:tc>
        <w:tc>
          <w:tcPr>
            <w:tcW w:w="2608" w:type="dxa"/>
          </w:tcPr>
          <w:p w14:paraId="0D6BCC8E" w14:textId="77777777" w:rsidR="005603EC" w:rsidRDefault="00000000">
            <w:pPr>
              <w:pStyle w:val="Compact"/>
              <w:spacing w:line="240" w:lineRule="auto"/>
            </w:pPr>
            <w:r>
              <w:rPr>
                <w:rFonts w:cs="Times New Roman"/>
                <w:sz w:val="22"/>
              </w:rPr>
              <w:t>Hisoblanmaydi, faqat oshkor qilinadi</w:t>
            </w:r>
          </w:p>
        </w:tc>
        <w:tc>
          <w:tcPr>
            <w:tcW w:w="2494" w:type="dxa"/>
          </w:tcPr>
          <w:p w14:paraId="7B932AB1" w14:textId="77777777" w:rsidR="005603EC" w:rsidRDefault="00000000">
            <w:pPr>
              <w:pStyle w:val="Compact"/>
              <w:spacing w:line="240" w:lineRule="auto"/>
            </w:pPr>
            <w:r>
              <w:rPr>
                <w:rFonts w:cs="Times New Roman"/>
                <w:sz w:val="22"/>
              </w:rPr>
              <w:t>MHXS bo‘yicha kapital farqi kapital monandligida aks etmaydi</w:t>
            </w:r>
          </w:p>
        </w:tc>
      </w:tr>
      <w:tr w:rsidR="005603EC" w14:paraId="7279F146" w14:textId="77777777" w:rsidTr="005603EC">
        <w:trPr>
          <w:cantSplit/>
        </w:trPr>
        <w:tc>
          <w:tcPr>
            <w:tcW w:w="1701" w:type="dxa"/>
          </w:tcPr>
          <w:p w14:paraId="5558D7CA" w14:textId="77777777" w:rsidR="005603EC" w:rsidRDefault="00000000">
            <w:pPr>
              <w:pStyle w:val="Compact"/>
              <w:spacing w:line="240" w:lineRule="auto"/>
            </w:pPr>
            <w:r>
              <w:rPr>
                <w:rFonts w:cs="Times New Roman"/>
                <w:sz w:val="22"/>
              </w:rPr>
              <w:t>Hisobot muddati va oshkoralik</w:t>
            </w:r>
          </w:p>
        </w:tc>
        <w:tc>
          <w:tcPr>
            <w:tcW w:w="2494" w:type="dxa"/>
          </w:tcPr>
          <w:p w14:paraId="4C5B4409" w14:textId="77777777" w:rsidR="005603EC" w:rsidRDefault="00000000">
            <w:pPr>
              <w:pStyle w:val="Compact"/>
              <w:spacing w:line="240" w:lineRule="auto"/>
            </w:pPr>
            <w:r>
              <w:rPr>
                <w:rFonts w:cs="Times New Roman"/>
                <w:sz w:val="22"/>
              </w:rPr>
              <w:t>Har oylik, choraklik; asosiy shakllar e’lon qilinadi</w:t>
            </w:r>
          </w:p>
        </w:tc>
        <w:tc>
          <w:tcPr>
            <w:tcW w:w="2608" w:type="dxa"/>
          </w:tcPr>
          <w:p w14:paraId="644DFD6F" w14:textId="77777777" w:rsidR="005603EC" w:rsidRDefault="00000000">
            <w:pPr>
              <w:pStyle w:val="Compact"/>
              <w:spacing w:line="240" w:lineRule="auto"/>
            </w:pPr>
            <w:r>
              <w:rPr>
                <w:rFonts w:cs="Times New Roman"/>
                <w:sz w:val="22"/>
              </w:rPr>
              <w:t>Yillik, auditorlik xulosasi bilan; bosqichlar, garov va risklar bo‘yicha batafsil izohlar</w:t>
            </w:r>
          </w:p>
        </w:tc>
        <w:tc>
          <w:tcPr>
            <w:tcW w:w="2494" w:type="dxa"/>
          </w:tcPr>
          <w:p w14:paraId="1F00884F" w14:textId="77777777" w:rsidR="005603EC" w:rsidRDefault="00000000">
            <w:pPr>
              <w:pStyle w:val="Compact"/>
              <w:spacing w:line="240" w:lineRule="auto"/>
            </w:pPr>
            <w:r>
              <w:rPr>
                <w:rFonts w:cs="Times New Roman"/>
                <w:sz w:val="22"/>
              </w:rPr>
              <w:t>MHXS chuqurroq, ammo kechroq ma’lumot beradi</w:t>
            </w:r>
          </w:p>
        </w:tc>
      </w:tr>
    </w:tbl>
    <w:p w14:paraId="4B29FB92" w14:textId="77777777" w:rsidR="005603EC" w:rsidRDefault="00000000">
      <w:pPr>
        <w:pStyle w:val="af"/>
        <w:spacing w:after="0" w:line="360" w:lineRule="auto"/>
        <w:ind w:firstLine="709"/>
        <w:jc w:val="both"/>
      </w:pPr>
      <w:r>
        <w:rPr>
          <w:rFonts w:cs="Times New Roman"/>
        </w:rPr>
        <w:t>Jadval ma’lumotlari shuni ko‘rsatadiki, ikki hisobot o‘rtasidagi farqlarning eng muhimlari kreditlarni tasniflash va zaxira shakllantirish qoidalari bilan bog‘liq. Milliy tizimda zaxira miqdori kreditning toifasiga qarab qat’iy stavkalarda belgilanadi</w:t>
      </w:r>
      <w:r>
        <w:rPr>
          <w:rStyle w:val="aff8"/>
        </w:rPr>
        <w:footnoteReference w:id="328"/>
      </w:r>
      <w:r>
        <w:rPr>
          <w:rFonts w:cs="Times New Roman"/>
        </w:rPr>
        <w:t xml:space="preserve">. Ushbu stavkalar haqiqatda qo‘llanayotganini </w:t>
        <w:lastRenderedPageBreak/>
        <w:t>«O‘zsanoatqurilishbank»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9"/>
      </w:r>
      <w:r>
        <w:rPr>
          <w:rFonts w:cs="Times New Roman"/>
        </w:rPr>
        <w:t>. MHXS 9 da esa zaxira har bir kredit yoki kreditlar guruhi bo‘yicha defolt ehtimoli, garov qiymati va kutilayotgan undirish summasini hisobga olgan holda aniqlanadi</w:t>
      </w:r>
      <w:r>
        <w:rPr>
          <w:rStyle w:val="aff8"/>
        </w:rPr>
        <w:footnoteReference w:id="330"/>
      </w:r>
      <w:r>
        <w:rPr>
          <w:rFonts w:cs="Times New Roman"/>
        </w:rPr>
        <w:t>. Shu bilan birga, ikki tizimdagi farq zaxiradan boshlanib, ketma-ket bir necha ko‘rsatkichga o‘tadi: tasniflash farqi zaxiraga, zaxira foydaga, foyda kapitalga, kapital esa kapital monandligi va sof barqaror moliyalashtirish me’yoriga ta’sir qiladi (2.3.1-rasm).</w:t>
      </w:r>
    </w:p>
    <w:p w14:paraId="24A4F4AB" w14:textId="77777777" w:rsidR="005603EC" w:rsidRDefault="00000000">
      <w:pPr>
        <w:pStyle w:val="af"/>
        <w:keepNext/>
        <w:spacing w:after="0" w:line="240" w:lineRule="auto"/>
        <w:jc w:val="center"/>
      </w:pPr>
      <w:r>
        <w:rPr>
          <w:noProof/>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14:paraId="5EF62012" w14:textId="77777777" w:rsidR="005603EC" w:rsidRDefault="00000000">
                              <w:pPr>
                                <w:spacing w:after="0" w:line="228" w:lineRule="auto"/>
                                <w:jc w:val="center"/>
                              </w:pPr>
                              <w:r>
                                <w:rPr>
                                  <w:rFonts w:cs="Times New Roman"/>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14:paraId="57964D91" w14:textId="77777777" w:rsidR="005603EC" w:rsidRDefault="00000000">
                              <w:pPr>
                                <w:spacing w:after="0" w:line="228" w:lineRule="auto"/>
                                <w:jc w:val="center"/>
                              </w:pPr>
                              <w:r>
                                <w:rPr>
                                  <w:rFonts w:cs="Times New Roman"/>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14:paraId="5EF62012" w14:textId="77777777" w:rsidR="005603EC" w:rsidRDefault="00000000">
                        <w:pPr>
                          <w:spacing w:after="0" w:line="228" w:lineRule="auto"/>
                          <w:jc w:val="center"/>
                        </w:pPr>
                        <w:r>
                          <w:rPr>
                            <w:rFonts w:cs="Times New Roman"/>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14:paraId="57964D91" w14:textId="77777777" w:rsidR="005603EC" w:rsidRDefault="00000000">
                        <w:pPr>
                          <w:spacing w:after="0" w:line="228" w:lineRule="auto"/>
                          <w:jc w:val="center"/>
                        </w:pPr>
                        <w:r>
                          <w:rPr>
                            <w:rFonts w:cs="Times New Roman"/>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v:textbox>
                </v:roundrect>
                <w10:anchorlock/>
              </v:group>
            </w:pict>
          </mc:Fallback>
        </mc:AlternateContent>
      </w:r>
    </w:p>
    <w:p w14:paraId="674B1BC9" w14:textId="77777777" w:rsidR="005603EC" w:rsidRDefault="00000000">
      <w:pPr>
        <w:pStyle w:val="af"/>
        <w:spacing w:before="120" w:after="240" w:line="240" w:lineRule="auto"/>
        <w:jc w:val="center"/>
      </w:pPr>
      <w:r>
        <w:rPr>
          <w:rFonts w:cs="Times New Roman"/>
          <w:b/>
        </w:rPr>
        <w:t>2.3.1-rasm. Milliy hisobot va MHXS ko‘rsatkichlari o‘rtasidagi tafovutning shakllanish mexanizmi</w:t>
      </w:r>
      <w:r>
        <w:rPr>
          <w:rStyle w:val="aff8"/>
        </w:rPr>
        <w:footnoteReference w:id="331"/>
      </w:r>
    </w:p>
    <w:p w14:paraId="4775DBCA" w14:textId="77777777" w:rsidR="005603EC" w:rsidRDefault="00000000">
      <w:pPr>
        <w:pStyle w:val="af"/>
        <w:spacing w:after="0" w:line="360" w:lineRule="auto"/>
        <w:ind w:firstLine="709"/>
        <w:jc w:val="both"/>
      </w:pPr>
      <w:r>
        <w:rPr>
          <w:rFonts w:cs="Times New Roman"/>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w:t>
        <w:lastRenderedPageBreak/>
        <w:t>koeffitsiyentlariga tayanuvchi baholash hisobot standartidagi tafovutni deyarli sezmaydi, aktivlar sifatini ham qamrab oluvchi baholash esa uni yaqqol ko‘rsatadi.</w:t>
      </w:r>
    </w:p>
    <w:p w14:paraId="0F7DB232" w14:textId="77777777" w:rsidR="005603EC" w:rsidRDefault="00000000">
      <w:pPr>
        <w:pStyle w:val="af"/>
        <w:spacing w:after="0" w:line="360" w:lineRule="auto"/>
        <w:ind w:firstLine="709"/>
        <w:jc w:val="both"/>
      </w:pPr>
      <w:r>
        <w:rPr>
          <w:rFonts w:cs="Times New Roman"/>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2"/>
      </w:r>
      <w:r>
        <w:rPr>
          <w:rStyle w:val="aff8"/>
        </w:rPr>
        <w:footnoteReference w:id="333"/>
      </w:r>
      <w:r>
        <w:rPr>
          <w:rFonts w:cs="Times New Roman"/>
        </w:rPr>
        <w:t xml:space="preserve"> xalqaro auditorlik tashkilotlari tomonidan tasdiqlangan MHXS bo‘yicha moliyaviy hisobotlari bilan solishtirildi.</w:t>
      </w:r>
      <w:r>
        <w:rPr>
          <w:rFonts w:cs="Times New Roman"/>
          <w:color w:val="0070C0"/>
        </w:rPr>
        <w:t xml:space="preserve"> Natijalarning umumiyligini tekshirish uchun uchinchi davlat banki – «Aloqabank» ATB ning prudensial shakllari va MHXS hisobotlari ham qo‘llandi.</w:t>
      </w:r>
      <w:r>
        <w:rPr>
          <w:rFonts w:cs="Times New Roman"/>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rPr>
          <w:rFonts w:cs="Times New Roman"/>
        </w:rPr>
        <w:t xml:space="preserve"> Solishtirish uchun ikki ko‘rsatkich qo‘llandi. Birinchisi – nisbiy tafovut koeffitsiyenti, ya’ni MHXS bo‘yicha ko‘rsatkichning milliy hisobotdagi ko‘rsatkichdan farqining milliy ko‘rsatkichga nisbati:</w:t>
      </w:r>
    </w:p>
    <w:p w14:paraId="6429EB86" w14:textId="77777777" w:rsidR="005603EC" w:rsidRDefault="00000000">
      <w:pPr>
        <w:pStyle w:val="af"/>
        <w:spacing w:after="0" w:line="360" w:lineRule="auto"/>
        <w:ind w:firstLine="709"/>
        <w:jc w:val="both"/>
      </w:pPr>
      <w:r>
        <w:rPr>
          <w:rFonts w:cs="Times New Roman"/>
          <w:i/>
          <w:iCs/>
        </w:rPr>
        <w:t>K</w:t>
      </w:r>
      <w:r>
        <w:rPr>
          <w:rFonts w:cs="Times New Roman"/>
          <w:vertAlign w:val="subscript"/>
        </w:rPr>
        <w:t>taf</w:t>
      </w:r>
      <w:r>
        <w:rPr>
          <w:rFonts w:cs="Times New Roman"/>
        </w:rPr>
        <w:t xml:space="preserve"> = (</w:t>
      </w:r>
      <w:r>
        <w:rPr>
          <w:rFonts w:cs="Times New Roman"/>
          <w:i/>
          <w:iCs/>
        </w:rPr>
        <w:t>X</w:t>
      </w:r>
      <w:r>
        <w:rPr>
          <w:rFonts w:cs="Times New Roman"/>
          <w:vertAlign w:val="subscript"/>
        </w:rPr>
        <w:t>MHXS</w:t>
      </w:r>
      <w:r>
        <w:rPr>
          <w:rFonts w:cs="Times New Roman"/>
        </w:rPr>
        <w:t xml:space="preserve"> – </w:t>
      </w:r>
      <w:r>
        <w:rPr>
          <w:rFonts w:cs="Times New Roman"/>
          <w:i/>
          <w:iCs/>
        </w:rPr>
        <w:t>X</w:t>
      </w:r>
      <w:r>
        <w:rPr>
          <w:rFonts w:cs="Times New Roman"/>
          <w:vertAlign w:val="subscript"/>
        </w:rPr>
        <w:t>milliy</w:t>
      </w:r>
      <w:r>
        <w:rPr>
          <w:rFonts w:cs="Times New Roman"/>
        </w:rPr>
        <w:t xml:space="preserve">) / </w:t>
      </w:r>
      <w:r>
        <w:rPr>
          <w:rFonts w:cs="Times New Roman"/>
          <w:i/>
          <w:iCs/>
        </w:rPr>
        <w:t>X</w:t>
      </w:r>
      <w:r>
        <w:rPr>
          <w:rFonts w:cs="Times New Roman"/>
          <w:vertAlign w:val="subscript"/>
        </w:rPr>
        <w:t>milliy</w:t>
      </w:r>
      <w:r>
        <w:rPr>
          <w:rFonts w:cs="Times New Roman"/>
        </w:rPr>
        <w:t xml:space="preserve"> × 100%,</w:t>
      </w:r>
      <w:r>
        <w:rPr>
          <w:rFonts w:cs="Times New Roman"/>
          <w:color w:val="FF0000"/>
        </w:rPr>
        <w:t xml:space="preserve">  (2.1)</w:t>
      </w:r>
    </w:p>
    <w:p w14:paraId="373D58D5" w14:textId="77777777" w:rsidR="005603EC" w:rsidRDefault="00000000">
      <w:pPr>
        <w:pStyle w:val="af"/>
        <w:spacing w:after="0" w:line="360" w:lineRule="auto"/>
        <w:ind w:firstLine="709"/>
        <w:jc w:val="both"/>
      </w:pPr>
      <w:r>
        <w:rPr>
          <w:rFonts w:cs="Times New Roman"/>
        </w:rPr>
        <w:t xml:space="preserve">bu yerda </w:t>
      </w:r>
      <w:r>
        <w:rPr>
          <w:rFonts w:cs="Times New Roman"/>
          <w:i/>
          <w:iCs/>
        </w:rPr>
        <w:t>X</w:t>
      </w:r>
      <w:r>
        <w:rPr>
          <w:rFonts w:cs="Times New Roman"/>
          <w:vertAlign w:val="subscript"/>
        </w:rPr>
        <w:t>MHXS</w:t>
      </w:r>
      <w:r>
        <w:rPr>
          <w:rFonts w:cs="Times New Roman"/>
        </w:rPr>
        <w:t xml:space="preserve"> va </w:t>
      </w:r>
      <w:r>
        <w:rPr>
          <w:rFonts w:cs="Times New Roman"/>
          <w:i/>
          <w:iCs/>
        </w:rPr>
        <w:t>X</w:t>
      </w:r>
      <w:r>
        <w:rPr>
          <w:rFonts w:cs="Times New Roman"/>
          <w:vertAlign w:val="subscript"/>
        </w:rPr>
        <w:t>milliy</w:t>
      </w:r>
      <w:r>
        <w:rPr>
          <w:rFonts w:cs="Times New Roman"/>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14:paraId="4785C576" w14:textId="77777777" w:rsidR="005603EC" w:rsidRDefault="00000000">
      <w:pPr>
        <w:pStyle w:val="af"/>
        <w:spacing w:after="0" w:line="360" w:lineRule="auto"/>
        <w:ind w:firstLine="709"/>
        <w:jc w:val="both"/>
      </w:pPr>
      <w:r>
        <w:rPr>
          <w:rFonts w:cs="Times New Roman"/>
          <w:i/>
          <w:iCs/>
        </w:rPr>
        <w:t>K</w:t>
      </w:r>
      <w:r>
        <w:rPr>
          <w:rFonts w:cs="Times New Roman"/>
          <w:vertAlign w:val="subscript"/>
        </w:rPr>
        <w:t>ykr</w:t>
      </w:r>
      <w:r>
        <w:rPr>
          <w:rFonts w:cs="Times New Roman"/>
        </w:rPr>
        <w:t xml:space="preserve"> = (</w:t>
      </w:r>
      <w:r>
        <w:rPr>
          <w:rFonts w:cs="Times New Roman"/>
          <w:i/>
          <w:iCs/>
        </w:rPr>
        <w:t>S3</w:t>
      </w:r>
      <w:r>
        <w:rPr>
          <w:rFonts w:cs="Times New Roman"/>
        </w:rPr>
        <w:t xml:space="preserve"> / </w:t>
      </w:r>
      <w:r>
        <w:rPr>
          <w:rFonts w:cs="Times New Roman"/>
          <w:i/>
          <w:iCs/>
        </w:rPr>
        <w:t>L</w:t>
      </w:r>
      <w:r>
        <w:rPr>
          <w:rFonts w:cs="Times New Roman"/>
          <w:vertAlign w:val="subscript"/>
        </w:rPr>
        <w:t>MHXS</w:t>
      </w:r>
      <w:r>
        <w:rPr>
          <w:rFonts w:cs="Times New Roman"/>
        </w:rPr>
        <w:t>) / (</w:t>
      </w:r>
      <w:r>
        <w:rPr>
          <w:rFonts w:cs="Times New Roman"/>
          <w:i/>
          <w:iCs/>
        </w:rPr>
        <w:t>NPL</w:t>
      </w:r>
      <w:r>
        <w:rPr>
          <w:rFonts w:cs="Times New Roman"/>
        </w:rPr>
        <w:t xml:space="preserve"> / </w:t>
      </w:r>
      <w:r>
        <w:rPr>
          <w:rFonts w:cs="Times New Roman"/>
          <w:i/>
          <w:iCs/>
        </w:rPr>
        <w:t>L</w:t>
      </w:r>
      <w:r>
        <w:rPr>
          <w:rFonts w:cs="Times New Roman"/>
          <w:vertAlign w:val="subscript"/>
        </w:rPr>
        <w:t>milliy</w:t>
      </w:r>
      <w:r>
        <w:rPr>
          <w:rFonts w:cs="Times New Roman"/>
        </w:rPr>
        <w:t>),</w:t>
      </w:r>
      <w:r>
        <w:rPr>
          <w:rFonts w:cs="Times New Roman"/>
          <w:color w:val="FF0000"/>
        </w:rPr>
        <w:t xml:space="preserve">  (2.2)</w:t>
      </w:r>
    </w:p>
    <w:p w14:paraId="71F510C9" w14:textId="77777777" w:rsidR="005603EC" w:rsidRDefault="00000000">
      <w:pPr>
        <w:pStyle w:val="af"/>
        <w:spacing w:after="0" w:line="360" w:lineRule="auto"/>
        <w:ind w:firstLine="709"/>
        <w:jc w:val="both"/>
      </w:pPr>
      <w:r>
        <w:rPr>
          <w:rFonts w:cs="Times New Roman"/>
        </w:rPr>
        <w:t xml:space="preserve">bu yerda </w:t>
      </w:r>
      <w:r>
        <w:rPr>
          <w:rFonts w:cs="Times New Roman"/>
          <w:i/>
          <w:iCs/>
        </w:rPr>
        <w:t>S3</w:t>
      </w:r>
      <w:r>
        <w:rPr>
          <w:rFonts w:cs="Times New Roman"/>
        </w:rPr>
        <w:t xml:space="preserve"> – MHXS 9 bo‘yicha 3-bosqich kreditlari, </w:t>
      </w:r>
      <w:r>
        <w:rPr>
          <w:rFonts w:cs="Times New Roman"/>
          <w:i/>
          <w:iCs/>
        </w:rPr>
        <w:t>NPL</w:t>
      </w:r>
      <w:r>
        <w:rPr>
          <w:rFonts w:cs="Times New Roman"/>
        </w:rPr>
        <w:t xml:space="preserve"> – milliy tasnif bo‘yicha muammoli kreditlar, </w:t>
      </w:r>
      <w:r>
        <w:rPr>
          <w:rFonts w:cs="Times New Roman"/>
          <w:i/>
          <w:iCs/>
        </w:rPr>
        <w:t>L</w:t>
      </w:r>
      <w:r>
        <w:rPr>
          <w:rFonts w:cs="Times New Roman"/>
          <w:vertAlign w:val="subscript"/>
        </w:rPr>
        <w:t>MHXS</w:t>
      </w:r>
      <w:r>
        <w:rPr>
          <w:rFonts w:cs="Times New Roman"/>
        </w:rPr>
        <w:t xml:space="preserve"> va </w:t>
      </w:r>
      <w:r>
        <w:rPr>
          <w:rFonts w:cs="Times New Roman"/>
          <w:i/>
          <w:iCs/>
        </w:rPr>
        <w:t>L</w:t>
      </w:r>
      <w:r>
        <w:rPr>
          <w:rFonts w:cs="Times New Roman"/>
          <w:vertAlign w:val="subscript"/>
        </w:rPr>
        <w:t>milliy</w:t>
      </w:r>
      <w:r>
        <w:rPr>
          <w:rFonts w:cs="Times New Roman"/>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rFonts w:cs="Times New Roman"/>
          <w:highlight w:val="green"/>
        </w:rPr>
        <w:t>1,4–5,1 foiz oralig‘ida bo‘ladi</w:t>
      </w:r>
      <w:r>
        <w:rPr>
          <w:rFonts w:cs="Times New Roman"/>
        </w:rPr>
        <w:t xml:space="preserve"> va tahlil xulosalariga sezilarli ta’sir qilmaydi.</w:t>
      </w:r>
    </w:p>
    <w:p w14:paraId="6191F5D0" w14:textId="77777777" w:rsidR="005603EC" w:rsidRDefault="00000000">
      <w:pPr>
        <w:pStyle w:val="af"/>
        <w:spacing w:after="0" w:line="360" w:lineRule="auto"/>
        <w:ind w:firstLine="709"/>
        <w:jc w:val="both"/>
      </w:pPr>
      <w:r>
        <w:rPr>
          <w:rFonts w:cs="Times New Roman"/>
        </w:rPr>
        <w:t>«O‘zsanoatqurilishbank» ATB bo‘yicha solishtirish natijalari 2.3.2-jadvalda keltirildi.</w:t>
      </w:r>
    </w:p>
    <w:p w14:paraId="37902413" w14:textId="77777777" w:rsidR="005603EC" w:rsidRDefault="00000000">
      <w:pPr>
        <w:pStyle w:val="af"/>
        <w:keepNext/>
        <w:spacing w:before="120" w:after="0" w:line="360" w:lineRule="auto"/>
        <w:jc w:val="right"/>
      </w:pPr>
      <w:r>
        <w:rPr>
          <w:rFonts w:cs="Times New Roman"/>
          <w:i/>
        </w:rPr>
        <w:t>2.3.2-jadval</w:t>
      </w:r>
    </w:p>
    <w:p w14:paraId="2FC4BBE1" w14:textId="77777777" w:rsidR="005603EC" w:rsidRDefault="00000000">
      <w:pPr>
        <w:pStyle w:val="af"/>
        <w:keepNext/>
        <w:spacing w:line="240" w:lineRule="auto"/>
        <w:jc w:val="center"/>
      </w:pPr>
      <w:r>
        <w:rPr>
          <w:rFonts w:cs="Times New Roman"/>
          <w:b/>
          <w:bCs/>
        </w:rPr>
        <w:t>«O‘zsanoatqurilishbank» ATB ning asosiy ko‘rsatkichlari: milliy hisobot va MHXS, 2021–2025-yillar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47882B2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9686B73"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25EEE3E9"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58AA1FE9"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1970550"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69B39578"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2979FA68" w14:textId="77777777" w:rsidR="005603EC" w:rsidRDefault="00000000">
            <w:pPr>
              <w:pStyle w:val="Compact"/>
              <w:spacing w:line="240" w:lineRule="auto"/>
              <w:jc w:val="center"/>
            </w:pPr>
            <w:r>
              <w:rPr>
                <w:rFonts w:cs="Times New Roman"/>
                <w:b/>
                <w:sz w:val="22"/>
              </w:rPr>
              <w:t>2025</w:t>
            </w:r>
          </w:p>
        </w:tc>
      </w:tr>
      <w:tr w:rsidR="005603EC" w14:paraId="1484BB43" w14:textId="77777777" w:rsidTr="005603EC">
        <w:trPr>
          <w:cantSplit/>
        </w:trPr>
        <w:tc>
          <w:tcPr>
            <w:tcW w:w="3402" w:type="dxa"/>
          </w:tcPr>
          <w:p w14:paraId="4DEBE93B" w14:textId="77777777" w:rsidR="005603EC" w:rsidRDefault="00000000">
            <w:pPr>
              <w:pStyle w:val="Compact"/>
              <w:spacing w:line="240" w:lineRule="auto"/>
            </w:pPr>
            <w:r>
              <w:rPr>
                <w:rFonts w:cs="Times New Roman"/>
                <w:sz w:val="22"/>
              </w:rPr>
              <w:t>Jami aktivlar, mlrd so‘m: milliy</w:t>
            </w:r>
          </w:p>
        </w:tc>
        <w:tc>
          <w:tcPr>
            <w:tcW w:w="1179" w:type="dxa"/>
          </w:tcPr>
          <w:p w14:paraId="6E5F5E83" w14:textId="77777777" w:rsidR="005603EC" w:rsidRDefault="00000000">
            <w:pPr>
              <w:pStyle w:val="Compact"/>
              <w:spacing w:line="240" w:lineRule="auto"/>
            </w:pPr>
            <w:r>
              <w:rPr>
                <w:rFonts w:cs="Times New Roman"/>
                <w:sz w:val="22"/>
              </w:rPr>
              <w:t>56 511,3</w:t>
            </w:r>
          </w:p>
        </w:tc>
        <w:tc>
          <w:tcPr>
            <w:tcW w:w="1179" w:type="dxa"/>
          </w:tcPr>
          <w:p w14:paraId="5BB9BEE0" w14:textId="77777777" w:rsidR="005603EC" w:rsidRDefault="00000000">
            <w:pPr>
              <w:pStyle w:val="Compact"/>
              <w:spacing w:line="240" w:lineRule="auto"/>
            </w:pPr>
            <w:r>
              <w:rPr>
                <w:rFonts w:cs="Times New Roman"/>
                <w:sz w:val="22"/>
              </w:rPr>
              <w:t>64 263,8</w:t>
            </w:r>
          </w:p>
        </w:tc>
        <w:tc>
          <w:tcPr>
            <w:tcW w:w="1179" w:type="dxa"/>
          </w:tcPr>
          <w:p w14:paraId="7FDC77CE" w14:textId="77777777" w:rsidR="005603EC" w:rsidRDefault="00000000">
            <w:pPr>
              <w:pStyle w:val="Compact"/>
              <w:spacing w:line="240" w:lineRule="auto"/>
            </w:pPr>
            <w:r>
              <w:rPr>
                <w:rFonts w:cs="Times New Roman"/>
                <w:sz w:val="22"/>
              </w:rPr>
              <w:t>74 634,4</w:t>
            </w:r>
          </w:p>
        </w:tc>
        <w:tc>
          <w:tcPr>
            <w:tcW w:w="1179" w:type="dxa"/>
          </w:tcPr>
          <w:p w14:paraId="47ED1146" w14:textId="77777777" w:rsidR="005603EC" w:rsidRDefault="00000000">
            <w:pPr>
              <w:pStyle w:val="Compact"/>
              <w:spacing w:line="240" w:lineRule="auto"/>
            </w:pPr>
            <w:r>
              <w:rPr>
                <w:rFonts w:cs="Times New Roman"/>
                <w:sz w:val="22"/>
              </w:rPr>
              <w:t>87 597,0</w:t>
            </w:r>
          </w:p>
        </w:tc>
        <w:tc>
          <w:tcPr>
            <w:tcW w:w="1179" w:type="dxa"/>
          </w:tcPr>
          <w:p w14:paraId="6CBC7295" w14:textId="77777777" w:rsidR="005603EC" w:rsidRDefault="00000000">
            <w:pPr>
              <w:pStyle w:val="Compact"/>
              <w:spacing w:line="240" w:lineRule="auto"/>
            </w:pPr>
            <w:r>
              <w:rPr>
                <w:rFonts w:cs="Times New Roman"/>
                <w:sz w:val="22"/>
              </w:rPr>
              <w:t>102 438,7</w:t>
            </w:r>
          </w:p>
        </w:tc>
      </w:tr>
      <w:tr w:rsidR="005603EC" w14:paraId="3B03240B" w14:textId="77777777" w:rsidTr="005603EC">
        <w:trPr>
          <w:cantSplit/>
        </w:trPr>
        <w:tc>
          <w:tcPr>
            <w:tcW w:w="3402" w:type="dxa"/>
          </w:tcPr>
          <w:p w14:paraId="4310BA01" w14:textId="77777777" w:rsidR="005603EC" w:rsidRDefault="00000000">
            <w:pPr>
              <w:pStyle w:val="Compact"/>
              <w:spacing w:line="240" w:lineRule="auto"/>
            </w:pPr>
            <w:r>
              <w:rPr>
                <w:rFonts w:cs="Times New Roman"/>
                <w:sz w:val="22"/>
              </w:rPr>
              <w:t>MHXS</w:t>
            </w:r>
          </w:p>
        </w:tc>
        <w:tc>
          <w:tcPr>
            <w:tcW w:w="1179" w:type="dxa"/>
          </w:tcPr>
          <w:p w14:paraId="73BC88D5" w14:textId="77777777" w:rsidR="005603EC" w:rsidRDefault="00000000">
            <w:pPr>
              <w:pStyle w:val="Compact"/>
              <w:spacing w:line="240" w:lineRule="auto"/>
            </w:pPr>
            <w:r>
              <w:rPr>
                <w:rFonts w:cs="Times New Roman"/>
                <w:sz w:val="22"/>
              </w:rPr>
              <w:t>55 731,9</w:t>
            </w:r>
          </w:p>
        </w:tc>
        <w:tc>
          <w:tcPr>
            <w:tcW w:w="1179" w:type="dxa"/>
          </w:tcPr>
          <w:p w14:paraId="22DA56BB" w14:textId="77777777" w:rsidR="005603EC" w:rsidRDefault="00000000">
            <w:pPr>
              <w:pStyle w:val="Compact"/>
              <w:spacing w:line="240" w:lineRule="auto"/>
            </w:pPr>
            <w:r>
              <w:rPr>
                <w:rFonts w:cs="Times New Roman"/>
                <w:sz w:val="22"/>
              </w:rPr>
              <w:t>63 189,3</w:t>
            </w:r>
          </w:p>
        </w:tc>
        <w:tc>
          <w:tcPr>
            <w:tcW w:w="1179" w:type="dxa"/>
          </w:tcPr>
          <w:p w14:paraId="2D3E0772" w14:textId="77777777" w:rsidR="005603EC" w:rsidRDefault="00000000">
            <w:pPr>
              <w:pStyle w:val="Compact"/>
              <w:spacing w:line="240" w:lineRule="auto"/>
            </w:pPr>
            <w:r>
              <w:rPr>
                <w:rFonts w:cs="Times New Roman"/>
                <w:sz w:val="22"/>
              </w:rPr>
              <w:t>73 293,3</w:t>
            </w:r>
          </w:p>
        </w:tc>
        <w:tc>
          <w:tcPr>
            <w:tcW w:w="1179" w:type="dxa"/>
          </w:tcPr>
          <w:p w14:paraId="3FB06D24" w14:textId="77777777" w:rsidR="005603EC" w:rsidRDefault="00000000">
            <w:pPr>
              <w:pStyle w:val="Compact"/>
              <w:spacing w:line="240" w:lineRule="auto"/>
            </w:pPr>
            <w:r>
              <w:rPr>
                <w:rFonts w:cs="Times New Roman"/>
                <w:sz w:val="22"/>
              </w:rPr>
              <w:t>84 800,2</w:t>
            </w:r>
          </w:p>
        </w:tc>
        <w:tc>
          <w:tcPr>
            <w:tcW w:w="1179" w:type="dxa"/>
          </w:tcPr>
          <w:p w14:paraId="6E57D7EA" w14:textId="77777777" w:rsidR="005603EC" w:rsidRDefault="00000000">
            <w:pPr>
              <w:pStyle w:val="Compact"/>
              <w:spacing w:line="240" w:lineRule="auto"/>
            </w:pPr>
            <w:r>
              <w:rPr>
                <w:rFonts w:cs="Times New Roman"/>
                <w:sz w:val="22"/>
              </w:rPr>
              <w:t>97 184,4</w:t>
            </w:r>
          </w:p>
        </w:tc>
      </w:tr>
      <w:tr w:rsidR="005603EC" w14:paraId="61DE4584" w14:textId="77777777" w:rsidTr="005603EC">
        <w:trPr>
          <w:cantSplit/>
        </w:trPr>
        <w:tc>
          <w:tcPr>
            <w:tcW w:w="3402" w:type="dxa"/>
          </w:tcPr>
          <w:p w14:paraId="028A938A" w14:textId="77777777" w:rsidR="005603EC" w:rsidRDefault="00000000">
            <w:pPr>
              <w:pStyle w:val="Compact"/>
              <w:spacing w:line="240" w:lineRule="auto"/>
            </w:pPr>
            <w:r>
              <w:rPr>
                <w:rFonts w:cs="Times New Roman"/>
                <w:sz w:val="22"/>
              </w:rPr>
              <w:t>Xususiy kapital, mlrd so‘m: milliy</w:t>
            </w:r>
          </w:p>
        </w:tc>
        <w:tc>
          <w:tcPr>
            <w:tcW w:w="1179" w:type="dxa"/>
          </w:tcPr>
          <w:p w14:paraId="194ACAEF" w14:textId="77777777" w:rsidR="005603EC" w:rsidRDefault="00000000">
            <w:pPr>
              <w:pStyle w:val="Compact"/>
              <w:spacing w:line="240" w:lineRule="auto"/>
            </w:pPr>
            <w:r>
              <w:rPr>
                <w:rFonts w:cs="Times New Roman"/>
                <w:sz w:val="22"/>
              </w:rPr>
              <w:t>7 700,9</w:t>
            </w:r>
          </w:p>
        </w:tc>
        <w:tc>
          <w:tcPr>
            <w:tcW w:w="1179" w:type="dxa"/>
          </w:tcPr>
          <w:p w14:paraId="6557F656" w14:textId="77777777" w:rsidR="005603EC" w:rsidRDefault="00000000">
            <w:pPr>
              <w:pStyle w:val="Compact"/>
              <w:spacing w:line="240" w:lineRule="auto"/>
            </w:pPr>
            <w:r>
              <w:rPr>
                <w:rFonts w:cs="Times New Roman"/>
                <w:sz w:val="22"/>
              </w:rPr>
              <w:t>7 828,1</w:t>
            </w:r>
          </w:p>
        </w:tc>
        <w:tc>
          <w:tcPr>
            <w:tcW w:w="1179" w:type="dxa"/>
          </w:tcPr>
          <w:p w14:paraId="7A9224F8" w14:textId="77777777" w:rsidR="005603EC" w:rsidRDefault="00000000">
            <w:pPr>
              <w:pStyle w:val="Compact"/>
              <w:spacing w:line="240" w:lineRule="auto"/>
            </w:pPr>
            <w:r>
              <w:rPr>
                <w:rFonts w:cs="Times New Roman"/>
                <w:sz w:val="22"/>
              </w:rPr>
              <w:t>8 728,4</w:t>
            </w:r>
          </w:p>
        </w:tc>
        <w:tc>
          <w:tcPr>
            <w:tcW w:w="1179" w:type="dxa"/>
          </w:tcPr>
          <w:p w14:paraId="53A1353B" w14:textId="77777777" w:rsidR="005603EC" w:rsidRDefault="00000000">
            <w:pPr>
              <w:pStyle w:val="Compact"/>
              <w:spacing w:line="240" w:lineRule="auto"/>
            </w:pPr>
            <w:r>
              <w:rPr>
                <w:rFonts w:cs="Times New Roman"/>
                <w:sz w:val="22"/>
              </w:rPr>
              <w:t>10 025,4</w:t>
            </w:r>
          </w:p>
        </w:tc>
        <w:tc>
          <w:tcPr>
            <w:tcW w:w="1179" w:type="dxa"/>
          </w:tcPr>
          <w:p w14:paraId="6A83EB14" w14:textId="77777777" w:rsidR="005603EC" w:rsidRDefault="00000000">
            <w:pPr>
              <w:pStyle w:val="Compact"/>
              <w:spacing w:line="240" w:lineRule="auto"/>
            </w:pPr>
            <w:r>
              <w:rPr>
                <w:rFonts w:cs="Times New Roman"/>
                <w:sz w:val="22"/>
              </w:rPr>
              <w:t>11 875,2</w:t>
            </w:r>
          </w:p>
        </w:tc>
      </w:tr>
      <w:tr w:rsidR="005603EC" w14:paraId="50F105DB" w14:textId="77777777" w:rsidTr="005603EC">
        <w:trPr>
          <w:cantSplit/>
        </w:trPr>
        <w:tc>
          <w:tcPr>
            <w:tcW w:w="3402" w:type="dxa"/>
          </w:tcPr>
          <w:p w14:paraId="271DBE55" w14:textId="77777777" w:rsidR="005603EC" w:rsidRDefault="00000000">
            <w:pPr>
              <w:pStyle w:val="Compact"/>
              <w:spacing w:line="240" w:lineRule="auto"/>
            </w:pPr>
            <w:r>
              <w:rPr>
                <w:rFonts w:cs="Times New Roman"/>
                <w:sz w:val="22"/>
              </w:rPr>
              <w:t>MHXS</w:t>
            </w:r>
          </w:p>
        </w:tc>
        <w:tc>
          <w:tcPr>
            <w:tcW w:w="1179" w:type="dxa"/>
          </w:tcPr>
          <w:p w14:paraId="3B1B9381" w14:textId="77777777" w:rsidR="005603EC" w:rsidRDefault="00000000">
            <w:pPr>
              <w:pStyle w:val="Compact"/>
              <w:spacing w:line="240" w:lineRule="auto"/>
            </w:pPr>
            <w:r>
              <w:rPr>
                <w:rFonts w:cs="Times New Roman"/>
                <w:sz w:val="22"/>
              </w:rPr>
              <w:t>6 944,8</w:t>
            </w:r>
          </w:p>
        </w:tc>
        <w:tc>
          <w:tcPr>
            <w:tcW w:w="1179" w:type="dxa"/>
          </w:tcPr>
          <w:p w14:paraId="2BF6806D" w14:textId="77777777" w:rsidR="005603EC" w:rsidRDefault="00000000">
            <w:pPr>
              <w:pStyle w:val="Compact"/>
              <w:spacing w:line="240" w:lineRule="auto"/>
            </w:pPr>
            <w:r>
              <w:rPr>
                <w:rFonts w:cs="Times New Roman"/>
                <w:sz w:val="22"/>
              </w:rPr>
              <w:t>7 581,2</w:t>
            </w:r>
          </w:p>
        </w:tc>
        <w:tc>
          <w:tcPr>
            <w:tcW w:w="1179" w:type="dxa"/>
          </w:tcPr>
          <w:p w14:paraId="2AA990CB" w14:textId="77777777" w:rsidR="005603EC" w:rsidRDefault="00000000">
            <w:pPr>
              <w:pStyle w:val="Compact"/>
              <w:spacing w:line="240" w:lineRule="auto"/>
            </w:pPr>
            <w:r>
              <w:rPr>
                <w:rFonts w:cs="Times New Roman"/>
                <w:sz w:val="22"/>
              </w:rPr>
              <w:t>8 439,9</w:t>
            </w:r>
          </w:p>
        </w:tc>
        <w:tc>
          <w:tcPr>
            <w:tcW w:w="1179" w:type="dxa"/>
          </w:tcPr>
          <w:p w14:paraId="46248241" w14:textId="77777777" w:rsidR="005603EC" w:rsidRDefault="00000000">
            <w:pPr>
              <w:pStyle w:val="Compact"/>
              <w:spacing w:line="240" w:lineRule="auto"/>
            </w:pPr>
            <w:r>
              <w:rPr>
                <w:rFonts w:cs="Times New Roman"/>
                <w:sz w:val="22"/>
              </w:rPr>
              <w:t>9 352,8</w:t>
            </w:r>
          </w:p>
        </w:tc>
        <w:tc>
          <w:tcPr>
            <w:tcW w:w="1179" w:type="dxa"/>
          </w:tcPr>
          <w:p w14:paraId="01A5CE89" w14:textId="77777777" w:rsidR="005603EC" w:rsidRDefault="00000000">
            <w:pPr>
              <w:pStyle w:val="Compact"/>
              <w:spacing w:line="240" w:lineRule="auto"/>
            </w:pPr>
            <w:r>
              <w:rPr>
                <w:rFonts w:cs="Times New Roman"/>
                <w:sz w:val="22"/>
              </w:rPr>
              <w:t>10 273,8</w:t>
            </w:r>
          </w:p>
        </w:tc>
      </w:tr>
      <w:tr w:rsidR="005603EC" w14:paraId="3DEB130B" w14:textId="77777777" w:rsidTr="005603EC">
        <w:trPr>
          <w:cantSplit/>
        </w:trPr>
        <w:tc>
          <w:tcPr>
            <w:tcW w:w="3402" w:type="dxa"/>
          </w:tcPr>
          <w:p w14:paraId="497A8338" w14:textId="77777777" w:rsidR="005603EC" w:rsidRDefault="00000000">
            <w:pPr>
              <w:pStyle w:val="Compact"/>
              <w:spacing w:line="240" w:lineRule="auto"/>
            </w:pPr>
            <w:r>
              <w:rPr>
                <w:rFonts w:cs="Times New Roman"/>
                <w:sz w:val="22"/>
              </w:rPr>
              <w:t>Tafovut, %</w:t>
            </w:r>
          </w:p>
        </w:tc>
        <w:tc>
          <w:tcPr>
            <w:tcW w:w="1179" w:type="dxa"/>
          </w:tcPr>
          <w:p w14:paraId="7C08C66B" w14:textId="77777777" w:rsidR="005603EC" w:rsidRDefault="00000000">
            <w:pPr>
              <w:pStyle w:val="Compact"/>
              <w:spacing w:line="240" w:lineRule="auto"/>
            </w:pPr>
            <w:r>
              <w:rPr>
                <w:rFonts w:cs="Times New Roman"/>
                <w:sz w:val="22"/>
              </w:rPr>
              <w:t>−9,8</w:t>
            </w:r>
          </w:p>
        </w:tc>
        <w:tc>
          <w:tcPr>
            <w:tcW w:w="1179" w:type="dxa"/>
          </w:tcPr>
          <w:p w14:paraId="77B0F738" w14:textId="77777777" w:rsidR="005603EC" w:rsidRDefault="00000000">
            <w:pPr>
              <w:pStyle w:val="Compact"/>
              <w:spacing w:line="240" w:lineRule="auto"/>
            </w:pPr>
            <w:r>
              <w:rPr>
                <w:rFonts w:cs="Times New Roman"/>
                <w:sz w:val="22"/>
              </w:rPr>
              <w:t>−3,2</w:t>
            </w:r>
          </w:p>
        </w:tc>
        <w:tc>
          <w:tcPr>
            <w:tcW w:w="1179" w:type="dxa"/>
          </w:tcPr>
          <w:p w14:paraId="5B092564" w14:textId="77777777" w:rsidR="005603EC" w:rsidRDefault="00000000">
            <w:pPr>
              <w:pStyle w:val="Compact"/>
              <w:spacing w:line="240" w:lineRule="auto"/>
            </w:pPr>
            <w:r>
              <w:rPr>
                <w:rFonts w:cs="Times New Roman"/>
                <w:sz w:val="22"/>
              </w:rPr>
              <w:t>−3,3</w:t>
            </w:r>
          </w:p>
        </w:tc>
        <w:tc>
          <w:tcPr>
            <w:tcW w:w="1179" w:type="dxa"/>
          </w:tcPr>
          <w:p w14:paraId="08EC4586" w14:textId="77777777" w:rsidR="005603EC" w:rsidRDefault="00000000">
            <w:pPr>
              <w:pStyle w:val="Compact"/>
              <w:spacing w:line="240" w:lineRule="auto"/>
            </w:pPr>
            <w:r>
              <w:rPr>
                <w:rFonts w:cs="Times New Roman"/>
                <w:sz w:val="22"/>
              </w:rPr>
              <w:t>−6,7</w:t>
            </w:r>
          </w:p>
        </w:tc>
        <w:tc>
          <w:tcPr>
            <w:tcW w:w="1179" w:type="dxa"/>
          </w:tcPr>
          <w:p w14:paraId="6B33D123" w14:textId="77777777" w:rsidR="005603EC" w:rsidRDefault="00000000">
            <w:pPr>
              <w:pStyle w:val="Compact"/>
              <w:spacing w:line="240" w:lineRule="auto"/>
            </w:pPr>
            <w:r>
              <w:rPr>
                <w:rFonts w:cs="Times New Roman"/>
                <w:sz w:val="22"/>
              </w:rPr>
              <w:t>−13,5</w:t>
            </w:r>
          </w:p>
        </w:tc>
      </w:tr>
      <w:tr w:rsidR="005603EC" w14:paraId="4C96C94F" w14:textId="77777777" w:rsidTr="005603EC">
        <w:trPr>
          <w:cantSplit/>
        </w:trPr>
        <w:tc>
          <w:tcPr>
            <w:tcW w:w="3402" w:type="dxa"/>
          </w:tcPr>
          <w:p w14:paraId="7E46530D" w14:textId="77777777" w:rsidR="005603EC" w:rsidRDefault="00000000">
            <w:pPr>
              <w:pStyle w:val="Compact"/>
              <w:spacing w:line="240" w:lineRule="auto"/>
            </w:pPr>
            <w:r>
              <w:rPr>
                <w:rFonts w:cs="Times New Roman"/>
                <w:sz w:val="22"/>
              </w:rPr>
              <w:t>Sof foyda, mlrd so‘m: milliy</w:t>
            </w:r>
          </w:p>
        </w:tc>
        <w:tc>
          <w:tcPr>
            <w:tcW w:w="1179" w:type="dxa"/>
          </w:tcPr>
          <w:p w14:paraId="6AED138E" w14:textId="77777777" w:rsidR="005603EC" w:rsidRDefault="00000000">
            <w:pPr>
              <w:pStyle w:val="Compact"/>
              <w:spacing w:line="240" w:lineRule="auto"/>
            </w:pPr>
            <w:r>
              <w:rPr>
                <w:rFonts w:cs="Times New Roman"/>
                <w:sz w:val="22"/>
              </w:rPr>
              <w:t>998,2</w:t>
            </w:r>
          </w:p>
        </w:tc>
        <w:tc>
          <w:tcPr>
            <w:tcW w:w="1179" w:type="dxa"/>
          </w:tcPr>
          <w:p w14:paraId="241415EA" w14:textId="77777777" w:rsidR="005603EC" w:rsidRDefault="00000000">
            <w:pPr>
              <w:pStyle w:val="Compact"/>
              <w:spacing w:line="240" w:lineRule="auto"/>
            </w:pPr>
            <w:r>
              <w:rPr>
                <w:rFonts w:cs="Times New Roman"/>
                <w:sz w:val="22"/>
              </w:rPr>
              <w:t>588,9</w:t>
            </w:r>
          </w:p>
        </w:tc>
        <w:tc>
          <w:tcPr>
            <w:tcW w:w="1179" w:type="dxa"/>
          </w:tcPr>
          <w:p w14:paraId="31997811" w14:textId="77777777" w:rsidR="005603EC" w:rsidRDefault="00000000">
            <w:pPr>
              <w:pStyle w:val="Compact"/>
              <w:spacing w:line="240" w:lineRule="auto"/>
            </w:pPr>
            <w:r>
              <w:rPr>
                <w:rFonts w:cs="Times New Roman"/>
                <w:sz w:val="22"/>
              </w:rPr>
              <w:t>911,7</w:t>
            </w:r>
          </w:p>
        </w:tc>
        <w:tc>
          <w:tcPr>
            <w:tcW w:w="1179" w:type="dxa"/>
          </w:tcPr>
          <w:p w14:paraId="679FF7A5" w14:textId="77777777" w:rsidR="005603EC" w:rsidRDefault="00000000">
            <w:pPr>
              <w:pStyle w:val="Compact"/>
              <w:spacing w:line="240" w:lineRule="auto"/>
            </w:pPr>
            <w:r>
              <w:rPr>
                <w:rFonts w:cs="Times New Roman"/>
                <w:sz w:val="22"/>
              </w:rPr>
              <w:t>1 303,2</w:t>
            </w:r>
          </w:p>
        </w:tc>
        <w:tc>
          <w:tcPr>
            <w:tcW w:w="1179" w:type="dxa"/>
          </w:tcPr>
          <w:p w14:paraId="7EEC5C1D" w14:textId="77777777" w:rsidR="005603EC" w:rsidRDefault="00000000">
            <w:pPr>
              <w:pStyle w:val="Compact"/>
              <w:spacing w:line="240" w:lineRule="auto"/>
            </w:pPr>
            <w:r>
              <w:rPr>
                <w:rFonts w:cs="Times New Roman"/>
                <w:sz w:val="22"/>
              </w:rPr>
              <w:t>1 880,1</w:t>
            </w:r>
          </w:p>
        </w:tc>
      </w:tr>
      <w:tr w:rsidR="005603EC" w14:paraId="2F40D85F" w14:textId="77777777" w:rsidTr="005603EC">
        <w:trPr>
          <w:cantSplit/>
        </w:trPr>
        <w:tc>
          <w:tcPr>
            <w:tcW w:w="3402" w:type="dxa"/>
          </w:tcPr>
          <w:p w14:paraId="4FB5B071" w14:textId="77777777" w:rsidR="005603EC" w:rsidRDefault="00000000">
            <w:pPr>
              <w:pStyle w:val="Compact"/>
              <w:spacing w:line="240" w:lineRule="auto"/>
            </w:pPr>
            <w:r>
              <w:rPr>
                <w:rFonts w:cs="Times New Roman"/>
                <w:sz w:val="22"/>
              </w:rPr>
              <w:t>MHXS</w:t>
            </w:r>
          </w:p>
        </w:tc>
        <w:tc>
          <w:tcPr>
            <w:tcW w:w="1179" w:type="dxa"/>
          </w:tcPr>
          <w:p w14:paraId="083EC99A" w14:textId="77777777" w:rsidR="005603EC" w:rsidRDefault="00000000">
            <w:pPr>
              <w:pStyle w:val="Compact"/>
              <w:spacing w:line="240" w:lineRule="auto"/>
            </w:pPr>
            <w:r>
              <w:rPr>
                <w:rFonts w:cs="Times New Roman"/>
                <w:sz w:val="22"/>
              </w:rPr>
              <w:t>857,0</w:t>
            </w:r>
          </w:p>
        </w:tc>
        <w:tc>
          <w:tcPr>
            <w:tcW w:w="1179" w:type="dxa"/>
          </w:tcPr>
          <w:p w14:paraId="6BC8D7A8" w14:textId="77777777" w:rsidR="005603EC" w:rsidRDefault="00000000">
            <w:pPr>
              <w:pStyle w:val="Compact"/>
              <w:spacing w:line="240" w:lineRule="auto"/>
            </w:pPr>
            <w:r>
              <w:rPr>
                <w:rFonts w:cs="Times New Roman"/>
                <w:sz w:val="22"/>
              </w:rPr>
              <w:t>633,7</w:t>
            </w:r>
          </w:p>
        </w:tc>
        <w:tc>
          <w:tcPr>
            <w:tcW w:w="1179" w:type="dxa"/>
          </w:tcPr>
          <w:p w14:paraId="13064983" w14:textId="77777777" w:rsidR="005603EC" w:rsidRDefault="00000000">
            <w:pPr>
              <w:pStyle w:val="Compact"/>
              <w:spacing w:line="240" w:lineRule="auto"/>
            </w:pPr>
            <w:r>
              <w:rPr>
                <w:rFonts w:cs="Times New Roman"/>
                <w:sz w:val="22"/>
              </w:rPr>
              <w:t>856,2</w:t>
            </w:r>
          </w:p>
        </w:tc>
        <w:tc>
          <w:tcPr>
            <w:tcW w:w="1179" w:type="dxa"/>
          </w:tcPr>
          <w:p w14:paraId="733ED544" w14:textId="77777777" w:rsidR="005603EC" w:rsidRDefault="00000000">
            <w:pPr>
              <w:pStyle w:val="Compact"/>
              <w:spacing w:line="240" w:lineRule="auto"/>
            </w:pPr>
            <w:r>
              <w:rPr>
                <w:rFonts w:cs="Times New Roman"/>
                <w:sz w:val="22"/>
              </w:rPr>
              <w:t>1 115,0</w:t>
            </w:r>
          </w:p>
        </w:tc>
        <w:tc>
          <w:tcPr>
            <w:tcW w:w="1179" w:type="dxa"/>
          </w:tcPr>
          <w:p w14:paraId="4C889820" w14:textId="77777777" w:rsidR="005603EC" w:rsidRDefault="00000000">
            <w:pPr>
              <w:pStyle w:val="Compact"/>
              <w:spacing w:line="240" w:lineRule="auto"/>
            </w:pPr>
            <w:r>
              <w:rPr>
                <w:rFonts w:cs="Times New Roman"/>
                <w:sz w:val="22"/>
              </w:rPr>
              <w:t>1 543,8</w:t>
            </w:r>
          </w:p>
        </w:tc>
      </w:tr>
      <w:tr w:rsidR="005603EC" w14:paraId="18F02266" w14:textId="77777777" w:rsidTr="005603EC">
        <w:trPr>
          <w:cantSplit/>
        </w:trPr>
        <w:tc>
          <w:tcPr>
            <w:tcW w:w="3402" w:type="dxa"/>
          </w:tcPr>
          <w:p w14:paraId="65B978B2" w14:textId="77777777" w:rsidR="005603EC" w:rsidRDefault="00000000">
            <w:pPr>
              <w:pStyle w:val="Compact"/>
              <w:spacing w:line="240" w:lineRule="auto"/>
            </w:pPr>
            <w:r>
              <w:rPr>
                <w:rFonts w:cs="Times New Roman"/>
                <w:sz w:val="22"/>
              </w:rPr>
              <w:t>Tafovut, %</w:t>
            </w:r>
          </w:p>
        </w:tc>
        <w:tc>
          <w:tcPr>
            <w:tcW w:w="1179" w:type="dxa"/>
          </w:tcPr>
          <w:p w14:paraId="175829BF" w14:textId="77777777" w:rsidR="005603EC" w:rsidRDefault="00000000">
            <w:pPr>
              <w:pStyle w:val="Compact"/>
              <w:spacing w:line="240" w:lineRule="auto"/>
            </w:pPr>
            <w:r>
              <w:rPr>
                <w:rFonts w:cs="Times New Roman"/>
                <w:sz w:val="22"/>
              </w:rPr>
              <w:t>−14,1</w:t>
            </w:r>
          </w:p>
        </w:tc>
        <w:tc>
          <w:tcPr>
            <w:tcW w:w="1179" w:type="dxa"/>
          </w:tcPr>
          <w:p w14:paraId="2C463923" w14:textId="77777777" w:rsidR="005603EC" w:rsidRDefault="00000000">
            <w:pPr>
              <w:pStyle w:val="Compact"/>
              <w:spacing w:line="240" w:lineRule="auto"/>
            </w:pPr>
            <w:r>
              <w:rPr>
                <w:rFonts w:cs="Times New Roman"/>
                <w:sz w:val="22"/>
              </w:rPr>
              <w:t>+7,6</w:t>
            </w:r>
          </w:p>
        </w:tc>
        <w:tc>
          <w:tcPr>
            <w:tcW w:w="1179" w:type="dxa"/>
          </w:tcPr>
          <w:p w14:paraId="1D0AC8C3" w14:textId="77777777" w:rsidR="005603EC" w:rsidRDefault="00000000">
            <w:pPr>
              <w:pStyle w:val="Compact"/>
              <w:spacing w:line="240" w:lineRule="auto"/>
            </w:pPr>
            <w:r>
              <w:rPr>
                <w:rFonts w:cs="Times New Roman"/>
                <w:sz w:val="22"/>
              </w:rPr>
              <w:t>−6,1</w:t>
            </w:r>
          </w:p>
        </w:tc>
        <w:tc>
          <w:tcPr>
            <w:tcW w:w="1179" w:type="dxa"/>
          </w:tcPr>
          <w:p w14:paraId="41C49A89" w14:textId="77777777" w:rsidR="005603EC" w:rsidRDefault="00000000">
            <w:pPr>
              <w:pStyle w:val="Compact"/>
              <w:spacing w:line="240" w:lineRule="auto"/>
            </w:pPr>
            <w:r>
              <w:rPr>
                <w:rFonts w:cs="Times New Roman"/>
                <w:sz w:val="22"/>
              </w:rPr>
              <w:t>−14,4</w:t>
            </w:r>
          </w:p>
        </w:tc>
        <w:tc>
          <w:tcPr>
            <w:tcW w:w="1179" w:type="dxa"/>
          </w:tcPr>
          <w:p w14:paraId="2E694E5D" w14:textId="77777777" w:rsidR="005603EC" w:rsidRDefault="00000000">
            <w:pPr>
              <w:pStyle w:val="Compact"/>
              <w:spacing w:line="240" w:lineRule="auto"/>
            </w:pPr>
            <w:r>
              <w:rPr>
                <w:rFonts w:cs="Times New Roman"/>
                <w:sz w:val="22"/>
              </w:rPr>
              <w:t>−17,9</w:t>
            </w:r>
          </w:p>
        </w:tc>
      </w:tr>
      <w:tr w:rsidR="005603EC" w14:paraId="48A923AF" w14:textId="77777777" w:rsidTr="005603EC">
        <w:trPr>
          <w:cantSplit/>
        </w:trPr>
        <w:tc>
          <w:tcPr>
            <w:tcW w:w="3402" w:type="dxa"/>
          </w:tcPr>
          <w:p w14:paraId="4F646A03" w14:textId="77777777" w:rsidR="005603EC" w:rsidRDefault="00000000">
            <w:pPr>
              <w:pStyle w:val="Compact"/>
              <w:spacing w:line="240" w:lineRule="auto"/>
            </w:pPr>
            <w:r>
              <w:rPr>
                <w:rFonts w:cs="Times New Roman"/>
                <w:sz w:val="22"/>
              </w:rPr>
              <w:t>ROE, %: milliy</w:t>
            </w:r>
          </w:p>
        </w:tc>
        <w:tc>
          <w:tcPr>
            <w:tcW w:w="1179" w:type="dxa"/>
          </w:tcPr>
          <w:p w14:paraId="5A43CF74" w14:textId="77777777" w:rsidR="005603EC" w:rsidRDefault="00000000">
            <w:pPr>
              <w:pStyle w:val="Compact"/>
              <w:spacing w:line="240" w:lineRule="auto"/>
            </w:pPr>
            <w:r>
              <w:rPr>
                <w:rFonts w:cs="Times New Roman"/>
                <w:sz w:val="22"/>
              </w:rPr>
              <w:t>13,9</w:t>
            </w:r>
          </w:p>
        </w:tc>
        <w:tc>
          <w:tcPr>
            <w:tcW w:w="1179" w:type="dxa"/>
          </w:tcPr>
          <w:p w14:paraId="767A7139" w14:textId="77777777" w:rsidR="005603EC" w:rsidRDefault="00000000">
            <w:pPr>
              <w:pStyle w:val="Compact"/>
              <w:spacing w:line="240" w:lineRule="auto"/>
            </w:pPr>
            <w:r>
              <w:rPr>
                <w:rFonts w:cs="Times New Roman"/>
                <w:sz w:val="22"/>
              </w:rPr>
              <w:t>7,6</w:t>
            </w:r>
          </w:p>
        </w:tc>
        <w:tc>
          <w:tcPr>
            <w:tcW w:w="1179" w:type="dxa"/>
          </w:tcPr>
          <w:p w14:paraId="5256A0FA" w14:textId="77777777" w:rsidR="005603EC" w:rsidRDefault="00000000">
            <w:pPr>
              <w:pStyle w:val="Compact"/>
              <w:spacing w:line="240" w:lineRule="auto"/>
            </w:pPr>
            <w:r>
              <w:rPr>
                <w:rFonts w:cs="Times New Roman"/>
                <w:sz w:val="22"/>
              </w:rPr>
              <w:t>11,0</w:t>
            </w:r>
          </w:p>
        </w:tc>
        <w:tc>
          <w:tcPr>
            <w:tcW w:w="1179" w:type="dxa"/>
          </w:tcPr>
          <w:p w14:paraId="606A67AB" w14:textId="77777777" w:rsidR="005603EC" w:rsidRDefault="00000000">
            <w:pPr>
              <w:pStyle w:val="Compact"/>
              <w:spacing w:line="240" w:lineRule="auto"/>
            </w:pPr>
            <w:r>
              <w:rPr>
                <w:rFonts w:cs="Times New Roman"/>
                <w:sz w:val="22"/>
              </w:rPr>
              <w:t>13,9</w:t>
            </w:r>
          </w:p>
        </w:tc>
        <w:tc>
          <w:tcPr>
            <w:tcW w:w="1179" w:type="dxa"/>
          </w:tcPr>
          <w:p w14:paraId="6D17E495" w14:textId="77777777" w:rsidR="005603EC" w:rsidRDefault="00000000">
            <w:pPr>
              <w:pStyle w:val="Compact"/>
              <w:spacing w:line="240" w:lineRule="auto"/>
            </w:pPr>
            <w:r>
              <w:rPr>
                <w:rFonts w:cs="Times New Roman"/>
                <w:sz w:val="22"/>
              </w:rPr>
              <w:t>17,2</w:t>
            </w:r>
          </w:p>
        </w:tc>
      </w:tr>
      <w:tr w:rsidR="005603EC" w14:paraId="180B964E" w14:textId="77777777" w:rsidTr="005603EC">
        <w:trPr>
          <w:cantSplit/>
        </w:trPr>
        <w:tc>
          <w:tcPr>
            <w:tcW w:w="3402" w:type="dxa"/>
          </w:tcPr>
          <w:p w14:paraId="1BCADEA5" w14:textId="77777777" w:rsidR="005603EC" w:rsidRDefault="00000000">
            <w:pPr>
              <w:pStyle w:val="Compact"/>
              <w:spacing w:line="240" w:lineRule="auto"/>
            </w:pPr>
            <w:r>
              <w:rPr>
                <w:rFonts w:cs="Times New Roman"/>
                <w:sz w:val="22"/>
              </w:rPr>
              <w:t>MHXS</w:t>
            </w:r>
          </w:p>
        </w:tc>
        <w:tc>
          <w:tcPr>
            <w:tcW w:w="1179" w:type="dxa"/>
          </w:tcPr>
          <w:p w14:paraId="50CC3343" w14:textId="77777777" w:rsidR="005603EC" w:rsidRDefault="00000000">
            <w:pPr>
              <w:pStyle w:val="Compact"/>
              <w:spacing w:line="240" w:lineRule="auto"/>
            </w:pPr>
            <w:r>
              <w:rPr>
                <w:rFonts w:cs="Times New Roman"/>
                <w:sz w:val="22"/>
              </w:rPr>
              <w:t>13,2</w:t>
            </w:r>
          </w:p>
        </w:tc>
        <w:tc>
          <w:tcPr>
            <w:tcW w:w="1179" w:type="dxa"/>
          </w:tcPr>
          <w:p w14:paraId="44D76A94" w14:textId="77777777" w:rsidR="005603EC" w:rsidRDefault="00000000">
            <w:pPr>
              <w:pStyle w:val="Compact"/>
              <w:spacing w:line="240" w:lineRule="auto"/>
            </w:pPr>
            <w:r>
              <w:rPr>
                <w:rFonts w:cs="Times New Roman"/>
                <w:sz w:val="22"/>
              </w:rPr>
              <w:t>8,7</w:t>
            </w:r>
          </w:p>
        </w:tc>
        <w:tc>
          <w:tcPr>
            <w:tcW w:w="1179" w:type="dxa"/>
          </w:tcPr>
          <w:p w14:paraId="1720966C" w14:textId="77777777" w:rsidR="005603EC" w:rsidRDefault="00000000">
            <w:pPr>
              <w:pStyle w:val="Compact"/>
              <w:spacing w:line="240" w:lineRule="auto"/>
            </w:pPr>
            <w:r>
              <w:rPr>
                <w:rFonts w:cs="Times New Roman"/>
                <w:sz w:val="22"/>
              </w:rPr>
              <w:t>10,7</w:t>
            </w:r>
          </w:p>
        </w:tc>
        <w:tc>
          <w:tcPr>
            <w:tcW w:w="1179" w:type="dxa"/>
          </w:tcPr>
          <w:p w14:paraId="58375ADD" w14:textId="77777777" w:rsidR="005603EC" w:rsidRDefault="00000000">
            <w:pPr>
              <w:pStyle w:val="Compact"/>
              <w:spacing w:line="240" w:lineRule="auto"/>
            </w:pPr>
            <w:r>
              <w:rPr>
                <w:rFonts w:cs="Times New Roman"/>
                <w:sz w:val="22"/>
              </w:rPr>
              <w:t>12,5</w:t>
            </w:r>
          </w:p>
        </w:tc>
        <w:tc>
          <w:tcPr>
            <w:tcW w:w="1179" w:type="dxa"/>
          </w:tcPr>
          <w:p w14:paraId="5EA5C1E0" w14:textId="77777777" w:rsidR="005603EC" w:rsidRDefault="00000000">
            <w:pPr>
              <w:pStyle w:val="Compact"/>
              <w:spacing w:line="240" w:lineRule="auto"/>
            </w:pPr>
            <w:r>
              <w:rPr>
                <w:rFonts w:cs="Times New Roman"/>
                <w:sz w:val="22"/>
              </w:rPr>
              <w:t>15,7</w:t>
            </w:r>
          </w:p>
        </w:tc>
      </w:tr>
      <w:tr w:rsidR="005603EC" w14:paraId="6BEE5075" w14:textId="77777777" w:rsidTr="005603EC">
        <w:trPr>
          <w:cantSplit/>
        </w:trPr>
        <w:tc>
          <w:tcPr>
            <w:tcW w:w="3402" w:type="dxa"/>
          </w:tcPr>
          <w:p w14:paraId="0F91DF5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6A31DE80" w14:textId="77777777" w:rsidR="005603EC" w:rsidRDefault="00000000">
            <w:pPr>
              <w:pStyle w:val="Compact"/>
              <w:spacing w:line="240" w:lineRule="auto"/>
            </w:pPr>
            <w:r>
              <w:rPr>
                <w:rFonts w:cs="Times New Roman"/>
                <w:sz w:val="22"/>
              </w:rPr>
              <w:t>11,86</w:t>
            </w:r>
          </w:p>
        </w:tc>
        <w:tc>
          <w:tcPr>
            <w:tcW w:w="1179" w:type="dxa"/>
          </w:tcPr>
          <w:p w14:paraId="1631C2CC" w14:textId="77777777" w:rsidR="005603EC" w:rsidRDefault="00000000">
            <w:pPr>
              <w:pStyle w:val="Compact"/>
              <w:spacing w:line="240" w:lineRule="auto"/>
            </w:pPr>
            <w:r>
              <w:rPr>
                <w:rFonts w:cs="Times New Roman"/>
                <w:sz w:val="22"/>
              </w:rPr>
              <w:t>12,08</w:t>
            </w:r>
          </w:p>
        </w:tc>
        <w:tc>
          <w:tcPr>
            <w:tcW w:w="1179" w:type="dxa"/>
          </w:tcPr>
          <w:p w14:paraId="0E0ACDFA" w14:textId="77777777" w:rsidR="005603EC" w:rsidRDefault="00000000">
            <w:pPr>
              <w:pStyle w:val="Compact"/>
              <w:spacing w:line="240" w:lineRule="auto"/>
            </w:pPr>
            <w:r>
              <w:rPr>
                <w:rFonts w:cs="Times New Roman"/>
                <w:sz w:val="22"/>
              </w:rPr>
              <w:t>11,03</w:t>
            </w:r>
          </w:p>
        </w:tc>
        <w:tc>
          <w:tcPr>
            <w:tcW w:w="1179" w:type="dxa"/>
          </w:tcPr>
          <w:p w14:paraId="4F8C9655" w14:textId="77777777" w:rsidR="005603EC" w:rsidRDefault="00000000">
            <w:pPr>
              <w:pStyle w:val="Compact"/>
              <w:spacing w:line="240" w:lineRule="auto"/>
            </w:pPr>
            <w:r>
              <w:rPr>
                <w:rFonts w:cs="Times New Roman"/>
                <w:sz w:val="22"/>
              </w:rPr>
              <w:t>10,62</w:t>
            </w:r>
          </w:p>
        </w:tc>
        <w:tc>
          <w:tcPr>
            <w:tcW w:w="1179" w:type="dxa"/>
          </w:tcPr>
          <w:p w14:paraId="5F7022A7" w14:textId="77777777" w:rsidR="005603EC" w:rsidRDefault="00000000">
            <w:pPr>
              <w:pStyle w:val="Compact"/>
              <w:spacing w:line="240" w:lineRule="auto"/>
            </w:pPr>
            <w:r>
              <w:rPr>
                <w:rFonts w:cs="Times New Roman"/>
                <w:sz w:val="22"/>
              </w:rPr>
              <w:t>10,21</w:t>
            </w:r>
          </w:p>
        </w:tc>
      </w:tr>
      <w:tr w:rsidR="005603EC" w14:paraId="7CE04571" w14:textId="77777777" w:rsidTr="005603EC">
        <w:trPr>
          <w:cantSplit/>
        </w:trPr>
        <w:tc>
          <w:tcPr>
            <w:tcW w:w="3402" w:type="dxa"/>
          </w:tcPr>
          <w:p w14:paraId="30919902" w14:textId="77777777" w:rsidR="005603EC" w:rsidRDefault="00000000">
            <w:pPr>
              <w:pStyle w:val="Compact"/>
              <w:spacing w:line="240" w:lineRule="auto"/>
            </w:pPr>
            <w:r>
              <w:rPr>
                <w:rFonts w:cs="Times New Roman"/>
                <w:sz w:val="22"/>
              </w:rPr>
              <w:t>MHXS asosida qayta hisoblangan</w:t>
            </w:r>
          </w:p>
        </w:tc>
        <w:tc>
          <w:tcPr>
            <w:tcW w:w="1179" w:type="dxa"/>
          </w:tcPr>
          <w:p w14:paraId="5CA7A8FB" w14:textId="77777777" w:rsidR="005603EC" w:rsidRDefault="00000000">
            <w:pPr>
              <w:pStyle w:val="Compact"/>
              <w:spacing w:line="240" w:lineRule="auto"/>
            </w:pPr>
            <w:r>
              <w:rPr>
                <w:rFonts w:cs="Times New Roman"/>
                <w:sz w:val="22"/>
              </w:rPr>
              <w:t>11,89</w:t>
            </w:r>
          </w:p>
        </w:tc>
        <w:tc>
          <w:tcPr>
            <w:tcW w:w="1179" w:type="dxa"/>
          </w:tcPr>
          <w:p w14:paraId="270A9B6C" w14:textId="77777777" w:rsidR="005603EC" w:rsidRDefault="00000000">
            <w:pPr>
              <w:pStyle w:val="Compact"/>
              <w:spacing w:line="240" w:lineRule="auto"/>
            </w:pPr>
            <w:r>
              <w:rPr>
                <w:rFonts w:cs="Times New Roman"/>
                <w:sz w:val="22"/>
              </w:rPr>
              <w:t>11,62</w:t>
            </w:r>
          </w:p>
        </w:tc>
        <w:tc>
          <w:tcPr>
            <w:tcW w:w="1179" w:type="dxa"/>
          </w:tcPr>
          <w:p w14:paraId="5CF949D6" w14:textId="77777777" w:rsidR="005603EC" w:rsidRDefault="00000000">
            <w:pPr>
              <w:pStyle w:val="Compact"/>
              <w:spacing w:line="240" w:lineRule="auto"/>
            </w:pPr>
            <w:r>
              <w:rPr>
                <w:rFonts w:cs="Times New Roman"/>
                <w:sz w:val="22"/>
              </w:rPr>
              <w:t>10,72</w:t>
            </w:r>
          </w:p>
        </w:tc>
        <w:tc>
          <w:tcPr>
            <w:tcW w:w="1179" w:type="dxa"/>
          </w:tcPr>
          <w:p w14:paraId="62927B25" w14:textId="77777777" w:rsidR="005603EC" w:rsidRDefault="00000000">
            <w:pPr>
              <w:pStyle w:val="Compact"/>
              <w:spacing w:line="240" w:lineRule="auto"/>
            </w:pPr>
            <w:r>
              <w:rPr>
                <w:rFonts w:cs="Times New Roman"/>
                <w:sz w:val="22"/>
              </w:rPr>
              <w:t>10,04</w:t>
            </w:r>
          </w:p>
        </w:tc>
        <w:tc>
          <w:tcPr>
            <w:tcW w:w="1179" w:type="dxa"/>
          </w:tcPr>
          <w:p w14:paraId="288B2391" w14:textId="77777777" w:rsidR="005603EC" w:rsidRDefault="00000000">
            <w:pPr>
              <w:pStyle w:val="Compact"/>
              <w:spacing w:line="240" w:lineRule="auto"/>
            </w:pPr>
            <w:r>
              <w:rPr>
                <w:rFonts w:cs="Times New Roman"/>
                <w:sz w:val="22"/>
              </w:rPr>
              <w:t>8,87</w:t>
            </w:r>
          </w:p>
        </w:tc>
      </w:tr>
      <w:tr w:rsidR="005603EC" w14:paraId="2629F0A4" w14:textId="77777777" w:rsidTr="005603EC">
        <w:trPr>
          <w:cantSplit/>
        </w:trPr>
        <w:tc>
          <w:tcPr>
            <w:tcW w:w="3402" w:type="dxa"/>
          </w:tcPr>
          <w:p w14:paraId="42D5031A" w14:textId="77777777" w:rsidR="005603EC" w:rsidRDefault="00000000">
            <w:pPr>
              <w:pStyle w:val="Compact"/>
              <w:spacing w:line="240" w:lineRule="auto"/>
            </w:pPr>
            <w:r>
              <w:rPr>
                <w:rFonts w:cs="Times New Roman"/>
                <w:sz w:val="22"/>
              </w:rPr>
              <w:t>Kredit zaxiralari / kreditlar, %: milliy</w:t>
            </w:r>
          </w:p>
        </w:tc>
        <w:tc>
          <w:tcPr>
            <w:tcW w:w="1179" w:type="dxa"/>
          </w:tcPr>
          <w:p w14:paraId="00E4CA73" w14:textId="77777777" w:rsidR="005603EC" w:rsidRDefault="00000000">
            <w:pPr>
              <w:pStyle w:val="Compact"/>
              <w:spacing w:line="240" w:lineRule="auto"/>
            </w:pPr>
            <w:r>
              <w:rPr>
                <w:rFonts w:cs="Times New Roman"/>
                <w:sz w:val="22"/>
              </w:rPr>
              <w:t>3,6</w:t>
            </w:r>
          </w:p>
        </w:tc>
        <w:tc>
          <w:tcPr>
            <w:tcW w:w="1179" w:type="dxa"/>
          </w:tcPr>
          <w:p w14:paraId="6437549F" w14:textId="77777777" w:rsidR="005603EC" w:rsidRDefault="00000000">
            <w:pPr>
              <w:pStyle w:val="Compact"/>
              <w:spacing w:line="240" w:lineRule="auto"/>
            </w:pPr>
            <w:r>
              <w:rPr>
                <w:rFonts w:cs="Times New Roman"/>
                <w:sz w:val="22"/>
              </w:rPr>
              <w:t>2,7</w:t>
            </w:r>
          </w:p>
        </w:tc>
        <w:tc>
          <w:tcPr>
            <w:tcW w:w="1179" w:type="dxa"/>
          </w:tcPr>
          <w:p w14:paraId="39B65678" w14:textId="77777777" w:rsidR="005603EC" w:rsidRDefault="00000000">
            <w:pPr>
              <w:pStyle w:val="Compact"/>
              <w:spacing w:line="240" w:lineRule="auto"/>
            </w:pPr>
            <w:r>
              <w:rPr>
                <w:rFonts w:cs="Times New Roman"/>
                <w:sz w:val="22"/>
              </w:rPr>
              <w:t>2,9</w:t>
            </w:r>
          </w:p>
        </w:tc>
        <w:tc>
          <w:tcPr>
            <w:tcW w:w="1179" w:type="dxa"/>
          </w:tcPr>
          <w:p w14:paraId="231FFE74" w14:textId="77777777" w:rsidR="005603EC" w:rsidRDefault="00000000">
            <w:pPr>
              <w:pStyle w:val="Compact"/>
              <w:spacing w:line="240" w:lineRule="auto"/>
            </w:pPr>
            <w:r>
              <w:rPr>
                <w:rFonts w:cs="Times New Roman"/>
                <w:sz w:val="22"/>
              </w:rPr>
              <w:t>3,4</w:t>
            </w:r>
          </w:p>
        </w:tc>
        <w:tc>
          <w:tcPr>
            <w:tcW w:w="1179" w:type="dxa"/>
          </w:tcPr>
          <w:p w14:paraId="1D717F36" w14:textId="77777777" w:rsidR="005603EC" w:rsidRDefault="00000000">
            <w:pPr>
              <w:pStyle w:val="Compact"/>
              <w:spacing w:line="240" w:lineRule="auto"/>
            </w:pPr>
            <w:r>
              <w:rPr>
                <w:rFonts w:cs="Times New Roman"/>
                <w:sz w:val="22"/>
              </w:rPr>
              <w:t>4,5</w:t>
            </w:r>
          </w:p>
        </w:tc>
      </w:tr>
      <w:tr w:rsidR="005603EC" w14:paraId="06601133" w14:textId="77777777" w:rsidTr="005603EC">
        <w:trPr>
          <w:cantSplit/>
        </w:trPr>
        <w:tc>
          <w:tcPr>
            <w:tcW w:w="3402" w:type="dxa"/>
          </w:tcPr>
          <w:p w14:paraId="32019BFF" w14:textId="77777777" w:rsidR="005603EC" w:rsidRDefault="00000000">
            <w:pPr>
              <w:pStyle w:val="Compact"/>
              <w:spacing w:line="240" w:lineRule="auto"/>
            </w:pPr>
            <w:r>
              <w:rPr>
                <w:rFonts w:cs="Times New Roman"/>
                <w:sz w:val="22"/>
              </w:rPr>
              <w:t>MHXS</w:t>
            </w:r>
          </w:p>
        </w:tc>
        <w:tc>
          <w:tcPr>
            <w:tcW w:w="1179" w:type="dxa"/>
          </w:tcPr>
          <w:p w14:paraId="02CA4601" w14:textId="77777777" w:rsidR="005603EC" w:rsidRDefault="00000000">
            <w:pPr>
              <w:pStyle w:val="Compact"/>
              <w:spacing w:line="240" w:lineRule="auto"/>
            </w:pPr>
            <w:r>
              <w:rPr>
                <w:rFonts w:cs="Times New Roman"/>
                <w:sz w:val="22"/>
              </w:rPr>
              <w:t>4,5</w:t>
            </w:r>
          </w:p>
        </w:tc>
        <w:tc>
          <w:tcPr>
            <w:tcW w:w="1179" w:type="dxa"/>
          </w:tcPr>
          <w:p w14:paraId="24EC48F7" w14:textId="77777777" w:rsidR="005603EC" w:rsidRDefault="00000000">
            <w:pPr>
              <w:pStyle w:val="Compact"/>
              <w:spacing w:line="240" w:lineRule="auto"/>
            </w:pPr>
            <w:r>
              <w:rPr>
                <w:rFonts w:cs="Times New Roman"/>
                <w:sz w:val="22"/>
              </w:rPr>
              <w:t>5,6</w:t>
            </w:r>
          </w:p>
        </w:tc>
        <w:tc>
          <w:tcPr>
            <w:tcW w:w="1179" w:type="dxa"/>
          </w:tcPr>
          <w:p w14:paraId="17B7F2D8" w14:textId="77777777" w:rsidR="005603EC" w:rsidRDefault="00000000">
            <w:pPr>
              <w:pStyle w:val="Compact"/>
              <w:spacing w:line="240" w:lineRule="auto"/>
            </w:pPr>
            <w:r>
              <w:rPr>
                <w:rFonts w:cs="Times New Roman"/>
                <w:sz w:val="22"/>
              </w:rPr>
              <w:t>4,0</w:t>
            </w:r>
          </w:p>
        </w:tc>
        <w:tc>
          <w:tcPr>
            <w:tcW w:w="1179" w:type="dxa"/>
          </w:tcPr>
          <w:p w14:paraId="06EBFB0D" w14:textId="77777777" w:rsidR="005603EC" w:rsidRDefault="00000000">
            <w:pPr>
              <w:pStyle w:val="Compact"/>
              <w:spacing w:line="240" w:lineRule="auto"/>
            </w:pPr>
            <w:r>
              <w:rPr>
                <w:rFonts w:cs="Times New Roman"/>
                <w:sz w:val="22"/>
              </w:rPr>
              <w:t>4,7</w:t>
            </w:r>
          </w:p>
        </w:tc>
        <w:tc>
          <w:tcPr>
            <w:tcW w:w="1179" w:type="dxa"/>
          </w:tcPr>
          <w:p w14:paraId="260AC624" w14:textId="77777777" w:rsidR="005603EC" w:rsidRDefault="00000000">
            <w:pPr>
              <w:pStyle w:val="Compact"/>
              <w:spacing w:line="240" w:lineRule="auto"/>
            </w:pPr>
            <w:r>
              <w:rPr>
                <w:rFonts w:cs="Times New Roman"/>
                <w:sz w:val="22"/>
              </w:rPr>
              <w:t>6,0</w:t>
            </w:r>
          </w:p>
        </w:tc>
      </w:tr>
      <w:tr w:rsidR="005603EC" w14:paraId="29887436" w14:textId="77777777" w:rsidTr="005603EC">
        <w:trPr>
          <w:cantSplit/>
        </w:trPr>
        <w:tc>
          <w:tcPr>
            <w:tcW w:w="3402" w:type="dxa"/>
          </w:tcPr>
          <w:p w14:paraId="2E8074E5" w14:textId="77777777" w:rsidR="005603EC" w:rsidRDefault="00000000">
            <w:pPr>
              <w:pStyle w:val="Compact"/>
              <w:spacing w:line="240" w:lineRule="auto"/>
            </w:pPr>
            <w:r>
              <w:rPr>
                <w:rFonts w:cs="Times New Roman"/>
                <w:sz w:val="22"/>
              </w:rPr>
              <w:t>Muammoli kreditlar (milliy) / 3-bosqich (MHXS), %</w:t>
            </w:r>
          </w:p>
        </w:tc>
        <w:tc>
          <w:tcPr>
            <w:tcW w:w="1179" w:type="dxa"/>
          </w:tcPr>
          <w:p w14:paraId="111144D8" w14:textId="77777777" w:rsidR="005603EC" w:rsidRDefault="00000000">
            <w:pPr>
              <w:pStyle w:val="Compact"/>
              <w:spacing w:line="240" w:lineRule="auto"/>
            </w:pPr>
            <w:r>
              <w:rPr>
                <w:rFonts w:cs="Times New Roman"/>
                <w:sz w:val="22"/>
              </w:rPr>
              <w:t>3,8 / 6,2</w:t>
            </w:r>
          </w:p>
        </w:tc>
        <w:tc>
          <w:tcPr>
            <w:tcW w:w="1179" w:type="dxa"/>
          </w:tcPr>
          <w:p w14:paraId="5E8AC92A" w14:textId="77777777" w:rsidR="005603EC" w:rsidRDefault="00000000">
            <w:pPr>
              <w:pStyle w:val="Compact"/>
              <w:spacing w:line="240" w:lineRule="auto"/>
            </w:pPr>
            <w:r>
              <w:rPr>
                <w:rFonts w:cs="Times New Roman"/>
                <w:sz w:val="22"/>
              </w:rPr>
              <w:t>2,8 / 7,4</w:t>
            </w:r>
          </w:p>
        </w:tc>
        <w:tc>
          <w:tcPr>
            <w:tcW w:w="1179" w:type="dxa"/>
          </w:tcPr>
          <w:p w14:paraId="0D544107" w14:textId="77777777" w:rsidR="005603EC" w:rsidRDefault="00000000">
            <w:pPr>
              <w:pStyle w:val="Compact"/>
              <w:spacing w:line="240" w:lineRule="auto"/>
            </w:pPr>
            <w:r>
              <w:rPr>
                <w:rFonts w:cs="Times New Roman"/>
                <w:sz w:val="22"/>
              </w:rPr>
              <w:t>2,2 / 4,8</w:t>
            </w:r>
          </w:p>
        </w:tc>
        <w:tc>
          <w:tcPr>
            <w:tcW w:w="1179" w:type="dxa"/>
          </w:tcPr>
          <w:p w14:paraId="744F6B2D" w14:textId="77777777" w:rsidR="005603EC" w:rsidRDefault="00000000">
            <w:pPr>
              <w:pStyle w:val="Compact"/>
              <w:spacing w:line="240" w:lineRule="auto"/>
            </w:pPr>
            <w:r>
              <w:rPr>
                <w:rFonts w:cs="Times New Roman"/>
                <w:sz w:val="22"/>
              </w:rPr>
              <w:t>2,8 / 5,9</w:t>
            </w:r>
          </w:p>
        </w:tc>
        <w:tc>
          <w:tcPr>
            <w:tcW w:w="1179" w:type="dxa"/>
          </w:tcPr>
          <w:p w14:paraId="25CFA20C" w14:textId="77777777" w:rsidR="005603EC" w:rsidRDefault="00000000">
            <w:pPr>
              <w:pStyle w:val="Compact"/>
              <w:spacing w:line="240" w:lineRule="auto"/>
            </w:pPr>
            <w:r>
              <w:rPr>
                <w:rFonts w:cs="Times New Roman"/>
                <w:sz w:val="22"/>
              </w:rPr>
              <w:t>2,5 / 7,5</w:t>
            </w:r>
          </w:p>
        </w:tc>
      </w:tr>
      <w:tr w:rsidR="005603EC" w14:paraId="46538277" w14:textId="77777777" w:rsidTr="005603EC">
        <w:trPr>
          <w:cantSplit/>
        </w:trPr>
        <w:tc>
          <w:tcPr>
            <w:tcW w:w="3402" w:type="dxa"/>
          </w:tcPr>
          <w:p w14:paraId="72DF0AE3" w14:textId="77777777" w:rsidR="005603EC" w:rsidRDefault="00000000">
            <w:pPr>
              <w:pStyle w:val="Compact"/>
              <w:spacing w:line="240" w:lineRule="auto"/>
            </w:pPr>
            <w:r>
              <w:rPr>
                <w:rFonts w:cs="Times New Roman"/>
                <w:sz w:val="22"/>
              </w:rPr>
              <w:t>Substandart (milliy) / 2-bosqich (MHXS), %</w:t>
            </w:r>
          </w:p>
        </w:tc>
        <w:tc>
          <w:tcPr>
            <w:tcW w:w="1179" w:type="dxa"/>
          </w:tcPr>
          <w:p w14:paraId="71B1AD68" w14:textId="77777777" w:rsidR="005603EC" w:rsidRDefault="00000000">
            <w:pPr>
              <w:pStyle w:val="Compact"/>
              <w:spacing w:line="240" w:lineRule="auto"/>
            </w:pPr>
            <w:r>
              <w:rPr>
                <w:rFonts w:cs="Times New Roman"/>
                <w:sz w:val="22"/>
              </w:rPr>
              <w:t>6,2 / 20,4</w:t>
            </w:r>
          </w:p>
        </w:tc>
        <w:tc>
          <w:tcPr>
            <w:tcW w:w="1179" w:type="dxa"/>
          </w:tcPr>
          <w:p w14:paraId="4856743A" w14:textId="77777777" w:rsidR="005603EC" w:rsidRDefault="00000000">
            <w:pPr>
              <w:pStyle w:val="Compact"/>
              <w:spacing w:line="240" w:lineRule="auto"/>
            </w:pPr>
            <w:r>
              <w:rPr>
                <w:rFonts w:cs="Times New Roman"/>
                <w:sz w:val="22"/>
              </w:rPr>
              <w:t>5,3 / 14,7</w:t>
            </w:r>
          </w:p>
        </w:tc>
        <w:tc>
          <w:tcPr>
            <w:tcW w:w="1179" w:type="dxa"/>
          </w:tcPr>
          <w:p w14:paraId="37B5C23E" w14:textId="77777777" w:rsidR="005603EC" w:rsidRDefault="00000000">
            <w:pPr>
              <w:pStyle w:val="Compact"/>
              <w:spacing w:line="240" w:lineRule="auto"/>
            </w:pPr>
            <w:r>
              <w:rPr>
                <w:rFonts w:cs="Times New Roman"/>
                <w:sz w:val="22"/>
              </w:rPr>
              <w:t>11,0 / 15,8</w:t>
            </w:r>
          </w:p>
        </w:tc>
        <w:tc>
          <w:tcPr>
            <w:tcW w:w="1179" w:type="dxa"/>
          </w:tcPr>
          <w:p w14:paraId="52E990F3" w14:textId="77777777" w:rsidR="005603EC" w:rsidRDefault="00000000">
            <w:pPr>
              <w:pStyle w:val="Compact"/>
              <w:spacing w:line="240" w:lineRule="auto"/>
            </w:pPr>
            <w:r>
              <w:rPr>
                <w:rFonts w:cs="Times New Roman"/>
                <w:sz w:val="22"/>
              </w:rPr>
              <w:t>14,8 / 27,1</w:t>
            </w:r>
          </w:p>
        </w:tc>
        <w:tc>
          <w:tcPr>
            <w:tcW w:w="1179" w:type="dxa"/>
          </w:tcPr>
          <w:p w14:paraId="656A9E9B" w14:textId="77777777" w:rsidR="005603EC" w:rsidRDefault="00000000">
            <w:pPr>
              <w:pStyle w:val="Compact"/>
              <w:spacing w:line="240" w:lineRule="auto"/>
            </w:pPr>
            <w:r>
              <w:rPr>
                <w:rFonts w:cs="Times New Roman"/>
                <w:sz w:val="22"/>
              </w:rPr>
              <w:t>18,4 / 35,7</w:t>
            </w:r>
          </w:p>
        </w:tc>
      </w:tr>
    </w:tbl>
    <w:p w14:paraId="0CC0E720" w14:textId="77777777" w:rsidR="005603EC" w:rsidRDefault="00000000">
      <w:pPr>
        <w:pStyle w:val="af"/>
        <w:spacing w:after="0" w:line="360" w:lineRule="auto"/>
        <w:ind w:firstLine="709"/>
        <w:jc w:val="both"/>
      </w:pPr>
      <w:r>
        <w:rPr>
          <w:rFonts w:cs="Times New Roman"/>
          <w:i/>
          <w:iCs/>
        </w:rPr>
        <w:t xml:space="preserve">Izoh: milliy kredit zaxiralari – kreditlar bo‘yicha maxsus zaxiralar va standart kreditlar bo‘yicha zaxiralar yig‘indisi; 2022-yil uchun MHXS ma’lumotlari 2023-yil hisobotidagi qayta hisoblangan qiymatlar, 2024-yil uchun </w:t>
        <w:lastRenderedPageBreak/>
        <w:t>2025-yil hisobotidagi qiyosiy ma’lumotlar olindi; MHXS asosidagi kapital monandligi rasmiy hisobotdagi risk bo‘yicha tortilgan aktivlar va chegirmalar asosida qayta hisoblandi.</w:t>
      </w:r>
    </w:p>
    <w:p w14:paraId="5F6F6C92" w14:textId="77777777" w:rsidR="005603EC" w:rsidRDefault="00000000">
      <w:pPr>
        <w:pStyle w:val="af"/>
        <w:spacing w:after="0" w:line="360" w:lineRule="auto"/>
        <w:ind w:firstLine="709"/>
        <w:jc w:val="both"/>
      </w:pPr>
      <w:r>
        <w:rPr>
          <w:rFonts w:cs="Times New Roman"/>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rFonts w:cs="Times New Roman"/>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rPr>
          <w:rFonts w:cs="Times New Roman"/>
        </w:rP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w:t>
      </w:r>
      <w:r>
        <w:rPr>
          <w:rFonts w:cs="Times New Roman"/>
          <w:highlight w:val="green"/>
        </w:rPr>
        <w:t>so‘mga, ya’ni MHXS bo‘yicha foydaga nisbatan 13,5 foizga (milliy hisobotdagi foydaga nisbatan 11,9 foizga)</w:t>
      </w:r>
      <w:r>
        <w:rPr>
          <w:rFonts w:cs="Times New Roman"/>
        </w:rPr>
        <w:t xml:space="preserve"> oshirib ko‘rsatgan (2.3.2-rasm).</w:t>
      </w:r>
    </w:p>
    <w:p w14:paraId="50A514D9" w14:textId="77777777" w:rsidR="005603EC" w:rsidRDefault="00000000">
      <w:pPr>
        <w:pStyle w:val="af"/>
        <w:keepNext/>
        <w:spacing w:after="0" w:line="240" w:lineRule="auto"/>
        <w:jc w:val="center"/>
      </w:pPr>
      <w:r>
        <w:rPr>
          <w:noProof/>
        </w:rPr>
        <w:lastRenderedPageBreak/>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1DB3AD" w14:textId="77777777" w:rsidR="005603EC" w:rsidRDefault="00000000">
      <w:pPr>
        <w:pStyle w:val="af"/>
        <w:spacing w:before="120" w:after="240" w:line="240" w:lineRule="auto"/>
        <w:jc w:val="center"/>
      </w:pPr>
      <w:r>
        <w:rPr>
          <w:rFonts w:cs="Times New Roman"/>
          <w:b/>
        </w:rPr>
        <w:t>2.3.2-rasm. «O‘zsanoatqurilishbank» ATB ning sof foydasi: milliy hisobot va MHXS, mlrd so‘m</w:t>
      </w:r>
      <w:r>
        <w:rPr>
          <w:rStyle w:val="aff8"/>
        </w:rPr>
        <w:footnoteReference w:id="335"/>
      </w:r>
    </w:p>
    <w:p w14:paraId="5682F4CC" w14:textId="77777777" w:rsidR="005603EC" w:rsidRDefault="00000000">
      <w:pPr>
        <w:pStyle w:val="af"/>
        <w:spacing w:after="0" w:line="360" w:lineRule="auto"/>
        <w:ind w:firstLine="709"/>
        <w:jc w:val="both"/>
      </w:pPr>
      <w:r>
        <w:rPr>
          <w:rFonts w:cs="Times New Roman"/>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6"/>
        <w:footnoteReference w:id="337"/>
      </w:r>
      <w:r>
        <w:rPr>
          <w:rFonts w:cs="Times New Roman"/>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w:t>
        <w:lastRenderedPageBreak/>
        <w:t>olishdan 260,8 mlrd so‘m foyda olgan</w:t>
      </w:r>
      <w:r>
        <w:rPr>
          <w:rStyle w:val="aff8"/>
        </w:rPr>
        <w:footnoteReference w:id="338"/>
      </w:r>
      <w:r>
        <w:rPr>
          <w:rFonts w:cs="Times New Roman"/>
        </w:rPr>
        <w:t>. Bu raqamlar davlat dasturlari doirasidagi imtiyozli operatsiyalarning haqiqiy iqtisodiy qiymati faqat MHXS hisobotida aks etishini ko‘rsatadi.</w:t>
      </w:r>
    </w:p>
    <w:p w14:paraId="78F62719" w14:textId="77777777" w:rsidR="005603EC" w:rsidRDefault="00000000">
      <w:pPr>
        <w:pStyle w:val="af"/>
        <w:spacing w:after="0" w:line="360" w:lineRule="auto"/>
        <w:ind w:firstLine="709"/>
        <w:jc w:val="both"/>
      </w:pPr>
      <w:r>
        <w:rPr>
          <w:rFonts w:cs="Times New Roman"/>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14:paraId="1646E6FE" w14:textId="77777777" w:rsidR="005603EC" w:rsidRDefault="00000000">
      <w:pPr>
        <w:pStyle w:val="af"/>
        <w:keepNext/>
        <w:spacing w:after="0" w:line="240" w:lineRule="auto"/>
        <w:jc w:val="center"/>
      </w:pPr>
      <w:r>
        <w:rPr>
          <w:noProof/>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91849F5" w14:textId="77777777" w:rsidR="005603EC" w:rsidRDefault="00000000">
      <w:pPr>
        <w:pStyle w:val="af"/>
        <w:spacing w:before="120" w:after="240" w:line="240" w:lineRule="auto"/>
        <w:jc w:val="center"/>
      </w:pPr>
      <w:r>
        <w:rPr>
          <w:rFonts w:cs="Times New Roman"/>
          <w:b/>
        </w:rPr>
        <w:t>2.3.3-rasm. «O‘zsanoatqurilishbank» ATB da kredit zaxiralarining jami kreditlarga nisbati: milliy hisobot va MHXS, %</w:t>
      </w:r>
      <w:r>
        <w:rPr>
          <w:rStyle w:val="aff8"/>
        </w:rPr>
        <w:footnoteReference w:id="339"/>
      </w:r>
    </w:p>
    <w:p w14:paraId="73DA11DE" w14:textId="77777777" w:rsidR="005603EC" w:rsidRDefault="00000000">
      <w:pPr>
        <w:pStyle w:val="af"/>
        <w:spacing w:after="0" w:line="360" w:lineRule="auto"/>
        <w:ind w:firstLine="709"/>
        <w:jc w:val="both"/>
      </w:pPr>
      <w:r>
        <w:rPr>
          <w:rFonts w:cs="Times New Roman"/>
        </w:rPr>
        <w:t xml:space="preserve">Rasm ma’lumotlari muhim qonuniyatni ochib beradi: ikki hisobot o‘rtasidagi zaxiralar tafovuti eng katta bo‘lgan 2022-yilda MHXS bo‘yicha zaxiralar milliy hisobotdagidan 2,2 barobar ko‘p bo‘lgan, aynan shu yili milliy </w:t>
        <w:lastRenderedPageBreak/>
        <w:t>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14:paraId="0FEC7800" w14:textId="77777777" w:rsidR="005603EC" w:rsidRDefault="00000000">
      <w:pPr>
        <w:pStyle w:val="af"/>
        <w:spacing w:after="0" w:line="360" w:lineRule="auto"/>
        <w:ind w:firstLine="709"/>
        <w:jc w:val="both"/>
      </w:pPr>
      <w:r>
        <w:rPr>
          <w:rFonts w:cs="Times New Roman"/>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0"/>
      </w:r>
      <w:r>
        <w:rPr>
          <w:rFonts w:cs="Times New Roman"/>
        </w:rPr>
        <w:t>. Ushbu jadval ma’lumotlari asosida 3-bosqich kreditlarining milliy tasnif bo‘yicha tarkibi aniqlandi (2.3.4-rasm).</w:t>
      </w:r>
    </w:p>
    <w:p w14:paraId="7DC43F55" w14:textId="77777777" w:rsidR="005603EC" w:rsidRDefault="00000000">
      <w:pPr>
        <w:pStyle w:val="af"/>
        <w:keepNext/>
        <w:spacing w:after="0" w:line="240" w:lineRule="auto"/>
        <w:jc w:val="center"/>
      </w:pPr>
      <w:r>
        <w:rPr>
          <w:noProof/>
        </w:rPr>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CBEADF1" w14:textId="77777777" w:rsidR="005603EC" w:rsidRDefault="00000000">
      <w:pPr>
        <w:pStyle w:val="af"/>
        <w:spacing w:before="120" w:after="240" w:line="240" w:lineRule="auto"/>
        <w:jc w:val="center"/>
      </w:pPr>
      <w:r>
        <w:rPr>
          <w:rFonts w:cs="Times New Roman"/>
          <w:b/>
        </w:rPr>
        <w:t>2.3.4-rasm. «O‘zsanoatqurilishbank» ATB da MHXS 9 bo‘yicha 3-bosqich kreditlarining milliy tasnif toifalari bo‘yicha tarkibi, mlrd so‘m</w:t>
      </w:r>
      <w:r>
        <w:rPr>
          <w:rStyle w:val="aff8"/>
        </w:rPr>
        <w:footnoteReference w:id="341"/>
      </w:r>
    </w:p>
    <w:p w14:paraId="6A23DF60" w14:textId="77777777" w:rsidR="005603EC" w:rsidRDefault="00000000">
      <w:pPr>
        <w:pStyle w:val="af"/>
        <w:spacing w:after="0" w:line="360" w:lineRule="auto"/>
        <w:ind w:firstLine="709"/>
        <w:jc w:val="both"/>
      </w:pPr>
      <w:r>
        <w:rPr>
          <w:rFonts w:cs="Times New Roman"/>
        </w:rPr>
        <w:lastRenderedPageBreak/>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2"/>
      </w:r>
      <w:r>
        <w:rPr>
          <w:rFonts w:cs="Times New Roman"/>
        </w:rPr>
        <w:t>. 2-bosqich kreditlari bo‘yicha ham manzara o‘xshash: 2025-yilda kredit riski sezilarli oshgan 25 320,4 mlrd so‘mlik kreditlarning 51,2 foizi milliy tasnifda «standart» kreditlar hisoblangan.</w:t>
      </w:r>
    </w:p>
    <w:p w14:paraId="7D3D4435" w14:textId="77777777" w:rsidR="005603EC" w:rsidRDefault="00000000">
      <w:pPr>
        <w:pStyle w:val="af"/>
        <w:spacing w:after="0" w:line="360" w:lineRule="auto"/>
        <w:ind w:firstLine="709"/>
        <w:jc w:val="both"/>
      </w:pPr>
      <w:r>
        <w:rPr>
          <w:rFonts w:cs="Times New Roman"/>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14:paraId="326E9965" w14:textId="77777777" w:rsidR="005603EC" w:rsidRDefault="00000000">
      <w:pPr>
        <w:pStyle w:val="af"/>
        <w:keepNext/>
        <w:spacing w:after="0" w:line="240" w:lineRule="auto"/>
        <w:jc w:val="center"/>
      </w:pPr>
      <w:r>
        <w:rPr>
          <w:noProof/>
        </w:rPr>
        <w:lastRenderedPageBreak/>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7FF8025" w14:textId="77777777" w:rsidR="005603EC" w:rsidRDefault="00000000">
      <w:pPr>
        <w:pStyle w:val="af"/>
        <w:spacing w:before="120" w:after="240" w:line="240" w:lineRule="auto"/>
        <w:jc w:val="center"/>
      </w:pPr>
      <w:r>
        <w:rPr>
          <w:rFonts w:cs="Times New Roman"/>
          <w:b/>
        </w:rPr>
        <w:t xml:space="preserve">2.3.5-rasm. «O‘zsanoatqurilishbank» ATB</w:t>
      </w:r>
      <w:r>
        <w:rPr>
          <w:rFonts w:cs="Times New Roman"/>
          <w:b/>
          <w:color w:val="0070C0"/>
        </w:rPr>
        <w:t xml:space="preserve">, «Mikrokreditbank» ATB va «Aloqabank» ATB da</w:t>
      </w:r>
      <w:r>
        <w:rPr>
          <w:rFonts w:cs="Times New Roman"/>
          <w:b/>
        </w:rPr>
        <w:t xml:space="preserve"> yashirin kredit riski koeffitsiyenti</w:t>
      </w:r>
      <w:r>
        <w:rPr>
          <w:rStyle w:val="aff8"/>
        </w:rPr>
        <w:footnoteReference w:id="343"/>
      </w:r>
    </w:p>
    <w:p w14:paraId="7FE3FE14" w14:textId="77777777" w:rsidR="005603EC" w:rsidRDefault="00000000">
      <w:pPr>
        <w:pStyle w:val="af"/>
        <w:spacing w:after="0" w:line="360" w:lineRule="auto"/>
        <w:ind w:firstLine="709"/>
        <w:jc w:val="both"/>
      </w:pPr>
      <w:r>
        <w:rPr>
          <w:rFonts w:cs="Times New Roman"/>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w:t>
      </w:r>
      <w:r>
        <w:rPr>
          <w:rFonts w:cs="Times New Roman"/>
        </w:rPr>
        <w:lastRenderedPageBreak/>
      </w:r>
      <w:r>
        <w:rPr>
          <w:rFonts w:cs="Times New Roman"/>
        </w:rPr>
        <w:t>«Mikrokreditbank» ATB da koeffitsiyent butun davr mobaynida 2,77–3,30 oralig‘ida yuqori darajada saqlangan, uning eng yuqori qiymati esa 2024-yilga to‘g‘ri kelgan</w:t>
      </w:r>
      <w:r>
        <w:rPr>
          <w:rStyle w:val="aff8"/>
        </w:rPr>
        <w:footnoteReference w:id="344"/>
      </w:r>
      <w:r>
        <w:rPr>
          <w:rFonts w:cs="Times New Roman"/>
        </w:rPr>
        <w:t xml:space="preserve">.</w:t>
      </w:r>
      <w:r>
        <w:rPr>
          <w:rFonts w:cs="Times New Roman"/>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rPr>
          <w:rFonts w:cs="Times New Roman"/>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14:paraId="68974205" w14:textId="77777777" w:rsidR="005603EC" w:rsidRDefault="00000000">
      <w:pPr>
        <w:pStyle w:val="af"/>
        <w:spacing w:after="0" w:line="360" w:lineRule="auto"/>
        <w:ind w:firstLine="709"/>
        <w:jc w:val="both"/>
      </w:pPr>
      <w:r>
        <w:rPr>
          <w:rFonts w:cs="Times New Roman"/>
        </w:rPr>
        <w:t>«Mikrokreditbank» ATB bo‘yicha solishtirish natijalari esa tafovutning yana bir jihatini – zararlarni tan olish vaqtidagi farqni ochib beradi (2.3.3-jadval).</w:t>
      </w:r>
    </w:p>
    <w:p w14:paraId="0DCCA44B" w14:textId="77777777" w:rsidR="005603EC" w:rsidRDefault="00000000">
      <w:pPr>
        <w:pStyle w:val="af"/>
        <w:keepNext/>
        <w:spacing w:before="120" w:after="0" w:line="360" w:lineRule="auto"/>
        <w:jc w:val="right"/>
      </w:pPr>
      <w:r>
        <w:rPr>
          <w:rFonts w:cs="Times New Roman"/>
          <w:i/>
        </w:rPr>
        <w:t>2.3.3-jadval</w:t>
      </w:r>
    </w:p>
    <w:p w14:paraId="7EC788FD" w14:textId="77777777" w:rsidR="005603EC" w:rsidRDefault="00000000">
      <w:pPr>
        <w:pStyle w:val="af"/>
        <w:keepNext/>
        <w:spacing w:line="240" w:lineRule="auto"/>
        <w:jc w:val="center"/>
      </w:pPr>
      <w:r>
        <w:rPr>
          <w:rFonts w:cs="Times New Roman"/>
          <w:b/>
          <w:bCs/>
        </w:rPr>
        <w:t>«Mikrokreditbank» ATB ning asosiy ko‘rsatkichlari: milliy hisobot va MHXS, 2021–2025-yillar</w:t>
      </w:r>
      <w:r>
        <w:rPr>
          <w:rStyle w:val="aff8"/>
        </w:rPr>
        <w:footnoteReference w:id="3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5E2CEAF8"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7C3F16A3"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B5476A9"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1258E639"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7784CE5A" w14:textId="77777777" w:rsidR="005603EC" w:rsidRDefault="00000000">
            <w:pPr>
              <w:pStyle w:val="Compact"/>
              <w:spacing w:line="240" w:lineRule="auto"/>
              <w:jc w:val="center"/>
            </w:pPr>
            <w:r>
              <w:rPr>
                <w:rFonts w:cs="Times New Roman"/>
                <w:b/>
                <w:sz w:val="22"/>
              </w:rPr>
              <w:t>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cs="Times New Roman"/>
                <w:sz w:val="22"/>
              </w:rPr>
              <w:t>Jami aktivlar, mlrd so‘m: milliy</w:t>
            </w:r>
          </w:p>
        </w:tc>
        <w:tc>
          <w:tcPr>
            <w:tcW w:w="1179" w:type="dxa"/>
          </w:tcPr>
          <w:p w14:paraId="49AEE645" w14:textId="77777777" w:rsidR="005603EC" w:rsidRDefault="00000000">
            <w:pPr>
              <w:pStyle w:val="Compact"/>
              <w:spacing w:line="240" w:lineRule="auto"/>
            </w:pPr>
            <w:r>
              <w:rPr>
                <w:rFonts w:cs="Times New Roman"/>
                <w:sz w:val="22"/>
              </w:rPr>
              <w:t>13 483,4</w:t>
            </w:r>
          </w:p>
        </w:tc>
        <w:tc>
          <w:tcPr>
            <w:tcW w:w="1179" w:type="dxa"/>
          </w:tcPr>
          <w:p w14:paraId="55C4B9CF" w14:textId="77777777" w:rsidR="005603EC" w:rsidRDefault="00000000">
            <w:pPr>
              <w:pStyle w:val="Compact"/>
              <w:spacing w:line="240" w:lineRule="auto"/>
            </w:pPr>
            <w:r>
              <w:rPr>
                <w:rFonts w:cs="Times New Roman"/>
                <w:sz w:val="22"/>
              </w:rPr>
              <w:t>16 782,5</w:t>
            </w:r>
          </w:p>
        </w:tc>
        <w:tc>
          <w:tcPr>
            <w:tcW w:w="1179" w:type="dxa"/>
          </w:tcPr>
          <w:p w14:paraId="771924BF" w14:textId="77777777" w:rsidR="005603EC" w:rsidRDefault="00000000">
            <w:pPr>
              <w:pStyle w:val="Compact"/>
              <w:spacing w:line="240" w:lineRule="auto"/>
            </w:pPr>
            <w:r>
              <w:rPr>
                <w:rFonts w:cs="Times New Roman"/>
                <w:sz w:val="22"/>
              </w:rPr>
              <w:t>19 061,5</w:t>
            </w:r>
          </w:p>
        </w:tc>
        <w:tc>
          <w:tcPr>
            <w:tcW w:w="1179" w:type="dxa"/>
          </w:tcPr>
          <w:p w14:paraId="1AA39878" w14:textId="77777777" w:rsidR="005603EC" w:rsidRDefault="00000000">
            <w:pPr>
              <w:pStyle w:val="Compact"/>
              <w:spacing w:line="240" w:lineRule="auto"/>
            </w:pPr>
            <w:r>
              <w:rPr>
                <w:rFonts w:cs="Times New Roman"/>
                <w:sz w:val="22"/>
              </w:rPr>
              <w:t>23 542,5</w:t>
            </w:r>
          </w:p>
        </w:tc>
        <w:tc>
          <w:tcPr>
            <w:tcW w:w="1179" w:type="dxa"/>
          </w:tcPr>
          <w:p w14:paraId="111CE86C" w14:textId="77777777" w:rsidR="005603EC" w:rsidRDefault="00000000">
            <w:pPr>
              <w:pStyle w:val="Compact"/>
              <w:spacing w:line="240" w:lineRule="auto"/>
            </w:pPr>
            <w:r>
              <w:rPr>
                <w:rFonts w:cs="Times New Roman"/>
                <w:sz w:val="22"/>
              </w:rPr>
              <w:t>30 728,8</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cs="Times New Roman"/>
                <w:sz w:val="22"/>
              </w:rPr>
              <w:t>MHXS</w:t>
            </w:r>
          </w:p>
        </w:tc>
        <w:tc>
          <w:tcPr>
            <w:tcW w:w="1179" w:type="dxa"/>
          </w:tcPr>
          <w:p w14:paraId="4777729A" w14:textId="77777777" w:rsidR="005603EC" w:rsidRDefault="00000000">
            <w:pPr>
              <w:pStyle w:val="Compact"/>
              <w:spacing w:line="240" w:lineRule="auto"/>
            </w:pPr>
            <w:r>
              <w:rPr>
                <w:rFonts w:cs="Times New Roman"/>
                <w:sz w:val="22"/>
              </w:rPr>
              <w:t>12 802,3</w:t>
            </w:r>
          </w:p>
        </w:tc>
        <w:tc>
          <w:tcPr>
            <w:tcW w:w="1179" w:type="dxa"/>
          </w:tcPr>
          <w:p w14:paraId="4C745709" w14:textId="77777777" w:rsidR="005603EC" w:rsidRDefault="00000000">
            <w:pPr>
              <w:pStyle w:val="Compact"/>
              <w:spacing w:line="240" w:lineRule="auto"/>
            </w:pPr>
            <w:r>
              <w:rPr>
                <w:rFonts w:cs="Times New Roman"/>
                <w:sz w:val="22"/>
              </w:rPr>
              <w:t>16 521,3</w:t>
            </w:r>
          </w:p>
        </w:tc>
        <w:tc>
          <w:tcPr>
            <w:tcW w:w="1179" w:type="dxa"/>
          </w:tcPr>
          <w:p w14:paraId="263BCCFD" w14:textId="77777777" w:rsidR="005603EC" w:rsidRDefault="00000000">
            <w:pPr>
              <w:pStyle w:val="Compact"/>
              <w:spacing w:line="240" w:lineRule="auto"/>
            </w:pPr>
            <w:r>
              <w:rPr>
                <w:rFonts w:cs="Times New Roman"/>
                <w:sz w:val="22"/>
              </w:rPr>
              <w:t>18 244,1</w:t>
            </w:r>
          </w:p>
        </w:tc>
        <w:tc>
          <w:tcPr>
            <w:tcW w:w="1179" w:type="dxa"/>
          </w:tcPr>
          <w:p w14:paraId="5F33BBC8" w14:textId="77777777" w:rsidR="005603EC" w:rsidRDefault="00000000">
            <w:pPr>
              <w:pStyle w:val="Compact"/>
              <w:spacing w:line="240" w:lineRule="auto"/>
            </w:pPr>
            <w:r>
              <w:rPr>
                <w:rFonts w:cs="Times New Roman"/>
                <w:sz w:val="22"/>
              </w:rPr>
              <w:t>23 851,4</w:t>
            </w:r>
          </w:p>
        </w:tc>
        <w:tc>
          <w:tcPr>
            <w:tcW w:w="1179" w:type="dxa"/>
          </w:tcPr>
          <w:p w14:paraId="5EB7D87F" w14:textId="77777777" w:rsidR="005603EC" w:rsidRDefault="00000000">
            <w:pPr>
              <w:pStyle w:val="Compact"/>
              <w:spacing w:line="240" w:lineRule="auto"/>
            </w:pPr>
            <w:r>
              <w:rPr>
                <w:rFonts w:cs="Times New Roman"/>
                <w:sz w:val="22"/>
              </w:rPr>
              <w:t>30 969,3</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cs="Times New Roman"/>
                <w:sz w:val="22"/>
              </w:rPr>
              <w:t>Xususiy kapital, mlrd so‘m: milliy</w:t>
            </w:r>
          </w:p>
        </w:tc>
        <w:tc>
          <w:tcPr>
            <w:tcW w:w="1179" w:type="dxa"/>
          </w:tcPr>
          <w:p w14:paraId="23206955" w14:textId="77777777" w:rsidR="005603EC" w:rsidRDefault="00000000">
            <w:pPr>
              <w:pStyle w:val="Compact"/>
              <w:spacing w:line="240" w:lineRule="auto"/>
            </w:pPr>
            <w:r>
              <w:rPr>
                <w:rFonts w:cs="Times New Roman"/>
                <w:sz w:val="22"/>
              </w:rPr>
              <w:t>2 321,1</w:t>
            </w:r>
          </w:p>
        </w:tc>
        <w:tc>
          <w:tcPr>
            <w:tcW w:w="1179" w:type="dxa"/>
          </w:tcPr>
          <w:p w14:paraId="2D75A6BD" w14:textId="77777777" w:rsidR="005603EC" w:rsidRDefault="00000000">
            <w:pPr>
              <w:pStyle w:val="Compact"/>
              <w:spacing w:line="240" w:lineRule="auto"/>
            </w:pPr>
            <w:r>
              <w:rPr>
                <w:rFonts w:cs="Times New Roman"/>
                <w:sz w:val="22"/>
              </w:rPr>
              <w:t>3 643,9</w:t>
            </w:r>
          </w:p>
        </w:tc>
        <w:tc>
          <w:tcPr>
            <w:tcW w:w="1179" w:type="dxa"/>
          </w:tcPr>
          <w:p w14:paraId="158A77BB" w14:textId="77777777" w:rsidR="005603EC" w:rsidRDefault="00000000">
            <w:pPr>
              <w:pStyle w:val="Compact"/>
              <w:spacing w:line="240" w:lineRule="auto"/>
            </w:pPr>
            <w:r>
              <w:rPr>
                <w:rFonts w:cs="Times New Roman"/>
                <w:sz w:val="22"/>
              </w:rPr>
              <w:t>3 933,6</w:t>
            </w:r>
          </w:p>
        </w:tc>
        <w:tc>
          <w:tcPr>
            <w:tcW w:w="1179" w:type="dxa"/>
          </w:tcPr>
          <w:p w14:paraId="7C1FF6F4" w14:textId="77777777" w:rsidR="005603EC" w:rsidRDefault="00000000">
            <w:pPr>
              <w:pStyle w:val="Compact"/>
              <w:spacing w:line="240" w:lineRule="auto"/>
            </w:pPr>
            <w:r>
              <w:rPr>
                <w:rFonts w:cs="Times New Roman"/>
                <w:sz w:val="22"/>
              </w:rPr>
              <w:t>3 550,6</w:t>
            </w:r>
          </w:p>
        </w:tc>
        <w:tc>
          <w:tcPr>
            <w:tcW w:w="1179" w:type="dxa"/>
          </w:tcPr>
          <w:p w14:paraId="7151ED6B" w14:textId="77777777" w:rsidR="005603EC" w:rsidRDefault="00000000">
            <w:pPr>
              <w:pStyle w:val="Compact"/>
              <w:spacing w:line="240" w:lineRule="auto"/>
            </w:pPr>
            <w:r>
              <w:rPr>
                <w:rFonts w:cs="Times New Roman"/>
                <w:sz w:val="22"/>
              </w:rPr>
              <w:t>5 739,2</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cs="Times New Roman"/>
                <w:sz w:val="22"/>
              </w:rPr>
              <w:t>MHXS</w:t>
            </w:r>
          </w:p>
        </w:tc>
        <w:tc>
          <w:tcPr>
            <w:tcW w:w="1179" w:type="dxa"/>
          </w:tcPr>
          <w:p w14:paraId="4CC091E9" w14:textId="77777777" w:rsidR="005603EC" w:rsidRDefault="00000000">
            <w:pPr>
              <w:pStyle w:val="Compact"/>
              <w:spacing w:line="240" w:lineRule="auto"/>
            </w:pPr>
            <w:r>
              <w:rPr>
                <w:rFonts w:cs="Times New Roman"/>
                <w:sz w:val="22"/>
              </w:rPr>
              <w:t>2 291,6</w:t>
            </w:r>
          </w:p>
        </w:tc>
        <w:tc>
          <w:tcPr>
            <w:tcW w:w="1179" w:type="dxa"/>
          </w:tcPr>
          <w:p w14:paraId="12AA82CC" w14:textId="77777777" w:rsidR="005603EC" w:rsidRDefault="00000000">
            <w:pPr>
              <w:pStyle w:val="Compact"/>
              <w:spacing w:line="240" w:lineRule="auto"/>
            </w:pPr>
            <w:r>
              <w:rPr>
                <w:rFonts w:cs="Times New Roman"/>
                <w:sz w:val="22"/>
              </w:rPr>
              <w:t>3 650,9</w:t>
            </w:r>
          </w:p>
        </w:tc>
        <w:tc>
          <w:tcPr>
            <w:tcW w:w="1179" w:type="dxa"/>
          </w:tcPr>
          <w:p w14:paraId="326875D8" w14:textId="77777777" w:rsidR="005603EC" w:rsidRDefault="00000000">
            <w:pPr>
              <w:pStyle w:val="Compact"/>
              <w:spacing w:line="240" w:lineRule="auto"/>
            </w:pPr>
            <w:r>
              <w:rPr>
                <w:rFonts w:cs="Times New Roman"/>
                <w:sz w:val="22"/>
              </w:rPr>
              <w:t>3 578,1</w:t>
            </w:r>
          </w:p>
        </w:tc>
        <w:tc>
          <w:tcPr>
            <w:tcW w:w="1179" w:type="dxa"/>
          </w:tcPr>
          <w:p w14:paraId="6C7DBFF9" w14:textId="77777777" w:rsidR="005603EC" w:rsidRDefault="00000000">
            <w:pPr>
              <w:pStyle w:val="Compact"/>
              <w:spacing w:line="240" w:lineRule="auto"/>
            </w:pPr>
            <w:r>
              <w:rPr>
                <w:rFonts w:cs="Times New Roman"/>
                <w:sz w:val="22"/>
              </w:rPr>
              <w:t>4 101,3</w:t>
            </w:r>
          </w:p>
        </w:tc>
        <w:tc>
          <w:tcPr>
            <w:tcW w:w="1179" w:type="dxa"/>
          </w:tcPr>
          <w:p w14:paraId="2F3AB1DD" w14:textId="77777777" w:rsidR="005603EC" w:rsidRDefault="00000000">
            <w:pPr>
              <w:pStyle w:val="Compact"/>
              <w:spacing w:line="240" w:lineRule="auto"/>
            </w:pPr>
            <w:r>
              <w:rPr>
                <w:rFonts w:cs="Times New Roman"/>
                <w:sz w:val="22"/>
              </w:rPr>
              <w:t>6 270,8</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cs="Times New Roman"/>
                <w:sz w:val="22"/>
              </w:rPr>
              <w:t>Tafovut, %</w:t>
            </w:r>
          </w:p>
        </w:tc>
        <w:tc>
          <w:tcPr>
            <w:tcW w:w="1179" w:type="dxa"/>
          </w:tcPr>
          <w:p w14:paraId="3E18AB13" w14:textId="77777777" w:rsidR="005603EC" w:rsidRDefault="00000000">
            <w:pPr>
              <w:pStyle w:val="Compact"/>
              <w:spacing w:line="240" w:lineRule="auto"/>
            </w:pPr>
            <w:r>
              <w:rPr>
                <w:rFonts w:cs="Times New Roman"/>
                <w:sz w:val="22"/>
              </w:rPr>
              <w:t>−1,3</w:t>
            </w:r>
          </w:p>
        </w:tc>
        <w:tc>
          <w:tcPr>
            <w:tcW w:w="1179" w:type="dxa"/>
          </w:tcPr>
          <w:p w14:paraId="5367D9C2" w14:textId="77777777" w:rsidR="005603EC" w:rsidRDefault="00000000">
            <w:pPr>
              <w:pStyle w:val="Compact"/>
              <w:spacing w:line="240" w:lineRule="auto"/>
            </w:pPr>
            <w:r>
              <w:rPr>
                <w:rFonts w:cs="Times New Roman"/>
                <w:sz w:val="22"/>
              </w:rPr>
              <w:t>+0,2</w:t>
            </w:r>
          </w:p>
        </w:tc>
        <w:tc>
          <w:tcPr>
            <w:tcW w:w="1179" w:type="dxa"/>
          </w:tcPr>
          <w:p w14:paraId="5219C9DB" w14:textId="77777777" w:rsidR="005603EC" w:rsidRDefault="00000000">
            <w:pPr>
              <w:pStyle w:val="Compact"/>
              <w:spacing w:line="240" w:lineRule="auto"/>
            </w:pPr>
            <w:r>
              <w:rPr>
                <w:rFonts w:cs="Times New Roman"/>
                <w:sz w:val="22"/>
              </w:rPr>
              <w:t>−9,0</w:t>
            </w:r>
          </w:p>
        </w:tc>
        <w:tc>
          <w:tcPr>
            <w:tcW w:w="1179" w:type="dxa"/>
          </w:tcPr>
          <w:p w14:paraId="4261C35B" w14:textId="77777777" w:rsidR="005603EC" w:rsidRDefault="00000000">
            <w:pPr>
              <w:pStyle w:val="Compact"/>
              <w:spacing w:line="240" w:lineRule="auto"/>
            </w:pPr>
            <w:r>
              <w:rPr>
                <w:rFonts w:cs="Times New Roman"/>
                <w:sz w:val="22"/>
              </w:rPr>
              <w:t>+15,5</w:t>
            </w:r>
          </w:p>
        </w:tc>
        <w:tc>
          <w:tcPr>
            <w:tcW w:w="1179" w:type="dxa"/>
          </w:tcPr>
          <w:p w14:paraId="3B904A02" w14:textId="77777777" w:rsidR="005603EC" w:rsidRDefault="00000000">
            <w:pPr>
              <w:pStyle w:val="Compact"/>
              <w:spacing w:line="240" w:lineRule="auto"/>
            </w:pPr>
            <w:r>
              <w:rPr>
                <w:rFonts w:cs="Times New Roman"/>
                <w:sz w:val="22"/>
              </w:rPr>
              <w:t>+9,3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cs="Times New Roman"/>
                <w:sz w:val="22"/>
              </w:rPr>
              <w:lastRenderedPageBreak/>
              <w:t>Sof foyda (zarar), mlrd so‘m: milliy</w:t>
            </w:r>
          </w:p>
        </w:tc>
        <w:tc>
          <w:tcPr>
            <w:tcW w:w="1179" w:type="dxa"/>
          </w:tcPr>
          <w:p w14:paraId="7CC33453" w14:textId="77777777" w:rsidR="005603EC" w:rsidRDefault="00000000">
            <w:pPr>
              <w:pStyle w:val="Compact"/>
              <w:spacing w:line="240" w:lineRule="auto"/>
            </w:pPr>
            <w:r>
              <w:rPr>
                <w:rFonts w:cs="Times New Roman"/>
                <w:sz w:val="22"/>
              </w:rPr>
              <w:t>38,4</w:t>
            </w:r>
          </w:p>
        </w:tc>
        <w:tc>
          <w:tcPr>
            <w:tcW w:w="1179" w:type="dxa"/>
          </w:tcPr>
          <w:p w14:paraId="67BB4AC3" w14:textId="77777777" w:rsidR="005603EC" w:rsidRDefault="00000000">
            <w:pPr>
              <w:pStyle w:val="Compact"/>
              <w:spacing w:line="240" w:lineRule="auto"/>
            </w:pPr>
            <w:r>
              <w:rPr>
                <w:rFonts w:cs="Times New Roman"/>
                <w:sz w:val="22"/>
              </w:rPr>
              <w:t>21,3</w:t>
            </w:r>
          </w:p>
        </w:tc>
        <w:tc>
          <w:tcPr>
            <w:tcW w:w="1179" w:type="dxa"/>
          </w:tcPr>
          <w:p w14:paraId="1730095D" w14:textId="77777777" w:rsidR="005603EC" w:rsidRDefault="00000000">
            <w:pPr>
              <w:pStyle w:val="Compact"/>
              <w:spacing w:line="240" w:lineRule="auto"/>
            </w:pPr>
            <w:r>
              <w:rPr>
                <w:rFonts w:cs="Times New Roman"/>
                <w:sz w:val="22"/>
              </w:rPr>
              <w:t>41,1</w:t>
            </w:r>
          </w:p>
        </w:tc>
        <w:tc>
          <w:tcPr>
            <w:tcW w:w="1179" w:type="dxa"/>
          </w:tcPr>
          <w:p w14:paraId="28E3E531" w14:textId="77777777" w:rsidR="005603EC" w:rsidRDefault="00000000">
            <w:pPr>
              <w:pStyle w:val="Compact"/>
              <w:spacing w:line="240" w:lineRule="auto"/>
            </w:pPr>
            <w:r>
              <w:rPr>
                <w:rFonts w:cs="Times New Roman"/>
                <w:sz w:val="22"/>
              </w:rPr>
              <w:t>−1 703,8</w:t>
            </w:r>
          </w:p>
        </w:tc>
        <w:tc>
          <w:tcPr>
            <w:tcW w:w="1179" w:type="dxa"/>
          </w:tcPr>
          <w:p w14:paraId="49DC4950" w14:textId="77777777" w:rsidR="005603EC" w:rsidRDefault="00000000">
            <w:pPr>
              <w:pStyle w:val="Compact"/>
              <w:spacing w:line="240" w:lineRule="auto"/>
            </w:pPr>
            <w:r>
              <w:rPr>
                <w:rFonts w:cs="Times New Roman"/>
                <w:sz w:val="22"/>
              </w:rPr>
              <w:t>160,8</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cs="Times New Roman"/>
                <w:sz w:val="22"/>
              </w:rPr>
              <w:t>MHXS</w:t>
            </w:r>
          </w:p>
        </w:tc>
        <w:tc>
          <w:tcPr>
            <w:tcW w:w="1179" w:type="dxa"/>
          </w:tcPr>
          <w:p w14:paraId="16F56445" w14:textId="77777777" w:rsidR="005603EC" w:rsidRDefault="00000000">
            <w:pPr>
              <w:pStyle w:val="Compact"/>
              <w:spacing w:line="240" w:lineRule="auto"/>
            </w:pPr>
            <w:r>
              <w:rPr>
                <w:rFonts w:cs="Times New Roman"/>
                <w:sz w:val="22"/>
              </w:rPr>
              <w:t>5,1</w:t>
            </w:r>
          </w:p>
        </w:tc>
        <w:tc>
          <w:tcPr>
            <w:tcW w:w="1179" w:type="dxa"/>
          </w:tcPr>
          <w:p w14:paraId="5F1477DE" w14:textId="77777777" w:rsidR="005603EC" w:rsidRDefault="00000000">
            <w:pPr>
              <w:pStyle w:val="Compact"/>
              <w:spacing w:line="240" w:lineRule="auto"/>
            </w:pPr>
            <w:r>
              <w:rPr>
                <w:rFonts w:cs="Times New Roman"/>
                <w:sz w:val="22"/>
              </w:rPr>
              <w:t>10,4</w:t>
            </w:r>
          </w:p>
        </w:tc>
        <w:tc>
          <w:tcPr>
            <w:tcW w:w="1179" w:type="dxa"/>
          </w:tcPr>
          <w:p w14:paraId="2F476075" w14:textId="77777777" w:rsidR="005603EC" w:rsidRDefault="00000000">
            <w:pPr>
              <w:pStyle w:val="Compact"/>
              <w:spacing w:line="240" w:lineRule="auto"/>
            </w:pPr>
            <w:r>
              <w:rPr>
                <w:rFonts w:cs="Times New Roman"/>
                <w:sz w:val="22"/>
              </w:rPr>
              <w:t>−471,2</w:t>
            </w:r>
          </w:p>
        </w:tc>
        <w:tc>
          <w:tcPr>
            <w:tcW w:w="1179" w:type="dxa"/>
          </w:tcPr>
          <w:p w14:paraId="604C360E" w14:textId="77777777" w:rsidR="005603EC" w:rsidRDefault="00000000">
            <w:pPr>
              <w:pStyle w:val="Compact"/>
              <w:spacing w:line="240" w:lineRule="auto"/>
            </w:pPr>
            <w:r>
              <w:rPr>
                <w:rFonts w:cs="Times New Roman"/>
                <w:sz w:val="22"/>
              </w:rPr>
              <w:t>−961,3</w:t>
            </w:r>
          </w:p>
        </w:tc>
        <w:tc>
          <w:tcPr>
            <w:tcW w:w="1179" w:type="dxa"/>
          </w:tcPr>
          <w:p w14:paraId="66C290D9" w14:textId="77777777" w:rsidR="005603EC" w:rsidRDefault="00000000">
            <w:pPr>
              <w:pStyle w:val="Compact"/>
              <w:spacing w:line="240" w:lineRule="auto"/>
            </w:pPr>
            <w:r>
              <w:rPr>
                <w:rFonts w:cs="Times New Roman"/>
                <w:sz w:val="22"/>
              </w:rPr>
              <w:t>42,1</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cs="Times New Roman"/>
                <w:sz w:val="22"/>
              </w:rPr>
              <w:t>Muammoli kreditlar (milliy) / 3-bosqich (MHXS), %</w:t>
            </w:r>
          </w:p>
        </w:tc>
        <w:tc>
          <w:tcPr>
            <w:tcW w:w="1179" w:type="dxa"/>
          </w:tcPr>
          <w:p w14:paraId="653DE806" w14:textId="77777777" w:rsidR="005603EC" w:rsidRDefault="00000000">
            <w:pPr>
              <w:pStyle w:val="Compact"/>
              <w:spacing w:line="240" w:lineRule="auto"/>
            </w:pPr>
            <w:r>
              <w:rPr>
                <w:rFonts w:cs="Times New Roman"/>
                <w:sz w:val="22"/>
              </w:rPr>
              <w:t>5,9 / 17,4</w:t>
            </w:r>
          </w:p>
        </w:tc>
        <w:tc>
          <w:tcPr>
            <w:tcW w:w="1179" w:type="dxa"/>
          </w:tcPr>
          <w:p w14:paraId="12FB23E5" w14:textId="77777777" w:rsidR="005603EC" w:rsidRDefault="00000000">
            <w:pPr>
              <w:pStyle w:val="Compact"/>
              <w:spacing w:line="240" w:lineRule="auto"/>
            </w:pPr>
            <w:r>
              <w:rPr>
                <w:rFonts w:cs="Times New Roman"/>
                <w:sz w:val="22"/>
              </w:rPr>
              <w:t>4,8 / 13,5</w:t>
            </w:r>
          </w:p>
        </w:tc>
        <w:tc>
          <w:tcPr>
            <w:tcW w:w="1179" w:type="dxa"/>
          </w:tcPr>
          <w:p w14:paraId="479CC961" w14:textId="77777777" w:rsidR="005603EC" w:rsidRDefault="00000000">
            <w:pPr>
              <w:pStyle w:val="Compact"/>
              <w:spacing w:line="240" w:lineRule="auto"/>
            </w:pPr>
            <w:r>
              <w:rPr>
                <w:rFonts w:cs="Times New Roman"/>
                <w:sz w:val="22"/>
              </w:rPr>
              <w:t>6,0 / 16,6</w:t>
            </w:r>
          </w:p>
        </w:tc>
        <w:tc>
          <w:tcPr>
            <w:tcW w:w="1179" w:type="dxa"/>
          </w:tcPr>
          <w:p w14:paraId="64E66920" w14:textId="77777777" w:rsidR="005603EC" w:rsidRDefault="00000000">
            <w:pPr>
              <w:pStyle w:val="Compact"/>
              <w:spacing w:line="240" w:lineRule="auto"/>
            </w:pPr>
            <w:r>
              <w:rPr>
                <w:rFonts w:cs="Times New Roman"/>
                <w:sz w:val="22"/>
              </w:rPr>
              <w:t>4,6 / 15,2</w:t>
            </w:r>
          </w:p>
        </w:tc>
        <w:tc>
          <w:tcPr>
            <w:tcW w:w="1179" w:type="dxa"/>
          </w:tcPr>
          <w:p w14:paraId="765BD720" w14:textId="77777777" w:rsidR="005603EC" w:rsidRDefault="00000000">
            <w:pPr>
              <w:pStyle w:val="Compact"/>
              <w:spacing w:line="240" w:lineRule="auto"/>
            </w:pPr>
            <w:r>
              <w:rPr>
                <w:rFonts w:cs="Times New Roman"/>
                <w:sz w:val="22"/>
              </w:rPr>
              <w:t>4,4 / 12,3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7D9DFA0F" w14:textId="77777777" w:rsidR="005603EC" w:rsidRDefault="00000000">
            <w:pPr>
              <w:pStyle w:val="Compact"/>
              <w:spacing w:line="240" w:lineRule="auto"/>
            </w:pPr>
            <w:r>
              <w:rPr>
                <w:rFonts w:cs="Times New Roman"/>
                <w:sz w:val="22"/>
              </w:rPr>
              <w:t>13,22</w:t>
            </w:r>
          </w:p>
        </w:tc>
        <w:tc>
          <w:tcPr>
            <w:tcW w:w="1179" w:type="dxa"/>
          </w:tcPr>
          <w:p w14:paraId="308F121A" w14:textId="77777777" w:rsidR="005603EC" w:rsidRDefault="00000000">
            <w:pPr>
              <w:pStyle w:val="Compact"/>
              <w:spacing w:line="240" w:lineRule="auto"/>
            </w:pPr>
            <w:r>
              <w:rPr>
                <w:rFonts w:cs="Times New Roman"/>
                <w:sz w:val="22"/>
              </w:rPr>
              <w:t>20,03</w:t>
            </w:r>
          </w:p>
        </w:tc>
        <w:tc>
          <w:tcPr>
            <w:tcW w:w="1179" w:type="dxa"/>
          </w:tcPr>
          <w:p w14:paraId="7BB644A3" w14:textId="77777777" w:rsidR="005603EC" w:rsidRDefault="00000000">
            <w:pPr>
              <w:pStyle w:val="Compact"/>
              <w:spacing w:line="240" w:lineRule="auto"/>
            </w:pPr>
            <w:r>
              <w:rPr>
                <w:rFonts w:cs="Times New Roman"/>
                <w:sz w:val="22"/>
              </w:rPr>
              <w:t>17,60</w:t>
            </w:r>
          </w:p>
        </w:tc>
        <w:tc>
          <w:tcPr>
            <w:tcW w:w="1179" w:type="dxa"/>
          </w:tcPr>
          <w:p w14:paraId="1A740F36" w14:textId="77777777" w:rsidR="005603EC" w:rsidRDefault="00000000">
            <w:pPr>
              <w:pStyle w:val="Compact"/>
              <w:spacing w:line="240" w:lineRule="auto"/>
            </w:pPr>
            <w:r>
              <w:rPr>
                <w:rFonts w:cs="Times New Roman"/>
                <w:sz w:val="22"/>
              </w:rPr>
              <w:t>12,95</w:t>
            </w:r>
          </w:p>
        </w:tc>
        <w:tc>
          <w:tcPr>
            <w:tcW w:w="1179" w:type="dxa"/>
          </w:tcPr>
          <w:p w14:paraId="717856F7" w14:textId="77777777" w:rsidR="005603EC" w:rsidRDefault="00000000">
            <w:pPr>
              <w:pStyle w:val="Compact"/>
              <w:spacing w:line="240" w:lineRule="auto"/>
            </w:pPr>
            <w:r>
              <w:rPr>
                <w:rFonts w:cs="Times New Roman"/>
                <w:sz w:val="22"/>
              </w:rPr>
              <w:t>16,39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sz w:val="22"/>
              </w:rPr>
              <w:t>MHXS asosida qayta hisoblangan</w:t>
            </w:r>
          </w:p>
        </w:tc>
        <w:tc>
          <w:tcPr>
            <w:tcW w:w="1179" w:type="dxa"/>
          </w:tcPr>
          <w:p w14:paraId="12CEF522" w14:textId="77777777" w:rsidR="005603EC" w:rsidRDefault="00000000">
            <w:pPr>
              <w:pStyle w:val="Compact"/>
              <w:spacing w:line="240" w:lineRule="auto"/>
            </w:pPr>
            <w:r>
              <w:rPr>
                <w:rFonts w:cs="Times New Roman"/>
                <w:sz w:val="22"/>
              </w:rPr>
              <w:t>13,59</w:t>
            </w:r>
          </w:p>
        </w:tc>
        <w:tc>
          <w:tcPr>
            <w:tcW w:w="1179" w:type="dxa"/>
          </w:tcPr>
          <w:p w14:paraId="289ECA95" w14:textId="77777777" w:rsidR="005603EC" w:rsidRDefault="00000000">
            <w:pPr>
              <w:pStyle w:val="Compact"/>
              <w:spacing w:line="240" w:lineRule="auto"/>
            </w:pPr>
            <w:r>
              <w:rPr>
                <w:rFonts w:cs="Times New Roman"/>
                <w:sz w:val="22"/>
              </w:rPr>
              <w:t>20,17</w:t>
            </w:r>
          </w:p>
        </w:tc>
        <w:tc>
          <w:tcPr>
            <w:tcW w:w="1179" w:type="dxa"/>
          </w:tcPr>
          <w:p w14:paraId="6ECE8D91" w14:textId="77777777" w:rsidR="005603EC" w:rsidRDefault="00000000">
            <w:pPr>
              <w:pStyle w:val="Compact"/>
              <w:spacing w:line="240" w:lineRule="auto"/>
            </w:pPr>
            <w:r>
              <w:rPr>
                <w:rFonts w:cs="Times New Roman"/>
                <w:sz w:val="22"/>
              </w:rPr>
              <w:t>16,20</w:t>
            </w:r>
          </w:p>
        </w:tc>
        <w:tc>
          <w:tcPr>
            <w:tcW w:w="1179" w:type="dxa"/>
          </w:tcPr>
          <w:p w14:paraId="0519F2E8" w14:textId="77777777" w:rsidR="005603EC" w:rsidRDefault="00000000">
            <w:pPr>
              <w:pStyle w:val="Compact"/>
              <w:spacing w:line="240" w:lineRule="auto"/>
            </w:pPr>
            <w:r>
              <w:rPr>
                <w:rFonts w:cs="Times New Roman"/>
                <w:sz w:val="22"/>
              </w:rPr>
              <w:t>15,02</w:t>
            </w:r>
          </w:p>
        </w:tc>
        <w:tc>
          <w:tcPr>
            <w:tcW w:w="1179" w:type="dxa"/>
          </w:tcPr>
          <w:p w14:paraId="4F88723E" w14:textId="77777777" w:rsidR="005603EC" w:rsidRDefault="00000000">
            <w:pPr>
              <w:pStyle w:val="Compact"/>
              <w:spacing w:line="240" w:lineRule="auto"/>
            </w:pPr>
            <w:r>
              <w:rPr>
                <w:rFonts w:cs="Times New Roman"/>
                <w:sz w:val="22"/>
              </w:rPr>
              <w:t>18,24</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cs="Times New Roman"/>
                <w:sz w:val="22"/>
              </w:rPr>
              <w:t>Yashirin kredit riski koeffitsiyenti</w:t>
            </w:r>
          </w:p>
        </w:tc>
        <w:tc>
          <w:tcPr>
            <w:tcW w:w="1179" w:type="dxa"/>
          </w:tcPr>
          <w:p w14:paraId="70B1A0FF" w14:textId="77777777" w:rsidR="005603EC" w:rsidRDefault="00000000">
            <w:pPr>
              <w:pStyle w:val="Compact"/>
              <w:spacing w:line="240" w:lineRule="auto"/>
            </w:pPr>
            <w:r>
              <w:rPr>
                <w:rFonts w:cs="Times New Roman"/>
                <w:sz w:val="22"/>
              </w:rPr>
              <w:t>2,95</w:t>
            </w:r>
          </w:p>
        </w:tc>
        <w:tc>
          <w:tcPr>
            <w:tcW w:w="1179" w:type="dxa"/>
          </w:tcPr>
          <w:p w14:paraId="697A4142" w14:textId="77777777" w:rsidR="005603EC" w:rsidRDefault="00000000">
            <w:pPr>
              <w:pStyle w:val="Compact"/>
              <w:spacing w:line="240" w:lineRule="auto"/>
            </w:pPr>
            <w:r>
              <w:rPr>
                <w:rFonts w:cs="Times New Roman"/>
                <w:sz w:val="22"/>
              </w:rPr>
              <w:t>2,81</w:t>
            </w:r>
          </w:p>
        </w:tc>
        <w:tc>
          <w:tcPr>
            <w:tcW w:w="1179" w:type="dxa"/>
          </w:tcPr>
          <w:p w14:paraId="12266D1A" w14:textId="77777777" w:rsidR="005603EC" w:rsidRDefault="00000000">
            <w:pPr>
              <w:pStyle w:val="Compact"/>
              <w:spacing w:line="240" w:lineRule="auto"/>
            </w:pPr>
            <w:r>
              <w:rPr>
                <w:rFonts w:cs="Times New Roman"/>
                <w:sz w:val="22"/>
              </w:rPr>
              <w:t>2,77</w:t>
            </w:r>
          </w:p>
        </w:tc>
        <w:tc>
          <w:tcPr>
            <w:tcW w:w="1179" w:type="dxa"/>
          </w:tcPr>
          <w:p w14:paraId="6734360A" w14:textId="77777777" w:rsidR="005603EC" w:rsidRDefault="00000000">
            <w:pPr>
              <w:pStyle w:val="Compact"/>
              <w:spacing w:line="240" w:lineRule="auto"/>
            </w:pPr>
            <w:r>
              <w:rPr>
                <w:rFonts w:cs="Times New Roman"/>
                <w:sz w:val="22"/>
              </w:rPr>
              <w:t>3,30</w:t>
            </w:r>
          </w:p>
        </w:tc>
        <w:tc>
          <w:tcPr>
            <w:tcW w:w="1179" w:type="dxa"/>
          </w:tcPr>
          <w:p w14:paraId="590A154B" w14:textId="77777777" w:rsidR="005603EC" w:rsidRDefault="00000000">
            <w:pPr>
              <w:pStyle w:val="Compact"/>
              <w:spacing w:line="240" w:lineRule="auto"/>
            </w:pPr>
            <w:r>
              <w:rPr>
                <w:rFonts w:cs="Times New Roman"/>
                <w:sz w:val="22"/>
              </w:rPr>
              <w:t>2,80</w:t>
            </w:r>
          </w:p>
        </w:tc>
      </w:tr>
    </w:tbl>
    <w:p w14:paraId="0C1BD05D" w14:textId="77777777" w:rsidR="005603EC" w:rsidRDefault="00000000">
      <w:pPr>
        <w:pStyle w:val="af"/>
        <w:spacing w:after="0" w:line="360" w:lineRule="auto"/>
        <w:ind w:firstLine="709"/>
        <w:jc w:val="both"/>
      </w:pPr>
      <w:r>
        <w:rPr>
          <w:rFonts w:cs="Times New Roman"/>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6"/>
      </w:r>
      <w:r>
        <w:rPr>
          <w:rFonts w:cs="Times New Roman"/>
        </w:rPr>
        <w:t>, milliy hisobotda esa shu yili 41,1 mlrd so‘m foyda ko‘rsatilgan. 2024-yilda esa milliy hisobotda 1 703,8 mlrd so‘m zarar bir yo‘la tan olingan, MHXS bo‘yicha zarar 961,3 mlrd so‘mni tashkil etgan (2.3.6-rasm).</w:t>
      </w:r>
    </w:p>
    <w:p w14:paraId="221549BE" w14:textId="77777777" w:rsidR="005603EC" w:rsidRDefault="00000000">
      <w:pPr>
        <w:pStyle w:val="af"/>
        <w:keepNext/>
        <w:spacing w:after="0" w:line="240" w:lineRule="auto"/>
        <w:jc w:val="center"/>
      </w:pPr>
      <w:r>
        <w:rPr>
          <w:noProof/>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5BABC37" w14:textId="77777777" w:rsidR="005603EC" w:rsidRDefault="00000000">
      <w:pPr>
        <w:pStyle w:val="af"/>
        <w:spacing w:before="120" w:after="240" w:line="240" w:lineRule="auto"/>
        <w:jc w:val="center"/>
      </w:pPr>
      <w:r>
        <w:rPr>
          <w:rFonts w:cs="Times New Roman"/>
          <w:b/>
        </w:rPr>
        <w:t>2.3.6-rasm. «Mikrokreditbank» ATB ning sof foydasi (zarari): milliy hisobot va MHXS, mlrd so‘m</w:t>
      </w:r>
      <w:r>
        <w:rPr>
          <w:rStyle w:val="aff8"/>
        </w:rPr>
        <w:footnoteReference w:id="347"/>
      </w:r>
    </w:p>
    <w:p w14:paraId="07D35AAF" w14:textId="77777777" w:rsidR="005603EC" w:rsidRDefault="00000000">
      <w:pPr>
        <w:pStyle w:val="af"/>
        <w:spacing w:after="0" w:line="360" w:lineRule="auto"/>
        <w:ind w:firstLine="709"/>
        <w:jc w:val="both"/>
      </w:pPr>
      <w:r>
        <w:rPr>
          <w:rFonts w:cs="Times New Roman"/>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rFonts w:cs="Times New Roman"/>
          <w:highlight w:val="green"/>
        </w:rPr>
        <w:t>ushbu paragraf boshida J. Abad va J. Suarez tadqiqoti misolida</w:t>
      </w:r>
      <w:r>
        <w:rPr>
          <w:rFonts w:cs="Times New Roman"/>
        </w:rP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14:paraId="524A90BD" w14:textId="77777777" w:rsidR="005603EC" w:rsidRDefault="00000000">
      <w:pPr>
        <w:pStyle w:val="af"/>
        <w:spacing w:after="0" w:line="360" w:lineRule="auto"/>
        <w:ind w:firstLine="709"/>
        <w:jc w:val="both"/>
      </w:pPr>
      <w:r>
        <w:rPr>
          <w:rFonts w:cs="Times New Roman"/>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8"/>
      </w:r>
      <w:r>
        <w:rPr>
          <w:rFonts w:cs="Times New Roman"/>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w:t>
      </w:r>
      <w:r>
        <w:rPr>
          <w:rFonts w:cs="Times New Roman"/>
        </w:rPr>
        <w:lastRenderedPageBreak/>
      </w:r>
      <w:r>
        <w:rPr>
          <w:rFonts w:cs="Times New Roman"/>
        </w:rPr>
        <w:t>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9"/>
      </w:r>
      <w:r>
        <w:rPr>
          <w:rFonts w:cs="Times New Roman"/>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0"/>
      </w:r>
      <w:r>
        <w:rPr>
          <w:rStyle w:val="aff8"/>
        </w:rPr>
        <w:footnoteReference w:id="351"/>
      </w:r>
      <w:r>
        <w:rPr>
          <w:rFonts w:cs="Times New Roman"/>
        </w:rPr>
        <w:t xml:space="preserve">.</w:t>
      </w:r>
      <w:r>
        <w:rPr>
          <w:rFonts w:cs="Times New Roman"/>
          <w:color w:val="FF0000"/>
        </w:rPr>
        <w:t xml:space="preserve"> 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2"/>
      </w:r>
      <w:r>
        <w:rPr>
          <w:rFonts w:cs="Times New Roman"/>
          <w:color w:val="FF0000"/>
        </w:rPr>
        <w:t xml:space="preserve">, 2709-son nizomning 2025-yil 23-maygacha amal qilgan tahririda (54-band) ham regulyativ kapital belgilangan edi, bankning 2025-yil 30-dekabr holatidagi prudensial hisobot shaklida esa xususiy kapital ko‘rsatilgan</w:t>
      </w:r>
      <w:r>
        <w:rPr>
          <w:rStyle w:val="aff8"/>
          <w:color w:val="FF0000"/>
        </w:rPr>
        <w:footnoteReference w:id="353"/>
      </w:r>
      <w:r>
        <w:rPr>
          <w:rFonts w:cs="Times New Roman"/>
          <w:color w:val="FF0000"/>
        </w:rPr>
        <w:t xml:space="preserve">.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54"/>
      </w:r>
      <w:r>
        <w:rPr>
          <w:rFonts w:cs="Times New Roman"/>
          <w:color w:val="FF0000"/>
        </w:rPr>
        <w:t xml:space="preserve">, «yo‘l xaritasi»ga ko‘ra esa ular Bazel III ga to‘liq moslashtirilib, 2026-yil 1-yanvardan monitoring qilinadi</w:t>
      </w:r>
      <w:r>
        <w:rPr>
          <w:rStyle w:val="aff8"/>
          <w:color w:val="FF0000"/>
        </w:rPr>
        <w:footnoteReference w:id="355"/>
      </w:r>
      <w:r>
        <w:rPr>
          <w:rFonts w:cs="Times New Roman"/>
          <w:color w:val="FF0000"/>
        </w:rPr>
        <w:t xml:space="preserve">. Biroq bu elementlar va koeffitsiyentlar ochiq e’lon qilinmagan. Shu sababli ularda barqaror moliyalashtirish manbai sifatida regulyativ kapitalni belgilash va elementlar hamda koeffitsiyentlarni oshkor qilish maqsadga muvofiq.</w:t>
      </w:r>
      <w:r>
        <w:rPr>
          <w:rFonts w:cs="Times New Roman"/>
        </w:rPr>
        <w:t xml:space="preserve"> Likvidlikni qoplash koeffitsiyenti uchun esa milliy amaliyotda yuqori likvid aktivlarga kiritiladigan, ammo Bazel III da bunday aktiv hisoblanmaydigan boshqa banklardagi mablag‘lar alohida ajratildi</w:t>
      </w:r>
      <w:r>
        <w:rPr>
          <w:rStyle w:val="aff8"/>
        </w:rPr>
        <w:footnoteReference w:id="356"/>
      </w:r>
      <w:r>
        <w:rPr>
          <w:rFonts w:cs="Times New Roman"/>
        </w:rPr>
        <w:t>. Hisob-kitob natijalari 2.3.4-jadvalda keltirildi.</w:t>
      </w:r>
    </w:p>
    <w:p w14:paraId="119F8019" w14:textId="77777777" w:rsidR="005603EC" w:rsidRDefault="00000000">
      <w:pPr>
        <w:pStyle w:val="af"/>
        <w:keepNext/>
        <w:spacing w:before="120" w:after="0" w:line="360" w:lineRule="auto"/>
        <w:jc w:val="right"/>
      </w:pPr>
      <w:r>
        <w:rPr>
          <w:rFonts w:cs="Times New Roman"/>
          <w:i/>
        </w:rPr>
        <w:t>2.3.4-jadval</w:t>
      </w:r>
    </w:p>
    <w:p w14:paraId="2F0205F7" w14:textId="77777777" w:rsidR="005603EC" w:rsidRDefault="00000000">
      <w:pPr>
        <w:pStyle w:val="af"/>
        <w:keepNext/>
        <w:spacing w:line="240" w:lineRule="auto"/>
        <w:jc w:val="center"/>
      </w:pPr>
      <w:r>
        <w:rPr>
          <w:rFonts w:cs="Times New Roman"/>
          <w:b/>
          <w:bCs/>
        </w:rPr>
        <w:t>«O‘zsanoatqurilishbank» ATB moliyaviy barqarorlik ko‘rsatkichlarining milliy va xalqaro yondashuv bo‘yicha tafovuti, 2025-yil yakuni</w:t>
      </w:r>
      <w:r>
        <w:rPr>
          <w:rStyle w:val="aff8"/>
        </w:rPr>
        <w:footnoteReference w:id="3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919"/>
        <w:gridCol w:w="1634"/>
        <w:gridCol w:w="1634"/>
        <w:gridCol w:w="1867"/>
      </w:tblGrid>
      <w:tr w:rsidR="005603EC" w14:paraId="5661504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7BABA81F" w14:textId="77777777" w:rsidR="005603EC" w:rsidRDefault="00000000">
            <w:pPr>
              <w:pStyle w:val="Compact"/>
              <w:spacing w:line="240" w:lineRule="auto"/>
              <w:jc w:val="center"/>
            </w:pPr>
            <w:r>
              <w:rPr>
                <w:rFonts w:cs="Times New Roman"/>
                <w:b/>
                <w:sz w:val="22"/>
              </w:rPr>
              <w:t>Blok</w:t>
            </w:r>
          </w:p>
        </w:tc>
        <w:tc>
          <w:tcPr>
            <w:tcW w:w="2835" w:type="dxa"/>
            <w:shd w:val="clear" w:color="auto" w:fill="DEEBF7"/>
          </w:tcPr>
          <w:p w14:paraId="035DB3D6" w14:textId="77777777" w:rsidR="005603EC" w:rsidRDefault="00000000">
            <w:pPr>
              <w:pStyle w:val="Compact"/>
              <w:spacing w:line="240" w:lineRule="auto"/>
              <w:jc w:val="center"/>
            </w:pPr>
            <w:r>
              <w:rPr>
                <w:rFonts w:cs="Times New Roman"/>
                <w:b/>
                <w:sz w:val="22"/>
              </w:rPr>
              <w:t>Ko‘rsatkich</w:t>
            </w:r>
          </w:p>
        </w:tc>
        <w:tc>
          <w:tcPr>
            <w:tcW w:w="1587" w:type="dxa"/>
            <w:shd w:val="clear" w:color="auto" w:fill="DEEBF7"/>
          </w:tcPr>
          <w:p w14:paraId="3CC8D4E9" w14:textId="77777777" w:rsidR="005603EC" w:rsidRDefault="00000000">
            <w:pPr>
              <w:pStyle w:val="Compact"/>
              <w:spacing w:line="240" w:lineRule="auto"/>
              <w:jc w:val="center"/>
            </w:pPr>
            <w:r>
              <w:rPr>
                <w:rFonts w:cs="Times New Roman"/>
                <w:b/>
                <w:sz w:val="22"/>
              </w:rPr>
              <w:t>Milliy hisobot va metodika</w:t>
            </w:r>
          </w:p>
        </w:tc>
        <w:tc>
          <w:tcPr>
            <w:tcW w:w="1587" w:type="dxa"/>
            <w:shd w:val="clear" w:color="auto" w:fill="DEEBF7"/>
          </w:tcPr>
          <w:p w14:paraId="7F9CC303" w14:textId="77777777" w:rsidR="005603EC" w:rsidRDefault="00000000">
            <w:pPr>
              <w:pStyle w:val="Compact"/>
              <w:spacing w:line="240" w:lineRule="auto"/>
              <w:jc w:val="center"/>
            </w:pPr>
            <w:r>
              <w:rPr>
                <w:rFonts w:cs="Times New Roman"/>
                <w:b/>
                <w:sz w:val="22"/>
              </w:rPr>
              <w:t>MHXS va Bazel III</w:t>
            </w:r>
          </w:p>
        </w:tc>
        <w:tc>
          <w:tcPr>
            <w:tcW w:w="1814" w:type="dxa"/>
            <w:shd w:val="clear" w:color="auto" w:fill="DEEBF7"/>
          </w:tcPr>
          <w:p w14:paraId="3BF23829" w14:textId="77777777" w:rsidR="005603EC" w:rsidRDefault="00000000">
            <w:pPr>
              <w:pStyle w:val="Compact"/>
              <w:spacing w:line="240" w:lineRule="auto"/>
              <w:jc w:val="center"/>
            </w:pPr>
            <w:r>
              <w:rPr>
                <w:rFonts w:cs="Times New Roman"/>
                <w:b/>
                <w:sz w:val="22"/>
              </w:rPr>
              <w:t>Tafovut</w:t>
            </w:r>
          </w:p>
        </w:tc>
      </w:tr>
      <w:tr w:rsidR="005603EC" w14:paraId="3BCD039A" w14:textId="77777777" w:rsidTr="005603EC">
        <w:trPr>
          <w:cantSplit/>
        </w:trPr>
        <w:tc>
          <w:tcPr>
            <w:tcW w:w="1474" w:type="dxa"/>
          </w:tcPr>
          <w:p w14:paraId="6E520717" w14:textId="77777777" w:rsidR="005603EC" w:rsidRDefault="00000000">
            <w:pPr>
              <w:pStyle w:val="Compact"/>
              <w:spacing w:line="240" w:lineRule="auto"/>
            </w:pPr>
            <w:r>
              <w:rPr>
                <w:rFonts w:cs="Times New Roman"/>
                <w:sz w:val="22"/>
              </w:rPr>
              <w:t>Aktivlar sifati</w:t>
            </w:r>
          </w:p>
        </w:tc>
        <w:tc>
          <w:tcPr>
            <w:tcW w:w="2835" w:type="dxa"/>
          </w:tcPr>
          <w:p w14:paraId="5BE6DFE3" w14:textId="77777777" w:rsidR="005603EC" w:rsidRDefault="00000000">
            <w:pPr>
              <w:pStyle w:val="Compact"/>
              <w:spacing w:line="240" w:lineRule="auto"/>
            </w:pPr>
            <w:r>
              <w:rPr>
                <w:rFonts w:cs="Times New Roman"/>
                <w:sz w:val="22"/>
              </w:rPr>
              <w:t>Muammoli kreditlar (3-bosqich) ulushi, %</w:t>
            </w:r>
          </w:p>
        </w:tc>
        <w:tc>
          <w:tcPr>
            <w:tcW w:w="1587" w:type="dxa"/>
          </w:tcPr>
          <w:p w14:paraId="4327DBE9" w14:textId="77777777" w:rsidR="005603EC" w:rsidRDefault="00000000">
            <w:pPr>
              <w:pStyle w:val="Compact"/>
              <w:spacing w:line="240" w:lineRule="auto"/>
            </w:pPr>
            <w:r>
              <w:rPr>
                <w:rFonts w:cs="Times New Roman"/>
                <w:sz w:val="22"/>
              </w:rPr>
              <w:t>2,53</w:t>
            </w:r>
          </w:p>
        </w:tc>
        <w:tc>
          <w:tcPr>
            <w:tcW w:w="1587" w:type="dxa"/>
          </w:tcPr>
          <w:p w14:paraId="6B2C4851" w14:textId="77777777" w:rsidR="005603EC" w:rsidRDefault="00000000">
            <w:pPr>
              <w:pStyle w:val="Compact"/>
              <w:spacing w:line="240" w:lineRule="auto"/>
            </w:pPr>
            <w:r>
              <w:rPr>
                <w:rFonts w:cs="Times New Roman"/>
                <w:sz w:val="22"/>
              </w:rPr>
              <w:t>7,48</w:t>
            </w:r>
          </w:p>
        </w:tc>
        <w:tc>
          <w:tcPr>
            <w:tcW w:w="1814" w:type="dxa"/>
          </w:tcPr>
          <w:p w14:paraId="1CDF40FE" w14:textId="77777777" w:rsidR="005603EC" w:rsidRDefault="00000000">
            <w:pPr>
              <w:pStyle w:val="Compact"/>
              <w:spacing w:line="240" w:lineRule="auto"/>
            </w:pPr>
            <w:r>
              <w:rPr>
                <w:rFonts w:cs="Times New Roman"/>
                <w:sz w:val="22"/>
              </w:rPr>
              <w:t>+4,95 p.p. (2,96 barobar)</w:t>
            </w:r>
          </w:p>
        </w:tc>
      </w:tr>
      <w:tr w:rsidR="005603EC" w14:paraId="127AE5B1" w14:textId="77777777" w:rsidTr="005603EC">
        <w:trPr>
          <w:cantSplit/>
        </w:trPr>
        <w:tc>
          <w:tcPr>
            <w:tcW w:w="1474" w:type="dxa"/>
          </w:tcPr>
          <w:p w14:paraId="430FEEAE" w14:textId="77777777" w:rsidR="005603EC" w:rsidRDefault="00000000">
            <w:pPr>
              <w:pStyle w:val="Compact"/>
              <w:spacing w:line="240" w:lineRule="auto"/>
            </w:pPr>
            <w:r>
              <w:rPr>
                <w:rFonts w:cs="Times New Roman"/>
                <w:sz w:val="22"/>
              </w:rPr>
              <w:t>Aktivlar sifati</w:t>
            </w:r>
          </w:p>
        </w:tc>
        <w:tc>
          <w:tcPr>
            <w:tcW w:w="2835" w:type="dxa"/>
          </w:tcPr>
          <w:p w14:paraId="55446AD7" w14:textId="77777777" w:rsidR="005603EC" w:rsidRDefault="00000000">
            <w:pPr>
              <w:pStyle w:val="Compact"/>
              <w:spacing w:line="240" w:lineRule="auto"/>
            </w:pPr>
            <w:r>
              <w:rPr>
                <w:rFonts w:cs="Times New Roman"/>
                <w:sz w:val="22"/>
              </w:rPr>
              <w:t>Substandart kreditlar (2-bosqich) ulushi, %</w:t>
            </w:r>
          </w:p>
        </w:tc>
        <w:tc>
          <w:tcPr>
            <w:tcW w:w="1587" w:type="dxa"/>
          </w:tcPr>
          <w:p w14:paraId="3CC3ADF2" w14:textId="77777777" w:rsidR="005603EC" w:rsidRDefault="00000000">
            <w:pPr>
              <w:pStyle w:val="Compact"/>
              <w:spacing w:line="240" w:lineRule="auto"/>
            </w:pPr>
            <w:r>
              <w:rPr>
                <w:rFonts w:cs="Times New Roman"/>
                <w:sz w:val="22"/>
              </w:rPr>
              <w:t>18,44</w:t>
            </w:r>
          </w:p>
        </w:tc>
        <w:tc>
          <w:tcPr>
            <w:tcW w:w="1587" w:type="dxa"/>
          </w:tcPr>
          <w:p w14:paraId="39F4EFB6" w14:textId="77777777" w:rsidR="005603EC" w:rsidRDefault="00000000">
            <w:pPr>
              <w:pStyle w:val="Compact"/>
              <w:spacing w:line="240" w:lineRule="auto"/>
            </w:pPr>
            <w:r>
              <w:rPr>
                <w:rFonts w:cs="Times New Roman"/>
                <w:sz w:val="22"/>
              </w:rPr>
              <w:t>35,66</w:t>
            </w:r>
          </w:p>
        </w:tc>
        <w:tc>
          <w:tcPr>
            <w:tcW w:w="1814" w:type="dxa"/>
          </w:tcPr>
          <w:p w14:paraId="049CE7F2" w14:textId="77777777" w:rsidR="005603EC" w:rsidRDefault="00000000">
            <w:pPr>
              <w:pStyle w:val="Compact"/>
              <w:spacing w:line="240" w:lineRule="auto"/>
            </w:pPr>
            <w:r>
              <w:rPr>
                <w:rFonts w:cs="Times New Roman"/>
                <w:sz w:val="22"/>
              </w:rPr>
              <w:t>+17,22 p.p. (1,93 barobar)</w:t>
            </w:r>
          </w:p>
        </w:tc>
      </w:tr>
      <w:tr w:rsidR="005603EC" w14:paraId="47496ACF" w14:textId="77777777" w:rsidTr="005603EC">
        <w:trPr>
          <w:cantSplit/>
        </w:trPr>
        <w:tc>
          <w:tcPr>
            <w:tcW w:w="1474" w:type="dxa"/>
          </w:tcPr>
          <w:p w14:paraId="0FCA6250" w14:textId="77777777" w:rsidR="005603EC" w:rsidRDefault="00000000">
            <w:pPr>
              <w:pStyle w:val="Compact"/>
              <w:spacing w:line="240" w:lineRule="auto"/>
            </w:pPr>
            <w:r>
              <w:rPr>
                <w:rFonts w:cs="Times New Roman"/>
                <w:sz w:val="22"/>
              </w:rPr>
              <w:lastRenderedPageBreak/>
              <w:t>Aktivlar sifati</w:t>
            </w:r>
          </w:p>
        </w:tc>
        <w:tc>
          <w:tcPr>
            <w:tcW w:w="2835" w:type="dxa"/>
          </w:tcPr>
          <w:p w14:paraId="622A5494" w14:textId="77777777" w:rsidR="005603EC" w:rsidRDefault="00000000">
            <w:pPr>
              <w:pStyle w:val="Compact"/>
              <w:spacing w:line="240" w:lineRule="auto"/>
            </w:pPr>
            <w:r>
              <w:rPr>
                <w:rFonts w:cs="Times New Roman"/>
                <w:sz w:val="22"/>
              </w:rPr>
              <w:t>Kredit zaxiralari, mlrd so‘m</w:t>
            </w:r>
          </w:p>
        </w:tc>
        <w:tc>
          <w:tcPr>
            <w:tcW w:w="1587" w:type="dxa"/>
          </w:tcPr>
          <w:p w14:paraId="0CFB907A" w14:textId="77777777" w:rsidR="005603EC" w:rsidRDefault="00000000">
            <w:pPr>
              <w:pStyle w:val="Compact"/>
              <w:spacing w:line="240" w:lineRule="auto"/>
            </w:pPr>
            <w:r>
              <w:rPr>
                <w:rFonts w:cs="Times New Roman"/>
                <w:sz w:val="22"/>
              </w:rPr>
              <w:t>2 947,5</w:t>
            </w:r>
          </w:p>
        </w:tc>
        <w:tc>
          <w:tcPr>
            <w:tcW w:w="1587" w:type="dxa"/>
          </w:tcPr>
          <w:p w14:paraId="29E26293" w14:textId="77777777" w:rsidR="005603EC" w:rsidRDefault="00000000">
            <w:pPr>
              <w:pStyle w:val="Compact"/>
              <w:spacing w:line="240" w:lineRule="auto"/>
            </w:pPr>
            <w:r>
              <w:rPr>
                <w:rFonts w:cs="Times New Roman"/>
                <w:sz w:val="22"/>
              </w:rPr>
              <w:t>4 250,9</w:t>
            </w:r>
          </w:p>
        </w:tc>
        <w:tc>
          <w:tcPr>
            <w:tcW w:w="1814" w:type="dxa"/>
          </w:tcPr>
          <w:p w14:paraId="6CEC7B77" w14:textId="77777777" w:rsidR="005603EC" w:rsidRDefault="00000000">
            <w:pPr>
              <w:pStyle w:val="Compact"/>
              <w:spacing w:line="240" w:lineRule="auto"/>
            </w:pPr>
            <w:r>
              <w:rPr>
                <w:rFonts w:cs="Times New Roman"/>
                <w:sz w:val="22"/>
              </w:rPr>
              <w:t>+44,2%</w:t>
            </w:r>
          </w:p>
        </w:tc>
      </w:tr>
      <w:tr w:rsidR="005603EC" w14:paraId="79F3B52A" w14:textId="77777777" w:rsidTr="005603EC">
        <w:trPr>
          <w:cantSplit/>
        </w:trPr>
        <w:tc>
          <w:tcPr>
            <w:tcW w:w="1474" w:type="dxa"/>
          </w:tcPr>
          <w:p w14:paraId="6693544C" w14:textId="77777777" w:rsidR="005603EC" w:rsidRDefault="00000000">
            <w:pPr>
              <w:pStyle w:val="Compact"/>
              <w:spacing w:line="240" w:lineRule="auto"/>
            </w:pPr>
            <w:r>
              <w:rPr>
                <w:rFonts w:cs="Times New Roman"/>
                <w:sz w:val="22"/>
              </w:rPr>
              <w:t>Daromadlilik</w:t>
            </w:r>
          </w:p>
        </w:tc>
        <w:tc>
          <w:tcPr>
            <w:tcW w:w="2835" w:type="dxa"/>
          </w:tcPr>
          <w:p w14:paraId="3D15E44A" w14:textId="77777777" w:rsidR="005603EC" w:rsidRDefault="00000000">
            <w:pPr>
              <w:pStyle w:val="Compact"/>
              <w:spacing w:line="240" w:lineRule="auto"/>
            </w:pPr>
            <w:r>
              <w:rPr>
                <w:rFonts w:cs="Times New Roman"/>
                <w:sz w:val="22"/>
              </w:rPr>
              <w:t>Sof foyda, mlrd so‘m</w:t>
            </w:r>
          </w:p>
        </w:tc>
        <w:tc>
          <w:tcPr>
            <w:tcW w:w="1587" w:type="dxa"/>
          </w:tcPr>
          <w:p w14:paraId="0BE3CE51" w14:textId="77777777" w:rsidR="005603EC" w:rsidRDefault="00000000">
            <w:pPr>
              <w:pStyle w:val="Compact"/>
              <w:spacing w:line="240" w:lineRule="auto"/>
            </w:pPr>
            <w:r>
              <w:rPr>
                <w:rFonts w:cs="Times New Roman"/>
                <w:sz w:val="22"/>
              </w:rPr>
              <w:t>1 880,1</w:t>
            </w:r>
          </w:p>
        </w:tc>
        <w:tc>
          <w:tcPr>
            <w:tcW w:w="1587" w:type="dxa"/>
          </w:tcPr>
          <w:p w14:paraId="3D6EAE53" w14:textId="77777777" w:rsidR="005603EC" w:rsidRDefault="00000000">
            <w:pPr>
              <w:pStyle w:val="Compact"/>
              <w:spacing w:line="240" w:lineRule="auto"/>
            </w:pPr>
            <w:r>
              <w:rPr>
                <w:rFonts w:cs="Times New Roman"/>
                <w:sz w:val="22"/>
              </w:rPr>
              <w:t>1 543,8</w:t>
            </w:r>
          </w:p>
        </w:tc>
        <w:tc>
          <w:tcPr>
            <w:tcW w:w="1814" w:type="dxa"/>
          </w:tcPr>
          <w:p w14:paraId="5A228922" w14:textId="77777777" w:rsidR="005603EC" w:rsidRDefault="00000000">
            <w:pPr>
              <w:pStyle w:val="Compact"/>
              <w:spacing w:line="240" w:lineRule="auto"/>
            </w:pPr>
            <w:r>
              <w:rPr>
                <w:rFonts w:cs="Times New Roman"/>
                <w:sz w:val="22"/>
              </w:rPr>
              <w:t>−17,9%</w:t>
            </w:r>
          </w:p>
        </w:tc>
      </w:tr>
      <w:tr w:rsidR="005603EC" w14:paraId="5D5D4F3A" w14:textId="77777777" w:rsidTr="005603EC">
        <w:trPr>
          <w:cantSplit/>
        </w:trPr>
        <w:tc>
          <w:tcPr>
            <w:tcW w:w="1474" w:type="dxa"/>
          </w:tcPr>
          <w:p w14:paraId="157A07F8" w14:textId="77777777" w:rsidR="005603EC" w:rsidRDefault="00000000">
            <w:pPr>
              <w:pStyle w:val="Compact"/>
              <w:spacing w:line="240" w:lineRule="auto"/>
            </w:pPr>
            <w:r>
              <w:rPr>
                <w:rFonts w:cs="Times New Roman"/>
                <w:sz w:val="22"/>
              </w:rPr>
              <w:t>Daromadlilik</w:t>
            </w:r>
          </w:p>
        </w:tc>
        <w:tc>
          <w:tcPr>
            <w:tcW w:w="2835" w:type="dxa"/>
          </w:tcPr>
          <w:p w14:paraId="05906461" w14:textId="77777777" w:rsidR="005603EC" w:rsidRDefault="00000000">
            <w:pPr>
              <w:pStyle w:val="Compact"/>
              <w:spacing w:line="240" w:lineRule="auto"/>
            </w:pPr>
            <w:r>
              <w:rPr>
                <w:rFonts w:cs="Times New Roman"/>
                <w:sz w:val="22"/>
              </w:rPr>
              <w:t>ROE, %</w:t>
            </w:r>
          </w:p>
        </w:tc>
        <w:tc>
          <w:tcPr>
            <w:tcW w:w="1587" w:type="dxa"/>
          </w:tcPr>
          <w:p w14:paraId="0F6781F5" w14:textId="77777777" w:rsidR="005603EC" w:rsidRDefault="00000000">
            <w:pPr>
              <w:pStyle w:val="Compact"/>
              <w:spacing w:line="240" w:lineRule="auto"/>
            </w:pPr>
            <w:r>
              <w:rPr>
                <w:rFonts w:cs="Times New Roman"/>
                <w:sz w:val="22"/>
              </w:rPr>
              <w:t>17,2</w:t>
            </w:r>
          </w:p>
        </w:tc>
        <w:tc>
          <w:tcPr>
            <w:tcW w:w="1587" w:type="dxa"/>
          </w:tcPr>
          <w:p w14:paraId="10F147A2" w14:textId="77777777" w:rsidR="005603EC" w:rsidRDefault="00000000">
            <w:pPr>
              <w:pStyle w:val="Compact"/>
              <w:spacing w:line="240" w:lineRule="auto"/>
            </w:pPr>
            <w:r>
              <w:rPr>
                <w:rFonts w:cs="Times New Roman"/>
                <w:sz w:val="22"/>
              </w:rPr>
              <w:t>15,7</w:t>
            </w:r>
          </w:p>
        </w:tc>
        <w:tc>
          <w:tcPr>
            <w:tcW w:w="1814" w:type="dxa"/>
          </w:tcPr>
          <w:p w14:paraId="1355CB1A" w14:textId="77777777" w:rsidR="005603EC" w:rsidRDefault="00000000">
            <w:pPr>
              <w:pStyle w:val="Compact"/>
              <w:spacing w:line="240" w:lineRule="auto"/>
            </w:pPr>
            <w:r>
              <w:rPr>
                <w:rFonts w:cs="Times New Roman"/>
                <w:sz w:val="22"/>
              </w:rPr>
              <w:t>−1,5 p.p.</w:t>
            </w:r>
          </w:p>
        </w:tc>
      </w:tr>
      <w:tr w:rsidR="005603EC" w14:paraId="19954C87" w14:textId="77777777" w:rsidTr="005603EC">
        <w:trPr>
          <w:cantSplit/>
        </w:trPr>
        <w:tc>
          <w:tcPr>
            <w:tcW w:w="1474" w:type="dxa"/>
          </w:tcPr>
          <w:p w14:paraId="5FB55968" w14:textId="77777777" w:rsidR="005603EC" w:rsidRDefault="00000000">
            <w:pPr>
              <w:pStyle w:val="Compact"/>
              <w:spacing w:line="240" w:lineRule="auto"/>
            </w:pPr>
            <w:r>
              <w:rPr>
                <w:rFonts w:cs="Times New Roman"/>
                <w:sz w:val="22"/>
              </w:rPr>
              <w:t>Kapital</w:t>
            </w:r>
          </w:p>
        </w:tc>
        <w:tc>
          <w:tcPr>
            <w:tcW w:w="2835" w:type="dxa"/>
          </w:tcPr>
          <w:p w14:paraId="4B33D5DA" w14:textId="77777777" w:rsidR="005603EC" w:rsidRDefault="00000000">
            <w:pPr>
              <w:pStyle w:val="Compact"/>
              <w:spacing w:line="240" w:lineRule="auto"/>
            </w:pPr>
            <w:r>
              <w:rPr>
                <w:rFonts w:cs="Times New Roman"/>
                <w:sz w:val="22"/>
              </w:rPr>
              <w:t>Xususiy kapital, mlrd so‘m</w:t>
            </w:r>
          </w:p>
        </w:tc>
        <w:tc>
          <w:tcPr>
            <w:tcW w:w="1587" w:type="dxa"/>
          </w:tcPr>
          <w:p w14:paraId="1E9FFBB1" w14:textId="77777777" w:rsidR="005603EC" w:rsidRDefault="00000000">
            <w:pPr>
              <w:pStyle w:val="Compact"/>
              <w:spacing w:line="240" w:lineRule="auto"/>
            </w:pPr>
            <w:r>
              <w:rPr>
                <w:rFonts w:cs="Times New Roman"/>
                <w:sz w:val="22"/>
              </w:rPr>
              <w:t>11 875,2</w:t>
            </w:r>
          </w:p>
        </w:tc>
        <w:tc>
          <w:tcPr>
            <w:tcW w:w="1587" w:type="dxa"/>
          </w:tcPr>
          <w:p w14:paraId="7A877390" w14:textId="77777777" w:rsidR="005603EC" w:rsidRDefault="00000000">
            <w:pPr>
              <w:pStyle w:val="Compact"/>
              <w:spacing w:line="240" w:lineRule="auto"/>
            </w:pPr>
            <w:r>
              <w:rPr>
                <w:rFonts w:cs="Times New Roman"/>
                <w:sz w:val="22"/>
              </w:rPr>
              <w:t>10 273,8</w:t>
            </w:r>
          </w:p>
        </w:tc>
        <w:tc>
          <w:tcPr>
            <w:tcW w:w="1814" w:type="dxa"/>
          </w:tcPr>
          <w:p w14:paraId="39695958" w14:textId="77777777" w:rsidR="005603EC" w:rsidRDefault="00000000">
            <w:pPr>
              <w:pStyle w:val="Compact"/>
              <w:spacing w:line="240" w:lineRule="auto"/>
            </w:pPr>
            <w:r>
              <w:rPr>
                <w:rFonts w:cs="Times New Roman"/>
                <w:sz w:val="22"/>
              </w:rPr>
              <w:t>−13,5%</w:t>
            </w:r>
          </w:p>
        </w:tc>
      </w:tr>
      <w:tr w:rsidR="005603EC" w14:paraId="6E3554EC" w14:textId="77777777" w:rsidTr="005603EC">
        <w:trPr>
          <w:cantSplit/>
        </w:trPr>
        <w:tc>
          <w:tcPr>
            <w:tcW w:w="1474" w:type="dxa"/>
          </w:tcPr>
          <w:p w14:paraId="0FA59C6E" w14:textId="77777777" w:rsidR="005603EC" w:rsidRDefault="00000000">
            <w:pPr>
              <w:pStyle w:val="Compact"/>
              <w:spacing w:line="240" w:lineRule="auto"/>
            </w:pPr>
            <w:r>
              <w:rPr>
                <w:rFonts w:cs="Times New Roman"/>
                <w:sz w:val="22"/>
              </w:rPr>
              <w:t>Kapital</w:t>
            </w:r>
          </w:p>
        </w:tc>
        <w:tc>
          <w:tcPr>
            <w:tcW w:w="2835" w:type="dxa"/>
          </w:tcPr>
          <w:p w14:paraId="5F6EE314" w14:textId="77777777" w:rsidR="005603EC" w:rsidRDefault="00000000">
            <w:pPr>
              <w:pStyle w:val="Compact"/>
              <w:spacing w:line="240" w:lineRule="auto"/>
            </w:pPr>
            <w:r>
              <w:rPr>
                <w:rFonts w:cs="Times New Roman"/>
                <w:sz w:val="22"/>
              </w:rPr>
              <w:t>Birinchi darajali asosiy kapital monandligi, %</w:t>
            </w:r>
          </w:p>
        </w:tc>
        <w:tc>
          <w:tcPr>
            <w:tcW w:w="1587" w:type="dxa"/>
          </w:tcPr>
          <w:p w14:paraId="3C0A5C2B" w14:textId="77777777" w:rsidR="005603EC" w:rsidRDefault="00000000">
            <w:pPr>
              <w:pStyle w:val="Compact"/>
              <w:spacing w:line="240" w:lineRule="auto"/>
            </w:pPr>
            <w:r>
              <w:rPr>
                <w:rFonts w:cs="Times New Roman"/>
                <w:sz w:val="22"/>
              </w:rPr>
              <w:t>10,21</w:t>
            </w:r>
          </w:p>
        </w:tc>
        <w:tc>
          <w:tcPr>
            <w:tcW w:w="1587" w:type="dxa"/>
          </w:tcPr>
          <w:p w14:paraId="747EB8A8" w14:textId="77777777" w:rsidR="005603EC" w:rsidRDefault="00000000">
            <w:pPr>
              <w:pStyle w:val="Compact"/>
              <w:spacing w:line="240" w:lineRule="auto"/>
            </w:pPr>
            <w:r>
              <w:rPr>
                <w:rFonts w:cs="Times New Roman"/>
                <w:sz w:val="22"/>
              </w:rPr>
              <w:t>8,87</w:t>
            </w:r>
          </w:p>
        </w:tc>
        <w:tc>
          <w:tcPr>
            <w:tcW w:w="1814" w:type="dxa"/>
          </w:tcPr>
          <w:p w14:paraId="3C7EF978" w14:textId="77777777" w:rsidR="005603EC" w:rsidRDefault="00000000">
            <w:pPr>
              <w:pStyle w:val="Compact"/>
              <w:spacing w:line="240" w:lineRule="auto"/>
            </w:pPr>
            <w:r>
              <w:rPr>
                <w:rFonts w:cs="Times New Roman"/>
                <w:sz w:val="22"/>
              </w:rPr>
              <w:t>−1,34 p.p.</w:t>
            </w:r>
          </w:p>
        </w:tc>
      </w:tr>
      <w:tr w:rsidR="005603EC" w14:paraId="37CA2165" w14:textId="77777777" w:rsidTr="005603EC">
        <w:trPr>
          <w:cantSplit/>
        </w:trPr>
        <w:tc>
          <w:tcPr>
            <w:tcW w:w="1474" w:type="dxa"/>
          </w:tcPr>
          <w:p w14:paraId="0F07C3E5" w14:textId="77777777" w:rsidR="005603EC" w:rsidRDefault="00000000">
            <w:pPr>
              <w:pStyle w:val="Compact"/>
              <w:spacing w:line="240" w:lineRule="auto"/>
            </w:pPr>
            <w:r>
              <w:rPr>
                <w:rFonts w:cs="Times New Roman"/>
                <w:sz w:val="22"/>
              </w:rPr>
              <w:t>Kapital</w:t>
            </w:r>
          </w:p>
        </w:tc>
        <w:tc>
          <w:tcPr>
            <w:tcW w:w="2835" w:type="dxa"/>
          </w:tcPr>
          <w:p w14:paraId="37F2D9DF" w14:textId="77777777" w:rsidR="005603EC" w:rsidRDefault="00000000">
            <w:pPr>
              <w:pStyle w:val="Compact"/>
              <w:spacing w:line="240" w:lineRule="auto"/>
            </w:pPr>
            <w:r>
              <w:rPr>
                <w:rFonts w:cs="Times New Roman"/>
                <w:sz w:val="22"/>
              </w:rPr>
              <w:t>Birinchi darajali kapital monandligi, %</w:t>
            </w:r>
          </w:p>
        </w:tc>
        <w:tc>
          <w:tcPr>
            <w:tcW w:w="1587" w:type="dxa"/>
          </w:tcPr>
          <w:p w14:paraId="7A9D03E5" w14:textId="77777777" w:rsidR="005603EC" w:rsidRDefault="00000000">
            <w:pPr>
              <w:pStyle w:val="Compact"/>
              <w:spacing w:line="240" w:lineRule="auto"/>
            </w:pPr>
            <w:r>
              <w:rPr>
                <w:rFonts w:cs="Times New Roman"/>
                <w:sz w:val="22"/>
              </w:rPr>
              <w:t>14,01</w:t>
            </w:r>
          </w:p>
        </w:tc>
        <w:tc>
          <w:tcPr>
            <w:tcW w:w="1587" w:type="dxa"/>
          </w:tcPr>
          <w:p w14:paraId="74AB57C2" w14:textId="77777777" w:rsidR="005603EC" w:rsidRDefault="00000000">
            <w:pPr>
              <w:pStyle w:val="Compact"/>
              <w:spacing w:line="240" w:lineRule="auto"/>
            </w:pPr>
            <w:r>
              <w:rPr>
                <w:rFonts w:cs="Times New Roman"/>
                <w:sz w:val="22"/>
              </w:rPr>
              <w:t>12,66</w:t>
            </w:r>
          </w:p>
        </w:tc>
        <w:tc>
          <w:tcPr>
            <w:tcW w:w="1814" w:type="dxa"/>
          </w:tcPr>
          <w:p w14:paraId="6C529925" w14:textId="77777777" w:rsidR="005603EC" w:rsidRDefault="00000000">
            <w:pPr>
              <w:pStyle w:val="Compact"/>
              <w:spacing w:line="240" w:lineRule="auto"/>
            </w:pPr>
            <w:r>
              <w:rPr>
                <w:rFonts w:cs="Times New Roman"/>
                <w:sz w:val="22"/>
              </w:rPr>
              <w:t>−1,35 p.p.</w:t>
            </w:r>
          </w:p>
        </w:tc>
      </w:tr>
      <w:tr w:rsidR="005603EC" w14:paraId="62050CCF" w14:textId="77777777" w:rsidTr="005603EC">
        <w:trPr>
          <w:cantSplit/>
        </w:trPr>
        <w:tc>
          <w:tcPr>
            <w:tcW w:w="1474" w:type="dxa"/>
          </w:tcPr>
          <w:p w14:paraId="606FEA65" w14:textId="77777777" w:rsidR="005603EC" w:rsidRDefault="00000000">
            <w:pPr>
              <w:pStyle w:val="Compact"/>
              <w:spacing w:line="240" w:lineRule="auto"/>
            </w:pPr>
            <w:r>
              <w:rPr>
                <w:rFonts w:cs="Times New Roman"/>
                <w:sz w:val="22"/>
              </w:rPr>
              <w:t>Kapital</w:t>
            </w:r>
          </w:p>
        </w:tc>
        <w:tc>
          <w:tcPr>
            <w:tcW w:w="2835" w:type="dxa"/>
          </w:tcPr>
          <w:p w14:paraId="40800234" w14:textId="77777777" w:rsidR="005603EC" w:rsidRDefault="00000000">
            <w:pPr>
              <w:pStyle w:val="Compact"/>
              <w:spacing w:line="240" w:lineRule="auto"/>
            </w:pPr>
            <w:r>
              <w:rPr>
                <w:rFonts w:cs="Times New Roman"/>
                <w:sz w:val="22"/>
              </w:rPr>
              <w:t>Regulyativ kapital monandligi, %</w:t>
            </w:r>
          </w:p>
        </w:tc>
        <w:tc>
          <w:tcPr>
            <w:tcW w:w="1587" w:type="dxa"/>
          </w:tcPr>
          <w:p w14:paraId="09E152BF" w14:textId="77777777" w:rsidR="005603EC" w:rsidRDefault="00000000">
            <w:pPr>
              <w:pStyle w:val="Compact"/>
              <w:spacing w:line="240" w:lineRule="auto"/>
            </w:pPr>
            <w:r>
              <w:rPr>
                <w:rFonts w:cs="Times New Roman"/>
                <w:sz w:val="22"/>
              </w:rPr>
              <w:t>17,02</w:t>
            </w:r>
          </w:p>
        </w:tc>
        <w:tc>
          <w:tcPr>
            <w:tcW w:w="1587" w:type="dxa"/>
          </w:tcPr>
          <w:p w14:paraId="2430124D" w14:textId="77777777" w:rsidR="005603EC" w:rsidRDefault="00000000">
            <w:pPr>
              <w:pStyle w:val="Compact"/>
              <w:spacing w:line="240" w:lineRule="auto"/>
            </w:pPr>
            <w:r>
              <w:rPr>
                <w:rFonts w:cs="Times New Roman"/>
                <w:sz w:val="22"/>
              </w:rPr>
              <w:t>15,32</w:t>
            </w:r>
          </w:p>
        </w:tc>
        <w:tc>
          <w:tcPr>
            <w:tcW w:w="1814" w:type="dxa"/>
          </w:tcPr>
          <w:p w14:paraId="633ACE31" w14:textId="77777777" w:rsidR="005603EC" w:rsidRDefault="00000000">
            <w:pPr>
              <w:pStyle w:val="Compact"/>
              <w:spacing w:line="240" w:lineRule="auto"/>
            </w:pPr>
            <w:r>
              <w:rPr>
                <w:rFonts w:cs="Times New Roman"/>
                <w:sz w:val="22"/>
              </w:rPr>
              <w:t>−1,70 p.p.</w:t>
            </w:r>
          </w:p>
        </w:tc>
      </w:tr>
      <w:tr w:rsidR="005603EC" w14:paraId="2FEA7253" w14:textId="77777777" w:rsidTr="005603EC">
        <w:trPr>
          <w:cantSplit/>
        </w:trPr>
        <w:tc>
          <w:tcPr>
            <w:tcW w:w="1474" w:type="dxa"/>
          </w:tcPr>
          <w:p w14:paraId="76C94753" w14:textId="77777777" w:rsidR="005603EC" w:rsidRDefault="00000000">
            <w:pPr>
              <w:pStyle w:val="Compact"/>
              <w:spacing w:line="240" w:lineRule="auto"/>
            </w:pPr>
            <w:r>
              <w:rPr>
                <w:rFonts w:cs="Times New Roman"/>
                <w:sz w:val="22"/>
              </w:rPr>
              <w:t>Likvidlik</w:t>
            </w:r>
          </w:p>
        </w:tc>
        <w:tc>
          <w:tcPr>
            <w:tcW w:w="2835" w:type="dxa"/>
          </w:tcPr>
          <w:p w14:paraId="22C22B19" w14:textId="77777777" w:rsidR="005603EC" w:rsidRDefault="00000000">
            <w:pPr>
              <w:pStyle w:val="Compact"/>
              <w:spacing w:line="240" w:lineRule="auto"/>
            </w:pPr>
            <w:r>
              <w:rPr>
                <w:rFonts w:cs="Times New Roman"/>
                <w:sz w:val="22"/>
              </w:rPr>
              <w:t>Sof barqaror moliyalashtirish me’yori, %</w:t>
            </w:r>
          </w:p>
        </w:tc>
        <w:tc>
          <w:tcPr>
            <w:tcW w:w="1587" w:type="dxa"/>
          </w:tcPr>
          <w:p w14:paraId="0DFC1FF3" w14:textId="77777777" w:rsidR="005603EC" w:rsidRDefault="00000000">
            <w:pPr>
              <w:pStyle w:val="Compact"/>
              <w:spacing w:line="240" w:lineRule="auto"/>
            </w:pPr>
            <w:r>
              <w:rPr>
                <w:rFonts w:cs="Times New Roman"/>
                <w:sz w:val="22"/>
              </w:rPr>
              <w:t>122,2</w:t>
            </w:r>
          </w:p>
        </w:tc>
        <w:tc>
          <w:tcPr>
            <w:tcW w:w="1587" w:type="dxa"/>
          </w:tcPr>
          <w:p w14:paraId="1C6253CB" w14:textId="77777777" w:rsidR="005603EC" w:rsidRDefault="00000000">
            <w:pPr>
              <w:pStyle w:val="Compact"/>
              <w:spacing w:line="240" w:lineRule="auto"/>
            </w:pPr>
            <w:r>
              <w:rPr>
                <w:rFonts w:cs="Times New Roman"/>
                <w:sz w:val="22"/>
              </w:rPr>
              <w:t>124,8</w:t>
            </w:r>
          </w:p>
        </w:tc>
        <w:tc>
          <w:tcPr>
            <w:tcW w:w="1814" w:type="dxa"/>
          </w:tcPr>
          <w:p w14:paraId="0335542A" w14:textId="77777777" w:rsidR="005603EC" w:rsidRDefault="00000000">
            <w:pPr>
              <w:pStyle w:val="Compact"/>
              <w:spacing w:line="240" w:lineRule="auto"/>
            </w:pPr>
            <w:r>
              <w:rPr>
                <w:rFonts w:cs="Times New Roman"/>
                <w:sz w:val="22"/>
              </w:rPr>
              <w:t>+2,6 p.p. (metodika +5,4; hisobot −2,8)</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sz w:val="22"/>
              </w:rPr>
              <w:t>Likvidlik</w:t>
            </w:r>
          </w:p>
        </w:tc>
        <w:tc>
          <w:tcPr>
            <w:tcW w:w="2835" w:type="dxa"/>
          </w:tcPr>
          <w:p w14:paraId="77817F6E" w14:textId="77777777" w:rsidR="005603EC" w:rsidRDefault="00000000">
            <w:pPr>
              <w:pStyle w:val="Compact"/>
              <w:spacing w:line="240" w:lineRule="auto"/>
            </w:pPr>
            <w:r>
              <w:rPr>
                <w:rFonts w:cs="Times New Roman"/>
                <w:sz w:val="22"/>
              </w:rPr>
              <w:t>Banklardagi mablag‘larning yuqori likvid aktivlardagi ulushi, %</w:t>
            </w:r>
          </w:p>
        </w:tc>
        <w:tc>
          <w:tcPr>
            <w:tcW w:w="1587" w:type="dxa"/>
          </w:tcPr>
          <w:p w14:paraId="3E02852A" w14:textId="77777777" w:rsidR="005603EC" w:rsidRDefault="00000000">
            <w:pPr>
              <w:pStyle w:val="Compact"/>
              <w:spacing w:line="240" w:lineRule="auto"/>
            </w:pPr>
            <w:r>
              <w:rPr>
                <w:rFonts w:cs="Times New Roman"/>
                <w:sz w:val="22"/>
              </w:rPr>
              <w:t>30,9</w:t>
            </w:r>
          </w:p>
        </w:tc>
        <w:tc>
          <w:tcPr>
            <w:tcW w:w="1587" w:type="dxa"/>
          </w:tcPr>
          <w:p w14:paraId="01BB6CCF" w14:textId="77777777" w:rsidR="005603EC" w:rsidRDefault="00000000">
            <w:pPr>
              <w:pStyle w:val="Compact"/>
              <w:spacing w:line="240" w:lineRule="auto"/>
            </w:pPr>
            <w:r>
              <w:rPr>
                <w:rFonts w:cs="Times New Roman"/>
                <w:sz w:val="22"/>
              </w:rPr>
              <w:t>0</w:t>
            </w:r>
          </w:p>
        </w:tc>
        <w:tc>
          <w:tcPr>
            <w:tcW w:w="1814" w:type="dxa"/>
          </w:tcPr>
          <w:p w14:paraId="0E49FECB" w14:textId="77777777" w:rsidR="005603EC" w:rsidRDefault="00000000">
            <w:pPr>
              <w:pStyle w:val="Compact"/>
              <w:spacing w:line="240" w:lineRule="auto"/>
            </w:pPr>
            <w:r>
              <w:rPr>
                <w:rFonts w:cs="Times New Roman"/>
                <w:sz w:val="22"/>
              </w:rPr>
              <w:t>Bazel III bo‘yicha yuqori likvid aktiv emas</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color w:val="FF0000"/>
                <w:sz w:val="22"/>
              </w:rPr>
              <w:t xml:space="preserve">Likvidlik</w:t>
            </w:r>
          </w:p>
        </w:tc>
        <w:tc>
          <w:tcPr>
            <w:tcW w:w="2835" w:type="dxa"/>
          </w:tcPr>
          <w:p w14:paraId="77817F6E" w14:textId="77777777" w:rsidR="005603EC" w:rsidRDefault="00000000">
            <w:pPr>
              <w:pStyle w:val="Compact"/>
              <w:spacing w:line="240" w:lineRule="auto"/>
            </w:pPr>
            <w:r>
              <w:rPr>
                <w:rFonts w:cs="Times New Roman"/>
                <w:color w:val="FF0000"/>
                <w:sz w:val="22"/>
              </w:rPr>
              <w:t xml:space="preserve">Likvidlikni qoplash koeffitsiyenti, %</w:t>
            </w:r>
          </w:p>
        </w:tc>
        <w:tc>
          <w:tcPr>
            <w:tcW w:w="1587" w:type="dxa"/>
          </w:tcPr>
          <w:p w14:paraId="3E02852A" w14:textId="77777777" w:rsidR="005603EC" w:rsidRDefault="00000000">
            <w:pPr>
              <w:pStyle w:val="Compact"/>
              <w:spacing w:line="240" w:lineRule="auto"/>
            </w:pPr>
            <w:r>
              <w:rPr>
                <w:rFonts w:cs="Times New Roman"/>
                <w:color w:val="FF0000"/>
                <w:sz w:val="22"/>
              </w:rPr>
              <w:t xml:space="preserve">222,9</w:t>
            </w:r>
          </w:p>
        </w:tc>
        <w:tc>
          <w:tcPr>
            <w:tcW w:w="1587" w:type="dxa"/>
          </w:tcPr>
          <w:p w14:paraId="01BB6CCF" w14:textId="77777777" w:rsidR="005603EC" w:rsidRDefault="00000000">
            <w:pPr>
              <w:pStyle w:val="Compact"/>
              <w:spacing w:line="240" w:lineRule="auto"/>
            </w:pPr>
            <w:r>
              <w:rPr>
                <w:rFonts w:cs="Times New Roman"/>
                <w:color w:val="FF0000"/>
                <w:sz w:val="22"/>
              </w:rPr>
              <w:t xml:space="preserve">154,1</w:t>
            </w:r>
          </w:p>
        </w:tc>
        <w:tc>
          <w:tcPr>
            <w:tcW w:w="1814" w:type="dxa"/>
          </w:tcPr>
          <w:p w14:paraId="0E49FECB" w14:textId="77777777" w:rsidR="005603EC" w:rsidRDefault="00000000">
            <w:pPr>
              <w:pStyle w:val="Compact"/>
              <w:spacing w:line="240" w:lineRule="auto"/>
            </w:pPr>
            <w:r>
              <w:rPr>
                <w:rFonts w:cs="Times New Roman"/>
                <w:color w:val="FF0000"/>
                <w:sz w:val="22"/>
              </w:rPr>
              <w:t xml:space="preserve">−68,8 p.p. (banklardagi mablag‘lar yuqori likvid aktivlardan chiqarilganda)</w:t>
            </w:r>
          </w:p>
        </w:tc>
      </w:tr>
    </w:tbl>
    <w:p w14:paraId="3CBE4FF3" w14:textId="77777777" w:rsidR="005603EC" w:rsidRDefault="00000000">
      <w:pPr>
        <w:pStyle w:val="af"/>
        <w:spacing w:after="0" w:line="360" w:lineRule="auto"/>
        <w:ind w:firstLine="709"/>
        <w:jc w:val="both"/>
      </w:pPr>
      <w:r>
        <w:rPr>
          <w:rFonts w:cs="Times New Roman"/>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rFonts w:cs="Times New Roman"/>
          <w:color w:val="FF0000"/>
        </w:rPr>
        <w:t xml:space="preserve">MHXS tuzatishlari esa 2,7–2,8 foiz punktga pasaytiradi (farq dekompozitsiya tartibiga bog‘liq: Markaziy bank metodikasi bo‘yicha 2,7, Bazel III metodikasi bo‘yicha 2,8 foiz punkt)</w:t>
      </w:r>
      <w:r>
        <w:rPr>
          <w:rFonts w:cs="Times New Roman"/>
        </w:rPr>
        <w:t xml:space="preserve">. Ammo likvidlikni qoplash koeffitsiyenti tarkibida xalqaro standart bo‘yicha yuqori likvid aktiv hisoblanmaydigan mablag‘lar ulushi 30,9 foizni tashkil etadi, </w:t>
      </w:r>
      <w:r>
        <w:rPr>
          <w:rFonts w:cs="Times New Roman"/>
          <w:color w:val="FF0000"/>
        </w:rPr>
        <w:t xml:space="preserve">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8"/>
      </w:r>
      <w:r>
        <w:rPr>
          <w:rFonts w:cs="Times New Roman"/>
          <w:color w:val="FF0000"/>
        </w:rPr>
        <w:t xml:space="preserve">. Koeffitsiyent minimal talabdan yuqori qolsa-da, likvidlik buferining qariyb uchdan bir qismi xalqaro standart bo‘yicha bufer hisoblanmaydi, demak, bu blokda ham yashirin risk mavjud.</w:t>
      </w:r>
      <w:r>
        <w:rPr>
          <w:rFonts w:cs="Times New Roman"/>
        </w:rPr>
        <w:t xml:space="preserve"> Tafovutning nisbiy ko‘lamini taqqoslash uchun asosiy ko‘rsatkichlar bo‘yicha nisbiy tafovut koeffitsiyenti hisoblandi (2.3.7-rasm).</w:t>
      </w:r>
    </w:p>
    <w:p w14:paraId="6C0DEEA6" w14:textId="77777777" w:rsidR="005603EC" w:rsidRDefault="00000000">
      <w:pPr>
        <w:pStyle w:val="af"/>
        <w:keepNext/>
        <w:spacing w:after="0" w:line="240" w:lineRule="auto"/>
        <w:jc w:val="center"/>
      </w:pPr>
      <w:r>
        <w:rPr>
          <w:noProof/>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D893A2F" w14:textId="77777777" w:rsidR="005603EC" w:rsidRDefault="00000000">
      <w:pPr>
        <w:pStyle w:val="af"/>
        <w:spacing w:before="120" w:after="240" w:line="240" w:lineRule="auto"/>
        <w:jc w:val="center"/>
      </w:pPr>
      <w:r>
        <w:rPr>
          <w:rFonts w:cs="Times New Roman"/>
          <w:b/>
        </w:rPr>
        <w:t>2.3.7-rasm. «O‘zsanoatqurilishbank» ATB ko‘rsatkichlarining milliy va xalqaro yondashuv bo‘yicha nisbiy tafovuti, 2025-yil, %</w:t>
      </w:r>
      <w:r>
        <w:rPr>
          <w:rStyle w:val="aff8"/>
        </w:rPr>
        <w:footnoteReference w:id="359"/>
      </w:r>
    </w:p>
    <w:p w14:paraId="4489FBDC" w14:textId="77777777" w:rsidR="005603EC" w:rsidRDefault="00000000">
      <w:pPr>
        <w:pStyle w:val="af"/>
        <w:spacing w:after="0" w:line="360" w:lineRule="auto"/>
        <w:ind w:firstLine="709"/>
        <w:jc w:val="both"/>
      </w:pPr>
      <w:r>
        <w:rPr>
          <w:rFonts w:cs="Times New Roman"/>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14:paraId="4489FBDC" w14:textId="77777777" w:rsidR="005603EC" w:rsidRDefault="00000000">
      <w:pPr>
        <w:pStyle w:val="af"/>
        <w:spacing w:after="0" w:line="360" w:lineRule="auto"/>
        <w:ind w:firstLine="709"/>
        <w:jc w:val="both"/>
      </w:pPr>
      <w:r>
        <w:rPr>
          <w:rFonts w:cs="Times New Roman"/>
          <w:color w:val="0070C0"/>
        </w:rPr>
        <w:t xml:space="preserve">Ikki bank misolida olingan natijalar umumiy xususiyatga egami yoki yo‘qligini tekshirish uchun xuddi shu metodika uchinchi davlat banki – «Aloqabank» ATB ga ham qo‘llandi. Bu bank tizimli ahamiyatga molik banklar qatoriga kirmaydi, uning aktivlari 2025-yil yakunida 31 527,5 mlrd so‘mni tashkil etgan. Tahlil uchun bankning Markaziy bankka taqdim etilgan prudensial hisobot shakllari</w:t>
      </w:r>
      <w:r>
        <w:rPr>
          <w:rStyle w:val="aff8"/>
          <w:color w:val="0070C0"/>
        </w:rPr>
        <w:footnoteReference w:id="360"/>
      </w:r>
      <w:r>
        <w:rPr>
          <w:rFonts w:cs="Times New Roman"/>
          <w:color w:val="0070C0"/>
        </w:rPr>
        <w:t xml:space="preserve"> va auditdan o‘tgan MHXS bo‘yicha konsolidatsiyalangan moliyaviy hisobotlari</w:t>
      </w:r>
      <w:r>
        <w:rPr>
          <w:rStyle w:val="aff8"/>
          <w:color w:val="0070C0"/>
        </w:rPr>
        <w:footnoteReference w:id="361"/>
      </w:r>
      <w:r>
        <w:rPr>
          <w:rFonts w:cs="Times New Roman"/>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14:paraId="0DCCA44B" w14:textId="77777777" w:rsidR="005603EC" w:rsidRDefault="00000000">
      <w:pPr>
        <w:pStyle w:val="af"/>
        <w:keepNext/>
        <w:spacing w:before="120" w:after="0" w:line="360" w:lineRule="auto"/>
        <w:jc w:val="right"/>
      </w:pPr>
      <w:r>
        <w:rPr>
          <w:rFonts w:cs="Times New Roman"/>
          <w:i/>
          <w:color w:val="0070C0"/>
        </w:rPr>
        <w:t xml:space="preserve">2.3.5-jadval</w:t>
      </w:r>
    </w:p>
    <w:p w14:paraId="7EC788FD" w14:textId="77777777" w:rsidR="005603EC" w:rsidRDefault="00000000">
      <w:pPr>
        <w:pStyle w:val="af"/>
        <w:keepNext/>
        <w:spacing w:line="240" w:lineRule="auto"/>
        <w:jc w:val="center"/>
      </w:pPr>
      <w:r>
        <w:rPr>
          <w:rFonts w:cs="Times New Roman"/>
          <w:b/>
          <w:bCs/>
          <w:color w:val="0070C0"/>
        </w:rPr>
        <w:t xml:space="preserve">«Aloqabank» ATB ko‘rsatkichlarining milliy va MHXS hisobotlari bo‘yicha qiyosi, 2021–2025-yillar</w:t>
      </w:r>
      <w:r>
        <w:rPr>
          <w:rStyle w:val="aff8"/>
          <w:color w:val="0070C0"/>
        </w:rPr>
        <w:footnoteReference w:id="3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cs="Times New Roman"/>
                <w:b/>
                <w:color w:val="0070C0"/>
                <w:sz w:val="22"/>
              </w:rPr>
              <w:t xml:space="preserve">Ko‘rsatkich</w:t>
            </w:r>
          </w:p>
        </w:tc>
        <w:tc>
          <w:tcPr>
            <w:tcW w:w="1179" w:type="dxa"/>
            <w:shd w:val="clear" w:color="auto" w:fill="DEEBF7"/>
          </w:tcPr>
          <w:p w14:paraId="5E2CEAF8" w14:textId="77777777" w:rsidR="005603EC" w:rsidRDefault="00000000">
            <w:pPr>
              <w:pStyle w:val="Compact"/>
              <w:spacing w:line="240" w:lineRule="auto"/>
              <w:jc w:val="center"/>
            </w:pPr>
            <w:r>
              <w:rPr>
                <w:rFonts w:cs="Times New Roman"/>
                <w:b/>
                <w:color w:val="0070C0"/>
                <w:sz w:val="22"/>
              </w:rPr>
              <w:t xml:space="preserve">2021</w:t>
            </w:r>
          </w:p>
        </w:tc>
        <w:tc>
          <w:tcPr>
            <w:tcW w:w="1179" w:type="dxa"/>
            <w:shd w:val="clear" w:color="auto" w:fill="DEEBF7"/>
          </w:tcPr>
          <w:p w14:paraId="7C3F16A3" w14:textId="77777777" w:rsidR="005603EC" w:rsidRDefault="00000000">
            <w:pPr>
              <w:pStyle w:val="Compact"/>
              <w:spacing w:line="240" w:lineRule="auto"/>
              <w:jc w:val="center"/>
            </w:pPr>
            <w:r>
              <w:rPr>
                <w:rFonts w:cs="Times New Roman"/>
                <w:b/>
                <w:color w:val="0070C0"/>
                <w:sz w:val="22"/>
              </w:rPr>
              <w:t xml:space="preserve">2022</w:t>
            </w:r>
          </w:p>
        </w:tc>
        <w:tc>
          <w:tcPr>
            <w:tcW w:w="1179" w:type="dxa"/>
            <w:shd w:val="clear" w:color="auto" w:fill="DEEBF7"/>
          </w:tcPr>
          <w:p w14:paraId="1B5476A9" w14:textId="77777777" w:rsidR="005603EC" w:rsidRDefault="00000000">
            <w:pPr>
              <w:pStyle w:val="Compact"/>
              <w:spacing w:line="240" w:lineRule="auto"/>
              <w:jc w:val="center"/>
            </w:pPr>
            <w:r>
              <w:rPr>
                <w:rFonts w:cs="Times New Roman"/>
                <w:b/>
                <w:color w:val="0070C0"/>
                <w:sz w:val="22"/>
              </w:rPr>
              <w:t xml:space="preserve">2023</w:t>
            </w:r>
          </w:p>
        </w:tc>
        <w:tc>
          <w:tcPr>
            <w:tcW w:w="1179" w:type="dxa"/>
            <w:shd w:val="clear" w:color="auto" w:fill="DEEBF7"/>
          </w:tcPr>
          <w:p w14:paraId="1258E639" w14:textId="77777777" w:rsidR="005603EC" w:rsidRDefault="00000000">
            <w:pPr>
              <w:pStyle w:val="Compact"/>
              <w:spacing w:line="240" w:lineRule="auto"/>
              <w:jc w:val="center"/>
            </w:pPr>
            <w:r>
              <w:rPr>
                <w:rFonts w:cs="Times New Roman"/>
                <w:b/>
                <w:color w:val="0070C0"/>
                <w:sz w:val="22"/>
              </w:rPr>
              <w:t xml:space="preserve">2024</w:t>
            </w:r>
          </w:p>
        </w:tc>
        <w:tc>
          <w:tcPr>
            <w:tcW w:w="1179" w:type="dxa"/>
            <w:shd w:val="clear" w:color="auto" w:fill="DEEBF7"/>
          </w:tcPr>
          <w:p w14:paraId="7784CE5A" w14:textId="77777777" w:rsidR="005603EC" w:rsidRDefault="00000000">
            <w:pPr>
              <w:pStyle w:val="Compact"/>
              <w:spacing w:line="240" w:lineRule="auto"/>
              <w:jc w:val="center"/>
            </w:pPr>
            <w:r>
              <w:rPr>
                <w:rFonts w:cs="Times New Roman"/>
                <w:b/>
                <w:color w:val="0070C0"/>
                <w:sz w:val="22"/>
              </w:rPr>
              <w:t xml:space="preserve">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cs="Times New Roman"/>
                <w:color w:val="0070C0"/>
                <w:sz w:val="22"/>
              </w:rPr>
              <w:t xml:space="preserve">Jami aktivlar, mlrd so‘m: milliy</w:t>
            </w:r>
          </w:p>
        </w:tc>
        <w:tc>
          <w:tcPr>
            <w:tcW w:w="1179" w:type="dxa"/>
          </w:tcPr>
          <w:p w14:paraId="49AEE645" w14:textId="77777777" w:rsidR="005603EC" w:rsidRDefault="00000000">
            <w:pPr>
              <w:pStyle w:val="Compact"/>
              <w:spacing w:line="240" w:lineRule="auto"/>
            </w:pPr>
            <w:r>
              <w:rPr>
                <w:rFonts w:cs="Times New Roman"/>
                <w:color w:val="0070C0"/>
                <w:sz w:val="22"/>
              </w:rPr>
              <w:t xml:space="preserve">12 638,5</w:t>
            </w:r>
          </w:p>
        </w:tc>
        <w:tc>
          <w:tcPr>
            <w:tcW w:w="1179" w:type="dxa"/>
          </w:tcPr>
          <w:p w14:paraId="55C4B9CF" w14:textId="77777777" w:rsidR="005603EC" w:rsidRDefault="00000000">
            <w:pPr>
              <w:pStyle w:val="Compact"/>
              <w:spacing w:line="240" w:lineRule="auto"/>
            </w:pPr>
            <w:r>
              <w:rPr>
                <w:rFonts w:cs="Times New Roman"/>
                <w:color w:val="0070C0"/>
                <w:sz w:val="22"/>
              </w:rPr>
              <w:t xml:space="preserve">16 083,6</w:t>
            </w:r>
          </w:p>
        </w:tc>
        <w:tc>
          <w:tcPr>
            <w:tcW w:w="1179" w:type="dxa"/>
          </w:tcPr>
          <w:p w14:paraId="771924BF" w14:textId="77777777" w:rsidR="005603EC" w:rsidRDefault="00000000">
            <w:pPr>
              <w:pStyle w:val="Compact"/>
              <w:spacing w:line="240" w:lineRule="auto"/>
            </w:pPr>
            <w:r>
              <w:rPr>
                <w:rFonts w:cs="Times New Roman"/>
                <w:color w:val="0070C0"/>
                <w:sz w:val="22"/>
              </w:rPr>
              <w:t xml:space="preserve">16 044,7</w:t>
            </w:r>
          </w:p>
        </w:tc>
        <w:tc>
          <w:tcPr>
            <w:tcW w:w="1179" w:type="dxa"/>
          </w:tcPr>
          <w:p w14:paraId="1AA39878" w14:textId="77777777" w:rsidR="005603EC" w:rsidRDefault="00000000">
            <w:pPr>
              <w:pStyle w:val="Compact"/>
              <w:spacing w:line="240" w:lineRule="auto"/>
            </w:pPr>
            <w:r>
              <w:rPr>
                <w:rFonts w:cs="Times New Roman"/>
                <w:color w:val="0070C0"/>
                <w:sz w:val="22"/>
              </w:rPr>
              <w:t xml:space="preserve">23 251,3</w:t>
            </w:r>
          </w:p>
        </w:tc>
        <w:tc>
          <w:tcPr>
            <w:tcW w:w="1179" w:type="dxa"/>
          </w:tcPr>
          <w:p w14:paraId="111CE86C" w14:textId="77777777" w:rsidR="005603EC" w:rsidRDefault="00000000">
            <w:pPr>
              <w:pStyle w:val="Compact"/>
              <w:spacing w:line="240" w:lineRule="auto"/>
            </w:pPr>
            <w:r>
              <w:rPr>
                <w:rFonts w:cs="Times New Roman"/>
                <w:color w:val="0070C0"/>
                <w:sz w:val="22"/>
              </w:rPr>
              <w:t xml:space="preserve">31 527,5</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cs="Times New Roman"/>
                <w:color w:val="0070C0"/>
                <w:sz w:val="22"/>
              </w:rPr>
              <w:t xml:space="preserve">MHXS</w:t>
            </w:r>
          </w:p>
        </w:tc>
        <w:tc>
          <w:tcPr>
            <w:tcW w:w="1179" w:type="dxa"/>
          </w:tcPr>
          <w:p w14:paraId="4777729A" w14:textId="77777777" w:rsidR="005603EC" w:rsidRDefault="00000000">
            <w:pPr>
              <w:pStyle w:val="Compact"/>
              <w:spacing w:line="240" w:lineRule="auto"/>
            </w:pPr>
            <w:r>
              <w:rPr>
                <w:rFonts w:cs="Times New Roman"/>
                <w:color w:val="0070C0"/>
                <w:sz w:val="22"/>
              </w:rPr>
              <w:t xml:space="preserve">12 566,0</w:t>
            </w:r>
          </w:p>
        </w:tc>
        <w:tc>
          <w:tcPr>
            <w:tcW w:w="1179" w:type="dxa"/>
          </w:tcPr>
          <w:p w14:paraId="4C745709" w14:textId="77777777" w:rsidR="005603EC" w:rsidRDefault="00000000">
            <w:pPr>
              <w:pStyle w:val="Compact"/>
              <w:spacing w:line="240" w:lineRule="auto"/>
            </w:pPr>
            <w:r>
              <w:rPr>
                <w:rFonts w:cs="Times New Roman"/>
                <w:color w:val="0070C0"/>
                <w:sz w:val="22"/>
              </w:rPr>
              <w:t xml:space="preserve">15 866,3</w:t>
            </w:r>
          </w:p>
        </w:tc>
        <w:tc>
          <w:tcPr>
            <w:tcW w:w="1179" w:type="dxa"/>
          </w:tcPr>
          <w:p w14:paraId="263BCCFD" w14:textId="77777777" w:rsidR="005603EC" w:rsidRDefault="00000000">
            <w:pPr>
              <w:pStyle w:val="Compact"/>
              <w:spacing w:line="240" w:lineRule="auto"/>
            </w:pPr>
            <w:r>
              <w:rPr>
                <w:rFonts w:cs="Times New Roman"/>
                <w:color w:val="0070C0"/>
                <w:sz w:val="22"/>
              </w:rPr>
              <w:t xml:space="preserve">15 778,2</w:t>
            </w:r>
          </w:p>
        </w:tc>
        <w:tc>
          <w:tcPr>
            <w:tcW w:w="1179" w:type="dxa"/>
          </w:tcPr>
          <w:p w14:paraId="5F33BBC8" w14:textId="77777777" w:rsidR="005603EC" w:rsidRDefault="00000000">
            <w:pPr>
              <w:pStyle w:val="Compact"/>
              <w:spacing w:line="240" w:lineRule="auto"/>
            </w:pPr>
            <w:r>
              <w:rPr>
                <w:rFonts w:cs="Times New Roman"/>
                <w:color w:val="0070C0"/>
                <w:sz w:val="22"/>
              </w:rPr>
              <w:t xml:space="preserve">22 669,2</w:t>
            </w:r>
          </w:p>
        </w:tc>
        <w:tc>
          <w:tcPr>
            <w:tcW w:w="1179" w:type="dxa"/>
          </w:tcPr>
          <w:p w14:paraId="5EB7D87F" w14:textId="77777777" w:rsidR="005603EC" w:rsidRDefault="00000000">
            <w:pPr>
              <w:pStyle w:val="Compact"/>
              <w:spacing w:line="240" w:lineRule="auto"/>
            </w:pPr>
            <w:r>
              <w:rPr>
                <w:rFonts w:cs="Times New Roman"/>
                <w:color w:val="0070C0"/>
                <w:sz w:val="22"/>
              </w:rPr>
              <w:t xml:space="preserve">31 344,2</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cs="Times New Roman"/>
                <w:color w:val="0070C0"/>
                <w:sz w:val="22"/>
              </w:rPr>
              <w:t xml:space="preserve">Xususiy kapital, mlrd so‘m: milliy</w:t>
            </w:r>
          </w:p>
        </w:tc>
        <w:tc>
          <w:tcPr>
            <w:tcW w:w="1179" w:type="dxa"/>
          </w:tcPr>
          <w:p w14:paraId="23206955" w14:textId="77777777" w:rsidR="005603EC" w:rsidRDefault="00000000">
            <w:pPr>
              <w:pStyle w:val="Compact"/>
              <w:spacing w:line="240" w:lineRule="auto"/>
            </w:pPr>
            <w:r>
              <w:rPr>
                <w:rFonts w:cs="Times New Roman"/>
                <w:color w:val="0070C0"/>
                <w:sz w:val="22"/>
              </w:rPr>
              <w:t xml:space="preserve">1 673,5</w:t>
            </w:r>
          </w:p>
        </w:tc>
        <w:tc>
          <w:tcPr>
            <w:tcW w:w="1179" w:type="dxa"/>
          </w:tcPr>
          <w:p w14:paraId="2D75A6BD" w14:textId="77777777" w:rsidR="005603EC" w:rsidRDefault="00000000">
            <w:pPr>
              <w:pStyle w:val="Compact"/>
              <w:spacing w:line="240" w:lineRule="auto"/>
            </w:pPr>
            <w:r>
              <w:rPr>
                <w:rFonts w:cs="Times New Roman"/>
                <w:color w:val="0070C0"/>
                <w:sz w:val="22"/>
              </w:rPr>
              <w:t xml:space="preserve">1 795,3</w:t>
            </w:r>
          </w:p>
        </w:tc>
        <w:tc>
          <w:tcPr>
            <w:tcW w:w="1179" w:type="dxa"/>
          </w:tcPr>
          <w:p w14:paraId="158A77BB" w14:textId="77777777" w:rsidR="005603EC" w:rsidRDefault="00000000">
            <w:pPr>
              <w:pStyle w:val="Compact"/>
              <w:spacing w:line="240" w:lineRule="auto"/>
            </w:pPr>
            <w:r>
              <w:rPr>
                <w:rFonts w:cs="Times New Roman"/>
                <w:color w:val="0070C0"/>
                <w:sz w:val="22"/>
              </w:rPr>
              <w:t xml:space="preserve">2 643,2</w:t>
            </w:r>
          </w:p>
        </w:tc>
        <w:tc>
          <w:tcPr>
            <w:tcW w:w="1179" w:type="dxa"/>
          </w:tcPr>
          <w:p w14:paraId="7C1FF6F4" w14:textId="77777777" w:rsidR="005603EC" w:rsidRDefault="00000000">
            <w:pPr>
              <w:pStyle w:val="Compact"/>
              <w:spacing w:line="240" w:lineRule="auto"/>
            </w:pPr>
            <w:r>
              <w:rPr>
                <w:rFonts w:cs="Times New Roman"/>
                <w:color w:val="0070C0"/>
                <w:sz w:val="22"/>
              </w:rPr>
              <w:t xml:space="preserve">3 082,2</w:t>
            </w:r>
          </w:p>
        </w:tc>
        <w:tc>
          <w:tcPr>
            <w:tcW w:w="1179" w:type="dxa"/>
          </w:tcPr>
          <w:p w14:paraId="7151ED6B" w14:textId="77777777" w:rsidR="005603EC" w:rsidRDefault="00000000">
            <w:pPr>
              <w:pStyle w:val="Compact"/>
              <w:spacing w:line="240" w:lineRule="auto"/>
            </w:pPr>
            <w:r>
              <w:rPr>
                <w:rFonts w:cs="Times New Roman"/>
                <w:color w:val="0070C0"/>
                <w:sz w:val="22"/>
              </w:rPr>
              <w:t xml:space="preserve">3 846,9</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cs="Times New Roman"/>
                <w:color w:val="0070C0"/>
                <w:sz w:val="22"/>
              </w:rPr>
              <w:t xml:space="preserve">MHXS</w:t>
            </w:r>
          </w:p>
        </w:tc>
        <w:tc>
          <w:tcPr>
            <w:tcW w:w="1179" w:type="dxa"/>
          </w:tcPr>
          <w:p w14:paraId="4CC091E9" w14:textId="77777777" w:rsidR="005603EC" w:rsidRDefault="00000000">
            <w:pPr>
              <w:pStyle w:val="Compact"/>
              <w:spacing w:line="240" w:lineRule="auto"/>
            </w:pPr>
            <w:r>
              <w:rPr>
                <w:rFonts w:cs="Times New Roman"/>
                <w:color w:val="0070C0"/>
                <w:sz w:val="22"/>
              </w:rPr>
              <w:t xml:space="preserve">1 604,3</w:t>
            </w:r>
          </w:p>
        </w:tc>
        <w:tc>
          <w:tcPr>
            <w:tcW w:w="1179" w:type="dxa"/>
          </w:tcPr>
          <w:p w14:paraId="12AA82CC" w14:textId="77777777" w:rsidR="005603EC" w:rsidRDefault="00000000">
            <w:pPr>
              <w:pStyle w:val="Compact"/>
              <w:spacing w:line="240" w:lineRule="auto"/>
            </w:pPr>
            <w:r>
              <w:rPr>
                <w:rFonts w:cs="Times New Roman"/>
                <w:color w:val="0070C0"/>
                <w:sz w:val="22"/>
              </w:rPr>
              <w:t xml:space="preserve">1 799,0</w:t>
            </w:r>
          </w:p>
        </w:tc>
        <w:tc>
          <w:tcPr>
            <w:tcW w:w="1179" w:type="dxa"/>
          </w:tcPr>
          <w:p w14:paraId="326875D8" w14:textId="77777777" w:rsidR="005603EC" w:rsidRDefault="00000000">
            <w:pPr>
              <w:pStyle w:val="Compact"/>
              <w:spacing w:line="240" w:lineRule="auto"/>
            </w:pPr>
            <w:r>
              <w:rPr>
                <w:rFonts w:cs="Times New Roman"/>
                <w:color w:val="0070C0"/>
                <w:sz w:val="22"/>
              </w:rPr>
              <w:t xml:space="preserve">2 397,7</w:t>
            </w:r>
          </w:p>
        </w:tc>
        <w:tc>
          <w:tcPr>
            <w:tcW w:w="1179" w:type="dxa"/>
          </w:tcPr>
          <w:p w14:paraId="6C7DBFF9" w14:textId="77777777" w:rsidR="005603EC" w:rsidRDefault="00000000">
            <w:pPr>
              <w:pStyle w:val="Compact"/>
              <w:spacing w:line="240" w:lineRule="auto"/>
            </w:pPr>
            <w:r>
              <w:rPr>
                <w:rFonts w:cs="Times New Roman"/>
                <w:color w:val="0070C0"/>
                <w:sz w:val="22"/>
              </w:rPr>
              <w:t xml:space="preserve">3 099,7</w:t>
            </w:r>
          </w:p>
        </w:tc>
        <w:tc>
          <w:tcPr>
            <w:tcW w:w="1179" w:type="dxa"/>
          </w:tcPr>
          <w:p w14:paraId="2F3AB1DD" w14:textId="77777777" w:rsidR="005603EC" w:rsidRDefault="00000000">
            <w:pPr>
              <w:pStyle w:val="Compact"/>
              <w:spacing w:line="240" w:lineRule="auto"/>
            </w:pPr>
            <w:r>
              <w:rPr>
                <w:rFonts w:cs="Times New Roman"/>
                <w:color w:val="0070C0"/>
                <w:sz w:val="22"/>
              </w:rPr>
              <w:t xml:space="preserve">3 491,0</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cs="Times New Roman"/>
                <w:color w:val="0070C0"/>
                <w:sz w:val="22"/>
              </w:rPr>
              <w:t xml:space="preserve">Tafovut, %</w:t>
            </w:r>
          </w:p>
        </w:tc>
        <w:tc>
          <w:tcPr>
            <w:tcW w:w="1179" w:type="dxa"/>
          </w:tcPr>
          <w:p w14:paraId="3E18AB13" w14:textId="77777777" w:rsidR="005603EC" w:rsidRDefault="00000000">
            <w:pPr>
              <w:pStyle w:val="Compact"/>
              <w:spacing w:line="240" w:lineRule="auto"/>
            </w:pPr>
            <w:r>
              <w:rPr>
                <w:rFonts w:cs="Times New Roman"/>
                <w:color w:val="0070C0"/>
                <w:sz w:val="22"/>
              </w:rPr>
              <w:t xml:space="preserve">−4,1</w:t>
            </w:r>
          </w:p>
        </w:tc>
        <w:tc>
          <w:tcPr>
            <w:tcW w:w="1179" w:type="dxa"/>
          </w:tcPr>
          <w:p w14:paraId="5367D9C2" w14:textId="77777777" w:rsidR="005603EC" w:rsidRDefault="00000000">
            <w:pPr>
              <w:pStyle w:val="Compact"/>
              <w:spacing w:line="240" w:lineRule="auto"/>
            </w:pPr>
            <w:r>
              <w:rPr>
                <w:rFonts w:cs="Times New Roman"/>
                <w:color w:val="0070C0"/>
                <w:sz w:val="22"/>
              </w:rPr>
              <w:t xml:space="preserve">+0,2</w:t>
            </w:r>
          </w:p>
        </w:tc>
        <w:tc>
          <w:tcPr>
            <w:tcW w:w="1179" w:type="dxa"/>
          </w:tcPr>
          <w:p w14:paraId="5219C9DB" w14:textId="77777777" w:rsidR="005603EC" w:rsidRDefault="00000000">
            <w:pPr>
              <w:pStyle w:val="Compact"/>
              <w:spacing w:line="240" w:lineRule="auto"/>
            </w:pPr>
            <w:r>
              <w:rPr>
                <w:rFonts w:cs="Times New Roman"/>
                <w:color w:val="0070C0"/>
                <w:sz w:val="22"/>
              </w:rPr>
              <w:t xml:space="preserve">−9,3</w:t>
            </w:r>
          </w:p>
        </w:tc>
        <w:tc>
          <w:tcPr>
            <w:tcW w:w="1179" w:type="dxa"/>
          </w:tcPr>
          <w:p w14:paraId="4261C35B" w14:textId="77777777" w:rsidR="005603EC" w:rsidRDefault="00000000">
            <w:pPr>
              <w:pStyle w:val="Compact"/>
              <w:spacing w:line="240" w:lineRule="auto"/>
            </w:pPr>
            <w:r>
              <w:rPr>
                <w:rFonts w:cs="Times New Roman"/>
                <w:color w:val="0070C0"/>
                <w:sz w:val="22"/>
              </w:rPr>
              <w:t xml:space="preserve">+0,6</w:t>
            </w:r>
          </w:p>
        </w:tc>
        <w:tc>
          <w:tcPr>
            <w:tcW w:w="1179" w:type="dxa"/>
          </w:tcPr>
          <w:p w14:paraId="3B904A02" w14:textId="77777777" w:rsidR="005603EC" w:rsidRDefault="00000000">
            <w:pPr>
              <w:pStyle w:val="Compact"/>
              <w:spacing w:line="240" w:lineRule="auto"/>
            </w:pPr>
            <w:r>
              <w:rPr>
                <w:rFonts w:cs="Times New Roman"/>
                <w:color w:val="0070C0"/>
                <w:sz w:val="22"/>
              </w:rPr>
              <w:t xml:space="preserve">−9,3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cs="Times New Roman"/>
                <w:color w:val="0070C0"/>
                <w:sz w:val="22"/>
              </w:rPr>
              <w:t xml:space="preserve">Sof foyda (zarar), mlrd so‘m: milliy</w:t>
            </w:r>
          </w:p>
        </w:tc>
        <w:tc>
          <w:tcPr>
            <w:tcW w:w="1179" w:type="dxa"/>
          </w:tcPr>
          <w:p w14:paraId="7CC33453" w14:textId="77777777" w:rsidR="005603EC" w:rsidRDefault="00000000">
            <w:pPr>
              <w:pStyle w:val="Compact"/>
              <w:spacing w:line="240" w:lineRule="auto"/>
            </w:pPr>
            <w:r>
              <w:rPr>
                <w:rFonts w:cs="Times New Roman"/>
                <w:color w:val="0070C0"/>
                <w:sz w:val="22"/>
              </w:rPr>
              <w:t xml:space="preserve">107,6</w:t>
            </w:r>
          </w:p>
        </w:tc>
        <w:tc>
          <w:tcPr>
            <w:tcW w:w="1179" w:type="dxa"/>
          </w:tcPr>
          <w:p w14:paraId="67BB4AC3" w14:textId="77777777" w:rsidR="005603EC" w:rsidRDefault="00000000">
            <w:pPr>
              <w:pStyle w:val="Compact"/>
              <w:spacing w:line="240" w:lineRule="auto"/>
            </w:pPr>
            <w:r>
              <w:rPr>
                <w:rFonts w:cs="Times New Roman"/>
                <w:color w:val="0070C0"/>
                <w:sz w:val="22"/>
              </w:rPr>
              <w:t xml:space="preserve">228,4</w:t>
            </w:r>
          </w:p>
        </w:tc>
        <w:tc>
          <w:tcPr>
            <w:tcW w:w="1179" w:type="dxa"/>
          </w:tcPr>
          <w:p w14:paraId="1730095D" w14:textId="77777777" w:rsidR="005603EC" w:rsidRDefault="00000000">
            <w:pPr>
              <w:pStyle w:val="Compact"/>
              <w:spacing w:line="240" w:lineRule="auto"/>
            </w:pPr>
            <w:r>
              <w:rPr>
                <w:rFonts w:cs="Times New Roman"/>
                <w:color w:val="0070C0"/>
                <w:sz w:val="22"/>
              </w:rPr>
              <w:t xml:space="preserve">607,7</w:t>
            </w:r>
          </w:p>
        </w:tc>
        <w:tc>
          <w:tcPr>
            <w:tcW w:w="1179" w:type="dxa"/>
          </w:tcPr>
          <w:p w14:paraId="28E3E531" w14:textId="77777777" w:rsidR="005603EC" w:rsidRDefault="00000000">
            <w:pPr>
              <w:pStyle w:val="Compact"/>
              <w:spacing w:line="240" w:lineRule="auto"/>
            </w:pPr>
            <w:r>
              <w:rPr>
                <w:rFonts w:cs="Times New Roman"/>
                <w:color w:val="0070C0"/>
                <w:sz w:val="22"/>
              </w:rPr>
              <w:t xml:space="preserve">190,0</w:t>
            </w:r>
          </w:p>
        </w:tc>
        <w:tc>
          <w:tcPr>
            <w:tcW w:w="1179" w:type="dxa"/>
          </w:tcPr>
          <w:p w14:paraId="49DC4950" w14:textId="77777777" w:rsidR="005603EC" w:rsidRDefault="00000000">
            <w:pPr>
              <w:pStyle w:val="Compact"/>
              <w:spacing w:line="240" w:lineRule="auto"/>
            </w:pPr>
            <w:r>
              <w:rPr>
                <w:rFonts w:cs="Times New Roman"/>
                <w:color w:val="0070C0"/>
                <w:sz w:val="22"/>
              </w:rPr>
              <w:t xml:space="preserve">251,5</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cs="Times New Roman"/>
                <w:color w:val="0070C0"/>
                <w:sz w:val="22"/>
              </w:rPr>
              <w:t xml:space="preserve">MHXS</w:t>
            </w:r>
          </w:p>
        </w:tc>
        <w:tc>
          <w:tcPr>
            <w:tcW w:w="1179" w:type="dxa"/>
          </w:tcPr>
          <w:p w14:paraId="16F56445" w14:textId="77777777" w:rsidR="005603EC" w:rsidRDefault="00000000">
            <w:pPr>
              <w:pStyle w:val="Compact"/>
              <w:spacing w:line="240" w:lineRule="auto"/>
            </w:pPr>
            <w:r>
              <w:rPr>
                <w:rFonts w:cs="Times New Roman"/>
                <w:color w:val="0070C0"/>
                <w:sz w:val="22"/>
              </w:rPr>
              <w:t xml:space="preserve">139,8</w:t>
            </w:r>
          </w:p>
        </w:tc>
        <w:tc>
          <w:tcPr>
            <w:tcW w:w="1179" w:type="dxa"/>
          </w:tcPr>
          <w:p w14:paraId="5F1477DE" w14:textId="77777777" w:rsidR="005603EC" w:rsidRDefault="00000000">
            <w:pPr>
              <w:pStyle w:val="Compact"/>
              <w:spacing w:line="240" w:lineRule="auto"/>
            </w:pPr>
            <w:r>
              <w:rPr>
                <w:rFonts w:cs="Times New Roman"/>
                <w:color w:val="0070C0"/>
                <w:sz w:val="22"/>
              </w:rPr>
              <w:t xml:space="preserve">197,2</w:t>
            </w:r>
          </w:p>
        </w:tc>
        <w:tc>
          <w:tcPr>
            <w:tcW w:w="1179" w:type="dxa"/>
          </w:tcPr>
          <w:p w14:paraId="2F476075" w14:textId="77777777" w:rsidR="005603EC" w:rsidRDefault="00000000">
            <w:pPr>
              <w:pStyle w:val="Compact"/>
              <w:spacing w:line="240" w:lineRule="auto"/>
            </w:pPr>
            <w:r>
              <w:rPr>
                <w:rFonts w:cs="Times New Roman"/>
                <w:color w:val="0070C0"/>
                <w:sz w:val="22"/>
              </w:rPr>
              <w:t xml:space="preserve">358,5</w:t>
            </w:r>
          </w:p>
        </w:tc>
        <w:tc>
          <w:tcPr>
            <w:tcW w:w="1179" w:type="dxa"/>
          </w:tcPr>
          <w:p w14:paraId="604C360E" w14:textId="77777777" w:rsidR="005603EC" w:rsidRDefault="00000000">
            <w:pPr>
              <w:pStyle w:val="Compact"/>
              <w:spacing w:line="240" w:lineRule="auto"/>
            </w:pPr>
            <w:r>
              <w:rPr>
                <w:rFonts w:cs="Times New Roman"/>
                <w:color w:val="0070C0"/>
                <w:sz w:val="22"/>
              </w:rPr>
              <w:t xml:space="preserve">252,9</w:t>
            </w:r>
          </w:p>
        </w:tc>
        <w:tc>
          <w:tcPr>
            <w:tcW w:w="1179" w:type="dxa"/>
          </w:tcPr>
          <w:p w14:paraId="66C290D9" w14:textId="77777777" w:rsidR="005603EC" w:rsidRDefault="00000000">
            <w:pPr>
              <w:pStyle w:val="Compact"/>
              <w:spacing w:line="240" w:lineRule="auto"/>
            </w:pPr>
            <w:r>
              <w:rPr>
                <w:rFonts w:cs="Times New Roman"/>
                <w:color w:val="0070C0"/>
                <w:sz w:val="22"/>
              </w:rPr>
              <w:t xml:space="preserve">−193,9</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cs="Times New Roman"/>
                <w:color w:val="0070C0"/>
                <w:sz w:val="22"/>
              </w:rPr>
              <w:t xml:space="preserve">ROE, %: milliy</w:t>
            </w:r>
          </w:p>
        </w:tc>
        <w:tc>
          <w:tcPr>
            <w:tcW w:w="1179" w:type="dxa"/>
          </w:tcPr>
          <w:p w14:paraId="653DE806" w14:textId="77777777" w:rsidR="005603EC" w:rsidRDefault="00000000">
            <w:pPr>
              <w:pStyle w:val="Compact"/>
              <w:spacing w:line="240" w:lineRule="auto"/>
            </w:pPr>
            <w:r>
              <w:rPr>
                <w:rFonts w:cs="Times New Roman"/>
                <w:color w:val="0070C0"/>
                <w:sz w:val="22"/>
              </w:rPr>
              <w:t xml:space="preserve">6,6</w:t>
            </w:r>
          </w:p>
        </w:tc>
        <w:tc>
          <w:tcPr>
            <w:tcW w:w="1179" w:type="dxa"/>
          </w:tcPr>
          <w:p w14:paraId="12FB23E5" w14:textId="77777777" w:rsidR="005603EC" w:rsidRDefault="00000000">
            <w:pPr>
              <w:pStyle w:val="Compact"/>
              <w:spacing w:line="240" w:lineRule="auto"/>
            </w:pPr>
            <w:r>
              <w:rPr>
                <w:rFonts w:cs="Times New Roman"/>
                <w:color w:val="0070C0"/>
                <w:sz w:val="22"/>
              </w:rPr>
              <w:t xml:space="preserve">13,2</w:t>
            </w:r>
          </w:p>
        </w:tc>
        <w:tc>
          <w:tcPr>
            <w:tcW w:w="1179" w:type="dxa"/>
          </w:tcPr>
          <w:p w14:paraId="479CC961" w14:textId="77777777" w:rsidR="005603EC" w:rsidRDefault="00000000">
            <w:pPr>
              <w:pStyle w:val="Compact"/>
              <w:spacing w:line="240" w:lineRule="auto"/>
            </w:pPr>
            <w:r>
              <w:rPr>
                <w:rFonts w:cs="Times New Roman"/>
                <w:color w:val="0070C0"/>
                <w:sz w:val="22"/>
              </w:rPr>
              <w:t xml:space="preserve">27,4</w:t>
            </w:r>
          </w:p>
        </w:tc>
        <w:tc>
          <w:tcPr>
            <w:tcW w:w="1179" w:type="dxa"/>
          </w:tcPr>
          <w:p w14:paraId="64E66920" w14:textId="77777777" w:rsidR="005603EC" w:rsidRDefault="00000000">
            <w:pPr>
              <w:pStyle w:val="Compact"/>
              <w:spacing w:line="240" w:lineRule="auto"/>
            </w:pPr>
            <w:r>
              <w:rPr>
                <w:rFonts w:cs="Times New Roman"/>
                <w:color w:val="0070C0"/>
                <w:sz w:val="22"/>
              </w:rPr>
              <w:t xml:space="preserve">6,6</w:t>
            </w:r>
          </w:p>
        </w:tc>
        <w:tc>
          <w:tcPr>
            <w:tcW w:w="1179" w:type="dxa"/>
          </w:tcPr>
          <w:p w14:paraId="765BD720" w14:textId="77777777" w:rsidR="005603EC" w:rsidRDefault="00000000">
            <w:pPr>
              <w:pStyle w:val="Compact"/>
              <w:spacing w:line="240" w:lineRule="auto"/>
            </w:pPr>
            <w:r>
              <w:rPr>
                <w:rFonts w:cs="Times New Roman"/>
                <w:color w:val="0070C0"/>
                <w:sz w:val="22"/>
              </w:rPr>
              <w:t xml:space="preserve">7,3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cs="Times New Roman"/>
                <w:color w:val="0070C0"/>
                <w:sz w:val="22"/>
              </w:rPr>
              <w:t xml:space="preserve">MHXS</w:t>
            </w:r>
          </w:p>
        </w:tc>
        <w:tc>
          <w:tcPr>
            <w:tcW w:w="1179" w:type="dxa"/>
          </w:tcPr>
          <w:p w14:paraId="7D9DFA0F" w14:textId="77777777" w:rsidR="005603EC" w:rsidRDefault="00000000">
            <w:pPr>
              <w:pStyle w:val="Compact"/>
              <w:spacing w:line="240" w:lineRule="auto"/>
            </w:pPr>
            <w:r>
              <w:rPr>
                <w:rFonts w:cs="Times New Roman"/>
                <w:color w:val="0070C0"/>
                <w:sz w:val="22"/>
              </w:rPr>
              <w:t xml:space="preserve">9,1</w:t>
            </w:r>
          </w:p>
        </w:tc>
        <w:tc>
          <w:tcPr>
            <w:tcW w:w="1179" w:type="dxa"/>
          </w:tcPr>
          <w:p w14:paraId="308F121A" w14:textId="77777777" w:rsidR="005603EC" w:rsidRDefault="00000000">
            <w:pPr>
              <w:pStyle w:val="Compact"/>
              <w:spacing w:line="240" w:lineRule="auto"/>
            </w:pPr>
            <w:r>
              <w:rPr>
                <w:rFonts w:cs="Times New Roman"/>
                <w:color w:val="0070C0"/>
                <w:sz w:val="22"/>
              </w:rPr>
              <w:t xml:space="preserve">11,6</w:t>
            </w:r>
          </w:p>
        </w:tc>
        <w:tc>
          <w:tcPr>
            <w:tcW w:w="1179" w:type="dxa"/>
          </w:tcPr>
          <w:p w14:paraId="7BB644A3" w14:textId="77777777" w:rsidR="005603EC" w:rsidRDefault="00000000">
            <w:pPr>
              <w:pStyle w:val="Compact"/>
              <w:spacing w:line="240" w:lineRule="auto"/>
            </w:pPr>
            <w:r>
              <w:rPr>
                <w:rFonts w:cs="Times New Roman"/>
                <w:color w:val="0070C0"/>
                <w:sz w:val="22"/>
              </w:rPr>
              <w:t xml:space="preserve">17,1</w:t>
            </w:r>
          </w:p>
        </w:tc>
        <w:tc>
          <w:tcPr>
            <w:tcW w:w="1179" w:type="dxa"/>
          </w:tcPr>
          <w:p w14:paraId="1A740F36" w14:textId="77777777" w:rsidR="005603EC" w:rsidRDefault="00000000">
            <w:pPr>
              <w:pStyle w:val="Compact"/>
              <w:spacing w:line="240" w:lineRule="auto"/>
            </w:pPr>
            <w:r>
              <w:rPr>
                <w:rFonts w:cs="Times New Roman"/>
                <w:color w:val="0070C0"/>
                <w:sz w:val="22"/>
              </w:rPr>
              <w:t xml:space="preserve">9,2</w:t>
            </w:r>
          </w:p>
        </w:tc>
        <w:tc>
          <w:tcPr>
            <w:tcW w:w="1179" w:type="dxa"/>
          </w:tcPr>
          <w:p w14:paraId="717856F7" w14:textId="77777777" w:rsidR="005603EC" w:rsidRDefault="00000000">
            <w:pPr>
              <w:pStyle w:val="Compact"/>
              <w:spacing w:line="240" w:lineRule="auto"/>
            </w:pPr>
            <w:r>
              <w:rPr>
                <w:rFonts w:cs="Times New Roman"/>
                <w:color w:val="0070C0"/>
                <w:sz w:val="22"/>
              </w:rPr>
              <w:t xml:space="preserve">−5,9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Muammoli kreditlar (milliy) / 3-bosqich (MHXS), %</w:t>
            </w:r>
          </w:p>
        </w:tc>
        <w:tc>
          <w:tcPr>
            <w:tcW w:w="1179" w:type="dxa"/>
          </w:tcPr>
          <w:p w14:paraId="12CEF522" w14:textId="77777777" w:rsidR="005603EC" w:rsidRDefault="00000000">
            <w:pPr>
              <w:pStyle w:val="Compact"/>
              <w:spacing w:line="240" w:lineRule="auto"/>
            </w:pPr>
            <w:r>
              <w:rPr>
                <w:rFonts w:cs="Times New Roman"/>
                <w:color w:val="0070C0"/>
                <w:sz w:val="22"/>
              </w:rPr>
              <w:t xml:space="preserve">4,1 / 10,0</w:t>
            </w:r>
          </w:p>
        </w:tc>
        <w:tc>
          <w:tcPr>
            <w:tcW w:w="1179" w:type="dxa"/>
          </w:tcPr>
          <w:p w14:paraId="289ECA95" w14:textId="77777777" w:rsidR="005603EC" w:rsidRDefault="00000000">
            <w:pPr>
              <w:pStyle w:val="Compact"/>
              <w:spacing w:line="240" w:lineRule="auto"/>
            </w:pPr>
            <w:r>
              <w:rPr>
                <w:rFonts w:cs="Times New Roman"/>
                <w:color w:val="0070C0"/>
                <w:sz w:val="22"/>
              </w:rPr>
              <w:t xml:space="preserve">2,0 / 9,9</w:t>
            </w:r>
          </w:p>
        </w:tc>
        <w:tc>
          <w:tcPr>
            <w:tcW w:w="1179" w:type="dxa"/>
          </w:tcPr>
          <w:p w14:paraId="6ECE8D91" w14:textId="77777777" w:rsidR="005603EC" w:rsidRDefault="00000000">
            <w:pPr>
              <w:pStyle w:val="Compact"/>
              <w:spacing w:line="240" w:lineRule="auto"/>
            </w:pPr>
            <w:r>
              <w:rPr>
                <w:rFonts w:cs="Times New Roman"/>
                <w:color w:val="0070C0"/>
                <w:sz w:val="22"/>
              </w:rPr>
              <w:t xml:space="preserve">1,5 / 6,1</w:t>
            </w:r>
          </w:p>
        </w:tc>
        <w:tc>
          <w:tcPr>
            <w:tcW w:w="1179" w:type="dxa"/>
          </w:tcPr>
          <w:p w14:paraId="0519F2E8" w14:textId="77777777" w:rsidR="005603EC" w:rsidRDefault="00000000">
            <w:pPr>
              <w:pStyle w:val="Compact"/>
              <w:spacing w:line="240" w:lineRule="auto"/>
            </w:pPr>
            <w:r>
              <w:rPr>
                <w:rFonts w:cs="Times New Roman"/>
                <w:color w:val="0070C0"/>
                <w:sz w:val="22"/>
              </w:rPr>
              <w:t xml:space="preserve">1,9 / 7,5</w:t>
            </w:r>
          </w:p>
        </w:tc>
        <w:tc>
          <w:tcPr>
            <w:tcW w:w="1179" w:type="dxa"/>
          </w:tcPr>
          <w:p w14:paraId="4F88723E" w14:textId="77777777" w:rsidR="005603EC" w:rsidRDefault="00000000">
            <w:pPr>
              <w:pStyle w:val="Compact"/>
              <w:spacing w:line="240" w:lineRule="auto"/>
            </w:pPr>
            <w:r>
              <w:rPr>
                <w:rFonts w:cs="Times New Roman"/>
                <w:color w:val="0070C0"/>
                <w:sz w:val="22"/>
              </w:rPr>
              <w:t xml:space="preserve">2,5 / 7,2</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Substandart kreditlar (milliy) / 2-bosqich (MHXS), %</w:t>
            </w:r>
          </w:p>
        </w:tc>
        <w:tc>
          <w:tcPr>
            <w:tcW w:w="1179" w:type="dxa"/>
          </w:tcPr>
          <w:p w14:paraId="12CEF522" w14:textId="77777777" w:rsidR="005603EC" w:rsidRDefault="00000000">
            <w:pPr>
              <w:pStyle w:val="Compact"/>
              <w:spacing w:line="240" w:lineRule="auto"/>
            </w:pPr>
            <w:r>
              <w:rPr>
                <w:rFonts w:cs="Times New Roman"/>
                <w:color w:val="0070C0"/>
                <w:sz w:val="22"/>
              </w:rPr>
              <w:t xml:space="preserve">8,0 / 4,6</w:t>
            </w:r>
          </w:p>
        </w:tc>
        <w:tc>
          <w:tcPr>
            <w:tcW w:w="1179" w:type="dxa"/>
          </w:tcPr>
          <w:p w14:paraId="289ECA95" w14:textId="77777777" w:rsidR="005603EC" w:rsidRDefault="00000000">
            <w:pPr>
              <w:pStyle w:val="Compact"/>
              <w:spacing w:line="240" w:lineRule="auto"/>
            </w:pPr>
            <w:r>
              <w:rPr>
                <w:rFonts w:cs="Times New Roman"/>
                <w:color w:val="0070C0"/>
                <w:sz w:val="22"/>
              </w:rPr>
              <w:t xml:space="preserve">1,1 / 9,5</w:t>
            </w:r>
          </w:p>
        </w:tc>
        <w:tc>
          <w:tcPr>
            <w:tcW w:w="1179" w:type="dxa"/>
          </w:tcPr>
          <w:p w14:paraId="6ECE8D91" w14:textId="77777777" w:rsidR="005603EC" w:rsidRDefault="00000000">
            <w:pPr>
              <w:pStyle w:val="Compact"/>
              <w:spacing w:line="240" w:lineRule="auto"/>
            </w:pPr>
            <w:r>
              <w:rPr>
                <w:rFonts w:cs="Times New Roman"/>
                <w:color w:val="0070C0"/>
                <w:sz w:val="22"/>
              </w:rPr>
              <w:t xml:space="preserve">11,8 / 17,7</w:t>
            </w:r>
          </w:p>
        </w:tc>
        <w:tc>
          <w:tcPr>
            <w:tcW w:w="1179" w:type="dxa"/>
          </w:tcPr>
          <w:p w14:paraId="0519F2E8" w14:textId="77777777" w:rsidR="005603EC" w:rsidRDefault="00000000">
            <w:pPr>
              <w:pStyle w:val="Compact"/>
              <w:spacing w:line="240" w:lineRule="auto"/>
            </w:pPr>
            <w:r>
              <w:rPr>
                <w:rFonts w:cs="Times New Roman"/>
                <w:color w:val="0070C0"/>
                <w:sz w:val="22"/>
              </w:rPr>
              <w:t xml:space="preserve">10,2 / 12,6</w:t>
            </w:r>
          </w:p>
        </w:tc>
        <w:tc>
          <w:tcPr>
            <w:tcW w:w="1179" w:type="dxa"/>
          </w:tcPr>
          <w:p w14:paraId="4F88723E" w14:textId="77777777" w:rsidR="005603EC" w:rsidRDefault="00000000">
            <w:pPr>
              <w:pStyle w:val="Compact"/>
              <w:spacing w:line="240" w:lineRule="auto"/>
            </w:pPr>
            <w:r>
              <w:rPr>
                <w:rFonts w:cs="Times New Roman"/>
                <w:color w:val="0070C0"/>
                <w:sz w:val="22"/>
              </w:rPr>
              <w:t xml:space="preserve">6,4 / 6,6</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Birinchi darajali asosiy kapital monandligi, %: milliy</w:t>
            </w:r>
          </w:p>
        </w:tc>
        <w:tc>
          <w:tcPr>
            <w:tcW w:w="1179" w:type="dxa"/>
          </w:tcPr>
          <w:p w14:paraId="12CEF522" w14:textId="77777777" w:rsidR="005603EC" w:rsidRDefault="00000000">
            <w:pPr>
              <w:pStyle w:val="Compact"/>
              <w:spacing w:line="240" w:lineRule="auto"/>
            </w:pPr>
            <w:r>
              <w:rPr>
                <w:rFonts w:cs="Times New Roman"/>
                <w:color w:val="0070C0"/>
                <w:sz w:val="22"/>
              </w:rPr>
              <w:t xml:space="preserve">11,41</w:t>
            </w:r>
          </w:p>
        </w:tc>
        <w:tc>
          <w:tcPr>
            <w:tcW w:w="1179" w:type="dxa"/>
          </w:tcPr>
          <w:p w14:paraId="289ECA95" w14:textId="77777777" w:rsidR="005603EC" w:rsidRDefault="00000000">
            <w:pPr>
              <w:pStyle w:val="Compact"/>
              <w:spacing w:line="240" w:lineRule="auto"/>
            </w:pPr>
            <w:r>
              <w:rPr>
                <w:rFonts w:cs="Times New Roman"/>
                <w:color w:val="0070C0"/>
                <w:sz w:val="22"/>
              </w:rPr>
              <w:t xml:space="preserve">9,38</w:t>
            </w:r>
          </w:p>
        </w:tc>
        <w:tc>
          <w:tcPr>
            <w:tcW w:w="1179" w:type="dxa"/>
          </w:tcPr>
          <w:p w14:paraId="6ECE8D91" w14:textId="77777777" w:rsidR="005603EC" w:rsidRDefault="00000000">
            <w:pPr>
              <w:pStyle w:val="Compact"/>
              <w:spacing w:line="240" w:lineRule="auto"/>
            </w:pPr>
            <w:r>
              <w:rPr>
                <w:rFonts w:cs="Times New Roman"/>
                <w:color w:val="0070C0"/>
                <w:sz w:val="22"/>
              </w:rPr>
              <w:t xml:space="preserve">11,49</w:t>
            </w:r>
          </w:p>
        </w:tc>
        <w:tc>
          <w:tcPr>
            <w:tcW w:w="1179" w:type="dxa"/>
          </w:tcPr>
          <w:p w14:paraId="0519F2E8" w14:textId="77777777" w:rsidR="005603EC" w:rsidRDefault="00000000">
            <w:pPr>
              <w:pStyle w:val="Compact"/>
              <w:spacing w:line="240" w:lineRule="auto"/>
            </w:pPr>
            <w:r>
              <w:rPr>
                <w:rFonts w:cs="Times New Roman"/>
                <w:color w:val="0070C0"/>
                <w:sz w:val="22"/>
              </w:rPr>
              <w:t xml:space="preserve">11,82</w:t>
            </w:r>
          </w:p>
        </w:tc>
        <w:tc>
          <w:tcPr>
            <w:tcW w:w="1179" w:type="dxa"/>
          </w:tcPr>
          <w:p w14:paraId="4F88723E" w14:textId="77777777" w:rsidR="005603EC" w:rsidRDefault="00000000">
            <w:pPr>
              <w:pStyle w:val="Compact"/>
              <w:spacing w:line="240" w:lineRule="auto"/>
            </w:pPr>
            <w:r>
              <w:rPr>
                <w:rFonts w:cs="Times New Roman"/>
                <w:color w:val="0070C0"/>
                <w:sz w:val="22"/>
              </w:rPr>
              <w:t xml:space="preserve">10,09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MHXS asosida qayta hisoblangan</w:t>
            </w:r>
          </w:p>
        </w:tc>
        <w:tc>
          <w:tcPr>
            <w:tcW w:w="1179" w:type="dxa"/>
          </w:tcPr>
          <w:p w14:paraId="12CEF522" w14:textId="77777777" w:rsidR="005603EC" w:rsidRDefault="00000000">
            <w:pPr>
              <w:pStyle w:val="Compact"/>
              <w:spacing w:line="240" w:lineRule="auto"/>
            </w:pPr>
            <w:r>
              <w:rPr>
                <w:rFonts w:cs="Times New Roman"/>
                <w:color w:val="0070C0"/>
                <w:sz w:val="22"/>
              </w:rPr>
              <w:t xml:space="preserve">12,30</w:t>
            </w:r>
          </w:p>
        </w:tc>
        <w:tc>
          <w:tcPr>
            <w:tcW w:w="1179" w:type="dxa"/>
          </w:tcPr>
          <w:p w14:paraId="289ECA95" w14:textId="77777777" w:rsidR="005603EC" w:rsidRDefault="00000000">
            <w:pPr>
              <w:pStyle w:val="Compact"/>
              <w:spacing w:line="240" w:lineRule="auto"/>
            </w:pPr>
            <w:r>
              <w:rPr>
                <w:rFonts w:cs="Times New Roman"/>
                <w:color w:val="0070C0"/>
                <w:sz w:val="22"/>
              </w:rPr>
              <w:t xml:space="preserve">9,63</w:t>
            </w:r>
          </w:p>
        </w:tc>
        <w:tc>
          <w:tcPr>
            <w:tcW w:w="1179" w:type="dxa"/>
          </w:tcPr>
          <w:p w14:paraId="6ECE8D91" w14:textId="77777777" w:rsidR="005603EC" w:rsidRDefault="00000000">
            <w:pPr>
              <w:pStyle w:val="Compact"/>
              <w:spacing w:line="240" w:lineRule="auto"/>
            </w:pPr>
            <w:r>
              <w:rPr>
                <w:rFonts w:cs="Times New Roman"/>
                <w:color w:val="0070C0"/>
                <w:sz w:val="22"/>
              </w:rPr>
              <w:t xml:space="preserve">11,53</w:t>
            </w:r>
          </w:p>
        </w:tc>
        <w:tc>
          <w:tcPr>
            <w:tcW w:w="1179" w:type="dxa"/>
          </w:tcPr>
          <w:p w14:paraId="0519F2E8" w14:textId="77777777" w:rsidR="005603EC" w:rsidRDefault="00000000">
            <w:pPr>
              <w:pStyle w:val="Compact"/>
              <w:spacing w:line="240" w:lineRule="auto"/>
            </w:pPr>
            <w:r>
              <w:rPr>
                <w:rFonts w:cs="Times New Roman"/>
                <w:color w:val="0070C0"/>
                <w:sz w:val="22"/>
              </w:rPr>
              <w:t xml:space="preserve">11,65</w:t>
            </w:r>
          </w:p>
        </w:tc>
        <w:tc>
          <w:tcPr>
            <w:tcW w:w="1179" w:type="dxa"/>
          </w:tcPr>
          <w:p w14:paraId="4F88723E" w14:textId="77777777" w:rsidR="005603EC" w:rsidRDefault="00000000">
            <w:pPr>
              <w:pStyle w:val="Compact"/>
              <w:spacing w:line="240" w:lineRule="auto"/>
            </w:pPr>
            <w:r>
              <w:rPr>
                <w:rFonts w:cs="Times New Roman"/>
                <w:color w:val="0070C0"/>
                <w:sz w:val="22"/>
              </w:rPr>
              <w:t xml:space="preserve">9,76</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Regulyativ kapital monandligi, %: milliy</w:t>
            </w:r>
          </w:p>
        </w:tc>
        <w:tc>
          <w:tcPr>
            <w:tcW w:w="1179" w:type="dxa"/>
          </w:tcPr>
          <w:p w14:paraId="12CEF522" w14:textId="77777777" w:rsidR="005603EC" w:rsidRDefault="00000000">
            <w:pPr>
              <w:pStyle w:val="Compact"/>
              <w:spacing w:line="240" w:lineRule="auto"/>
            </w:pPr>
            <w:r>
              <w:rPr>
                <w:rFonts w:cs="Times New Roman"/>
                <w:color w:val="0070C0"/>
                <w:sz w:val="22"/>
              </w:rPr>
              <w:t xml:space="preserve">13,21</w:t>
            </w:r>
          </w:p>
        </w:tc>
        <w:tc>
          <w:tcPr>
            <w:tcW w:w="1179" w:type="dxa"/>
          </w:tcPr>
          <w:p w14:paraId="289ECA95" w14:textId="77777777" w:rsidR="005603EC" w:rsidRDefault="00000000">
            <w:pPr>
              <w:pStyle w:val="Compact"/>
              <w:spacing w:line="240" w:lineRule="auto"/>
            </w:pPr>
            <w:r>
              <w:rPr>
                <w:rFonts w:cs="Times New Roman"/>
                <w:color w:val="0070C0"/>
                <w:sz w:val="22"/>
              </w:rPr>
              <w:t xml:space="preserve">12,49</w:t>
            </w:r>
          </w:p>
        </w:tc>
        <w:tc>
          <w:tcPr>
            <w:tcW w:w="1179" w:type="dxa"/>
          </w:tcPr>
          <w:p w14:paraId="6ECE8D91" w14:textId="77777777" w:rsidR="005603EC" w:rsidRDefault="00000000">
            <w:pPr>
              <w:pStyle w:val="Compact"/>
              <w:spacing w:line="240" w:lineRule="auto"/>
            </w:pPr>
            <w:r>
              <w:rPr>
                <w:rFonts w:cs="Times New Roman"/>
                <w:color w:val="0070C0"/>
                <w:sz w:val="22"/>
              </w:rPr>
              <w:t xml:space="preserve">16,45</w:t>
            </w:r>
          </w:p>
        </w:tc>
        <w:tc>
          <w:tcPr>
            <w:tcW w:w="1179" w:type="dxa"/>
          </w:tcPr>
          <w:p w14:paraId="0519F2E8" w14:textId="77777777" w:rsidR="005603EC" w:rsidRDefault="00000000">
            <w:pPr>
              <w:pStyle w:val="Compact"/>
              <w:spacing w:line="240" w:lineRule="auto"/>
            </w:pPr>
            <w:r>
              <w:rPr>
                <w:rFonts w:cs="Times New Roman"/>
                <w:color w:val="0070C0"/>
                <w:sz w:val="22"/>
              </w:rPr>
              <w:t xml:space="preserve">13,94</w:t>
            </w:r>
          </w:p>
        </w:tc>
        <w:tc>
          <w:tcPr>
            <w:tcW w:w="1179" w:type="dxa"/>
          </w:tcPr>
          <w:p w14:paraId="4F88723E" w14:textId="77777777" w:rsidR="005603EC" w:rsidRDefault="00000000">
            <w:pPr>
              <w:pStyle w:val="Compact"/>
              <w:spacing w:line="240" w:lineRule="auto"/>
            </w:pPr>
            <w:r>
              <w:rPr>
                <w:rFonts w:cs="Times New Roman"/>
                <w:color w:val="0070C0"/>
                <w:sz w:val="22"/>
              </w:rPr>
              <w:t xml:space="preserve">14,14</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color w:val="0070C0"/>
                <w:sz w:val="22"/>
              </w:rPr>
              <w:t xml:space="preserve">MHXS asosida qayta hisoblangan</w:t>
            </w:r>
          </w:p>
        </w:tc>
        <w:tc>
          <w:tcPr>
            <w:tcW w:w="1179" w:type="dxa"/>
          </w:tcPr>
          <w:p w14:paraId="12CEF522" w14:textId="77777777" w:rsidR="005603EC" w:rsidRDefault="00000000">
            <w:pPr>
              <w:pStyle w:val="Compact"/>
              <w:spacing w:line="240" w:lineRule="auto"/>
            </w:pPr>
            <w:r>
              <w:rPr>
                <w:rFonts w:cs="Times New Roman"/>
                <w:color w:val="0070C0"/>
                <w:sz w:val="22"/>
              </w:rPr>
              <w:t xml:space="preserve">14,37</w:t>
            </w:r>
          </w:p>
        </w:tc>
        <w:tc>
          <w:tcPr>
            <w:tcW w:w="1179" w:type="dxa"/>
          </w:tcPr>
          <w:p w14:paraId="289ECA95" w14:textId="77777777" w:rsidR="005603EC" w:rsidRDefault="00000000">
            <w:pPr>
              <w:pStyle w:val="Compact"/>
              <w:spacing w:line="240" w:lineRule="auto"/>
            </w:pPr>
            <w:r>
              <w:rPr>
                <w:rFonts w:cs="Times New Roman"/>
                <w:color w:val="0070C0"/>
                <w:sz w:val="22"/>
              </w:rPr>
              <w:t xml:space="preserve">12,54</w:t>
            </w:r>
          </w:p>
        </w:tc>
        <w:tc>
          <w:tcPr>
            <w:tcW w:w="1179" w:type="dxa"/>
          </w:tcPr>
          <w:p w14:paraId="6ECE8D91" w14:textId="77777777" w:rsidR="005603EC" w:rsidRDefault="00000000">
            <w:pPr>
              <w:pStyle w:val="Compact"/>
              <w:spacing w:line="240" w:lineRule="auto"/>
            </w:pPr>
            <w:r>
              <w:rPr>
                <w:rFonts w:cs="Times New Roman"/>
                <w:color w:val="0070C0"/>
                <w:sz w:val="22"/>
              </w:rPr>
              <w:t xml:space="preserve">15,07</w:t>
            </w:r>
          </w:p>
        </w:tc>
        <w:tc>
          <w:tcPr>
            <w:tcW w:w="1179" w:type="dxa"/>
          </w:tcPr>
          <w:p w14:paraId="0519F2E8" w14:textId="77777777" w:rsidR="005603EC" w:rsidRDefault="00000000">
            <w:pPr>
              <w:pStyle w:val="Compact"/>
              <w:spacing w:line="240" w:lineRule="auto"/>
            </w:pPr>
            <w:r>
              <w:rPr>
                <w:rFonts w:cs="Times New Roman"/>
                <w:color w:val="0070C0"/>
                <w:sz w:val="22"/>
              </w:rPr>
              <w:t xml:space="preserve">14,02</w:t>
            </w:r>
          </w:p>
        </w:tc>
        <w:tc>
          <w:tcPr>
            <w:tcW w:w="1179" w:type="dxa"/>
          </w:tcPr>
          <w:p w14:paraId="4F88723E" w14:textId="77777777" w:rsidR="005603EC" w:rsidRDefault="00000000">
            <w:pPr>
              <w:pStyle w:val="Compact"/>
              <w:spacing w:line="240" w:lineRule="auto"/>
            </w:pPr>
            <w:r>
              <w:rPr>
                <w:rFonts w:cs="Times New Roman"/>
                <w:color w:val="0070C0"/>
                <w:sz w:val="22"/>
              </w:rPr>
              <w:t xml:space="preserve">13,11</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cs="Times New Roman"/>
                <w:color w:val="0070C0"/>
                <w:sz w:val="22"/>
              </w:rPr>
              <w:t xml:space="preserve">Yashirin kredit riski koeffitsiyenti</w:t>
            </w:r>
          </w:p>
        </w:tc>
        <w:tc>
          <w:tcPr>
            <w:tcW w:w="1179" w:type="dxa"/>
          </w:tcPr>
          <w:p w14:paraId="70B1A0FF" w14:textId="77777777" w:rsidR="005603EC" w:rsidRDefault="00000000">
            <w:pPr>
              <w:pStyle w:val="Compact"/>
              <w:spacing w:line="240" w:lineRule="auto"/>
            </w:pPr>
            <w:r>
              <w:rPr>
                <w:rFonts w:cs="Times New Roman"/>
                <w:color w:val="0070C0"/>
                <w:sz w:val="22"/>
              </w:rPr>
              <w:t xml:space="preserve">2,46</w:t>
            </w:r>
          </w:p>
        </w:tc>
        <w:tc>
          <w:tcPr>
            <w:tcW w:w="1179" w:type="dxa"/>
          </w:tcPr>
          <w:p w14:paraId="697A4142" w14:textId="77777777" w:rsidR="005603EC" w:rsidRDefault="00000000">
            <w:pPr>
              <w:pStyle w:val="Compact"/>
              <w:spacing w:line="240" w:lineRule="auto"/>
            </w:pPr>
            <w:r>
              <w:rPr>
                <w:rFonts w:cs="Times New Roman"/>
                <w:color w:val="0070C0"/>
                <w:sz w:val="22"/>
              </w:rPr>
              <w:t xml:space="preserve">4,90</w:t>
            </w:r>
          </w:p>
        </w:tc>
        <w:tc>
          <w:tcPr>
            <w:tcW w:w="1179" w:type="dxa"/>
          </w:tcPr>
          <w:p w14:paraId="12266D1A" w14:textId="77777777" w:rsidR="005603EC" w:rsidRDefault="00000000">
            <w:pPr>
              <w:pStyle w:val="Compact"/>
              <w:spacing w:line="240" w:lineRule="auto"/>
            </w:pPr>
            <w:r>
              <w:rPr>
                <w:rFonts w:cs="Times New Roman"/>
                <w:color w:val="0070C0"/>
                <w:sz w:val="22"/>
              </w:rPr>
              <w:t xml:space="preserve">4,01</w:t>
            </w:r>
          </w:p>
        </w:tc>
        <w:tc>
          <w:tcPr>
            <w:tcW w:w="1179" w:type="dxa"/>
          </w:tcPr>
          <w:p w14:paraId="6734360A" w14:textId="77777777" w:rsidR="005603EC" w:rsidRDefault="00000000">
            <w:pPr>
              <w:pStyle w:val="Compact"/>
              <w:spacing w:line="240" w:lineRule="auto"/>
            </w:pPr>
            <w:r>
              <w:rPr>
                <w:rFonts w:cs="Times New Roman"/>
                <w:color w:val="0070C0"/>
                <w:sz w:val="22"/>
              </w:rPr>
              <w:t xml:space="preserve">4,01</w:t>
            </w:r>
          </w:p>
        </w:tc>
        <w:tc>
          <w:tcPr>
            <w:tcW w:w="1179" w:type="dxa"/>
          </w:tcPr>
          <w:p w14:paraId="590A154B" w14:textId="77777777" w:rsidR="005603EC" w:rsidRDefault="00000000">
            <w:pPr>
              <w:pStyle w:val="Compact"/>
              <w:spacing w:line="240" w:lineRule="auto"/>
            </w:pPr>
            <w:r>
              <w:rPr>
                <w:rFonts w:cs="Times New Roman"/>
                <w:color w:val="0070C0"/>
                <w:sz w:val="22"/>
              </w:rPr>
              <w:t xml:space="preserve">2,83</w:t>
            </w:r>
          </w:p>
        </w:tc>
      </w:tr>
    </w:tbl>
    <w:p w14:paraId="4489FBDC" w14:textId="77777777" w:rsidR="005603EC" w:rsidRDefault="00000000">
      <w:pPr>
        <w:pStyle w:val="af"/>
        <w:spacing w:after="0" w:line="360" w:lineRule="auto"/>
        <w:ind w:firstLine="709"/>
        <w:jc w:val="both"/>
      </w:pPr>
      <w:r>
        <w:rPr>
          <w:rFonts w:cs="Times New Roman"/>
          <w:color w:val="0070C0"/>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14:paraId="4489FBDC" w14:textId="77777777" w:rsidR="005603EC" w:rsidRDefault="00000000">
      <w:pPr>
        <w:pStyle w:val="af"/>
        <w:spacing w:after="0" w:line="360" w:lineRule="auto"/>
        <w:ind w:firstLine="709"/>
        <w:jc w:val="both"/>
      </w:pPr>
      <w:r>
        <w:rPr>
          <w:rFonts w:cs="Times New Roman"/>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63"/>
      </w:r>
      <w:r>
        <w:rPr>
          <w:rFonts w:cs="Times New Roman"/>
          <w:color w:val="0070C0"/>
        </w:rPr>
        <w:t xml:space="preserve">.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14:paraId="7C8FF837" w14:textId="77777777" w:rsidR="005603EC" w:rsidRDefault="00000000">
      <w:pPr>
        <w:pStyle w:val="af"/>
        <w:spacing w:after="0" w:line="360" w:lineRule="auto"/>
        <w:ind w:firstLine="709"/>
        <w:jc w:val="both"/>
      </w:pPr>
      <w:r>
        <w:rPr>
          <w:rFonts w:cs="Times New Roman"/>
        </w:rPr>
        <w:t xml:space="preserve">Tahlil natijalari amaldagi islohotlar yo‘nalishiga ham mos keladi. Xalqaro valyuta jamg‘armasi va Jahon bankining moliya sektorini baholash dasturi doirasida Markaziy bankning aktivlarni tasniflash va zaxiralash qoidalarini MHXS </w:t>
        <w:lastRenderedPageBreak/>
        <w:t>9 ga yaqinlashtirish, muammoli kreditlarning ta’rifini xalqaro amaliyotga moslashtirish tavsiya etilgan</w:t>
      </w:r>
      <w:r>
        <w:rPr>
          <w:rStyle w:val="aff8"/>
        </w:rPr>
        <w:footnoteReference w:id="364"/>
      </w:r>
      <w:r>
        <w:rPr>
          <w:rFonts w:cs="Times New Roman"/>
        </w:rPr>
        <w:t>, Markaziy bank tomonidan qabul qilingan «yo‘l xaritasi»da esa aktivlar tasnifi va zaxiralarni MHXS 9 ga moslashtirish ishlari belgilangan</w:t>
      </w:r>
      <w:r>
        <w:rPr>
          <w:rStyle w:val="aff8"/>
        </w:rPr>
        <w:footnoteReference w:id="365"/>
      </w:r>
      <w:r>
        <w:rPr>
          <w:rFonts w:cs="Times New Roman"/>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14:paraId="3A325941" w14:textId="77777777" w:rsidR="005603EC" w:rsidRDefault="00000000">
      <w:pPr>
        <w:pStyle w:val="af"/>
        <w:spacing w:after="0" w:line="360" w:lineRule="auto"/>
        <w:ind w:firstLine="709"/>
        <w:jc w:val="both"/>
      </w:pPr>
      <w:r>
        <w:rPr>
          <w:rFonts w:cs="Times New Roman"/>
        </w:rPr>
        <w:t xml:space="preserve">Tijorat banklari moliyaviy ko‘rsatkichlarining milliy va MHXS hisobotlari bo‘yicha qiyosiy tahlili asosida xulosa qilish mumkinki, O‘zbekiston banklarida ikki hisobot o‘rtasidagi tafovut muntazam xususiyatga ega bo‘lib</w:t>
      </w:r>
      <w:r>
        <w:rPr>
          <w:rFonts w:cs="Times New Roman"/>
          <w:color w:val="0070C0"/>
        </w:rPr>
        <w:t xml:space="preserve"> (bu uchta davlat banki – «O‘zsanoatqurilishbank», «Mikrokreditbank» va «Aloqabank» ATBlari misolida tasdiqlandi)</w:t>
      </w:r>
      <w:r>
        <w:rPr>
          <w:rFonts w:cs="Times New Roman"/>
        </w:rP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w:t>
      </w:r>
      <w:r>
        <w:rPr>
          <w:rFonts w:cs="Times New Roman"/>
        </w:rPr>
        <w:lastRenderedPageBreak/>
      </w:r>
      <w:r>
        <w:rPr>
          <w:rFonts w:cs="Times New Roman"/>
        </w:rPr>
        <w:t>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14:paraId="3896F572" w14:textId="77777777" w:rsidR="005603EC" w:rsidRDefault="00000000">
      <w:pPr>
        <w:pStyle w:val="21"/>
        <w:pageBreakBefore/>
        <w:spacing w:before="240" w:after="120" w:line="360" w:lineRule="auto"/>
      </w:pPr>
      <w:bookmarkStart w:id="13" w:name="ii-bob-boyicha-xulosalar"/>
      <w:bookmarkEnd w:id="12"/>
      <w:r>
        <w:rPr>
          <w:rFonts w:ascii="Times New Roman" w:eastAsia="Times New Roman" w:hAnsi="Times New Roman" w:cs="Times New Roman"/>
        </w:rPr>
        <w:lastRenderedPageBreak/>
        <w:t>II bob bo‘yicha xulosalar</w:t>
      </w:r>
    </w:p>
    <w:p w14:paraId="1252E04C" w14:textId="77777777" w:rsidR="005603EC" w:rsidRDefault="00000000">
      <w:pPr>
        <w:pStyle w:val="FirstParagraph"/>
        <w:spacing w:after="0" w:line="360" w:lineRule="auto"/>
        <w:ind w:firstLine="709"/>
        <w:jc w:val="both"/>
      </w:pPr>
      <w:r>
        <w:rPr>
          <w:rFonts w:cs="Times New Roman"/>
        </w:rPr>
        <w:t>Dissertatsiyaning ikkinchi bobida O‘zbekiston bank tizimida moliyaviy barqarorlikni baholash amaliyotining xalqaro standartlarga muvofiqligi tahlil qilindi va quyidagi xulosalar shakllantirildi.</w:t>
      </w:r>
    </w:p>
    <w:p w14:paraId="10737AD6" w14:textId="77777777" w:rsidR="005603EC" w:rsidRDefault="00000000">
      <w:pPr>
        <w:numPr>
          <w:ilvl w:val="0"/>
          <w:numId w:val="11"/>
        </w:numPr>
        <w:spacing w:after="0" w:line="360" w:lineRule="auto"/>
        <w:ind w:firstLine="709"/>
        <w:jc w:val="both"/>
      </w:pPr>
      <w:r>
        <w:rPr>
          <w:rFonts w:cs="Times New Roman"/>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14:paraId="393C1233" w14:textId="77777777" w:rsidR="005603EC" w:rsidRDefault="00000000">
      <w:pPr>
        <w:numPr>
          <w:ilvl w:val="0"/>
          <w:numId w:val="11"/>
        </w:numPr>
        <w:spacing w:after="0" w:line="360" w:lineRule="auto"/>
        <w:ind w:firstLine="709"/>
        <w:jc w:val="both"/>
      </w:pPr>
      <w:r>
        <w:rPr>
          <w:rFonts w:cs="Times New Roman"/>
        </w:rPr>
        <w:t>Amaldagi baholash tizimida bankning barqarorligini ochiq ma’lumotlar asosida, yagona integral ko‘rsatkich orqali va istiqbolli element bilan baholaydigan vosita mavjud emas.</w:t>
      </w:r>
    </w:p>
    <w:p w14:paraId="5092F9AE" w14:textId="77777777" w:rsidR="005603EC" w:rsidRDefault="00000000">
      <w:pPr>
        <w:numPr>
          <w:ilvl w:val="0"/>
          <w:numId w:val="11"/>
        </w:numPr>
        <w:spacing w:after="0" w:line="360" w:lineRule="auto"/>
        <w:ind w:firstLine="709"/>
        <w:jc w:val="both"/>
      </w:pPr>
      <w:r>
        <w:rPr>
          <w:rFonts w:cs="Times New Roman"/>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14:paraId="3181692B" w14:textId="77777777" w:rsidR="005603EC" w:rsidRDefault="00000000">
      <w:pPr>
        <w:numPr>
          <w:ilvl w:val="0"/>
          <w:numId w:val="11"/>
        </w:numPr>
        <w:spacing w:after="0" w:line="360" w:lineRule="auto"/>
        <w:ind w:firstLine="709"/>
        <w:jc w:val="both"/>
      </w:pPr>
      <w:r>
        <w:rPr>
          <w:rFonts w:cs="Times New Roman"/>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w:t>
        <w:lastRenderedPageBreak/>
        <w:t>yillarda 6,2 foizdan 18,4 foizgacha, ya’ni qariyb uch barobar oshgan, bu esa kredit riskining yashirin to‘planishidan dalolat beradi.</w:t>
      </w:r>
    </w:p>
    <w:p w14:paraId="4CAC721C" w14:textId="77777777" w:rsidR="005603EC" w:rsidRDefault="00000000">
      <w:pPr>
        <w:numPr>
          <w:ilvl w:val="0"/>
          <w:numId w:val="11"/>
        </w:numPr>
        <w:spacing w:after="0" w:line="360" w:lineRule="auto"/>
        <w:ind w:firstLine="709"/>
        <w:jc w:val="both"/>
      </w:pPr>
      <w:r>
        <w:rPr>
          <w:rFonts w:cs="Times New Roman"/>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14:paraId="0EA26DB2" w14:textId="77777777" w:rsidR="005603EC" w:rsidRDefault="00000000">
      <w:pPr>
        <w:numPr>
          <w:ilvl w:val="0"/>
          <w:numId w:val="11"/>
        </w:numPr>
        <w:spacing w:after="0" w:line="360" w:lineRule="auto"/>
        <w:ind w:firstLine="709"/>
        <w:jc w:val="both"/>
      </w:pPr>
      <w:r>
        <w:rPr>
          <w:rFonts w:cs="Times New Roman"/>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rFonts w:cs="Times New Roman"/>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14:paraId="0857111F" w14:textId="77777777" w:rsidR="005603EC" w:rsidRDefault="00000000">
      <w:pPr>
        <w:numPr>
          <w:ilvl w:val="0"/>
          <w:numId w:val="11"/>
        </w:numPr>
        <w:spacing w:after="0" w:line="360" w:lineRule="auto"/>
        <w:ind w:firstLine="709"/>
        <w:jc w:val="both"/>
      </w:pPr>
      <w:r>
        <w:rPr>
          <w:rFonts w:cs="Times New Roman"/>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rFonts w:cs="Times New Roman"/>
          <w:color w:val="0070C0"/>
        </w:rPr>
        <w:t xml:space="preserve">, tekshiruv uchun qo‘shilgan «Aloqabank» ATB da 2,46–4,90</w:t>
      </w:r>
      <w:r>
        <w:rPr>
          <w:rFonts w:cs="Times New Roman"/>
        </w:rPr>
        <w:t xml:space="preserve"> oralig‘ida bo‘lib, uning nisbiy barqarorligi milliy ko‘rsatkichlarni tuzatish koeffitsiyenti yordamida xalqaro standartlarga moslashtirishning metodologik asosliligini tasdiqlaydi.</w:t>
      </w:r>
    </w:p>
    <w:p w14:paraId="0F38825E" w14:textId="77777777" w:rsidR="005603EC" w:rsidRDefault="00000000">
      <w:pPr>
        <w:numPr>
          <w:ilvl w:val="0"/>
          <w:numId w:val="11"/>
        </w:numPr>
        <w:spacing w:after="0" w:line="360" w:lineRule="auto"/>
        <w:ind w:firstLine="709"/>
        <w:jc w:val="both"/>
      </w:pPr>
      <w:r>
        <w:rPr>
          <w:rFonts w:cs="Times New Roman"/>
        </w:rPr>
        <w:t xml:space="preserve">Milliy va xalqaro yondashuv o‘rtasidagi tafovut moliyaviy barqarorlik bloklari bo‘yicha bir tekis taqsimlanmagan: u aktivlar sifati blokida eng katta (muammoli kreditlar ulushi bo‘yicha qariyb uch barobar), </w:t>
        <w:lastRenderedPageBreak/>
        <w:t>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14:paraId="05EE1B28" w14:textId="77777777" w:rsidR="005603EC" w:rsidRDefault="00000000">
      <w:pPr>
        <w:numPr>
          <w:ilvl w:val="0"/>
          <w:numId w:val="11"/>
        </w:numPr>
        <w:spacing w:after="0" w:line="360" w:lineRule="auto"/>
        <w:ind w:firstLine="709"/>
        <w:jc w:val="both"/>
      </w:pPr>
      <w:r>
        <w:rPr>
          <w:rFonts w:cs="Times New Roman"/>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14:paraId="1A947A31" w14:textId="77777777" w:rsidR="005603EC" w:rsidRDefault="00000000">
      <w:pPr>
        <w:pStyle w:val="FirstParagraph"/>
        <w:spacing w:after="0" w:line="360" w:lineRule="auto"/>
        <w:ind w:firstLine="709"/>
        <w:jc w:val="both"/>
      </w:pPr>
      <w:r>
        <w:rPr>
          <w:rFonts w:cs="Times New Roman"/>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14:paraId="4D20672B" w14:textId="77777777" w:rsidR="005603EC" w:rsidRDefault="00000000">
      <w:pPr>
        <w:pStyle w:val="1"/>
        <w:pageBreakBefore/>
      </w:pPr>
      <w:r>
        <w:lastRenderedPageBreak/>
        <w:t>III BOB. XALQARO STANDARTLARGA ASOSLANGAN INTEGRAL BAHOLASH METODIKASI VA UNING EKONOMETRIK ASOSLANISHI</w:t>
      </w:r>
    </w:p>
    <w:p w14:paraId="6F22AD64" w14:textId="77777777" w:rsidR="005603EC" w:rsidRDefault="00000000">
      <w:pPr>
        <w:pStyle w:val="21"/>
        <w:spacing w:before="240" w:after="120" w:line="360" w:lineRule="auto"/>
      </w:pPr>
      <w:bookmarkStart w:id="14" w:name="X1b5accc681c3101e34ae1424a5e2c752f5d3c99"/>
      <w:r>
        <w:rPr>
          <w:rFonts w:ascii="Times New Roman" w:eastAsia="Times New Roman" w:hAnsi="Times New Roman" w:cs="Times New Roman"/>
        </w:rPr>
        <w:t>3.1-§. Moliyaviy barqarorlikni integral indeks asosida baholashning takomillashtirilgan metodikasi</w:t>
      </w:r>
    </w:p>
    <w:p w14:paraId="2062CE31"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6"/>
      </w:r>
      <w:r>
        <w:rPr>
          <w:rFonts w:cs="Times New Roman"/>
        </w:rP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7"/>
        <w:footnoteReference w:id="368"/>
      </w:r>
      <w:r>
        <w:rPr>
          <w:rFonts w:cs="Times New Roman"/>
        </w:rP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9"/>
      </w:r>
      <w:r>
        <w:rPr>
          <w:rFonts w:cs="Times New Roman"/>
        </w:rPr>
        <w:t>.</w:t>
      </w:r>
    </w:p>
    <w:p w14:paraId="098CE0D5" w14:textId="77777777" w:rsidR="005603EC" w:rsidRDefault="00000000">
      <w:pPr>
        <w:pStyle w:val="af"/>
        <w:spacing w:after="0" w:line="360" w:lineRule="auto"/>
        <w:ind w:firstLine="709"/>
        <w:jc w:val="both"/>
      </w:pPr>
      <w:r>
        <w:rPr>
          <w:rFonts w:cs="Times New Roman"/>
        </w:rPr>
        <w:lastRenderedPageBreak/>
        <w:t>Metodikaga qo‘yiladigan talablarni aniqlash uchun ikkinchi bobda aniqlangan har bir muammo uning yechimi bo‘lishi lozim bo‘lgan metodika elementi bilan solishtirildi (3.1.1-jadval).</w:t>
      </w:r>
    </w:p>
    <w:p w14:paraId="7C99F33D" w14:textId="77777777" w:rsidR="005603EC" w:rsidRDefault="00000000">
      <w:pPr>
        <w:pStyle w:val="af"/>
        <w:keepNext/>
        <w:spacing w:before="120" w:after="0" w:line="360" w:lineRule="auto"/>
        <w:jc w:val="right"/>
      </w:pPr>
      <w:r>
        <w:rPr>
          <w:rFonts w:cs="Times New Roman"/>
          <w:i/>
        </w:rPr>
        <w:t>3.1.1-jadval</w:t>
      </w:r>
    </w:p>
    <w:p w14:paraId="39155D47" w14:textId="77777777" w:rsidR="005603EC" w:rsidRDefault="00000000">
      <w:pPr>
        <w:pStyle w:val="af"/>
        <w:keepNext/>
        <w:spacing w:line="240" w:lineRule="auto"/>
        <w:jc w:val="center"/>
      </w:pPr>
      <w:r>
        <w:rPr>
          <w:rFonts w:cs="Times New Roman"/>
          <w:b/>
          <w:bCs/>
        </w:rPr>
        <w:t>Amaldagi baholash tizimi muammolari va ularni hal etuvchi metodika elementlari</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51"/>
        <w:gridCol w:w="3035"/>
        <w:gridCol w:w="3385"/>
      </w:tblGrid>
      <w:tr w:rsidR="005603EC" w14:paraId="5051877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14:paraId="03A838D9" w14:textId="77777777" w:rsidR="005603EC" w:rsidRDefault="00000000">
            <w:pPr>
              <w:pStyle w:val="Compact"/>
              <w:spacing w:line="240" w:lineRule="auto"/>
              <w:jc w:val="center"/>
            </w:pPr>
            <w:r>
              <w:rPr>
                <w:rFonts w:cs="Times New Roman"/>
                <w:b/>
                <w:sz w:val="22"/>
              </w:rPr>
              <w:t>Aniqlangan muammo</w:t>
            </w:r>
          </w:p>
        </w:tc>
        <w:tc>
          <w:tcPr>
            <w:tcW w:w="2948" w:type="dxa"/>
            <w:shd w:val="clear" w:color="auto" w:fill="DEEBF7"/>
          </w:tcPr>
          <w:p w14:paraId="67999E51" w14:textId="77777777" w:rsidR="005603EC" w:rsidRDefault="00000000">
            <w:pPr>
              <w:pStyle w:val="Compact"/>
              <w:spacing w:line="240" w:lineRule="auto"/>
              <w:jc w:val="center"/>
            </w:pPr>
            <w:r>
              <w:rPr>
                <w:rFonts w:cs="Times New Roman"/>
                <w:b/>
                <w:sz w:val="22"/>
              </w:rPr>
              <w:t>Dalil (II bob)</w:t>
            </w:r>
          </w:p>
        </w:tc>
        <w:tc>
          <w:tcPr>
            <w:tcW w:w="3288" w:type="dxa"/>
            <w:shd w:val="clear" w:color="auto" w:fill="DEEBF7"/>
          </w:tcPr>
          <w:p w14:paraId="0B5B8031" w14:textId="77777777" w:rsidR="005603EC" w:rsidRDefault="00000000">
            <w:pPr>
              <w:pStyle w:val="Compact"/>
              <w:spacing w:line="240" w:lineRule="auto"/>
              <w:jc w:val="center"/>
            </w:pPr>
            <w:r>
              <w:rPr>
                <w:rFonts w:cs="Times New Roman"/>
                <w:b/>
                <w:sz w:val="22"/>
              </w:rPr>
              <w:t>Metodika elementi</w:t>
            </w:r>
          </w:p>
        </w:tc>
      </w:tr>
      <w:tr w:rsidR="005603EC" w14:paraId="6445ACEB" w14:textId="77777777" w:rsidTr="005603EC">
        <w:trPr>
          <w:cantSplit/>
        </w:trPr>
        <w:tc>
          <w:tcPr>
            <w:tcW w:w="3061" w:type="dxa"/>
          </w:tcPr>
          <w:p w14:paraId="62C65B0F" w14:textId="77777777" w:rsidR="005603EC" w:rsidRDefault="00000000">
            <w:pPr>
              <w:pStyle w:val="Compact"/>
              <w:spacing w:line="240" w:lineRule="auto"/>
            </w:pPr>
            <w:r>
              <w:rPr>
                <w:rFonts w:cs="Times New Roman"/>
                <w:sz w:val="22"/>
              </w:rPr>
              <w:t>Ko‘rsatkichlar turli yo‘nalishda signal beradi, yagona baho yo‘q</w:t>
            </w:r>
          </w:p>
        </w:tc>
        <w:tc>
          <w:tcPr>
            <w:tcW w:w="2948" w:type="dxa"/>
          </w:tcPr>
          <w:p w14:paraId="6EA03A32" w14:textId="77777777" w:rsidR="005603EC" w:rsidRDefault="00000000">
            <w:pPr>
              <w:pStyle w:val="Compact"/>
              <w:spacing w:line="240" w:lineRule="auto"/>
            </w:pPr>
            <w:r>
              <w:rPr>
                <w:rFonts w:cs="Times New Roman"/>
                <w:sz w:val="22"/>
              </w:rPr>
              <w:t>2.2-§: kapital va likvidlik yuqori, aktivlar sifati zaif</w:t>
            </w:r>
          </w:p>
        </w:tc>
        <w:tc>
          <w:tcPr>
            <w:tcW w:w="3288" w:type="dxa"/>
          </w:tcPr>
          <w:p w14:paraId="13E571A6" w14:textId="77777777" w:rsidR="005603EC" w:rsidRDefault="00000000">
            <w:pPr>
              <w:pStyle w:val="Compact"/>
              <w:spacing w:line="240" w:lineRule="auto"/>
            </w:pPr>
            <w:r>
              <w:rPr>
                <w:rFonts w:cs="Times New Roman"/>
                <w:sz w:val="22"/>
              </w:rPr>
              <w:t>Bloklar baholarini vaznlab birlashtiruvchi integral indeks</w:t>
            </w:r>
          </w:p>
        </w:tc>
      </w:tr>
      <w:tr w:rsidR="005603EC" w14:paraId="6FA553C1" w14:textId="77777777" w:rsidTr="005603EC">
        <w:trPr>
          <w:cantSplit/>
        </w:trPr>
        <w:tc>
          <w:tcPr>
            <w:tcW w:w="3061" w:type="dxa"/>
          </w:tcPr>
          <w:p w14:paraId="60079560" w14:textId="77777777" w:rsidR="005603EC" w:rsidRDefault="00000000">
            <w:pPr>
              <w:pStyle w:val="Compact"/>
              <w:spacing w:line="240" w:lineRule="auto"/>
            </w:pPr>
            <w:r>
              <w:rPr>
                <w:rFonts w:cs="Times New Roman"/>
                <w:sz w:val="22"/>
              </w:rPr>
              <w:t>Milliy muammoli kreditlar ko‘rsatkichi kredit riskini kamsitadi</w:t>
            </w:r>
          </w:p>
        </w:tc>
        <w:tc>
          <w:tcPr>
            <w:tcW w:w="2948" w:type="dxa"/>
          </w:tcPr>
          <w:p w14:paraId="1DFA7432" w14:textId="77777777" w:rsidR="005603EC" w:rsidRDefault="00000000">
            <w:pPr>
              <w:pStyle w:val="Compact"/>
              <w:spacing w:line="240" w:lineRule="auto"/>
            </w:pPr>
            <w:r>
              <w:rPr>
                <w:rFonts w:cs="Times New Roman"/>
                <w:sz w:val="22"/>
              </w:rPr>
              <w:t>2.3-§: yashirin kredit riski koeffitsiyenti 1,65–3,30</w:t>
            </w:r>
          </w:p>
        </w:tc>
        <w:tc>
          <w:tcPr>
            <w:tcW w:w="3288" w:type="dxa"/>
          </w:tcPr>
          <w:p w14:paraId="2C48605B" w14:textId="77777777" w:rsidR="005603EC" w:rsidRDefault="00000000">
            <w:pPr>
              <w:pStyle w:val="Compact"/>
              <w:spacing w:line="240" w:lineRule="auto"/>
            </w:pPr>
            <w:r>
              <w:rPr>
                <w:rFonts w:cs="Times New Roman"/>
                <w:sz w:val="22"/>
              </w:rPr>
              <w:t>Aktivlar sifati MHXS 9 bosqichlari bo‘yicha baholanadi, milliy ma’lumotlar tuzatiladi</w:t>
            </w:r>
          </w:p>
        </w:tc>
      </w:tr>
      <w:tr w:rsidR="005603EC" w14:paraId="45CF0D74" w14:textId="77777777" w:rsidTr="005603EC">
        <w:trPr>
          <w:cantSplit/>
        </w:trPr>
        <w:tc>
          <w:tcPr>
            <w:tcW w:w="3061" w:type="dxa"/>
          </w:tcPr>
          <w:p w14:paraId="348B0501" w14:textId="77777777" w:rsidR="005603EC" w:rsidRDefault="00000000">
            <w:pPr>
              <w:pStyle w:val="Compact"/>
              <w:spacing w:line="240" w:lineRule="auto"/>
            </w:pPr>
            <w:r>
              <w:rPr>
                <w:rFonts w:cs="Times New Roman"/>
                <w:sz w:val="22"/>
              </w:rPr>
              <w:t>Kapital MHXS bo‘yicha kam, tafovut ortib bormoqda</w:t>
            </w:r>
          </w:p>
        </w:tc>
        <w:tc>
          <w:tcPr>
            <w:tcW w:w="2948" w:type="dxa"/>
          </w:tcPr>
          <w:p w14:paraId="544BD4CC" w14:textId="77777777" w:rsidR="005603EC" w:rsidRDefault="00000000">
            <w:pPr>
              <w:pStyle w:val="Compact"/>
              <w:spacing w:line="240" w:lineRule="auto"/>
            </w:pPr>
            <w:r>
              <w:rPr>
                <w:rFonts w:cs="Times New Roman"/>
                <w:sz w:val="22"/>
              </w:rPr>
              <w:t>2.3-§: CET1 10,21% o‘rniga 8,87%</w:t>
            </w:r>
          </w:p>
        </w:tc>
        <w:tc>
          <w:tcPr>
            <w:tcW w:w="3288" w:type="dxa"/>
          </w:tcPr>
          <w:p w14:paraId="7C2F835A" w14:textId="77777777" w:rsidR="005603EC" w:rsidRDefault="00000000">
            <w:pPr>
              <w:pStyle w:val="Compact"/>
              <w:spacing w:line="240" w:lineRule="auto"/>
            </w:pPr>
            <w:r>
              <w:rPr>
                <w:rFonts w:cs="Times New Roman"/>
                <w:sz w:val="22"/>
              </w:rPr>
              <w:t>Kapital bloki MHXS asosida qayta hisoblangan koeffitsiyentlarni qamraydi</w:t>
            </w:r>
          </w:p>
        </w:tc>
      </w:tr>
      <w:tr w:rsidR="005603EC" w14:paraId="38690DF1" w14:textId="77777777" w:rsidTr="005603EC">
        <w:trPr>
          <w:cantSplit/>
        </w:trPr>
        <w:tc>
          <w:tcPr>
            <w:tcW w:w="3061" w:type="dxa"/>
          </w:tcPr>
          <w:p w14:paraId="3343FB6D" w14:textId="77777777" w:rsidR="005603EC" w:rsidRDefault="00000000">
            <w:pPr>
              <w:pStyle w:val="Compact"/>
              <w:spacing w:line="240" w:lineRule="auto"/>
            </w:pPr>
            <w:r>
              <w:rPr>
                <w:rFonts w:cs="Times New Roman"/>
                <w:sz w:val="22"/>
              </w:rPr>
              <w:t>Likvidlik me’yorlari Bazel III dan soddalashtirilgan va ochiq e’lon qilinmaydi</w:t>
            </w:r>
          </w:p>
        </w:tc>
        <w:tc>
          <w:tcPr>
            <w:tcW w:w="2948" w:type="dxa"/>
          </w:tcPr>
          <w:p w14:paraId="521147BC" w14:textId="77777777" w:rsidR="005603EC" w:rsidRDefault="00000000">
            <w:pPr>
              <w:pStyle w:val="Compact"/>
              <w:spacing w:line="240" w:lineRule="auto"/>
            </w:pPr>
            <w:r>
              <w:rPr>
                <w:rFonts w:cs="Times New Roman"/>
                <w:sz w:val="22"/>
              </w:rPr>
              <w:t>2.3-§: NSFR metodika farqi 5,4 foiz punkt, LCR da banklardagi mablag‘lar 30,9%</w:t>
            </w:r>
          </w:p>
        </w:tc>
        <w:tc>
          <w:tcPr>
            <w:tcW w:w="3288" w:type="dxa"/>
          </w:tcPr>
          <w:p w14:paraId="7BF9C78B" w14:textId="77777777" w:rsidR="005603EC" w:rsidRDefault="00000000">
            <w:pPr>
              <w:pStyle w:val="Compact"/>
              <w:spacing w:line="240" w:lineRule="auto"/>
            </w:pPr>
            <w:r>
              <w:rPr>
                <w:rFonts w:cs="Times New Roman"/>
                <w:sz w:val="22"/>
              </w:rPr>
              <w:t>Likvidlik bloki barcha banklar uchun hisoblanadigan XVJ ko‘rsatkichlari bo‘yicha baholanadi, LCR va NSFR Bazel III bo‘yicha tekshiruv uchun qayta hisoblanadi</w:t>
            </w:r>
          </w:p>
        </w:tc>
      </w:tr>
      <w:tr w:rsidR="005603EC" w14:paraId="757972C9" w14:textId="77777777" w:rsidTr="005603EC">
        <w:trPr>
          <w:cantSplit/>
        </w:trPr>
        <w:tc>
          <w:tcPr>
            <w:tcW w:w="3061" w:type="dxa"/>
          </w:tcPr>
          <w:p w14:paraId="3148A680" w14:textId="77777777" w:rsidR="005603EC" w:rsidRDefault="00000000">
            <w:pPr>
              <w:pStyle w:val="Compact"/>
              <w:spacing w:line="240" w:lineRule="auto"/>
            </w:pPr>
            <w:r>
              <w:rPr>
                <w:rFonts w:cs="Times New Roman"/>
                <w:sz w:val="22"/>
              </w:rPr>
              <w:t>Chegaralar faqat «bajarildi – bajarilmadi» shaklida</w:t>
            </w:r>
          </w:p>
        </w:tc>
        <w:tc>
          <w:tcPr>
            <w:tcW w:w="2948" w:type="dxa"/>
          </w:tcPr>
          <w:p w14:paraId="4B284F12" w14:textId="77777777" w:rsidR="005603EC" w:rsidRDefault="00000000">
            <w:pPr>
              <w:pStyle w:val="Compact"/>
              <w:spacing w:line="240" w:lineRule="auto"/>
            </w:pPr>
            <w:r>
              <w:rPr>
                <w:rFonts w:cs="Times New Roman"/>
                <w:sz w:val="22"/>
              </w:rPr>
              <w:t>2.1-§: normativlar faqat bajarilgan yoki bajarilmagani bo‘yicha nazorat qilinadi</w:t>
            </w:r>
          </w:p>
        </w:tc>
        <w:tc>
          <w:tcPr>
            <w:tcW w:w="3288" w:type="dxa"/>
          </w:tcPr>
          <w:p w14:paraId="646E45D2" w14:textId="77777777" w:rsidR="005603EC" w:rsidRDefault="00000000">
            <w:pPr>
              <w:pStyle w:val="Compact"/>
              <w:spacing w:line="240" w:lineRule="auto"/>
            </w:pPr>
            <w:r>
              <w:rPr>
                <w:rFonts w:cs="Times New Roman"/>
                <w:sz w:val="22"/>
              </w:rPr>
              <w:t>Har bir ko‘rsatkich uchun to‘rt darajali chegaralar va uzluksiz ball</w:t>
            </w:r>
          </w:p>
        </w:tc>
      </w:tr>
      <w:tr w:rsidR="005603EC" w14:paraId="4386C1A6" w14:textId="77777777" w:rsidTr="005603EC">
        <w:trPr>
          <w:cantSplit/>
        </w:trPr>
        <w:tc>
          <w:tcPr>
            <w:tcW w:w="3061" w:type="dxa"/>
          </w:tcPr>
          <w:p w14:paraId="4F357FA1" w14:textId="77777777" w:rsidR="005603EC" w:rsidRDefault="00000000">
            <w:pPr>
              <w:pStyle w:val="Compact"/>
              <w:spacing w:line="240" w:lineRule="auto"/>
            </w:pPr>
            <w:r>
              <w:rPr>
                <w:rFonts w:cs="Times New Roman"/>
                <w:sz w:val="22"/>
              </w:rPr>
              <w:t>Dollarlashuv yuqori, valyuta riski baholanmaydi</w:t>
            </w:r>
          </w:p>
        </w:tc>
        <w:tc>
          <w:tcPr>
            <w:tcW w:w="2948" w:type="dxa"/>
          </w:tcPr>
          <w:p w14:paraId="526E3202" w14:textId="77777777" w:rsidR="005603EC" w:rsidRDefault="00000000">
            <w:pPr>
              <w:pStyle w:val="Compact"/>
              <w:spacing w:line="240" w:lineRule="auto"/>
            </w:pPr>
            <w:r>
              <w:rPr>
                <w:rFonts w:cs="Times New Roman"/>
                <w:sz w:val="22"/>
              </w:rPr>
              <w:t>2.2-§: xorijiy valyutadagi kreditlar ulushi 38–49%</w:t>
            </w:r>
          </w:p>
        </w:tc>
        <w:tc>
          <w:tcPr>
            <w:tcW w:w="3288" w:type="dxa"/>
          </w:tcPr>
          <w:p w14:paraId="68814D7E" w14:textId="77777777" w:rsidR="005603EC" w:rsidRDefault="00000000">
            <w:pPr>
              <w:pStyle w:val="Compact"/>
              <w:spacing w:line="240" w:lineRule="auto"/>
            </w:pPr>
            <w:r>
              <w:rPr>
                <w:rFonts w:cs="Times New Roman"/>
                <w:sz w:val="22"/>
              </w:rPr>
              <w:t>Valyuta riskiga sezgirlik bloki</w:t>
            </w:r>
          </w:p>
        </w:tc>
      </w:tr>
      <w:tr w:rsidR="005603EC" w14:paraId="0F6B5015" w14:textId="77777777" w:rsidTr="005603EC">
        <w:trPr>
          <w:cantSplit/>
        </w:trPr>
        <w:tc>
          <w:tcPr>
            <w:tcW w:w="3061" w:type="dxa"/>
          </w:tcPr>
          <w:p w14:paraId="23BFE635" w14:textId="77777777" w:rsidR="005603EC" w:rsidRDefault="00000000">
            <w:pPr>
              <w:pStyle w:val="Compact"/>
              <w:spacing w:line="240" w:lineRule="auto"/>
            </w:pPr>
            <w:r>
              <w:rPr>
                <w:rFonts w:cs="Times New Roman"/>
                <w:sz w:val="22"/>
              </w:rPr>
              <w:t>Davlat banklarida kapital davlat ko‘magiga bog‘liq</w:t>
            </w:r>
          </w:p>
        </w:tc>
        <w:tc>
          <w:tcPr>
            <w:tcW w:w="2948" w:type="dxa"/>
          </w:tcPr>
          <w:p w14:paraId="13EF3E1F" w14:textId="77777777" w:rsidR="005603EC" w:rsidRDefault="00000000">
            <w:pPr>
              <w:pStyle w:val="Compact"/>
              <w:spacing w:line="240" w:lineRule="auto"/>
            </w:pPr>
            <w:r>
              <w:rPr>
                <w:rFonts w:cs="Times New Roman"/>
                <w:sz w:val="22"/>
              </w:rPr>
              <w:t>2.2-§: «Mikrokreditbank» ATB qayta kapitallashtirilgan</w:t>
            </w:r>
          </w:p>
        </w:tc>
        <w:tc>
          <w:tcPr>
            <w:tcW w:w="3288" w:type="dxa"/>
          </w:tcPr>
          <w:p w14:paraId="5C2EEDF2" w14:textId="77777777" w:rsidR="005603EC" w:rsidRDefault="00000000">
            <w:pPr>
              <w:pStyle w:val="Compact"/>
              <w:spacing w:line="240" w:lineRule="auto"/>
            </w:pPr>
            <w:r>
              <w:rPr>
                <w:rFonts w:cs="Times New Roman"/>
                <w:sz w:val="22"/>
              </w:rPr>
              <w:t>Indeksni davlat ko‘magisiz hisoblash imkoniyati (3.2-§)</w:t>
            </w:r>
          </w:p>
        </w:tc>
      </w:tr>
    </w:tbl>
    <w:p w14:paraId="22EBF013" w14:textId="77777777" w:rsidR="005603EC" w:rsidRDefault="00000000">
      <w:pPr>
        <w:pStyle w:val="af"/>
        <w:spacing w:after="0" w:line="360" w:lineRule="auto"/>
        <w:ind w:firstLine="709"/>
        <w:jc w:val="both"/>
      </w:pPr>
      <w:r>
        <w:rPr>
          <w:rFonts w:cs="Times New Roman"/>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14:paraId="5065D6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14:paraId="6DE0F9E7" w14:textId="77777777" w:rsidR="005603EC" w:rsidRDefault="00000000">
      <w:pPr>
        <w:pStyle w:val="af"/>
        <w:spacing w:before="120" w:after="240" w:line="240" w:lineRule="auto"/>
        <w:jc w:val="center"/>
      </w:pPr>
      <w:r>
        <w:rPr>
          <w:rFonts w:cs="Times New Roman"/>
          <w:b/>
        </w:rPr>
        <w:t>3.1.1-rasm. Moliyaviy barqarorlikning integral indeksini hisoblash algoritmi</w:t>
      </w:r>
      <w:r>
        <w:rPr>
          <w:rStyle w:val="aff8"/>
        </w:rPr>
        <w:footnoteReference w:id="371"/>
      </w:r>
    </w:p>
    <w:p w14:paraId="6AE003FC" w14:textId="77777777" w:rsidR="005603EC" w:rsidRDefault="00000000">
      <w:pPr>
        <w:pStyle w:val="af"/>
        <w:spacing w:after="0" w:line="360" w:lineRule="auto"/>
        <w:ind w:firstLine="709"/>
        <w:jc w:val="both"/>
      </w:pPr>
      <w:r>
        <w:rPr>
          <w:rFonts w:cs="Times New Roman"/>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14:paraId="2F05B822" w14:textId="77777777" w:rsidR="005603EC" w:rsidRDefault="00000000">
      <w:pPr>
        <w:pStyle w:val="af"/>
        <w:spacing w:after="0" w:line="360" w:lineRule="auto"/>
        <w:ind w:firstLine="709"/>
        <w:jc w:val="both"/>
      </w:pPr>
      <w:r>
        <w:rPr>
          <w:rFonts w:cs="Times New Roman"/>
        </w:rP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2"/>
      </w:r>
      <w:r>
        <w:rPr>
          <w:rFonts w:cs="Times New Roman"/>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73"/>
      </w:r>
      <w:r>
        <w:rPr>
          <w:rFonts w:cs="Times New Roman"/>
        </w:rPr>
        <w:t xml:space="preserve">. To‘rtinchisi – iqtisodiy talqin qilinishi: ko‘rsatkich qiymatining o‘sishi barqarorlikni oshirishi yoki pasaytirishi aniq bo‘lishi kerak. Ushbu mezonlar </w:t>
        <w:lastRenderedPageBreak/>
        <w:t>asosida 1.2-paragrafda asoslangan besh blok bo‘yicha 13 ta ko‘rsatkich tanlandi (3.1.2-jadval).</w:t>
      </w:r>
    </w:p>
    <w:p w14:paraId="0975C540" w14:textId="77777777" w:rsidR="005603EC" w:rsidRDefault="00000000">
      <w:pPr>
        <w:pStyle w:val="af"/>
        <w:keepNext/>
        <w:spacing w:before="120" w:after="0" w:line="360" w:lineRule="auto"/>
        <w:jc w:val="right"/>
      </w:pPr>
      <w:r>
        <w:rPr>
          <w:rFonts w:cs="Times New Roman"/>
          <w:i/>
        </w:rPr>
        <w:t>3.1.2-jadval</w:t>
      </w:r>
    </w:p>
    <w:p w14:paraId="061CD403" w14:textId="77777777" w:rsidR="005603EC" w:rsidRDefault="00000000">
      <w:pPr>
        <w:pStyle w:val="af"/>
        <w:keepNext/>
        <w:spacing w:line="240" w:lineRule="auto"/>
        <w:jc w:val="center"/>
      </w:pPr>
      <w:r>
        <w:rPr>
          <w:rFonts w:cs="Times New Roman"/>
          <w:b/>
          <w:bCs/>
        </w:rPr>
        <w:t>Moliyaviy barqarorlikning integral indeksi ko‘rsatkichlari va ularning chegaraviy qiymatlari</w:t>
      </w:r>
      <w:r>
        <w:rPr>
          <w:rStyle w:val="aff8"/>
        </w:rPr>
        <w:footnoteReference w:id="3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618"/>
        <w:gridCol w:w="1401"/>
        <w:gridCol w:w="1138"/>
        <w:gridCol w:w="1138"/>
        <w:gridCol w:w="1138"/>
        <w:gridCol w:w="1138"/>
      </w:tblGrid>
      <w:tr w:rsidR="005603EC" w14:paraId="35CE069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14:paraId="1AFE2D91" w14:textId="77777777" w:rsidR="005603EC" w:rsidRDefault="00000000">
            <w:pPr>
              <w:pStyle w:val="Compact"/>
              <w:spacing w:line="240" w:lineRule="auto"/>
              <w:jc w:val="center"/>
            </w:pPr>
            <w:r>
              <w:rPr>
                <w:rFonts w:cs="Times New Roman"/>
                <w:b/>
                <w:sz w:val="22"/>
              </w:rPr>
              <w:t>Blok va ko‘rsatkich</w:t>
            </w:r>
          </w:p>
        </w:tc>
        <w:tc>
          <w:tcPr>
            <w:tcW w:w="1361" w:type="dxa"/>
            <w:shd w:val="clear" w:color="auto" w:fill="DEEBF7"/>
          </w:tcPr>
          <w:p w14:paraId="2426C92D" w14:textId="77777777" w:rsidR="005603EC" w:rsidRDefault="00000000">
            <w:pPr>
              <w:pStyle w:val="Compact"/>
              <w:spacing w:line="240" w:lineRule="auto"/>
              <w:jc w:val="center"/>
            </w:pPr>
            <w:r>
              <w:rPr>
                <w:rFonts w:cs="Times New Roman"/>
                <w:b/>
                <w:sz w:val="22"/>
              </w:rPr>
              <w:t>Standart</w:t>
            </w:r>
          </w:p>
        </w:tc>
        <w:tc>
          <w:tcPr>
            <w:tcW w:w="1106" w:type="dxa"/>
            <w:shd w:val="clear" w:color="auto" w:fill="DEEBF7"/>
          </w:tcPr>
          <w:p w14:paraId="7F009158" w14:textId="77777777" w:rsidR="005603EC" w:rsidRDefault="00000000">
            <w:pPr>
              <w:pStyle w:val="Compact"/>
              <w:spacing w:line="240" w:lineRule="auto"/>
              <w:jc w:val="center"/>
            </w:pPr>
            <w:r>
              <w:rPr>
                <w:rFonts w:cs="Times New Roman"/>
                <w:b/>
                <w:sz w:val="22"/>
              </w:rPr>
              <w:t>1 ball</w:t>
            </w:r>
          </w:p>
        </w:tc>
        <w:tc>
          <w:tcPr>
            <w:tcW w:w="1106" w:type="dxa"/>
            <w:shd w:val="clear" w:color="auto" w:fill="DEEBF7"/>
          </w:tcPr>
          <w:p w14:paraId="53D4E08B" w14:textId="77777777" w:rsidR="005603EC" w:rsidRDefault="00000000">
            <w:pPr>
              <w:pStyle w:val="Compact"/>
              <w:spacing w:line="240" w:lineRule="auto"/>
              <w:jc w:val="center"/>
            </w:pPr>
            <w:r>
              <w:rPr>
                <w:rFonts w:cs="Times New Roman"/>
                <w:b/>
                <w:sz w:val="22"/>
              </w:rPr>
              <w:t>2 ball</w:t>
            </w:r>
          </w:p>
        </w:tc>
        <w:tc>
          <w:tcPr>
            <w:tcW w:w="1106" w:type="dxa"/>
            <w:shd w:val="clear" w:color="auto" w:fill="DEEBF7"/>
          </w:tcPr>
          <w:p w14:paraId="28B70CD7" w14:textId="77777777" w:rsidR="005603EC" w:rsidRDefault="00000000">
            <w:pPr>
              <w:pStyle w:val="Compact"/>
              <w:spacing w:line="240" w:lineRule="auto"/>
              <w:jc w:val="center"/>
            </w:pPr>
            <w:r>
              <w:rPr>
                <w:rFonts w:cs="Times New Roman"/>
                <w:b/>
                <w:sz w:val="22"/>
              </w:rPr>
              <w:t>3 ball</w:t>
            </w:r>
          </w:p>
        </w:tc>
        <w:tc>
          <w:tcPr>
            <w:tcW w:w="1106" w:type="dxa"/>
            <w:shd w:val="clear" w:color="auto" w:fill="DEEBF7"/>
          </w:tcPr>
          <w:p w14:paraId="11744D81" w14:textId="77777777" w:rsidR="005603EC" w:rsidRDefault="00000000">
            <w:pPr>
              <w:pStyle w:val="Compact"/>
              <w:spacing w:line="240" w:lineRule="auto"/>
              <w:jc w:val="center"/>
            </w:pPr>
            <w:r>
              <w:rPr>
                <w:rFonts w:cs="Times New Roman"/>
                <w:b/>
                <w:sz w:val="22"/>
              </w:rPr>
              <w:t>4 ball</w:t>
            </w:r>
          </w:p>
        </w:tc>
      </w:tr>
      <w:tr w:rsidR="005603EC" w14:paraId="77096B28" w14:textId="77777777" w:rsidTr="005603EC">
        <w:trPr>
          <w:cantSplit/>
        </w:trPr>
        <w:tc>
          <w:tcPr>
            <w:tcW w:w="3515" w:type="dxa"/>
            <w:shd w:val="clear" w:color="auto" w:fill="F2F2F2"/>
          </w:tcPr>
          <w:p w14:paraId="3BDF6F3A" w14:textId="77777777" w:rsidR="005603EC" w:rsidRDefault="00000000">
            <w:pPr>
              <w:pStyle w:val="Compact"/>
              <w:spacing w:line="240" w:lineRule="auto"/>
            </w:pPr>
            <w:r>
              <w:rPr>
                <w:rFonts w:cs="Times New Roman"/>
                <w:i/>
                <w:iCs/>
                <w:sz w:val="22"/>
              </w:rPr>
              <w:t>Kapital yetarliligi</w:t>
            </w:r>
          </w:p>
        </w:tc>
        <w:tc>
          <w:tcPr>
            <w:tcW w:w="1361" w:type="dxa"/>
            <w:shd w:val="clear" w:color="auto" w:fill="F2F2F2"/>
          </w:tcPr>
          <w:p w14:paraId="05BAC988" w14:textId="77777777" w:rsidR="005603EC" w:rsidRDefault="005603EC">
            <w:pPr>
              <w:pStyle w:val="Compact"/>
              <w:spacing w:line="240" w:lineRule="auto"/>
              <w:jc w:val="center"/>
            </w:pPr>
          </w:p>
        </w:tc>
        <w:tc>
          <w:tcPr>
            <w:tcW w:w="1106" w:type="dxa"/>
            <w:shd w:val="clear" w:color="auto" w:fill="F2F2F2"/>
          </w:tcPr>
          <w:p w14:paraId="69D2287E" w14:textId="77777777" w:rsidR="005603EC" w:rsidRDefault="005603EC">
            <w:pPr>
              <w:pStyle w:val="Compact"/>
              <w:spacing w:line="240" w:lineRule="auto"/>
              <w:jc w:val="center"/>
            </w:pPr>
          </w:p>
        </w:tc>
        <w:tc>
          <w:tcPr>
            <w:tcW w:w="1106" w:type="dxa"/>
            <w:shd w:val="clear" w:color="auto" w:fill="F2F2F2"/>
          </w:tcPr>
          <w:p w14:paraId="3E684B8E" w14:textId="77777777" w:rsidR="005603EC" w:rsidRDefault="005603EC">
            <w:pPr>
              <w:pStyle w:val="Compact"/>
              <w:spacing w:line="240" w:lineRule="auto"/>
              <w:jc w:val="center"/>
            </w:pPr>
          </w:p>
        </w:tc>
        <w:tc>
          <w:tcPr>
            <w:tcW w:w="1106" w:type="dxa"/>
            <w:shd w:val="clear" w:color="auto" w:fill="F2F2F2"/>
          </w:tcPr>
          <w:p w14:paraId="42276200" w14:textId="77777777" w:rsidR="005603EC" w:rsidRDefault="005603EC">
            <w:pPr>
              <w:pStyle w:val="Compact"/>
              <w:spacing w:line="240" w:lineRule="auto"/>
              <w:jc w:val="center"/>
            </w:pPr>
          </w:p>
        </w:tc>
        <w:tc>
          <w:tcPr>
            <w:tcW w:w="1106" w:type="dxa"/>
            <w:shd w:val="clear" w:color="auto" w:fill="F2F2F2"/>
          </w:tcPr>
          <w:p w14:paraId="7BE7648D" w14:textId="77777777" w:rsidR="005603EC" w:rsidRDefault="005603EC">
            <w:pPr>
              <w:pStyle w:val="Compact"/>
              <w:spacing w:line="240" w:lineRule="auto"/>
              <w:jc w:val="center"/>
            </w:pPr>
          </w:p>
        </w:tc>
      </w:tr>
      <w:tr w:rsidR="005603EC" w14:paraId="66D8295A" w14:textId="77777777" w:rsidTr="005603EC">
        <w:trPr>
          <w:cantSplit/>
        </w:trPr>
        <w:tc>
          <w:tcPr>
            <w:tcW w:w="3515" w:type="dxa"/>
          </w:tcPr>
          <w:p w14:paraId="3F60DA23" w14:textId="77777777" w:rsidR="005603EC" w:rsidRDefault="00000000">
            <w:pPr>
              <w:pStyle w:val="Compact"/>
              <w:spacing w:line="240" w:lineRule="auto"/>
            </w:pPr>
            <w:r>
              <w:rPr>
                <w:rFonts w:cs="Times New Roman"/>
                <w:sz w:val="22"/>
              </w:rPr>
              <w:t>K1. Birinchi darajali asosiy kapital monandligi, %</w:t>
            </w:r>
          </w:p>
        </w:tc>
        <w:tc>
          <w:tcPr>
            <w:tcW w:w="1361" w:type="dxa"/>
          </w:tcPr>
          <w:p w14:paraId="019D4D41" w14:textId="77777777" w:rsidR="005603EC" w:rsidRDefault="00000000">
            <w:pPr>
              <w:pStyle w:val="Compact"/>
              <w:spacing w:line="240" w:lineRule="auto"/>
              <w:jc w:val="center"/>
            </w:pPr>
            <w:r>
              <w:rPr>
                <w:rFonts w:cs="Times New Roman"/>
                <w:sz w:val="22"/>
              </w:rPr>
              <w:t>Bazel III, XVJ</w:t>
            </w:r>
          </w:p>
        </w:tc>
        <w:tc>
          <w:tcPr>
            <w:tcW w:w="1106" w:type="dxa"/>
          </w:tcPr>
          <w:p w14:paraId="0AA9769B" w14:textId="77777777" w:rsidR="005603EC" w:rsidRDefault="00000000">
            <w:pPr>
              <w:pStyle w:val="Compact"/>
              <w:spacing w:line="240" w:lineRule="auto"/>
              <w:jc w:val="center"/>
            </w:pPr>
            <w:r>
              <w:rPr>
                <w:rFonts w:cs="Times New Roman"/>
                <w:sz w:val="22"/>
              </w:rPr>
              <w:t>≤ 4,5</w:t>
            </w:r>
          </w:p>
        </w:tc>
        <w:tc>
          <w:tcPr>
            <w:tcW w:w="1106" w:type="dxa"/>
          </w:tcPr>
          <w:p w14:paraId="2237D06F" w14:textId="77777777" w:rsidR="005603EC" w:rsidRDefault="00000000">
            <w:pPr>
              <w:pStyle w:val="Compact"/>
              <w:spacing w:line="240" w:lineRule="auto"/>
              <w:jc w:val="center"/>
            </w:pPr>
            <w:r>
              <w:rPr>
                <w:rFonts w:cs="Times New Roman"/>
                <w:sz w:val="22"/>
              </w:rPr>
              <w:t>7,0</w:t>
            </w:r>
          </w:p>
        </w:tc>
        <w:tc>
          <w:tcPr>
            <w:tcW w:w="1106" w:type="dxa"/>
          </w:tcPr>
          <w:p w14:paraId="5243F32D" w14:textId="77777777" w:rsidR="005603EC" w:rsidRDefault="00000000">
            <w:pPr>
              <w:pStyle w:val="Compact"/>
              <w:spacing w:line="240" w:lineRule="auto"/>
              <w:jc w:val="center"/>
            </w:pPr>
            <w:r>
              <w:rPr>
                <w:rFonts w:cs="Times New Roman"/>
                <w:sz w:val="22"/>
              </w:rPr>
              <w:t>8,0</w:t>
            </w:r>
          </w:p>
        </w:tc>
        <w:tc>
          <w:tcPr>
            <w:tcW w:w="1106" w:type="dxa"/>
          </w:tcPr>
          <w:p w14:paraId="13D4D410" w14:textId="77777777" w:rsidR="005603EC" w:rsidRDefault="00000000">
            <w:pPr>
              <w:pStyle w:val="Compact"/>
              <w:spacing w:line="240" w:lineRule="auto"/>
              <w:jc w:val="center"/>
            </w:pPr>
            <w:r>
              <w:rPr>
                <w:rFonts w:cs="Times New Roman"/>
                <w:sz w:val="22"/>
              </w:rPr>
              <w:t>≥ 10,5</w:t>
            </w:r>
          </w:p>
        </w:tc>
      </w:tr>
      <w:tr w:rsidR="005603EC" w14:paraId="2E930AF8" w14:textId="77777777" w:rsidTr="005603EC">
        <w:trPr>
          <w:cantSplit/>
        </w:trPr>
        <w:tc>
          <w:tcPr>
            <w:tcW w:w="3515" w:type="dxa"/>
          </w:tcPr>
          <w:p w14:paraId="0DB73CBD" w14:textId="77777777" w:rsidR="005603EC" w:rsidRDefault="00000000">
            <w:pPr>
              <w:pStyle w:val="Compact"/>
              <w:spacing w:line="240" w:lineRule="auto"/>
            </w:pPr>
            <w:r>
              <w:rPr>
                <w:rFonts w:cs="Times New Roman"/>
                <w:sz w:val="22"/>
              </w:rPr>
              <w:t>K2. Regulyativ kapital monandligi, %</w:t>
            </w:r>
          </w:p>
        </w:tc>
        <w:tc>
          <w:tcPr>
            <w:tcW w:w="1361" w:type="dxa"/>
          </w:tcPr>
          <w:p w14:paraId="49A1C65F" w14:textId="77777777" w:rsidR="005603EC" w:rsidRDefault="00000000">
            <w:pPr>
              <w:pStyle w:val="Compact"/>
              <w:spacing w:line="240" w:lineRule="auto"/>
              <w:jc w:val="center"/>
            </w:pPr>
            <w:r>
              <w:rPr>
                <w:rFonts w:cs="Times New Roman"/>
                <w:sz w:val="22"/>
              </w:rPr>
              <w:t>Bazel III, XVJ</w:t>
            </w:r>
          </w:p>
        </w:tc>
        <w:tc>
          <w:tcPr>
            <w:tcW w:w="1106" w:type="dxa"/>
          </w:tcPr>
          <w:p w14:paraId="5E440EB0" w14:textId="77777777" w:rsidR="005603EC" w:rsidRDefault="00000000">
            <w:pPr>
              <w:pStyle w:val="Compact"/>
              <w:spacing w:line="240" w:lineRule="auto"/>
              <w:jc w:val="center"/>
            </w:pPr>
            <w:r>
              <w:rPr>
                <w:rFonts w:cs="Times New Roman"/>
                <w:sz w:val="22"/>
              </w:rPr>
              <w:t>≤ 8,0</w:t>
            </w:r>
          </w:p>
        </w:tc>
        <w:tc>
          <w:tcPr>
            <w:tcW w:w="1106" w:type="dxa"/>
          </w:tcPr>
          <w:p w14:paraId="73F47084" w14:textId="77777777" w:rsidR="005603EC" w:rsidRDefault="00000000">
            <w:pPr>
              <w:pStyle w:val="Compact"/>
              <w:spacing w:line="240" w:lineRule="auto"/>
              <w:jc w:val="center"/>
            </w:pPr>
            <w:r>
              <w:rPr>
                <w:rFonts w:cs="Times New Roman"/>
                <w:sz w:val="22"/>
              </w:rPr>
              <w:t>10,5</w:t>
            </w:r>
          </w:p>
        </w:tc>
        <w:tc>
          <w:tcPr>
            <w:tcW w:w="1106" w:type="dxa"/>
          </w:tcPr>
          <w:p w14:paraId="038D7E74" w14:textId="77777777" w:rsidR="005603EC" w:rsidRDefault="00000000">
            <w:pPr>
              <w:pStyle w:val="Compact"/>
              <w:spacing w:line="240" w:lineRule="auto"/>
              <w:jc w:val="center"/>
            </w:pPr>
            <w:r>
              <w:rPr>
                <w:rFonts w:cs="Times New Roman"/>
                <w:sz w:val="22"/>
              </w:rPr>
              <w:t>13,0</w:t>
            </w:r>
          </w:p>
        </w:tc>
        <w:tc>
          <w:tcPr>
            <w:tcW w:w="1106" w:type="dxa"/>
          </w:tcPr>
          <w:p w14:paraId="6638DD6A" w14:textId="77777777" w:rsidR="005603EC" w:rsidRDefault="00000000">
            <w:pPr>
              <w:pStyle w:val="Compact"/>
              <w:spacing w:line="240" w:lineRule="auto"/>
              <w:jc w:val="center"/>
            </w:pPr>
            <w:r>
              <w:rPr>
                <w:rFonts w:cs="Times New Roman"/>
                <w:sz w:val="22"/>
              </w:rPr>
              <w:t>≥ 15,5</w:t>
            </w:r>
          </w:p>
        </w:tc>
      </w:tr>
      <w:tr w:rsidR="005603EC" w14:paraId="790FCDE1" w14:textId="77777777" w:rsidTr="005603EC">
        <w:trPr>
          <w:cantSplit/>
        </w:trPr>
        <w:tc>
          <w:tcPr>
            <w:tcW w:w="3515" w:type="dxa"/>
          </w:tcPr>
          <w:p w14:paraId="5A188F4E" w14:textId="77777777" w:rsidR="005603EC" w:rsidRDefault="00000000">
            <w:pPr>
              <w:pStyle w:val="Compact"/>
              <w:spacing w:line="240" w:lineRule="auto"/>
            </w:pPr>
            <w:r>
              <w:rPr>
                <w:rFonts w:cs="Times New Roman"/>
                <w:sz w:val="22"/>
              </w:rPr>
              <w:t>K3. Kapital / aktivlar, %</w:t>
            </w:r>
          </w:p>
        </w:tc>
        <w:tc>
          <w:tcPr>
            <w:tcW w:w="1361" w:type="dxa"/>
          </w:tcPr>
          <w:p w14:paraId="7B3E7A8D" w14:textId="77777777" w:rsidR="005603EC" w:rsidRDefault="00000000">
            <w:pPr>
              <w:pStyle w:val="Compact"/>
              <w:spacing w:line="240" w:lineRule="auto"/>
              <w:jc w:val="center"/>
            </w:pPr>
            <w:r>
              <w:rPr>
                <w:rFonts w:cs="Times New Roman"/>
                <w:sz w:val="22"/>
              </w:rPr>
              <w:t>XVJ, Bazel III</w:t>
            </w:r>
          </w:p>
        </w:tc>
        <w:tc>
          <w:tcPr>
            <w:tcW w:w="1106" w:type="dxa"/>
          </w:tcPr>
          <w:p w14:paraId="26F05D8C" w14:textId="77777777" w:rsidR="005603EC" w:rsidRDefault="00000000">
            <w:pPr>
              <w:pStyle w:val="Compact"/>
              <w:spacing w:line="240" w:lineRule="auto"/>
              <w:jc w:val="center"/>
            </w:pPr>
            <w:r>
              <w:rPr>
                <w:rFonts w:cs="Times New Roman"/>
                <w:sz w:val="22"/>
              </w:rPr>
              <w:t>≤ 3,0</w:t>
            </w:r>
          </w:p>
        </w:tc>
        <w:tc>
          <w:tcPr>
            <w:tcW w:w="1106" w:type="dxa"/>
          </w:tcPr>
          <w:p w14:paraId="6E41941B" w14:textId="77777777" w:rsidR="005603EC" w:rsidRDefault="00000000">
            <w:pPr>
              <w:pStyle w:val="Compact"/>
              <w:spacing w:line="240" w:lineRule="auto"/>
              <w:jc w:val="center"/>
            </w:pPr>
            <w:r>
              <w:rPr>
                <w:rFonts w:cs="Times New Roman"/>
                <w:sz w:val="22"/>
              </w:rPr>
              <w:t>4,0</w:t>
            </w:r>
          </w:p>
        </w:tc>
        <w:tc>
          <w:tcPr>
            <w:tcW w:w="1106" w:type="dxa"/>
          </w:tcPr>
          <w:p w14:paraId="64DBBE40" w14:textId="77777777" w:rsidR="005603EC" w:rsidRDefault="00000000">
            <w:pPr>
              <w:pStyle w:val="Compact"/>
              <w:spacing w:line="240" w:lineRule="auto"/>
              <w:jc w:val="center"/>
            </w:pPr>
            <w:r>
              <w:rPr>
                <w:rFonts w:cs="Times New Roman"/>
                <w:sz w:val="22"/>
              </w:rPr>
              <w:t>6,0</w:t>
            </w:r>
          </w:p>
        </w:tc>
        <w:tc>
          <w:tcPr>
            <w:tcW w:w="1106" w:type="dxa"/>
          </w:tcPr>
          <w:p w14:paraId="5D1E938F" w14:textId="77777777" w:rsidR="005603EC" w:rsidRDefault="00000000">
            <w:pPr>
              <w:pStyle w:val="Compact"/>
              <w:spacing w:line="240" w:lineRule="auto"/>
              <w:jc w:val="center"/>
            </w:pPr>
            <w:r>
              <w:rPr>
                <w:rFonts w:cs="Times New Roman"/>
                <w:sz w:val="22"/>
              </w:rPr>
              <w:t>≥ 8,0</w:t>
            </w:r>
          </w:p>
        </w:tc>
      </w:tr>
      <w:tr w:rsidR="005603EC" w14:paraId="5B9A4757" w14:textId="77777777" w:rsidTr="005603EC">
        <w:trPr>
          <w:cantSplit/>
        </w:trPr>
        <w:tc>
          <w:tcPr>
            <w:tcW w:w="3515" w:type="dxa"/>
            <w:shd w:val="clear" w:color="auto" w:fill="F2F2F2"/>
          </w:tcPr>
          <w:p w14:paraId="6E5A3762" w14:textId="77777777" w:rsidR="005603EC" w:rsidRDefault="00000000">
            <w:pPr>
              <w:pStyle w:val="Compact"/>
              <w:spacing w:line="240" w:lineRule="auto"/>
            </w:pPr>
            <w:r>
              <w:rPr>
                <w:rFonts w:cs="Times New Roman"/>
                <w:i/>
                <w:iCs/>
                <w:sz w:val="22"/>
              </w:rPr>
              <w:t>Aktivlar sifati</w:t>
            </w:r>
          </w:p>
        </w:tc>
        <w:tc>
          <w:tcPr>
            <w:tcW w:w="1361" w:type="dxa"/>
            <w:shd w:val="clear" w:color="auto" w:fill="F2F2F2"/>
          </w:tcPr>
          <w:p w14:paraId="160B942E" w14:textId="77777777" w:rsidR="005603EC" w:rsidRDefault="005603EC">
            <w:pPr>
              <w:pStyle w:val="Compact"/>
              <w:spacing w:line="240" w:lineRule="auto"/>
              <w:jc w:val="center"/>
            </w:pPr>
          </w:p>
        </w:tc>
        <w:tc>
          <w:tcPr>
            <w:tcW w:w="1106" w:type="dxa"/>
            <w:shd w:val="clear" w:color="auto" w:fill="F2F2F2"/>
          </w:tcPr>
          <w:p w14:paraId="554059A3" w14:textId="77777777" w:rsidR="005603EC" w:rsidRDefault="005603EC">
            <w:pPr>
              <w:pStyle w:val="Compact"/>
              <w:spacing w:line="240" w:lineRule="auto"/>
              <w:jc w:val="center"/>
            </w:pPr>
          </w:p>
        </w:tc>
        <w:tc>
          <w:tcPr>
            <w:tcW w:w="1106" w:type="dxa"/>
            <w:shd w:val="clear" w:color="auto" w:fill="F2F2F2"/>
          </w:tcPr>
          <w:p w14:paraId="20BBB382" w14:textId="77777777" w:rsidR="005603EC" w:rsidRDefault="005603EC">
            <w:pPr>
              <w:pStyle w:val="Compact"/>
              <w:spacing w:line="240" w:lineRule="auto"/>
              <w:jc w:val="center"/>
            </w:pPr>
          </w:p>
        </w:tc>
        <w:tc>
          <w:tcPr>
            <w:tcW w:w="1106" w:type="dxa"/>
            <w:shd w:val="clear" w:color="auto" w:fill="F2F2F2"/>
          </w:tcPr>
          <w:p w14:paraId="5BE24E47" w14:textId="77777777" w:rsidR="005603EC" w:rsidRDefault="005603EC">
            <w:pPr>
              <w:pStyle w:val="Compact"/>
              <w:spacing w:line="240" w:lineRule="auto"/>
              <w:jc w:val="center"/>
            </w:pPr>
          </w:p>
        </w:tc>
        <w:tc>
          <w:tcPr>
            <w:tcW w:w="1106" w:type="dxa"/>
            <w:shd w:val="clear" w:color="auto" w:fill="F2F2F2"/>
          </w:tcPr>
          <w:p w14:paraId="13E1E1A6" w14:textId="77777777" w:rsidR="005603EC" w:rsidRDefault="005603EC">
            <w:pPr>
              <w:pStyle w:val="Compact"/>
              <w:spacing w:line="240" w:lineRule="auto"/>
              <w:jc w:val="center"/>
            </w:pPr>
          </w:p>
        </w:tc>
      </w:tr>
      <w:tr w:rsidR="005603EC" w14:paraId="76CF697F" w14:textId="77777777" w:rsidTr="005603EC">
        <w:trPr>
          <w:cantSplit/>
        </w:trPr>
        <w:tc>
          <w:tcPr>
            <w:tcW w:w="3515" w:type="dxa"/>
          </w:tcPr>
          <w:p w14:paraId="48AFAA9F" w14:textId="77777777" w:rsidR="005603EC" w:rsidRDefault="00000000">
            <w:pPr>
              <w:pStyle w:val="Compact"/>
              <w:spacing w:line="240" w:lineRule="auto"/>
            </w:pPr>
            <w:r>
              <w:rPr>
                <w:rFonts w:cs="Times New Roman"/>
                <w:sz w:val="22"/>
              </w:rPr>
              <w:t>A1. 3-bosqich kreditlari ulushi, %</w:t>
            </w:r>
          </w:p>
        </w:tc>
        <w:tc>
          <w:tcPr>
            <w:tcW w:w="1361" w:type="dxa"/>
          </w:tcPr>
          <w:p w14:paraId="163183AF" w14:textId="77777777" w:rsidR="005603EC" w:rsidRDefault="00000000">
            <w:pPr>
              <w:pStyle w:val="Compact"/>
              <w:spacing w:line="240" w:lineRule="auto"/>
              <w:jc w:val="center"/>
            </w:pPr>
            <w:r>
              <w:rPr>
                <w:rFonts w:cs="Times New Roman"/>
                <w:sz w:val="22"/>
              </w:rPr>
              <w:t>MHXS 9, XVJ</w:t>
            </w:r>
          </w:p>
        </w:tc>
        <w:tc>
          <w:tcPr>
            <w:tcW w:w="1106" w:type="dxa"/>
          </w:tcPr>
          <w:p w14:paraId="049595F6" w14:textId="77777777" w:rsidR="005603EC" w:rsidRDefault="00000000">
            <w:pPr>
              <w:pStyle w:val="Compact"/>
              <w:spacing w:line="240" w:lineRule="auto"/>
              <w:jc w:val="center"/>
            </w:pPr>
            <w:r>
              <w:rPr>
                <w:rFonts w:cs="Times New Roman"/>
                <w:sz w:val="22"/>
              </w:rPr>
              <w:t>≥ 15</w:t>
            </w:r>
          </w:p>
        </w:tc>
        <w:tc>
          <w:tcPr>
            <w:tcW w:w="1106" w:type="dxa"/>
          </w:tcPr>
          <w:p w14:paraId="79A6B97B" w14:textId="77777777" w:rsidR="005603EC" w:rsidRDefault="00000000">
            <w:pPr>
              <w:pStyle w:val="Compact"/>
              <w:spacing w:line="240" w:lineRule="auto"/>
              <w:jc w:val="center"/>
            </w:pPr>
            <w:r>
              <w:rPr>
                <w:rFonts w:cs="Times New Roman"/>
                <w:sz w:val="22"/>
              </w:rPr>
              <w:t>10</w:t>
            </w:r>
          </w:p>
        </w:tc>
        <w:tc>
          <w:tcPr>
            <w:tcW w:w="1106" w:type="dxa"/>
          </w:tcPr>
          <w:p w14:paraId="0C26AFF4" w14:textId="77777777" w:rsidR="005603EC" w:rsidRDefault="00000000">
            <w:pPr>
              <w:pStyle w:val="Compact"/>
              <w:spacing w:line="240" w:lineRule="auto"/>
              <w:jc w:val="center"/>
            </w:pPr>
            <w:r>
              <w:rPr>
                <w:rFonts w:cs="Times New Roman"/>
                <w:sz w:val="22"/>
              </w:rPr>
              <w:t>5</w:t>
            </w:r>
          </w:p>
        </w:tc>
        <w:tc>
          <w:tcPr>
            <w:tcW w:w="1106" w:type="dxa"/>
          </w:tcPr>
          <w:p w14:paraId="4338D851" w14:textId="77777777" w:rsidR="005603EC" w:rsidRDefault="00000000">
            <w:pPr>
              <w:pStyle w:val="Compact"/>
              <w:spacing w:line="240" w:lineRule="auto"/>
              <w:jc w:val="center"/>
            </w:pPr>
            <w:r>
              <w:rPr>
                <w:rFonts w:cs="Times New Roman"/>
                <w:sz w:val="22"/>
              </w:rPr>
              <w:t>≤ 3</w:t>
            </w:r>
          </w:p>
        </w:tc>
      </w:tr>
      <w:tr w:rsidR="005603EC" w14:paraId="63EDFDF6" w14:textId="77777777" w:rsidTr="005603EC">
        <w:trPr>
          <w:cantSplit/>
        </w:trPr>
        <w:tc>
          <w:tcPr>
            <w:tcW w:w="3515" w:type="dxa"/>
          </w:tcPr>
          <w:p w14:paraId="0E0F37AF" w14:textId="77777777" w:rsidR="005603EC" w:rsidRDefault="00000000">
            <w:pPr>
              <w:pStyle w:val="Compact"/>
              <w:spacing w:line="240" w:lineRule="auto"/>
            </w:pPr>
            <w:r>
              <w:rPr>
                <w:rFonts w:cs="Times New Roman"/>
                <w:sz w:val="22"/>
              </w:rPr>
              <w:t>A2. 2-bosqich kreditlari ulushi, %</w:t>
            </w:r>
          </w:p>
        </w:tc>
        <w:tc>
          <w:tcPr>
            <w:tcW w:w="1361" w:type="dxa"/>
          </w:tcPr>
          <w:p w14:paraId="78D7E281" w14:textId="77777777" w:rsidR="005603EC" w:rsidRDefault="00000000">
            <w:pPr>
              <w:pStyle w:val="Compact"/>
              <w:spacing w:line="240" w:lineRule="auto"/>
              <w:jc w:val="center"/>
            </w:pPr>
            <w:r>
              <w:rPr>
                <w:rFonts w:cs="Times New Roman"/>
                <w:sz w:val="22"/>
              </w:rPr>
              <w:t>MHXS 9</w:t>
            </w:r>
          </w:p>
        </w:tc>
        <w:tc>
          <w:tcPr>
            <w:tcW w:w="1106" w:type="dxa"/>
          </w:tcPr>
          <w:p w14:paraId="0D1955F8" w14:textId="77777777" w:rsidR="005603EC" w:rsidRDefault="00000000">
            <w:pPr>
              <w:pStyle w:val="Compact"/>
              <w:spacing w:line="240" w:lineRule="auto"/>
              <w:jc w:val="center"/>
            </w:pPr>
            <w:r>
              <w:rPr>
                <w:rFonts w:cs="Times New Roman"/>
                <w:sz w:val="22"/>
              </w:rPr>
              <w:t>≥ 35</w:t>
            </w:r>
          </w:p>
        </w:tc>
        <w:tc>
          <w:tcPr>
            <w:tcW w:w="1106" w:type="dxa"/>
          </w:tcPr>
          <w:p w14:paraId="2003BC2D" w14:textId="77777777" w:rsidR="005603EC" w:rsidRDefault="00000000">
            <w:pPr>
              <w:pStyle w:val="Compact"/>
              <w:spacing w:line="240" w:lineRule="auto"/>
              <w:jc w:val="center"/>
            </w:pPr>
            <w:r>
              <w:rPr>
                <w:rFonts w:cs="Times New Roman"/>
                <w:sz w:val="22"/>
              </w:rPr>
              <w:t>25</w:t>
            </w:r>
          </w:p>
        </w:tc>
        <w:tc>
          <w:tcPr>
            <w:tcW w:w="1106" w:type="dxa"/>
          </w:tcPr>
          <w:p w14:paraId="4A56BCD9" w14:textId="77777777" w:rsidR="005603EC" w:rsidRDefault="00000000">
            <w:pPr>
              <w:pStyle w:val="Compact"/>
              <w:spacing w:line="240" w:lineRule="auto"/>
              <w:jc w:val="center"/>
            </w:pPr>
            <w:r>
              <w:rPr>
                <w:rFonts w:cs="Times New Roman"/>
                <w:sz w:val="22"/>
              </w:rPr>
              <w:t>15</w:t>
            </w:r>
          </w:p>
        </w:tc>
        <w:tc>
          <w:tcPr>
            <w:tcW w:w="1106" w:type="dxa"/>
          </w:tcPr>
          <w:p w14:paraId="7C97BB01" w14:textId="77777777" w:rsidR="005603EC" w:rsidRDefault="00000000">
            <w:pPr>
              <w:pStyle w:val="Compact"/>
              <w:spacing w:line="240" w:lineRule="auto"/>
              <w:jc w:val="center"/>
            </w:pPr>
            <w:r>
              <w:rPr>
                <w:rFonts w:cs="Times New Roman"/>
                <w:sz w:val="22"/>
              </w:rPr>
              <w:t>≤ 10</w:t>
            </w:r>
          </w:p>
        </w:tc>
      </w:tr>
      <w:tr w:rsidR="005603EC" w14:paraId="2A58CA65" w14:textId="77777777" w:rsidTr="005603EC">
        <w:trPr>
          <w:cantSplit/>
        </w:trPr>
        <w:tc>
          <w:tcPr>
            <w:tcW w:w="3515" w:type="dxa"/>
          </w:tcPr>
          <w:p w14:paraId="3C34B616" w14:textId="77777777" w:rsidR="005603EC" w:rsidRDefault="00000000">
            <w:pPr>
              <w:pStyle w:val="Compact"/>
              <w:spacing w:line="240" w:lineRule="auto"/>
            </w:pPr>
            <w:r>
              <w:rPr>
                <w:rFonts w:cs="Times New Roman"/>
                <w:sz w:val="22"/>
              </w:rPr>
              <w:t>A3. Zaxira bilan qoplanmagan muammoli kreditlar / kapital, %</w:t>
            </w:r>
          </w:p>
        </w:tc>
        <w:tc>
          <w:tcPr>
            <w:tcW w:w="1361" w:type="dxa"/>
          </w:tcPr>
          <w:p w14:paraId="4D3A3D2A" w14:textId="77777777" w:rsidR="005603EC" w:rsidRDefault="00000000">
            <w:pPr>
              <w:pStyle w:val="Compact"/>
              <w:spacing w:line="240" w:lineRule="auto"/>
              <w:jc w:val="center"/>
            </w:pPr>
            <w:r>
              <w:rPr>
                <w:rFonts w:cs="Times New Roman"/>
                <w:sz w:val="22"/>
              </w:rPr>
              <w:t>XVJ</w:t>
            </w:r>
          </w:p>
        </w:tc>
        <w:tc>
          <w:tcPr>
            <w:tcW w:w="1106" w:type="dxa"/>
          </w:tcPr>
          <w:p w14:paraId="4E493F8F" w14:textId="77777777" w:rsidR="005603EC" w:rsidRDefault="00000000">
            <w:pPr>
              <w:pStyle w:val="Compact"/>
              <w:spacing w:line="240" w:lineRule="auto"/>
              <w:jc w:val="center"/>
            </w:pPr>
            <w:r>
              <w:rPr>
                <w:rFonts w:cs="Times New Roman"/>
                <w:sz w:val="22"/>
              </w:rPr>
              <w:t>≥ 30</w:t>
            </w:r>
          </w:p>
        </w:tc>
        <w:tc>
          <w:tcPr>
            <w:tcW w:w="1106" w:type="dxa"/>
          </w:tcPr>
          <w:p w14:paraId="6B183FD7" w14:textId="77777777" w:rsidR="005603EC" w:rsidRDefault="00000000">
            <w:pPr>
              <w:pStyle w:val="Compact"/>
              <w:spacing w:line="240" w:lineRule="auto"/>
              <w:jc w:val="center"/>
            </w:pPr>
            <w:r>
              <w:rPr>
                <w:rFonts w:cs="Times New Roman"/>
                <w:sz w:val="22"/>
              </w:rPr>
              <w:t>20</w:t>
            </w:r>
          </w:p>
        </w:tc>
        <w:tc>
          <w:tcPr>
            <w:tcW w:w="1106" w:type="dxa"/>
          </w:tcPr>
          <w:p w14:paraId="1C5614B7" w14:textId="77777777" w:rsidR="005603EC" w:rsidRDefault="00000000">
            <w:pPr>
              <w:pStyle w:val="Compact"/>
              <w:spacing w:line="240" w:lineRule="auto"/>
              <w:jc w:val="center"/>
            </w:pPr>
            <w:r>
              <w:rPr>
                <w:rFonts w:cs="Times New Roman"/>
                <w:sz w:val="22"/>
              </w:rPr>
              <w:t>10</w:t>
            </w:r>
          </w:p>
        </w:tc>
        <w:tc>
          <w:tcPr>
            <w:tcW w:w="1106" w:type="dxa"/>
          </w:tcPr>
          <w:p w14:paraId="2D6582D4" w14:textId="77777777" w:rsidR="005603EC" w:rsidRDefault="00000000">
            <w:pPr>
              <w:pStyle w:val="Compact"/>
              <w:spacing w:line="240" w:lineRule="auto"/>
              <w:jc w:val="center"/>
            </w:pPr>
            <w:r>
              <w:rPr>
                <w:rFonts w:cs="Times New Roman"/>
                <w:sz w:val="22"/>
              </w:rPr>
              <w:t>≤ 0</w:t>
            </w:r>
          </w:p>
        </w:tc>
      </w:tr>
      <w:tr w:rsidR="005603EC" w14:paraId="27D42E37" w14:textId="77777777" w:rsidTr="005603EC">
        <w:trPr>
          <w:cantSplit/>
        </w:trPr>
        <w:tc>
          <w:tcPr>
            <w:tcW w:w="3515" w:type="dxa"/>
            <w:shd w:val="clear" w:color="auto" w:fill="F2F2F2"/>
          </w:tcPr>
          <w:p w14:paraId="2B595431" w14:textId="77777777" w:rsidR="005603EC" w:rsidRDefault="00000000">
            <w:pPr>
              <w:pStyle w:val="Compact"/>
              <w:spacing w:line="240" w:lineRule="auto"/>
            </w:pPr>
            <w:r>
              <w:rPr>
                <w:rFonts w:cs="Times New Roman"/>
                <w:i/>
                <w:iCs/>
                <w:sz w:val="22"/>
              </w:rPr>
              <w:t>Likvidlik</w:t>
            </w:r>
          </w:p>
        </w:tc>
        <w:tc>
          <w:tcPr>
            <w:tcW w:w="1361" w:type="dxa"/>
            <w:shd w:val="clear" w:color="auto" w:fill="F2F2F2"/>
          </w:tcPr>
          <w:p w14:paraId="1CFFAAED" w14:textId="77777777" w:rsidR="005603EC" w:rsidRDefault="005603EC">
            <w:pPr>
              <w:pStyle w:val="Compact"/>
              <w:spacing w:line="240" w:lineRule="auto"/>
              <w:jc w:val="center"/>
            </w:pPr>
          </w:p>
        </w:tc>
        <w:tc>
          <w:tcPr>
            <w:tcW w:w="1106" w:type="dxa"/>
            <w:shd w:val="clear" w:color="auto" w:fill="F2F2F2"/>
          </w:tcPr>
          <w:p w14:paraId="174D18BF" w14:textId="77777777" w:rsidR="005603EC" w:rsidRDefault="005603EC">
            <w:pPr>
              <w:pStyle w:val="Compact"/>
              <w:spacing w:line="240" w:lineRule="auto"/>
              <w:jc w:val="center"/>
            </w:pPr>
          </w:p>
        </w:tc>
        <w:tc>
          <w:tcPr>
            <w:tcW w:w="1106" w:type="dxa"/>
            <w:shd w:val="clear" w:color="auto" w:fill="F2F2F2"/>
          </w:tcPr>
          <w:p w14:paraId="03BB1847" w14:textId="77777777" w:rsidR="005603EC" w:rsidRDefault="005603EC">
            <w:pPr>
              <w:pStyle w:val="Compact"/>
              <w:spacing w:line="240" w:lineRule="auto"/>
              <w:jc w:val="center"/>
            </w:pPr>
          </w:p>
        </w:tc>
        <w:tc>
          <w:tcPr>
            <w:tcW w:w="1106" w:type="dxa"/>
            <w:shd w:val="clear" w:color="auto" w:fill="F2F2F2"/>
          </w:tcPr>
          <w:p w14:paraId="3B9F1ACF" w14:textId="77777777" w:rsidR="005603EC" w:rsidRDefault="005603EC">
            <w:pPr>
              <w:pStyle w:val="Compact"/>
              <w:spacing w:line="240" w:lineRule="auto"/>
              <w:jc w:val="center"/>
            </w:pPr>
          </w:p>
        </w:tc>
        <w:tc>
          <w:tcPr>
            <w:tcW w:w="1106" w:type="dxa"/>
            <w:shd w:val="clear" w:color="auto" w:fill="F2F2F2"/>
          </w:tcPr>
          <w:p w14:paraId="61D447D2" w14:textId="77777777" w:rsidR="005603EC" w:rsidRDefault="005603EC">
            <w:pPr>
              <w:pStyle w:val="Compact"/>
              <w:spacing w:line="240" w:lineRule="auto"/>
              <w:jc w:val="center"/>
            </w:pPr>
          </w:p>
        </w:tc>
      </w:tr>
      <w:tr w:rsidR="005603EC" w14:paraId="46C9C295" w14:textId="77777777" w:rsidTr="005603EC">
        <w:trPr>
          <w:cantSplit/>
        </w:trPr>
        <w:tc>
          <w:tcPr>
            <w:tcW w:w="3515" w:type="dxa"/>
          </w:tcPr>
          <w:p w14:paraId="11FDAF2D" w14:textId="77777777" w:rsidR="005603EC" w:rsidRDefault="00000000">
            <w:pPr>
              <w:pStyle w:val="Compact"/>
              <w:spacing w:line="240" w:lineRule="auto"/>
            </w:pPr>
            <w:r>
              <w:rPr>
                <w:rFonts w:cs="Times New Roman"/>
                <w:sz w:val="22"/>
              </w:rPr>
              <w:t>L1. Yuqori likvid aktivlar / jami aktivlar, %</w:t>
            </w:r>
          </w:p>
        </w:tc>
        <w:tc>
          <w:tcPr>
            <w:tcW w:w="1361" w:type="dxa"/>
          </w:tcPr>
          <w:p w14:paraId="4C3617DB" w14:textId="77777777" w:rsidR="005603EC" w:rsidRDefault="00000000">
            <w:pPr>
              <w:pStyle w:val="Compact"/>
              <w:spacing w:line="240" w:lineRule="auto"/>
              <w:jc w:val="center"/>
            </w:pPr>
            <w:r>
              <w:rPr>
                <w:rFonts w:cs="Times New Roman"/>
                <w:sz w:val="22"/>
              </w:rPr>
              <w:t>XVJ</w:t>
            </w:r>
          </w:p>
        </w:tc>
        <w:tc>
          <w:tcPr>
            <w:tcW w:w="1106" w:type="dxa"/>
          </w:tcPr>
          <w:p w14:paraId="523E037A" w14:textId="77777777" w:rsidR="005603EC" w:rsidRDefault="00000000">
            <w:pPr>
              <w:pStyle w:val="Compact"/>
              <w:spacing w:line="240" w:lineRule="auto"/>
              <w:jc w:val="center"/>
            </w:pPr>
            <w:r>
              <w:rPr>
                <w:rFonts w:cs="Times New Roman"/>
                <w:sz w:val="22"/>
              </w:rPr>
              <w:t>≤ 5</w:t>
            </w:r>
          </w:p>
        </w:tc>
        <w:tc>
          <w:tcPr>
            <w:tcW w:w="1106" w:type="dxa"/>
          </w:tcPr>
          <w:p w14:paraId="30182DC6" w14:textId="77777777" w:rsidR="005603EC" w:rsidRDefault="00000000">
            <w:pPr>
              <w:pStyle w:val="Compact"/>
              <w:spacing w:line="240" w:lineRule="auto"/>
              <w:jc w:val="center"/>
            </w:pPr>
            <w:r>
              <w:rPr>
                <w:rFonts w:cs="Times New Roman"/>
                <w:sz w:val="22"/>
              </w:rPr>
              <w:t>10</w:t>
            </w:r>
          </w:p>
        </w:tc>
        <w:tc>
          <w:tcPr>
            <w:tcW w:w="1106" w:type="dxa"/>
          </w:tcPr>
          <w:p w14:paraId="2AA0BF3A" w14:textId="77777777" w:rsidR="005603EC" w:rsidRDefault="00000000">
            <w:pPr>
              <w:pStyle w:val="Compact"/>
              <w:spacing w:line="240" w:lineRule="auto"/>
              <w:jc w:val="center"/>
            </w:pPr>
            <w:r>
              <w:rPr>
                <w:rFonts w:cs="Times New Roman"/>
                <w:sz w:val="22"/>
              </w:rPr>
              <w:t>15</w:t>
            </w:r>
          </w:p>
        </w:tc>
        <w:tc>
          <w:tcPr>
            <w:tcW w:w="1106" w:type="dxa"/>
          </w:tcPr>
          <w:p w14:paraId="73D4D3AE" w14:textId="77777777" w:rsidR="005603EC" w:rsidRDefault="00000000">
            <w:pPr>
              <w:pStyle w:val="Compact"/>
              <w:spacing w:line="240" w:lineRule="auto"/>
              <w:jc w:val="center"/>
            </w:pPr>
            <w:r>
              <w:rPr>
                <w:rFonts w:cs="Times New Roman"/>
                <w:sz w:val="22"/>
              </w:rPr>
              <w:t>≥ 20</w:t>
            </w:r>
          </w:p>
        </w:tc>
      </w:tr>
      <w:tr w:rsidR="005603EC" w14:paraId="10FC1F00" w14:textId="77777777" w:rsidTr="005603EC">
        <w:trPr>
          <w:cantSplit/>
        </w:trPr>
        <w:tc>
          <w:tcPr>
            <w:tcW w:w="3515" w:type="dxa"/>
          </w:tcPr>
          <w:p w14:paraId="453A9815" w14:textId="77777777" w:rsidR="005603EC" w:rsidRDefault="00000000">
            <w:pPr>
              <w:pStyle w:val="Compact"/>
              <w:spacing w:line="240" w:lineRule="auto"/>
            </w:pPr>
            <w:r>
              <w:rPr>
                <w:rFonts w:cs="Times New Roman"/>
                <w:sz w:val="22"/>
              </w:rPr>
              <w:t>L2. Kreditlar / mijozlar depozitlari, %</w:t>
            </w:r>
          </w:p>
        </w:tc>
        <w:tc>
          <w:tcPr>
            <w:tcW w:w="1361" w:type="dxa"/>
          </w:tcPr>
          <w:p w14:paraId="73E9422E" w14:textId="77777777" w:rsidR="005603EC" w:rsidRDefault="00000000">
            <w:pPr>
              <w:pStyle w:val="Compact"/>
              <w:spacing w:line="240" w:lineRule="auto"/>
              <w:jc w:val="center"/>
            </w:pPr>
            <w:r>
              <w:rPr>
                <w:rFonts w:cs="Times New Roman"/>
                <w:sz w:val="22"/>
              </w:rPr>
              <w:t>XVJ</w:t>
            </w:r>
          </w:p>
        </w:tc>
        <w:tc>
          <w:tcPr>
            <w:tcW w:w="1106" w:type="dxa"/>
          </w:tcPr>
          <w:p w14:paraId="569CD5C5" w14:textId="77777777" w:rsidR="005603EC" w:rsidRDefault="00000000">
            <w:pPr>
              <w:pStyle w:val="Compact"/>
              <w:spacing w:line="240" w:lineRule="auto"/>
              <w:jc w:val="center"/>
            </w:pPr>
            <w:r>
              <w:rPr>
                <w:rFonts w:cs="Times New Roman"/>
                <w:sz w:val="22"/>
              </w:rPr>
              <w:t>≥ 200</w:t>
            </w:r>
          </w:p>
        </w:tc>
        <w:tc>
          <w:tcPr>
            <w:tcW w:w="1106" w:type="dxa"/>
          </w:tcPr>
          <w:p w14:paraId="59C1D888" w14:textId="77777777" w:rsidR="005603EC" w:rsidRDefault="00000000">
            <w:pPr>
              <w:pStyle w:val="Compact"/>
              <w:spacing w:line="240" w:lineRule="auto"/>
              <w:jc w:val="center"/>
            </w:pPr>
            <w:r>
              <w:rPr>
                <w:rFonts w:cs="Times New Roman"/>
                <w:sz w:val="22"/>
              </w:rPr>
              <w:t>150</w:t>
            </w:r>
          </w:p>
        </w:tc>
        <w:tc>
          <w:tcPr>
            <w:tcW w:w="1106" w:type="dxa"/>
          </w:tcPr>
          <w:p w14:paraId="7C9CBDCF" w14:textId="77777777" w:rsidR="005603EC" w:rsidRDefault="00000000">
            <w:pPr>
              <w:pStyle w:val="Compact"/>
              <w:spacing w:line="240" w:lineRule="auto"/>
              <w:jc w:val="center"/>
            </w:pPr>
            <w:r>
              <w:rPr>
                <w:rFonts w:cs="Times New Roman"/>
                <w:sz w:val="22"/>
              </w:rPr>
              <w:t>100</w:t>
            </w:r>
          </w:p>
        </w:tc>
        <w:tc>
          <w:tcPr>
            <w:tcW w:w="1106" w:type="dxa"/>
          </w:tcPr>
          <w:p w14:paraId="242A9753" w14:textId="77777777" w:rsidR="005603EC" w:rsidRDefault="00000000">
            <w:pPr>
              <w:pStyle w:val="Compact"/>
              <w:spacing w:line="240" w:lineRule="auto"/>
              <w:jc w:val="center"/>
            </w:pPr>
            <w:r>
              <w:rPr>
                <w:rFonts w:cs="Times New Roman"/>
                <w:sz w:val="22"/>
              </w:rPr>
              <w:t>≤ 80</w:t>
            </w:r>
          </w:p>
        </w:tc>
      </w:tr>
      <w:tr w:rsidR="005603EC" w14:paraId="46238E65" w14:textId="77777777" w:rsidTr="005603EC">
        <w:trPr>
          <w:cantSplit/>
        </w:trPr>
        <w:tc>
          <w:tcPr>
            <w:tcW w:w="3515" w:type="dxa"/>
            <w:shd w:val="clear" w:color="auto" w:fill="F2F2F2"/>
          </w:tcPr>
          <w:p w14:paraId="333E004B" w14:textId="77777777" w:rsidR="005603EC" w:rsidRDefault="00000000">
            <w:pPr>
              <w:pStyle w:val="Compact"/>
              <w:spacing w:line="240" w:lineRule="auto"/>
            </w:pPr>
            <w:r>
              <w:rPr>
                <w:rFonts w:cs="Times New Roman"/>
                <w:i/>
                <w:iCs/>
                <w:sz w:val="22"/>
              </w:rPr>
              <w:t>Daromadlilik</w:t>
            </w:r>
          </w:p>
        </w:tc>
        <w:tc>
          <w:tcPr>
            <w:tcW w:w="1361" w:type="dxa"/>
            <w:shd w:val="clear" w:color="auto" w:fill="F2F2F2"/>
          </w:tcPr>
          <w:p w14:paraId="6C9E070C" w14:textId="77777777" w:rsidR="005603EC" w:rsidRDefault="005603EC">
            <w:pPr>
              <w:pStyle w:val="Compact"/>
              <w:spacing w:line="240" w:lineRule="auto"/>
              <w:jc w:val="center"/>
            </w:pPr>
          </w:p>
        </w:tc>
        <w:tc>
          <w:tcPr>
            <w:tcW w:w="1106" w:type="dxa"/>
            <w:shd w:val="clear" w:color="auto" w:fill="F2F2F2"/>
          </w:tcPr>
          <w:p w14:paraId="05815458" w14:textId="77777777" w:rsidR="005603EC" w:rsidRDefault="005603EC">
            <w:pPr>
              <w:pStyle w:val="Compact"/>
              <w:spacing w:line="240" w:lineRule="auto"/>
              <w:jc w:val="center"/>
            </w:pPr>
          </w:p>
        </w:tc>
        <w:tc>
          <w:tcPr>
            <w:tcW w:w="1106" w:type="dxa"/>
            <w:shd w:val="clear" w:color="auto" w:fill="F2F2F2"/>
          </w:tcPr>
          <w:p w14:paraId="4D8D668B" w14:textId="77777777" w:rsidR="005603EC" w:rsidRDefault="005603EC">
            <w:pPr>
              <w:pStyle w:val="Compact"/>
              <w:spacing w:line="240" w:lineRule="auto"/>
              <w:jc w:val="center"/>
            </w:pPr>
          </w:p>
        </w:tc>
        <w:tc>
          <w:tcPr>
            <w:tcW w:w="1106" w:type="dxa"/>
            <w:shd w:val="clear" w:color="auto" w:fill="F2F2F2"/>
          </w:tcPr>
          <w:p w14:paraId="44A3D3A3" w14:textId="77777777" w:rsidR="005603EC" w:rsidRDefault="005603EC">
            <w:pPr>
              <w:pStyle w:val="Compact"/>
              <w:spacing w:line="240" w:lineRule="auto"/>
              <w:jc w:val="center"/>
            </w:pPr>
          </w:p>
        </w:tc>
        <w:tc>
          <w:tcPr>
            <w:tcW w:w="1106" w:type="dxa"/>
            <w:shd w:val="clear" w:color="auto" w:fill="F2F2F2"/>
          </w:tcPr>
          <w:p w14:paraId="5BFAF8B1" w14:textId="77777777" w:rsidR="005603EC" w:rsidRDefault="005603EC">
            <w:pPr>
              <w:pStyle w:val="Compact"/>
              <w:spacing w:line="240" w:lineRule="auto"/>
              <w:jc w:val="center"/>
            </w:pPr>
          </w:p>
        </w:tc>
      </w:tr>
      <w:tr w:rsidR="005603EC" w14:paraId="781BC284" w14:textId="77777777" w:rsidTr="005603EC">
        <w:trPr>
          <w:cantSplit/>
        </w:trPr>
        <w:tc>
          <w:tcPr>
            <w:tcW w:w="3515" w:type="dxa"/>
          </w:tcPr>
          <w:p w14:paraId="5D1A8857" w14:textId="77777777" w:rsidR="005603EC" w:rsidRDefault="00000000">
            <w:pPr>
              <w:pStyle w:val="Compact"/>
              <w:spacing w:line="240" w:lineRule="auto"/>
            </w:pPr>
            <w:r>
              <w:rPr>
                <w:rFonts w:cs="Times New Roman"/>
                <w:sz w:val="22"/>
              </w:rPr>
              <w:t>D1. Aktivlar rentabelligi (ROA), %</w:t>
            </w:r>
          </w:p>
        </w:tc>
        <w:tc>
          <w:tcPr>
            <w:tcW w:w="1361" w:type="dxa"/>
          </w:tcPr>
          <w:p w14:paraId="5DED4EAA" w14:textId="77777777" w:rsidR="005603EC" w:rsidRDefault="00000000">
            <w:pPr>
              <w:pStyle w:val="Compact"/>
              <w:spacing w:line="240" w:lineRule="auto"/>
              <w:jc w:val="center"/>
            </w:pPr>
            <w:r>
              <w:rPr>
                <w:rFonts w:cs="Times New Roman"/>
                <w:sz w:val="22"/>
              </w:rPr>
              <w:t>XVJ</w:t>
            </w:r>
          </w:p>
        </w:tc>
        <w:tc>
          <w:tcPr>
            <w:tcW w:w="1106" w:type="dxa"/>
          </w:tcPr>
          <w:p w14:paraId="73EFC086" w14:textId="77777777" w:rsidR="005603EC" w:rsidRDefault="00000000">
            <w:pPr>
              <w:pStyle w:val="Compact"/>
              <w:spacing w:line="240" w:lineRule="auto"/>
              <w:jc w:val="center"/>
            </w:pPr>
            <w:r>
              <w:rPr>
                <w:rFonts w:cs="Times New Roman"/>
                <w:sz w:val="22"/>
              </w:rPr>
              <w:t>≤ 0</w:t>
            </w:r>
          </w:p>
        </w:tc>
        <w:tc>
          <w:tcPr>
            <w:tcW w:w="1106" w:type="dxa"/>
          </w:tcPr>
          <w:p w14:paraId="4FB9BCAE" w14:textId="77777777" w:rsidR="005603EC" w:rsidRDefault="00000000">
            <w:pPr>
              <w:pStyle w:val="Compact"/>
              <w:spacing w:line="240" w:lineRule="auto"/>
              <w:jc w:val="center"/>
            </w:pPr>
            <w:r>
              <w:rPr>
                <w:rFonts w:cs="Times New Roman"/>
                <w:sz w:val="22"/>
              </w:rPr>
              <w:t>0,7</w:t>
            </w:r>
          </w:p>
        </w:tc>
        <w:tc>
          <w:tcPr>
            <w:tcW w:w="1106" w:type="dxa"/>
          </w:tcPr>
          <w:p w14:paraId="23883D8C" w14:textId="77777777" w:rsidR="005603EC" w:rsidRDefault="00000000">
            <w:pPr>
              <w:pStyle w:val="Compact"/>
              <w:spacing w:line="240" w:lineRule="auto"/>
              <w:jc w:val="center"/>
            </w:pPr>
            <w:r>
              <w:rPr>
                <w:rFonts w:cs="Times New Roman"/>
                <w:sz w:val="22"/>
              </w:rPr>
              <w:t>1,4</w:t>
            </w:r>
          </w:p>
        </w:tc>
        <w:tc>
          <w:tcPr>
            <w:tcW w:w="1106" w:type="dxa"/>
          </w:tcPr>
          <w:p w14:paraId="3CADF1A3" w14:textId="77777777" w:rsidR="005603EC" w:rsidRDefault="00000000">
            <w:pPr>
              <w:pStyle w:val="Compact"/>
              <w:spacing w:line="240" w:lineRule="auto"/>
              <w:jc w:val="center"/>
            </w:pPr>
            <w:r>
              <w:rPr>
                <w:rFonts w:cs="Times New Roman"/>
                <w:sz w:val="22"/>
              </w:rPr>
              <w:t>≥ 2,0</w:t>
            </w:r>
          </w:p>
        </w:tc>
      </w:tr>
      <w:tr w:rsidR="005603EC" w14:paraId="7354D48C" w14:textId="77777777" w:rsidTr="005603EC">
        <w:trPr>
          <w:cantSplit/>
        </w:trPr>
        <w:tc>
          <w:tcPr>
            <w:tcW w:w="3515" w:type="dxa"/>
          </w:tcPr>
          <w:p w14:paraId="5C024D05" w14:textId="77777777" w:rsidR="005603EC" w:rsidRDefault="00000000">
            <w:pPr>
              <w:pStyle w:val="Compact"/>
              <w:spacing w:line="240" w:lineRule="auto"/>
            </w:pPr>
            <w:r>
              <w:rPr>
                <w:rFonts w:cs="Times New Roman"/>
                <w:sz w:val="22"/>
              </w:rPr>
              <w:t>D2. Kapital rentabelligi (ROE), %</w:t>
            </w:r>
          </w:p>
        </w:tc>
        <w:tc>
          <w:tcPr>
            <w:tcW w:w="1361" w:type="dxa"/>
          </w:tcPr>
          <w:p w14:paraId="5F519773" w14:textId="77777777" w:rsidR="005603EC" w:rsidRDefault="00000000">
            <w:pPr>
              <w:pStyle w:val="Compact"/>
              <w:spacing w:line="240" w:lineRule="auto"/>
              <w:jc w:val="center"/>
            </w:pPr>
            <w:r>
              <w:rPr>
                <w:rFonts w:cs="Times New Roman"/>
                <w:sz w:val="22"/>
              </w:rPr>
              <w:t>XVJ</w:t>
            </w:r>
          </w:p>
        </w:tc>
        <w:tc>
          <w:tcPr>
            <w:tcW w:w="1106" w:type="dxa"/>
          </w:tcPr>
          <w:p w14:paraId="582C006D" w14:textId="77777777" w:rsidR="005603EC" w:rsidRDefault="00000000">
            <w:pPr>
              <w:pStyle w:val="Compact"/>
              <w:spacing w:line="240" w:lineRule="auto"/>
              <w:jc w:val="center"/>
            </w:pPr>
            <w:r>
              <w:rPr>
                <w:rFonts w:cs="Times New Roman"/>
                <w:sz w:val="22"/>
              </w:rPr>
              <w:t>≤ 0</w:t>
            </w:r>
          </w:p>
        </w:tc>
        <w:tc>
          <w:tcPr>
            <w:tcW w:w="1106" w:type="dxa"/>
          </w:tcPr>
          <w:p w14:paraId="2B1933C9" w14:textId="77777777" w:rsidR="005603EC" w:rsidRDefault="00000000">
            <w:pPr>
              <w:pStyle w:val="Compact"/>
              <w:spacing w:line="240" w:lineRule="auto"/>
              <w:jc w:val="center"/>
            </w:pPr>
            <w:r>
              <w:rPr>
                <w:rFonts w:cs="Times New Roman"/>
                <w:sz w:val="22"/>
              </w:rPr>
              <w:t>5</w:t>
            </w:r>
          </w:p>
        </w:tc>
        <w:tc>
          <w:tcPr>
            <w:tcW w:w="1106" w:type="dxa"/>
          </w:tcPr>
          <w:p w14:paraId="00E465DD" w14:textId="77777777" w:rsidR="005603EC" w:rsidRDefault="00000000">
            <w:pPr>
              <w:pStyle w:val="Compact"/>
              <w:spacing w:line="240" w:lineRule="auto"/>
              <w:jc w:val="center"/>
            </w:pPr>
            <w:r>
              <w:rPr>
                <w:rFonts w:cs="Times New Roman"/>
                <w:sz w:val="22"/>
              </w:rPr>
              <w:t>10</w:t>
            </w:r>
          </w:p>
        </w:tc>
        <w:tc>
          <w:tcPr>
            <w:tcW w:w="1106" w:type="dxa"/>
          </w:tcPr>
          <w:p w14:paraId="55247978" w14:textId="77777777" w:rsidR="005603EC" w:rsidRDefault="00000000">
            <w:pPr>
              <w:pStyle w:val="Compact"/>
              <w:spacing w:line="240" w:lineRule="auto"/>
              <w:jc w:val="center"/>
            </w:pPr>
            <w:r>
              <w:rPr>
                <w:rFonts w:cs="Times New Roman"/>
                <w:sz w:val="22"/>
              </w:rPr>
              <w:t>≥ 15</w:t>
            </w:r>
          </w:p>
        </w:tc>
      </w:tr>
      <w:tr w:rsidR="005603EC" w14:paraId="2E549794" w14:textId="77777777" w:rsidTr="005603EC">
        <w:trPr>
          <w:cantSplit/>
        </w:trPr>
        <w:tc>
          <w:tcPr>
            <w:tcW w:w="3515" w:type="dxa"/>
          </w:tcPr>
          <w:p w14:paraId="186AF001" w14:textId="77777777" w:rsidR="005603EC" w:rsidRDefault="00000000">
            <w:pPr>
              <w:pStyle w:val="Compact"/>
              <w:spacing w:line="240" w:lineRule="auto"/>
            </w:pPr>
            <w:r>
              <w:rPr>
                <w:rFonts w:cs="Times New Roman"/>
                <w:sz w:val="22"/>
              </w:rPr>
              <w:t>D3. Xarajatlar / daromadlar, %</w:t>
            </w:r>
          </w:p>
        </w:tc>
        <w:tc>
          <w:tcPr>
            <w:tcW w:w="1361" w:type="dxa"/>
          </w:tcPr>
          <w:p w14:paraId="598614A1" w14:textId="77777777" w:rsidR="005603EC" w:rsidRDefault="00000000">
            <w:pPr>
              <w:pStyle w:val="Compact"/>
              <w:spacing w:line="240" w:lineRule="auto"/>
              <w:jc w:val="center"/>
            </w:pPr>
            <w:r>
              <w:rPr>
                <w:rFonts w:cs="Times New Roman"/>
                <w:sz w:val="22"/>
              </w:rPr>
              <w:t>XVJ</w:t>
            </w:r>
          </w:p>
        </w:tc>
        <w:tc>
          <w:tcPr>
            <w:tcW w:w="1106" w:type="dxa"/>
          </w:tcPr>
          <w:p w14:paraId="07D23C28" w14:textId="77777777" w:rsidR="005603EC" w:rsidRDefault="00000000">
            <w:pPr>
              <w:pStyle w:val="Compact"/>
              <w:spacing w:line="240" w:lineRule="auto"/>
              <w:jc w:val="center"/>
            </w:pPr>
            <w:r>
              <w:rPr>
                <w:rFonts w:cs="Times New Roman"/>
                <w:sz w:val="22"/>
              </w:rPr>
              <w:t>≥ 100</w:t>
            </w:r>
          </w:p>
        </w:tc>
        <w:tc>
          <w:tcPr>
            <w:tcW w:w="1106" w:type="dxa"/>
          </w:tcPr>
          <w:p w14:paraId="275A91F1" w14:textId="77777777" w:rsidR="005603EC" w:rsidRDefault="00000000">
            <w:pPr>
              <w:pStyle w:val="Compact"/>
              <w:spacing w:line="240" w:lineRule="auto"/>
              <w:jc w:val="center"/>
            </w:pPr>
            <w:r>
              <w:rPr>
                <w:rFonts w:cs="Times New Roman"/>
                <w:sz w:val="22"/>
              </w:rPr>
              <w:t>80</w:t>
            </w:r>
          </w:p>
        </w:tc>
        <w:tc>
          <w:tcPr>
            <w:tcW w:w="1106" w:type="dxa"/>
          </w:tcPr>
          <w:p w14:paraId="589D81FF" w14:textId="77777777" w:rsidR="005603EC" w:rsidRDefault="00000000">
            <w:pPr>
              <w:pStyle w:val="Compact"/>
              <w:spacing w:line="240" w:lineRule="auto"/>
              <w:jc w:val="center"/>
            </w:pPr>
            <w:r>
              <w:rPr>
                <w:rFonts w:cs="Times New Roman"/>
                <w:sz w:val="22"/>
              </w:rPr>
              <w:t>60</w:t>
            </w:r>
          </w:p>
        </w:tc>
        <w:tc>
          <w:tcPr>
            <w:tcW w:w="1106" w:type="dxa"/>
          </w:tcPr>
          <w:p w14:paraId="2D90FD5D" w14:textId="77777777" w:rsidR="005603EC" w:rsidRDefault="00000000">
            <w:pPr>
              <w:pStyle w:val="Compact"/>
              <w:spacing w:line="240" w:lineRule="auto"/>
              <w:jc w:val="center"/>
            </w:pPr>
            <w:r>
              <w:rPr>
                <w:rFonts w:cs="Times New Roman"/>
                <w:sz w:val="22"/>
              </w:rPr>
              <w:t>≤ 45</w:t>
            </w:r>
          </w:p>
        </w:tc>
      </w:tr>
      <w:tr w:rsidR="005603EC" w14:paraId="3D742F13" w14:textId="77777777" w:rsidTr="005603EC">
        <w:trPr>
          <w:cantSplit/>
        </w:trPr>
        <w:tc>
          <w:tcPr>
            <w:tcW w:w="3515" w:type="dxa"/>
            <w:shd w:val="clear" w:color="auto" w:fill="F2F2F2"/>
          </w:tcPr>
          <w:p w14:paraId="7E47C47B" w14:textId="77777777" w:rsidR="005603EC" w:rsidRDefault="00000000">
            <w:pPr>
              <w:pStyle w:val="Compact"/>
              <w:spacing w:line="240" w:lineRule="auto"/>
            </w:pPr>
            <w:r>
              <w:rPr>
                <w:rFonts w:cs="Times New Roman"/>
                <w:i/>
                <w:iCs/>
                <w:sz w:val="22"/>
              </w:rPr>
              <w:t>Valyuta riskiga sezgirlik</w:t>
            </w:r>
          </w:p>
        </w:tc>
        <w:tc>
          <w:tcPr>
            <w:tcW w:w="1361" w:type="dxa"/>
            <w:shd w:val="clear" w:color="auto" w:fill="F2F2F2"/>
          </w:tcPr>
          <w:p w14:paraId="224999F9" w14:textId="77777777" w:rsidR="005603EC" w:rsidRDefault="005603EC">
            <w:pPr>
              <w:pStyle w:val="Compact"/>
              <w:spacing w:line="240" w:lineRule="auto"/>
              <w:jc w:val="center"/>
            </w:pPr>
          </w:p>
        </w:tc>
        <w:tc>
          <w:tcPr>
            <w:tcW w:w="1106" w:type="dxa"/>
            <w:shd w:val="clear" w:color="auto" w:fill="F2F2F2"/>
          </w:tcPr>
          <w:p w14:paraId="7CA49F86" w14:textId="77777777" w:rsidR="005603EC" w:rsidRDefault="005603EC">
            <w:pPr>
              <w:pStyle w:val="Compact"/>
              <w:spacing w:line="240" w:lineRule="auto"/>
              <w:jc w:val="center"/>
            </w:pPr>
          </w:p>
        </w:tc>
        <w:tc>
          <w:tcPr>
            <w:tcW w:w="1106" w:type="dxa"/>
            <w:shd w:val="clear" w:color="auto" w:fill="F2F2F2"/>
          </w:tcPr>
          <w:p w14:paraId="5288CF1D" w14:textId="77777777" w:rsidR="005603EC" w:rsidRDefault="005603EC">
            <w:pPr>
              <w:pStyle w:val="Compact"/>
              <w:spacing w:line="240" w:lineRule="auto"/>
              <w:jc w:val="center"/>
            </w:pPr>
          </w:p>
        </w:tc>
        <w:tc>
          <w:tcPr>
            <w:tcW w:w="1106" w:type="dxa"/>
            <w:shd w:val="clear" w:color="auto" w:fill="F2F2F2"/>
          </w:tcPr>
          <w:p w14:paraId="657E7A0D" w14:textId="77777777" w:rsidR="005603EC" w:rsidRDefault="005603EC">
            <w:pPr>
              <w:pStyle w:val="Compact"/>
              <w:spacing w:line="240" w:lineRule="auto"/>
              <w:jc w:val="center"/>
            </w:pPr>
          </w:p>
        </w:tc>
        <w:tc>
          <w:tcPr>
            <w:tcW w:w="1106" w:type="dxa"/>
            <w:shd w:val="clear" w:color="auto" w:fill="F2F2F2"/>
          </w:tcPr>
          <w:p w14:paraId="401D41DA" w14:textId="77777777" w:rsidR="005603EC" w:rsidRDefault="005603EC">
            <w:pPr>
              <w:pStyle w:val="Compact"/>
              <w:spacing w:line="240" w:lineRule="auto"/>
              <w:jc w:val="center"/>
            </w:pPr>
          </w:p>
        </w:tc>
      </w:tr>
      <w:tr w:rsidR="005603EC" w14:paraId="2365B1A8" w14:textId="77777777" w:rsidTr="005603EC">
        <w:trPr>
          <w:cantSplit/>
        </w:trPr>
        <w:tc>
          <w:tcPr>
            <w:tcW w:w="3515" w:type="dxa"/>
          </w:tcPr>
          <w:p w14:paraId="2D3EAE71" w14:textId="77777777" w:rsidR="005603EC" w:rsidRDefault="00000000">
            <w:pPr>
              <w:pStyle w:val="Compact"/>
              <w:spacing w:line="240" w:lineRule="auto"/>
            </w:pPr>
            <w:r>
              <w:rPr>
                <w:rFonts w:cs="Times New Roman"/>
                <w:sz w:val="22"/>
              </w:rPr>
              <w:lastRenderedPageBreak/>
              <w:t>V1. Xorijiy valyutadagi kreditlar ulushi, %</w:t>
            </w:r>
          </w:p>
        </w:tc>
        <w:tc>
          <w:tcPr>
            <w:tcW w:w="1361" w:type="dxa"/>
          </w:tcPr>
          <w:p w14:paraId="58B6E3EA" w14:textId="77777777" w:rsidR="005603EC" w:rsidRDefault="00000000">
            <w:pPr>
              <w:pStyle w:val="Compact"/>
              <w:spacing w:line="240" w:lineRule="auto"/>
              <w:jc w:val="center"/>
            </w:pPr>
            <w:r>
              <w:rPr>
                <w:rFonts w:cs="Times New Roman"/>
                <w:sz w:val="22"/>
              </w:rPr>
              <w:t>XVJ</w:t>
            </w:r>
          </w:p>
        </w:tc>
        <w:tc>
          <w:tcPr>
            <w:tcW w:w="1106" w:type="dxa"/>
          </w:tcPr>
          <w:p w14:paraId="7B52710E" w14:textId="77777777" w:rsidR="005603EC" w:rsidRDefault="00000000">
            <w:pPr>
              <w:pStyle w:val="Compact"/>
              <w:spacing w:line="240" w:lineRule="auto"/>
              <w:jc w:val="center"/>
            </w:pPr>
            <w:r>
              <w:rPr>
                <w:rFonts w:cs="Times New Roman"/>
                <w:sz w:val="22"/>
              </w:rPr>
              <w:t>≥ 65</w:t>
            </w:r>
          </w:p>
        </w:tc>
        <w:tc>
          <w:tcPr>
            <w:tcW w:w="1106" w:type="dxa"/>
          </w:tcPr>
          <w:p w14:paraId="24C81941" w14:textId="77777777" w:rsidR="005603EC" w:rsidRDefault="00000000">
            <w:pPr>
              <w:pStyle w:val="Compact"/>
              <w:spacing w:line="240" w:lineRule="auto"/>
              <w:jc w:val="center"/>
            </w:pPr>
            <w:r>
              <w:rPr>
                <w:rFonts w:cs="Times New Roman"/>
                <w:sz w:val="22"/>
              </w:rPr>
              <w:t>50</w:t>
            </w:r>
          </w:p>
        </w:tc>
        <w:tc>
          <w:tcPr>
            <w:tcW w:w="1106" w:type="dxa"/>
          </w:tcPr>
          <w:p w14:paraId="2B7D8D22" w14:textId="77777777" w:rsidR="005603EC" w:rsidRDefault="00000000">
            <w:pPr>
              <w:pStyle w:val="Compact"/>
              <w:spacing w:line="240" w:lineRule="auto"/>
              <w:jc w:val="center"/>
            </w:pPr>
            <w:r>
              <w:rPr>
                <w:rFonts w:cs="Times New Roman"/>
                <w:sz w:val="22"/>
              </w:rPr>
              <w:t>35</w:t>
            </w:r>
          </w:p>
        </w:tc>
        <w:tc>
          <w:tcPr>
            <w:tcW w:w="1106" w:type="dxa"/>
          </w:tcPr>
          <w:p w14:paraId="0A9C25E0" w14:textId="77777777" w:rsidR="005603EC" w:rsidRDefault="00000000">
            <w:pPr>
              <w:pStyle w:val="Compact"/>
              <w:spacing w:line="240" w:lineRule="auto"/>
              <w:jc w:val="center"/>
            </w:pPr>
            <w:r>
              <w:rPr>
                <w:rFonts w:cs="Times New Roman"/>
                <w:sz w:val="22"/>
              </w:rPr>
              <w:t>≤ 20</w:t>
            </w:r>
          </w:p>
        </w:tc>
      </w:tr>
      <w:tr w:rsidR="005603EC" w14:paraId="0FF88AAC" w14:textId="77777777" w:rsidTr="005603EC">
        <w:trPr>
          <w:cantSplit/>
        </w:trPr>
        <w:tc>
          <w:tcPr>
            <w:tcW w:w="3515" w:type="dxa"/>
          </w:tcPr>
          <w:p w14:paraId="0F5D451D" w14:textId="77777777" w:rsidR="005603EC" w:rsidRDefault="00000000">
            <w:pPr>
              <w:pStyle w:val="Compact"/>
              <w:spacing w:line="240" w:lineRule="auto"/>
            </w:pPr>
            <w:r>
              <w:rPr>
                <w:rFonts w:cs="Times New Roman"/>
                <w:sz w:val="22"/>
              </w:rPr>
              <w:t>V2. Xorijiy valyutadagi majburiyatlar ulushi, %</w:t>
            </w:r>
          </w:p>
        </w:tc>
        <w:tc>
          <w:tcPr>
            <w:tcW w:w="1361" w:type="dxa"/>
          </w:tcPr>
          <w:p w14:paraId="08311D2A" w14:textId="77777777" w:rsidR="005603EC" w:rsidRDefault="00000000">
            <w:pPr>
              <w:pStyle w:val="Compact"/>
              <w:spacing w:line="240" w:lineRule="auto"/>
              <w:jc w:val="center"/>
            </w:pPr>
            <w:r>
              <w:rPr>
                <w:rFonts w:cs="Times New Roman"/>
                <w:sz w:val="22"/>
              </w:rPr>
              <w:t>XVJ</w:t>
            </w:r>
          </w:p>
        </w:tc>
        <w:tc>
          <w:tcPr>
            <w:tcW w:w="1106" w:type="dxa"/>
          </w:tcPr>
          <w:p w14:paraId="5F388D80" w14:textId="77777777" w:rsidR="005603EC" w:rsidRDefault="00000000">
            <w:pPr>
              <w:pStyle w:val="Compact"/>
              <w:spacing w:line="240" w:lineRule="auto"/>
              <w:jc w:val="center"/>
            </w:pPr>
            <w:r>
              <w:rPr>
                <w:rFonts w:cs="Times New Roman"/>
                <w:sz w:val="22"/>
              </w:rPr>
              <w:t>≥ 70</w:t>
            </w:r>
          </w:p>
        </w:tc>
        <w:tc>
          <w:tcPr>
            <w:tcW w:w="1106" w:type="dxa"/>
          </w:tcPr>
          <w:p w14:paraId="17995F03" w14:textId="77777777" w:rsidR="005603EC" w:rsidRDefault="00000000">
            <w:pPr>
              <w:pStyle w:val="Compact"/>
              <w:spacing w:line="240" w:lineRule="auto"/>
              <w:jc w:val="center"/>
            </w:pPr>
            <w:r>
              <w:rPr>
                <w:rFonts w:cs="Times New Roman"/>
                <w:sz w:val="22"/>
              </w:rPr>
              <w:t>55</w:t>
            </w:r>
          </w:p>
        </w:tc>
        <w:tc>
          <w:tcPr>
            <w:tcW w:w="1106" w:type="dxa"/>
          </w:tcPr>
          <w:p w14:paraId="71DEC510" w14:textId="77777777" w:rsidR="005603EC" w:rsidRDefault="00000000">
            <w:pPr>
              <w:pStyle w:val="Compact"/>
              <w:spacing w:line="240" w:lineRule="auto"/>
              <w:jc w:val="center"/>
            </w:pPr>
            <w:r>
              <w:rPr>
                <w:rFonts w:cs="Times New Roman"/>
                <w:sz w:val="22"/>
              </w:rPr>
              <w:t>40</w:t>
            </w:r>
          </w:p>
        </w:tc>
        <w:tc>
          <w:tcPr>
            <w:tcW w:w="1106" w:type="dxa"/>
          </w:tcPr>
          <w:p w14:paraId="0A3AE1E3" w14:textId="77777777" w:rsidR="005603EC" w:rsidRDefault="00000000">
            <w:pPr>
              <w:pStyle w:val="Compact"/>
              <w:spacing w:line="240" w:lineRule="auto"/>
              <w:jc w:val="center"/>
            </w:pPr>
            <w:r>
              <w:rPr>
                <w:rFonts w:cs="Times New Roman"/>
                <w:sz w:val="22"/>
              </w:rPr>
              <w:t>≤ 25</w:t>
            </w:r>
          </w:p>
        </w:tc>
      </w:tr>
    </w:tbl>
    <w:p w14:paraId="4CECADB8" w14:textId="77777777" w:rsidR="005603EC" w:rsidRDefault="00000000">
      <w:pPr>
        <w:pStyle w:val="af"/>
        <w:spacing w:after="0" w:line="360" w:lineRule="auto"/>
        <w:ind w:firstLine="709"/>
        <w:jc w:val="both"/>
      </w:pPr>
      <w:r>
        <w:rPr>
          <w:rFonts w:cs="Times New Roman"/>
          <w:i/>
          <w:iCs/>
        </w:rPr>
        <w:t>Izoh: oraliq qiymatlar uchun ball chiziqli interpolyatsiya orqali aniqlanadi; 4 ball – eng yuqori barqarorlik.</w:t>
      </w:r>
    </w:p>
    <w:p w14:paraId="2ED13F64" w14:textId="77777777" w:rsidR="005603EC" w:rsidRDefault="00000000">
      <w:pPr>
        <w:pStyle w:val="af"/>
        <w:spacing w:after="0" w:line="360" w:lineRule="auto"/>
        <w:ind w:firstLine="709"/>
        <w:jc w:val="both"/>
      </w:pPr>
      <w:r>
        <w:rPr>
          <w:rFonts w:cs="Times New Roman"/>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5"/>
      </w:r>
      <w:r>
        <w:rPr>
          <w:rFonts w:cs="Times New Roman"/>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6"/>
      </w:r>
      <w:r>
        <w:rPr>
          <w:rFonts w:cs="Times New Roman"/>
        </w:rPr>
        <w:t xml:space="preserve"> olindi, 4 ball chegarasi esa tizimli ahamiyatga ega bank uchun qo‘shimcha talab va kontrsiklik bufer bilan birga Bazel III bo‘yicha talab qilinishi mumkin bo‘lgan 10,5 foiz darajasida belgilandi</w:t>
      </w:r>
      <w:r>
        <w:rPr>
          <w:rStyle w:val="aff8"/>
        </w:rPr>
        <w:footnoteReference w:id="377"/>
        <w:footnoteReference w:id="378"/>
      </w:r>
      <w:r>
        <w:rPr>
          <w:rFonts w:cs="Times New Roman"/>
        </w:rPr>
        <w:t>.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aff8"/>
        </w:rPr>
        <w:footnoteReference w:id="379"/>
      </w:r>
      <w:r>
        <w:rPr>
          <w:rFonts w:cs="Times New Roman"/>
        </w:rPr>
        <w:t xml:space="preserve"> va milliy leverage talabidagi 6 foiz asosida belgilandi.</w:t>
      </w:r>
    </w:p>
    <w:p w14:paraId="2C79A71C" w14:textId="77777777" w:rsidR="005603EC" w:rsidRDefault="00000000">
      <w:pPr>
        <w:pStyle w:val="af"/>
        <w:spacing w:after="0" w:line="360" w:lineRule="auto"/>
        <w:ind w:firstLine="709"/>
        <w:jc w:val="both"/>
      </w:pPr>
      <w:r>
        <w:rPr>
          <w:rFonts w:cs="Times New Roman"/>
        </w:rPr>
        <w:lastRenderedPageBreak/>
      </w:r>
      <w:r>
        <w:rPr>
          <w:rFonts w:cs="Times New Roman"/>
        </w:rPr>
        <w:t>Aktivlar sifati blokida 3-bosqich kreditlari ulushi uchun 5 foiz chegarasi erta ogohlantirish signali sifatida keng qo‘llanadigan muammoli kreditlar darajasiga</w:t>
      </w:r>
      <w:r>
        <w:rPr>
          <w:rStyle w:val="aff8"/>
        </w:rPr>
        <w:footnoteReference w:id="380"/>
      </w:r>
      <w:r>
        <w:rPr>
          <w:rFonts w:cs="Times New Roman"/>
        </w:rPr>
        <w:t>, 10 foiz esa O.I. Lavrushin tahriri ostidagi monografiyada salbiy vaziyat darakchisi sifatida ko‘rsatilgan qiymatga mos keladi</w:t>
      </w:r>
      <w:r>
        <w:rPr>
          <w:rStyle w:val="aff8"/>
        </w:rPr>
        <w:footnoteReference w:id="381"/>
      </w:r>
      <w:r>
        <w:rPr>
          <w:rFonts w:cs="Times New Roman"/>
        </w:rPr>
        <w:t xml:space="preserve">. 2-bosqich kreditlari ulushi uchun milliy amaliyotda tayyor mezon yo‘qligi sababli chegaralar ikkinchi bobda aniqlangan qiymatlar oralig‘i asosida belgilandi.</w:t>
      </w:r>
      <w:r>
        <w:rPr>
          <w:rFonts w:cs="Times New Roman"/>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2"/>
      </w:r>
      <w:r>
        <w:rPr>
          <w:rFonts w:cs="Times New Roman"/>
          <w:color w:val="FF0000"/>
        </w:rPr>
        <w:t xml:space="preserve">.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rPr>
          <w:rFonts w:cs="Times New Roman"/>
        </w:rP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83"/>
      </w:r>
      <w:r>
        <w:rPr>
          <w:rFonts w:cs="Times New Roman"/>
        </w:rP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4"/>
      </w:r>
      <w:r>
        <w:rPr>
          <w:rStyle w:val="aff8"/>
        </w:rPr>
        <w:footnoteReference w:id="385"/>
      </w:r>
      <w:r>
        <w:rPr>
          <w:rFonts w:cs="Times New Roman"/>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rFonts w:cs="Times New Roman"/>
          <w:color w:val="FF0000"/>
        </w:rPr>
        <w:t xml:space="preserve">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6"/>
      </w:r>
      <w:r>
        <w:rPr>
          <w:rStyle w:val="aff8"/>
        </w:rPr>
        <w:footnoteReference w:id="387"/>
      </w:r>
      <w:r>
        <w:rPr>
          <w:rFonts w:cs="Times New Roman"/>
        </w:rPr>
        <w:t xml:space="preserve">. Kreditlarning depozitlarga nisbati uchun esa likvidlik nizomida </w:t>
      </w:r>
      <w:r>
        <w:rPr>
          <w:rFonts w:cs="Times New Roman"/>
          <w:highlight w:val="green"/>
        </w:rPr>
        <w:t>undan oshishi muammo belgisi deb ko‘rsatilgan 80 foizlik daraja</w:t>
      </w:r>
      <w:r>
        <w:rPr>
          <w:rStyle w:val="aff8"/>
        </w:rPr>
        <w:footnoteReference w:id="388"/>
      </w:r>
      <w:r>
        <w:rPr>
          <w:rFonts w:cs="Times New Roman"/>
        </w:rPr>
        <w:t xml:space="preserve"> va xalqaro amaliyotdagi kritik daraja – 100 foiz</w:t>
      </w:r>
      <w:r>
        <w:rPr>
          <w:rStyle w:val="aff8"/>
        </w:rPr>
        <w:footnoteReference w:id="389"/>
      </w:r>
      <w:r>
        <w:rPr>
          <w:rFonts w:cs="Times New Roman"/>
        </w:rPr>
        <w:t xml:space="preserve"> asos qilib olindi. </w:t>
      </w:r>
      <w:r>
        <w:rPr>
          <w:rFonts w:cs="Times New Roman"/>
        </w:rPr>
        <w:lastRenderedPageBreak/>
      </w:r>
      <w:r>
        <w:rPr>
          <w:rFonts w:cs="Times New Roman"/>
        </w:rPr>
        <w:t>Daromadlilik blokida aktivlar rentabelligi chegaralari Rossiya Banki shkalasidan (0; 0,7; 1,4 foiz) olindi</w:t>
      </w:r>
      <w:r>
        <w:rPr>
          <w:rStyle w:val="aff8"/>
        </w:rPr>
        <w:footnoteReference w:id="390"/>
      </w:r>
      <w:r>
        <w:rPr>
          <w:rFonts w:cs="Times New Roman"/>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1"/>
      </w:r>
      <w:r>
        <w:rPr>
          <w:rFonts w:cs="Times New Roman"/>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2"/>
      </w:r>
      <w:r>
        <w:rPr>
          <w:rFonts w:cs="Times New Roman"/>
        </w:rPr>
        <w:t>.</w:t>
      </w:r>
    </w:p>
    <w:p w14:paraId="520CB776" w14:textId="77777777" w:rsidR="005603EC" w:rsidRDefault="00000000">
      <w:pPr>
        <w:pStyle w:val="af"/>
        <w:spacing w:after="0" w:line="360" w:lineRule="auto"/>
        <w:ind w:firstLine="709"/>
        <w:jc w:val="both"/>
      </w:pPr>
      <w:r>
        <w:rPr>
          <w:rFonts w:cs="Times New Roman"/>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14:paraId="4CE6FEFC" w14:textId="77777777" w:rsidR="005603EC" w:rsidRDefault="00000000">
      <w:pPr>
        <w:pStyle w:val="af"/>
        <w:spacing w:after="0" w:line="360" w:lineRule="auto"/>
        <w:ind w:firstLine="709"/>
        <w:jc w:val="both"/>
      </w:pPr>
      <w:r>
        <w:rPr>
          <w:rFonts w:cs="Times New Roman"/>
          <w:i/>
          <w:iCs/>
        </w:rPr>
        <w:t>s</w:t>
      </w:r>
      <w:r>
        <w:rPr>
          <w:rFonts w:cs="Times New Roman"/>
          <w:vertAlign w:val="subscript"/>
        </w:rPr>
        <w:t>i</w:t>
      </w:r>
      <w:r>
        <w:rPr>
          <w:rFonts w:cs="Times New Roman"/>
        </w:rPr>
        <w:t xml:space="preserve"> = </w:t>
      </w:r>
      <w:r>
        <w:rPr>
          <w:rFonts w:cs="Times New Roman"/>
          <w:i/>
          <w:iCs/>
        </w:rPr>
        <w:t>k</w:t>
      </w:r>
      <w:r>
        <w:rPr>
          <w:rFonts w:cs="Times New Roman"/>
        </w:rPr>
        <w:t xml:space="preserve"> +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w:t>
      </w:r>
      <w:r>
        <w:rPr>
          <w:rFonts w:cs="Times New Roman"/>
        </w:rPr>
        <w:t>) / (</w:t>
      </w:r>
      <w:r>
        <w:rPr>
          <w:rFonts w:cs="Times New Roman"/>
          <w:i/>
          <w:iCs/>
        </w:rPr>
        <w:t>a</w:t>
      </w:r>
      <w:r>
        <w:rPr>
          <w:rFonts w:cs="Times New Roman"/>
          <w:vertAlign w:val="subscript"/>
        </w:rPr>
        <w:t>k+1</w:t>
      </w:r>
      <w:r>
        <w:rPr>
          <w:rFonts w:cs="Times New Roman"/>
        </w:rPr>
        <w:t xml:space="preserve"> – </w:t>
      </w:r>
      <w:r>
        <w:rPr>
          <w:rFonts w:cs="Times New Roman"/>
          <w:i/>
          <w:iCs/>
        </w:rPr>
        <w:t>a</w:t>
      </w:r>
      <w:r>
        <w:rPr>
          <w:rFonts w:cs="Times New Roman"/>
          <w:vertAlign w:val="subscript"/>
        </w:rPr>
        <w:t>k</w:t>
      </w:r>
      <w:r>
        <w:rPr>
          <w:rFonts w:cs="Times New Roman"/>
        </w:rPr>
        <w:t xml:space="preserve">), agar </w:t>
      </w:r>
      <w:r>
        <w:rPr>
          <w:rFonts w:cs="Times New Roman"/>
          <w:i/>
          <w:iCs/>
        </w:rPr>
        <w:t>a</w:t>
      </w:r>
      <w:r>
        <w:rPr>
          <w:rFonts w:cs="Times New Roman"/>
          <w:vertAlign w:val="subscript"/>
        </w:rPr>
        <w:t>k</w:t>
      </w:r>
      <w:r>
        <w:rPr>
          <w:rFonts w:cs="Times New Roman"/>
        </w:rPr>
        <w:t xml:space="preserve"> &lt;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k+1</w:t>
      </w:r>
      <w:r>
        <w:rPr>
          <w:rFonts w:cs="Times New Roman"/>
        </w:rPr>
        <w:t xml:space="preserve">; </w:t>
      </w:r>
      <w:r>
        <w:rPr>
          <w:rFonts w:cs="Times New Roman"/>
          <w:i/>
          <w:iCs/>
        </w:rPr>
        <w:t>s</w:t>
      </w:r>
      <w:r>
        <w:rPr>
          <w:rFonts w:cs="Times New Roman"/>
          <w:vertAlign w:val="subscript"/>
        </w:rPr>
        <w:t>i</w:t>
      </w:r>
      <w:r>
        <w:rPr>
          <w:rFonts w:cs="Times New Roman"/>
        </w:rPr>
        <w:t xml:space="preserve"> = 1,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1</w:t>
      </w:r>
      <w:r>
        <w:rPr>
          <w:rFonts w:cs="Times New Roman"/>
        </w:rPr>
        <w:t xml:space="preserve">; </w:t>
      </w:r>
      <w:r>
        <w:rPr>
          <w:rFonts w:cs="Times New Roman"/>
          <w:i/>
          <w:iCs/>
        </w:rPr>
        <w:t>s</w:t>
      </w:r>
      <w:r>
        <w:rPr>
          <w:rFonts w:cs="Times New Roman"/>
          <w:vertAlign w:val="subscript"/>
        </w:rPr>
        <w:t>i</w:t>
      </w:r>
      <w:r>
        <w:rPr>
          <w:rFonts w:cs="Times New Roman"/>
        </w:rPr>
        <w:t xml:space="preserve"> = 4,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4</w:t>
      </w:r>
      <w:r>
        <w:rPr>
          <w:rFonts w:cs="Times New Roman"/>
        </w:rPr>
        <w:t>,</w:t>
      </w:r>
      <w:r>
        <w:rPr>
          <w:rFonts w:cs="Times New Roman"/>
          <w:color w:val="FF0000"/>
        </w:rPr>
        <w:t xml:space="preserve">  (3.1)</w:t>
      </w:r>
    </w:p>
    <w:p w14:paraId="54D0F093" w14:textId="77777777" w:rsidR="005603EC" w:rsidRDefault="00000000">
      <w:pPr>
        <w:pStyle w:val="af"/>
        <w:spacing w:after="0" w:line="360" w:lineRule="auto"/>
        <w:ind w:firstLine="709"/>
        <w:jc w:val="both"/>
      </w:pPr>
      <w:r>
        <w:rPr>
          <w:rFonts w:cs="Times New Roman"/>
        </w:rPr>
        <w:t xml:space="preserve">bu yerda </w:t>
      </w:r>
      <w:r>
        <w:rPr>
          <w:rFonts w:cs="Times New Roman"/>
          <w:i/>
          <w:iCs/>
        </w:rPr>
        <w:t>s</w:t>
      </w:r>
      <w:r>
        <w:rPr>
          <w:rFonts w:cs="Times New Roman"/>
          <w:vertAlign w:val="subscript"/>
        </w:rPr>
        <w:t>i</w:t>
      </w:r>
      <w:r>
        <w:rPr>
          <w:rFonts w:cs="Times New Roman"/>
        </w:rPr>
        <w:t xml:space="preserve"> – </w:t>
      </w:r>
      <w:r>
        <w:rPr>
          <w:rFonts w:cs="Times New Roman"/>
          <w:i/>
          <w:iCs/>
        </w:rPr>
        <w:t>i</w:t>
      </w:r>
      <w:r>
        <w:rPr>
          <w:rFonts w:cs="Times New Roman"/>
        </w:rPr>
        <w:t xml:space="preserve">-ko‘rsatkichning bali, </w:t>
      </w:r>
      <w:r>
        <w:rPr>
          <w:rFonts w:cs="Times New Roman"/>
          <w:i/>
          <w:iCs/>
        </w:rPr>
        <w:t>x</w:t>
      </w:r>
      <w:r>
        <w:rPr>
          <w:rFonts w:cs="Times New Roman"/>
          <w:vertAlign w:val="subscript"/>
        </w:rPr>
        <w:t>i</w:t>
      </w:r>
      <w:r>
        <w:rPr>
          <w:rFonts w:cs="Times New Roman"/>
        </w:rPr>
        <w:t xml:space="preserve"> – uning qiymati, </w:t>
      </w:r>
      <w:r>
        <w:rPr>
          <w:rFonts w:cs="Times New Roman"/>
          <w:i/>
          <w:iCs/>
        </w:rPr>
        <w:t>a</w:t>
      </w:r>
      <w:r>
        <w:rPr>
          <w:rFonts w:cs="Times New Roman"/>
          <w:vertAlign w:val="subscript"/>
        </w:rPr>
        <w:t>k</w:t>
      </w:r>
      <w:r>
        <w:rPr>
          <w:rFonts w:cs="Times New Roman"/>
        </w:rPr>
        <w:t xml:space="preserve"> – </w:t>
      </w:r>
      <w:r>
        <w:rPr>
          <w:rFonts w:cs="Times New Roman"/>
          <w:i/>
          <w:iCs/>
        </w:rPr>
        <w:t>k</w:t>
      </w:r>
      <w:r>
        <w:rPr>
          <w:rFonts w:cs="Times New Roman"/>
        </w:rPr>
        <w:t xml:space="preserve"> ballga mos chegaraviy qiymat (</w:t>
      </w:r>
      <w:r>
        <w:rPr>
          <w:rFonts w:cs="Times New Roman"/>
          <w:i/>
          <w:iCs/>
        </w:rPr>
        <w:t>k</w:t>
      </w:r>
      <w:r>
        <w:rPr>
          <w:rFonts w:cs="Times New Roman"/>
        </w:rPr>
        <w:t xml:space="preserve"> = 1, 2, 3). Qiymati qanchalik kam bo‘lsa, shunchalik yaxshi bo‘lgan ko‘rsatkichlar uchun formula teskari yo‘nalishda qo‘llanadi. Bunday yondashuvning afzalligini birinchi darajali asosiy kapital monandligi misolida ko‘rish mumkin (3.1.2-rasm).</w:t>
      </w:r>
    </w:p>
    <w:p w14:paraId="6EAA07DF" w14:textId="77777777" w:rsidR="005603EC" w:rsidRDefault="00000000">
      <w:pPr>
        <w:pStyle w:val="af"/>
        <w:keepNext/>
        <w:spacing w:after="0" w:line="240" w:lineRule="auto"/>
        <w:jc w:val="center"/>
      </w:pPr>
      <w:r>
        <w:rPr>
          <w:noProof/>
        </w:rPr>
        <w:lastRenderedPageBreak/>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BFCF95D" w14:textId="77777777" w:rsidR="005603EC" w:rsidRDefault="00000000">
      <w:pPr>
        <w:pStyle w:val="af"/>
        <w:spacing w:before="120" w:after="240" w:line="240" w:lineRule="auto"/>
        <w:jc w:val="center"/>
      </w:pPr>
      <w:r>
        <w:rPr>
          <w:rFonts w:cs="Times New Roman"/>
          <w:b/>
        </w:rPr>
        <w:t>3.1.2-rasm. Birinchi darajali asosiy kapital monandligini ballga aylantirish funksiyasi</w:t>
      </w:r>
      <w:r>
        <w:rPr>
          <w:rStyle w:val="aff8"/>
        </w:rPr>
        <w:footnoteReference w:id="393"/>
      </w:r>
    </w:p>
    <w:p w14:paraId="02F7284D" w14:textId="77777777" w:rsidR="005603EC" w:rsidRDefault="00000000">
      <w:pPr>
        <w:pStyle w:val="af"/>
        <w:spacing w:after="0" w:line="360" w:lineRule="auto"/>
        <w:ind w:firstLine="709"/>
        <w:jc w:val="both"/>
      </w:pPr>
      <w:r>
        <w:rPr>
          <w:rFonts w:cs="Times New Roman"/>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4"/>
      </w:r>
      <w:r>
        <w:rPr>
          <w:rFonts w:cs="Times New Roman"/>
        </w:rPr>
        <w:t>.</w:t>
      </w:r>
    </w:p>
    <w:p w14:paraId="5ED1B856" w14:textId="77777777" w:rsidR="005603EC" w:rsidRDefault="00000000">
      <w:pPr>
        <w:pStyle w:val="af"/>
        <w:spacing w:after="0" w:line="360" w:lineRule="auto"/>
        <w:ind w:firstLine="709"/>
        <w:jc w:val="both"/>
      </w:pPr>
      <w:r>
        <w:rPr>
          <w:rFonts w:cs="Times New Roman"/>
        </w:rPr>
        <w:t>Bloklar ichida ko‘rsatkichlarga teng vazn beriladi, blok bali esa uning ko‘rsatkichlari ballarining o‘rtacha arifmetigi sifatida aniqlanadi. Integral indeks esa bloklar ballarining vaznli yig‘indisi sifatida hisoblanadi:</w:t>
      </w:r>
    </w:p>
    <w:p w14:paraId="2E999516" w14:textId="77777777" w:rsidR="005603EC" w:rsidRDefault="00000000">
      <w:pPr>
        <w:pStyle w:val="af"/>
        <w:spacing w:after="0" w:line="360" w:lineRule="auto"/>
        <w:ind w:firstLine="709"/>
        <w:jc w:val="both"/>
      </w:pPr>
      <w:r>
        <w:rPr>
          <w:rFonts w:cs="Times New Roman"/>
        </w:rPr>
        <w:t xml:space="preserve">MBII = Σ </w:t>
      </w:r>
      <w:r>
        <w:rPr>
          <w:rFonts w:cs="Times New Roman"/>
          <w:i/>
          <w:iCs/>
        </w:rPr>
        <w:t>w</w:t>
      </w:r>
      <w:r>
        <w:rPr>
          <w:rFonts w:cs="Times New Roman"/>
          <w:vertAlign w:val="subscript"/>
        </w:rPr>
        <w:t>j</w:t>
      </w:r>
      <w:r>
        <w:rPr>
          <w:rFonts w:cs="Times New Roman"/>
        </w:rPr>
        <w:t xml:space="preserve"> · </w:t>
      </w:r>
      <w:r>
        <w:rPr>
          <w:rFonts w:cs="Times New Roman"/>
          <w:i/>
          <w:iCs/>
        </w:rPr>
        <w:t>B</w:t>
      </w:r>
      <w:r>
        <w:rPr>
          <w:rFonts w:cs="Times New Roman"/>
          <w:vertAlign w:val="subscript"/>
        </w:rPr>
        <w:t>j</w:t>
      </w:r>
      <w:r>
        <w:rPr>
          <w:rFonts w:cs="Times New Roman"/>
        </w:rPr>
        <w:t xml:space="preserve">, </w:t>
      </w:r>
      <w:r>
        <w:rPr>
          <w:rFonts w:cs="Times New Roman"/>
          <w:i/>
          <w:iCs/>
        </w:rPr>
        <w:t>B</w:t>
      </w:r>
      <w:r>
        <w:rPr>
          <w:rFonts w:cs="Times New Roman"/>
          <w:vertAlign w:val="subscript"/>
        </w:rPr>
        <w:t>j</w:t>
      </w:r>
      <w:r>
        <w:rPr>
          <w:rFonts w:cs="Times New Roman"/>
        </w:rPr>
        <w:t xml:space="preserve"> = (1 / </w:t>
      </w:r>
      <w:r>
        <w:rPr>
          <w:rFonts w:cs="Times New Roman"/>
          <w:i/>
          <w:iCs/>
        </w:rPr>
        <w:t>n</w:t>
      </w:r>
      <w:r>
        <w:rPr>
          <w:rFonts w:cs="Times New Roman"/>
          <w:vertAlign w:val="subscript"/>
        </w:rPr>
        <w:t>j</w:t>
      </w:r>
      <w:r>
        <w:rPr>
          <w:rFonts w:cs="Times New Roman"/>
        </w:rPr>
        <w:t xml:space="preserve">) · Σ </w:t>
      </w:r>
      <w:r>
        <w:rPr>
          <w:rFonts w:cs="Times New Roman"/>
          <w:i/>
          <w:iCs/>
        </w:rPr>
        <w:t>s</w:t>
      </w:r>
      <w:r>
        <w:rPr>
          <w:rFonts w:cs="Times New Roman"/>
          <w:vertAlign w:val="subscript"/>
        </w:rPr>
        <w:t>ij</w:t>
      </w:r>
      <w:r>
        <w:rPr>
          <w:rFonts w:cs="Times New Roman"/>
        </w:rPr>
        <w:t xml:space="preserve">, Σ </w:t>
      </w:r>
      <w:r>
        <w:rPr>
          <w:rFonts w:cs="Times New Roman"/>
          <w:i/>
          <w:iCs/>
        </w:rPr>
        <w:t>w</w:t>
      </w:r>
      <w:r>
        <w:rPr>
          <w:rFonts w:cs="Times New Roman"/>
          <w:vertAlign w:val="subscript"/>
        </w:rPr>
        <w:t>j</w:t>
      </w:r>
      <w:r>
        <w:rPr>
          <w:rFonts w:cs="Times New Roman"/>
        </w:rPr>
        <w:t xml:space="preserve"> = 1,</w:t>
      </w:r>
      <w:r>
        <w:rPr>
          <w:rFonts w:cs="Times New Roman"/>
          <w:color w:val="FF0000"/>
        </w:rPr>
        <w:t xml:space="preserve">  (3.2)</w:t>
      </w:r>
    </w:p>
    <w:p w14:paraId="54F92F4E" w14:textId="77777777" w:rsidR="005603EC" w:rsidRDefault="00000000">
      <w:pPr>
        <w:pStyle w:val="af"/>
        <w:spacing w:after="0" w:line="360" w:lineRule="auto"/>
        <w:ind w:firstLine="709"/>
        <w:jc w:val="both"/>
      </w:pPr>
      <w:r>
        <w:rPr>
          <w:rFonts w:cs="Times New Roman"/>
        </w:rPr>
        <w:t xml:space="preserve">bu yerda </w:t>
      </w:r>
      <w:r>
        <w:rPr>
          <w:rFonts w:cs="Times New Roman"/>
          <w:i/>
          <w:iCs/>
        </w:rPr>
        <w:t>B</w:t>
      </w:r>
      <w:r>
        <w:rPr>
          <w:rFonts w:cs="Times New Roman"/>
          <w:vertAlign w:val="subscript"/>
        </w:rPr>
        <w:t>j</w:t>
      </w:r>
      <w:r>
        <w:rPr>
          <w:rFonts w:cs="Times New Roman"/>
        </w:rPr>
        <w:t xml:space="preserve"> – </w:t>
      </w:r>
      <w:r>
        <w:rPr>
          <w:rFonts w:cs="Times New Roman"/>
          <w:i/>
          <w:iCs/>
        </w:rPr>
        <w:t>j</w:t>
      </w:r>
      <w:r>
        <w:rPr>
          <w:rFonts w:cs="Times New Roman"/>
        </w:rPr>
        <w:t xml:space="preserve">-blok bali, </w:t>
      </w:r>
      <w:r>
        <w:rPr>
          <w:rFonts w:cs="Times New Roman"/>
          <w:i/>
          <w:iCs/>
        </w:rPr>
        <w:t>w</w:t>
      </w:r>
      <w:r>
        <w:rPr>
          <w:rFonts w:cs="Times New Roman"/>
          <w:vertAlign w:val="subscript"/>
        </w:rPr>
        <w:t>j</w:t>
      </w:r>
      <w:r>
        <w:rPr>
          <w:rFonts w:cs="Times New Roman"/>
        </w:rPr>
        <w:t xml:space="preserve"> – uning vazni, </w:t>
      </w:r>
      <w:r>
        <w:rPr>
          <w:rFonts w:cs="Times New Roman"/>
          <w:i/>
          <w:iCs/>
        </w:rPr>
        <w:t>n</w:t>
      </w:r>
      <w:r>
        <w:rPr>
          <w:rFonts w:cs="Times New Roman"/>
          <w:vertAlign w:val="subscript"/>
        </w:rPr>
        <w:t>j</w:t>
      </w:r>
      <w:r>
        <w:rPr>
          <w:rFonts w:cs="Times New Roman"/>
        </w:rPr>
        <w:t xml:space="preserve"> – blokdagi ko‘rsatkichlar soni. Vaznlarni aniqlash metodikaning eng munozarali masalasi hisoblanadi. O.I. Lavrushin va I.D. Mamonova vazn koeffitsiyentlarini belgilash reyting baholashning eng munozarali va subyektiv jihati ekanini tan olib, ammo boshqa </w:t>
        <w:lastRenderedPageBreak/>
        <w:t>yo‘l yo‘qligini ta’kidlaydi</w:t>
      </w:r>
      <w:r>
        <w:rPr>
          <w:rStyle w:val="aff8"/>
        </w:rPr>
        <w:footnoteReference w:id="395"/>
      </w:r>
      <w:r>
        <w:rPr>
          <w:rFonts w:cs="Times New Roman"/>
        </w:rPr>
        <w:t>. Rossiyadagi reyting metodikalarini tahlil qilgan mualliflar ham vaznlar ko‘pincha asoslanmagan ekspert yo‘li bilan belgilanishini qayd etgan</w:t>
      </w:r>
      <w:r>
        <w:rPr>
          <w:rStyle w:val="aff8"/>
        </w:rPr>
        <w:footnoteReference w:id="396"/>
      </w:r>
      <w:r>
        <w:rPr>
          <w:rFonts w:cs="Times New Roman"/>
        </w:rPr>
        <w:t>. Shu sababli taklif etilayotgan vaznlar uch manba asosida asoslandi va muqobil variantlar bilan solishtirildi (3.1.3-jadval).</w:t>
      </w:r>
    </w:p>
    <w:p w14:paraId="769893A8" w14:textId="77777777" w:rsidR="005603EC" w:rsidRDefault="00000000">
      <w:pPr>
        <w:pStyle w:val="af"/>
        <w:keepNext/>
        <w:spacing w:before="120" w:after="0" w:line="360" w:lineRule="auto"/>
        <w:jc w:val="right"/>
      </w:pPr>
      <w:r>
        <w:rPr>
          <w:rFonts w:cs="Times New Roman"/>
          <w:i/>
        </w:rPr>
        <w:t>3.1.3-jadval</w:t>
      </w:r>
    </w:p>
    <w:p w14:paraId="56658971" w14:textId="77777777" w:rsidR="005603EC" w:rsidRDefault="00000000">
      <w:pPr>
        <w:pStyle w:val="af"/>
        <w:keepNext/>
        <w:spacing w:line="240" w:lineRule="auto"/>
        <w:jc w:val="center"/>
      </w:pPr>
      <w:r>
        <w:rPr>
          <w:rFonts w:cs="Times New Roman"/>
          <w:b/>
          <w:bCs/>
        </w:rPr>
        <w:t>Moliyaviy barqarorlikning integral indeksi bloklari vaznlari va ularning asoslanishi</w:t>
      </w:r>
      <w:r>
        <w:rPr>
          <w:rStyle w:val="aff8"/>
        </w:rPr>
        <w:footnoteReference w:id="3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1284"/>
        <w:gridCol w:w="1167"/>
        <w:gridCol w:w="1401"/>
        <w:gridCol w:w="3852"/>
      </w:tblGrid>
      <w:tr w:rsidR="005603EC" w14:paraId="04156EC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1056A62B"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67318B99" w14:textId="77777777" w:rsidR="005603EC" w:rsidRDefault="00000000">
            <w:pPr>
              <w:pStyle w:val="Compact"/>
              <w:spacing w:line="240" w:lineRule="auto"/>
              <w:jc w:val="center"/>
            </w:pPr>
            <w:r>
              <w:rPr>
                <w:rFonts w:cs="Times New Roman"/>
                <w:b/>
                <w:sz w:val="22"/>
              </w:rPr>
              <w:t>Taklif etilayotgan vazn</w:t>
            </w:r>
          </w:p>
        </w:tc>
        <w:tc>
          <w:tcPr>
            <w:tcW w:w="1134" w:type="dxa"/>
            <w:shd w:val="clear" w:color="auto" w:fill="DEEBF7"/>
          </w:tcPr>
          <w:p w14:paraId="72C54D76" w14:textId="77777777" w:rsidR="005603EC" w:rsidRDefault="00000000">
            <w:pPr>
              <w:pStyle w:val="Compact"/>
              <w:spacing w:line="240" w:lineRule="auto"/>
              <w:jc w:val="center"/>
            </w:pPr>
            <w:r>
              <w:rPr>
                <w:rFonts w:cs="Times New Roman"/>
                <w:b/>
                <w:sz w:val="22"/>
              </w:rPr>
              <w:t>Teng vaznlar</w:t>
            </w:r>
          </w:p>
        </w:tc>
        <w:tc>
          <w:tcPr>
            <w:tcW w:w="1361" w:type="dxa"/>
            <w:shd w:val="clear" w:color="auto" w:fill="DEEBF7"/>
          </w:tcPr>
          <w:p w14:paraId="1639A2C1" w14:textId="77777777" w:rsidR="005603EC" w:rsidRDefault="00000000">
            <w:pPr>
              <w:pStyle w:val="Compact"/>
              <w:spacing w:line="240" w:lineRule="auto"/>
              <w:jc w:val="center"/>
            </w:pPr>
            <w:r>
              <w:rPr>
                <w:rFonts w:cs="Times New Roman"/>
                <w:b/>
                <w:sz w:val="22"/>
              </w:rPr>
              <w:t>CAMEL nisbati (O‘zbekiston)</w:t>
            </w:r>
          </w:p>
        </w:tc>
        <w:tc>
          <w:tcPr>
            <w:tcW w:w="3742" w:type="dxa"/>
            <w:shd w:val="clear" w:color="auto" w:fill="DEEBF7"/>
          </w:tcPr>
          <w:p w14:paraId="3C257565" w14:textId="77777777" w:rsidR="005603EC" w:rsidRDefault="00000000">
            <w:pPr>
              <w:pStyle w:val="Compact"/>
              <w:spacing w:line="240" w:lineRule="auto"/>
              <w:jc w:val="center"/>
            </w:pPr>
            <w:r>
              <w:rPr>
                <w:rFonts w:cs="Times New Roman"/>
                <w:b/>
                <w:sz w:val="22"/>
              </w:rPr>
              <w:t>Asoslash</w:t>
            </w:r>
          </w:p>
        </w:tc>
      </w:tr>
      <w:tr w:rsidR="005603EC" w14:paraId="689B0319" w14:textId="77777777" w:rsidTr="005603EC">
        <w:trPr>
          <w:cantSplit/>
        </w:trPr>
        <w:tc>
          <w:tcPr>
            <w:tcW w:w="1814" w:type="dxa"/>
          </w:tcPr>
          <w:p w14:paraId="4547558E" w14:textId="77777777" w:rsidR="005603EC" w:rsidRDefault="00000000">
            <w:pPr>
              <w:pStyle w:val="Compact"/>
              <w:spacing w:line="240" w:lineRule="auto"/>
            </w:pPr>
            <w:r>
              <w:rPr>
                <w:rFonts w:cs="Times New Roman"/>
                <w:sz w:val="22"/>
              </w:rPr>
              <w:t>Kapital yetarliligi</w:t>
            </w:r>
          </w:p>
        </w:tc>
        <w:tc>
          <w:tcPr>
            <w:tcW w:w="1247" w:type="dxa"/>
          </w:tcPr>
          <w:p w14:paraId="5CAA0831" w14:textId="77777777" w:rsidR="005603EC" w:rsidRDefault="00000000">
            <w:pPr>
              <w:pStyle w:val="Compact"/>
              <w:spacing w:line="240" w:lineRule="auto"/>
              <w:jc w:val="center"/>
            </w:pPr>
            <w:r>
              <w:rPr>
                <w:rFonts w:cs="Times New Roman"/>
                <w:sz w:val="22"/>
              </w:rPr>
              <w:t>0,25</w:t>
            </w:r>
          </w:p>
        </w:tc>
        <w:tc>
          <w:tcPr>
            <w:tcW w:w="1134" w:type="dxa"/>
          </w:tcPr>
          <w:p w14:paraId="02093751" w14:textId="77777777" w:rsidR="005603EC" w:rsidRDefault="00000000">
            <w:pPr>
              <w:pStyle w:val="Compact"/>
              <w:spacing w:line="240" w:lineRule="auto"/>
              <w:jc w:val="center"/>
            </w:pPr>
            <w:r>
              <w:rPr>
                <w:rFonts w:cs="Times New Roman"/>
                <w:sz w:val="22"/>
              </w:rPr>
              <w:t>0,20</w:t>
            </w:r>
          </w:p>
        </w:tc>
        <w:tc>
          <w:tcPr>
            <w:tcW w:w="1361" w:type="dxa"/>
          </w:tcPr>
          <w:p w14:paraId="369BC70A" w14:textId="77777777" w:rsidR="005603EC" w:rsidRDefault="00000000">
            <w:pPr>
              <w:pStyle w:val="Compact"/>
              <w:spacing w:line="240" w:lineRule="auto"/>
              <w:jc w:val="center"/>
            </w:pPr>
            <w:r>
              <w:rPr>
                <w:rFonts w:cs="Times New Roman"/>
                <w:sz w:val="22"/>
              </w:rPr>
              <w:t>0,23</w:t>
            </w:r>
          </w:p>
        </w:tc>
        <w:tc>
          <w:tcPr>
            <w:tcW w:w="3742" w:type="dxa"/>
          </w:tcPr>
          <w:p w14:paraId="112F8F59" w14:textId="77777777" w:rsidR="005603EC" w:rsidRDefault="00000000">
            <w:pPr>
              <w:pStyle w:val="Compact"/>
              <w:spacing w:line="240" w:lineRule="auto"/>
              <w:jc w:val="center"/>
            </w:pPr>
            <w:r>
              <w:rPr>
                <w:rFonts w:cs="Times New Roman"/>
                <w:sz w:val="22"/>
              </w:rPr>
              <w:t>Bazel III ning asosiy talabi, zararlarni qoplovchi oxirgi bufer</w:t>
            </w:r>
          </w:p>
        </w:tc>
      </w:tr>
      <w:tr w:rsidR="005603EC" w14:paraId="7EB7F595" w14:textId="77777777" w:rsidTr="005603EC">
        <w:trPr>
          <w:cantSplit/>
        </w:trPr>
        <w:tc>
          <w:tcPr>
            <w:tcW w:w="1814" w:type="dxa"/>
          </w:tcPr>
          <w:p w14:paraId="1DD2D803" w14:textId="77777777" w:rsidR="005603EC" w:rsidRDefault="00000000">
            <w:pPr>
              <w:pStyle w:val="Compact"/>
              <w:spacing w:line="240" w:lineRule="auto"/>
            </w:pPr>
            <w:r>
              <w:rPr>
                <w:rFonts w:cs="Times New Roman"/>
                <w:sz w:val="22"/>
              </w:rPr>
              <w:t>Aktivlar sifati</w:t>
            </w:r>
          </w:p>
        </w:tc>
        <w:tc>
          <w:tcPr>
            <w:tcW w:w="1247" w:type="dxa"/>
          </w:tcPr>
          <w:p w14:paraId="3CB59D38" w14:textId="77777777" w:rsidR="005603EC" w:rsidRDefault="00000000">
            <w:pPr>
              <w:pStyle w:val="Compact"/>
              <w:spacing w:line="240" w:lineRule="auto"/>
              <w:jc w:val="center"/>
            </w:pPr>
            <w:r>
              <w:rPr>
                <w:rFonts w:cs="Times New Roman"/>
                <w:sz w:val="22"/>
              </w:rPr>
              <w:t>0,30</w:t>
            </w:r>
          </w:p>
        </w:tc>
        <w:tc>
          <w:tcPr>
            <w:tcW w:w="1134" w:type="dxa"/>
          </w:tcPr>
          <w:p w14:paraId="1E5D34AE" w14:textId="77777777" w:rsidR="005603EC" w:rsidRDefault="00000000">
            <w:pPr>
              <w:pStyle w:val="Compact"/>
              <w:spacing w:line="240" w:lineRule="auto"/>
              <w:jc w:val="center"/>
            </w:pPr>
            <w:r>
              <w:rPr>
                <w:rFonts w:cs="Times New Roman"/>
                <w:sz w:val="22"/>
              </w:rPr>
              <w:t>0,20</w:t>
            </w:r>
          </w:p>
        </w:tc>
        <w:tc>
          <w:tcPr>
            <w:tcW w:w="1361" w:type="dxa"/>
          </w:tcPr>
          <w:p w14:paraId="78BAA7B0" w14:textId="77777777" w:rsidR="005603EC" w:rsidRDefault="00000000">
            <w:pPr>
              <w:pStyle w:val="Compact"/>
              <w:spacing w:line="240" w:lineRule="auto"/>
              <w:jc w:val="center"/>
            </w:pPr>
            <w:r>
              <w:rPr>
                <w:rFonts w:cs="Times New Roman"/>
                <w:sz w:val="22"/>
              </w:rPr>
              <w:t>0,37</w:t>
            </w:r>
          </w:p>
        </w:tc>
        <w:tc>
          <w:tcPr>
            <w:tcW w:w="3742" w:type="dxa"/>
          </w:tcPr>
          <w:p w14:paraId="2BBFF8C9" w14:textId="77777777" w:rsidR="005603EC" w:rsidRDefault="00000000">
            <w:pPr>
              <w:pStyle w:val="Compact"/>
              <w:spacing w:line="240" w:lineRule="auto"/>
              <w:jc w:val="center"/>
            </w:pPr>
            <w:r>
              <w:rPr>
                <w:rFonts w:cs="Times New Roman"/>
                <w:sz w:val="22"/>
              </w:rPr>
              <w:t>II bobda eng zaif bo‘g‘in, milliy va MHXS tafovuti eng katta</w:t>
            </w:r>
          </w:p>
        </w:tc>
      </w:tr>
      <w:tr w:rsidR="005603EC" w14:paraId="3AD83473" w14:textId="77777777" w:rsidTr="005603EC">
        <w:trPr>
          <w:cantSplit/>
        </w:trPr>
        <w:tc>
          <w:tcPr>
            <w:tcW w:w="1814" w:type="dxa"/>
          </w:tcPr>
          <w:p w14:paraId="725548AA" w14:textId="77777777" w:rsidR="005603EC" w:rsidRDefault="00000000">
            <w:pPr>
              <w:pStyle w:val="Compact"/>
              <w:spacing w:line="240" w:lineRule="auto"/>
            </w:pPr>
            <w:r>
              <w:rPr>
                <w:rFonts w:cs="Times New Roman"/>
                <w:sz w:val="22"/>
              </w:rPr>
              <w:t>Likvidlik</w:t>
            </w:r>
          </w:p>
        </w:tc>
        <w:tc>
          <w:tcPr>
            <w:tcW w:w="1247" w:type="dxa"/>
          </w:tcPr>
          <w:p w14:paraId="4CD1A58E" w14:textId="77777777" w:rsidR="005603EC" w:rsidRDefault="00000000">
            <w:pPr>
              <w:pStyle w:val="Compact"/>
              <w:spacing w:line="240" w:lineRule="auto"/>
              <w:jc w:val="center"/>
            </w:pPr>
            <w:r>
              <w:rPr>
                <w:rFonts w:cs="Times New Roman"/>
                <w:sz w:val="22"/>
              </w:rPr>
              <w:t>0,20</w:t>
            </w:r>
          </w:p>
        </w:tc>
        <w:tc>
          <w:tcPr>
            <w:tcW w:w="1134" w:type="dxa"/>
          </w:tcPr>
          <w:p w14:paraId="21C925E9" w14:textId="77777777" w:rsidR="005603EC" w:rsidRDefault="00000000">
            <w:pPr>
              <w:pStyle w:val="Compact"/>
              <w:spacing w:line="240" w:lineRule="auto"/>
              <w:jc w:val="center"/>
            </w:pPr>
            <w:r>
              <w:rPr>
                <w:rFonts w:cs="Times New Roman"/>
                <w:sz w:val="22"/>
              </w:rPr>
              <w:t>0,20</w:t>
            </w:r>
          </w:p>
        </w:tc>
        <w:tc>
          <w:tcPr>
            <w:tcW w:w="1361" w:type="dxa"/>
          </w:tcPr>
          <w:p w14:paraId="3CC00FA5" w14:textId="77777777" w:rsidR="005603EC" w:rsidRDefault="00000000">
            <w:pPr>
              <w:pStyle w:val="Compact"/>
              <w:spacing w:line="240" w:lineRule="auto"/>
              <w:jc w:val="center"/>
            </w:pPr>
            <w:r>
              <w:rPr>
                <w:rFonts w:cs="Times New Roman"/>
                <w:sz w:val="22"/>
              </w:rPr>
              <w:t>0,15</w:t>
            </w:r>
          </w:p>
        </w:tc>
        <w:tc>
          <w:tcPr>
            <w:tcW w:w="3742" w:type="dxa"/>
          </w:tcPr>
          <w:p w14:paraId="2F250908" w14:textId="77777777" w:rsidR="005603EC" w:rsidRDefault="00000000">
            <w:pPr>
              <w:pStyle w:val="Compact"/>
              <w:spacing w:line="240" w:lineRule="auto"/>
              <w:jc w:val="center"/>
            </w:pPr>
            <w:r>
              <w:rPr>
                <w:rFonts w:cs="Times New Roman"/>
                <w:sz w:val="22"/>
              </w:rPr>
              <w:t>Bazel III ning ikki me’yori, tashqi moliyalashtirishga tayanish</w:t>
            </w:r>
          </w:p>
        </w:tc>
      </w:tr>
      <w:tr w:rsidR="005603EC" w14:paraId="5CE7B781" w14:textId="77777777" w:rsidTr="005603EC">
        <w:trPr>
          <w:cantSplit/>
        </w:trPr>
        <w:tc>
          <w:tcPr>
            <w:tcW w:w="1814" w:type="dxa"/>
          </w:tcPr>
          <w:p w14:paraId="1360F0A1" w14:textId="77777777" w:rsidR="005603EC" w:rsidRDefault="00000000">
            <w:pPr>
              <w:pStyle w:val="Compact"/>
              <w:spacing w:line="240" w:lineRule="auto"/>
            </w:pPr>
            <w:r>
              <w:rPr>
                <w:rFonts w:cs="Times New Roman"/>
                <w:sz w:val="22"/>
              </w:rPr>
              <w:t>Daromadlilik</w:t>
            </w:r>
          </w:p>
        </w:tc>
        <w:tc>
          <w:tcPr>
            <w:tcW w:w="1247" w:type="dxa"/>
          </w:tcPr>
          <w:p w14:paraId="08FC0398" w14:textId="77777777" w:rsidR="005603EC" w:rsidRDefault="00000000">
            <w:pPr>
              <w:pStyle w:val="Compact"/>
              <w:spacing w:line="240" w:lineRule="auto"/>
              <w:jc w:val="center"/>
            </w:pPr>
            <w:r>
              <w:rPr>
                <w:rFonts w:cs="Times New Roman"/>
                <w:sz w:val="22"/>
              </w:rPr>
              <w:t>0,15</w:t>
            </w:r>
          </w:p>
        </w:tc>
        <w:tc>
          <w:tcPr>
            <w:tcW w:w="1134" w:type="dxa"/>
          </w:tcPr>
          <w:p w14:paraId="47228D0C" w14:textId="77777777" w:rsidR="005603EC" w:rsidRDefault="00000000">
            <w:pPr>
              <w:pStyle w:val="Compact"/>
              <w:spacing w:line="240" w:lineRule="auto"/>
              <w:jc w:val="center"/>
            </w:pPr>
            <w:r>
              <w:rPr>
                <w:rFonts w:cs="Times New Roman"/>
                <w:sz w:val="22"/>
              </w:rPr>
              <w:t>0,20</w:t>
            </w:r>
          </w:p>
        </w:tc>
        <w:tc>
          <w:tcPr>
            <w:tcW w:w="1361" w:type="dxa"/>
          </w:tcPr>
          <w:p w14:paraId="1389F35B" w14:textId="77777777" w:rsidR="005603EC" w:rsidRDefault="00000000">
            <w:pPr>
              <w:pStyle w:val="Compact"/>
              <w:spacing w:line="240" w:lineRule="auto"/>
              <w:jc w:val="center"/>
            </w:pPr>
            <w:r>
              <w:rPr>
                <w:rFonts w:cs="Times New Roman"/>
                <w:sz w:val="22"/>
              </w:rPr>
              <w:t>0,25</w:t>
            </w:r>
          </w:p>
        </w:tc>
        <w:tc>
          <w:tcPr>
            <w:tcW w:w="3742" w:type="dxa"/>
          </w:tcPr>
          <w:p w14:paraId="2E49B669" w14:textId="77777777" w:rsidR="005603EC" w:rsidRDefault="00000000">
            <w:pPr>
              <w:pStyle w:val="Compact"/>
              <w:spacing w:line="240" w:lineRule="auto"/>
              <w:jc w:val="center"/>
            </w:pPr>
            <w:r>
              <w:rPr>
                <w:rFonts w:cs="Times New Roman"/>
                <w:sz w:val="22"/>
              </w:rPr>
              <w:t>Kapitalni ichki manbadan to‘ldirish imkoniyati</w:t>
            </w:r>
          </w:p>
        </w:tc>
      </w:tr>
      <w:tr w:rsidR="005603EC" w14:paraId="6B7162DA" w14:textId="77777777" w:rsidTr="005603EC">
        <w:trPr>
          <w:cantSplit/>
        </w:trPr>
        <w:tc>
          <w:tcPr>
            <w:tcW w:w="1814" w:type="dxa"/>
          </w:tcPr>
          <w:p w14:paraId="4077B624" w14:textId="77777777" w:rsidR="005603EC" w:rsidRDefault="00000000">
            <w:pPr>
              <w:pStyle w:val="Compact"/>
              <w:spacing w:line="240" w:lineRule="auto"/>
            </w:pPr>
            <w:r>
              <w:rPr>
                <w:rFonts w:cs="Times New Roman"/>
                <w:sz w:val="22"/>
              </w:rPr>
              <w:t>Valyuta riskiga sezgirlik</w:t>
            </w:r>
          </w:p>
        </w:tc>
        <w:tc>
          <w:tcPr>
            <w:tcW w:w="1247" w:type="dxa"/>
          </w:tcPr>
          <w:p w14:paraId="4B935A98" w14:textId="77777777" w:rsidR="005603EC" w:rsidRDefault="00000000">
            <w:pPr>
              <w:pStyle w:val="Compact"/>
              <w:spacing w:line="240" w:lineRule="auto"/>
              <w:jc w:val="center"/>
            </w:pPr>
            <w:r>
              <w:rPr>
                <w:rFonts w:cs="Times New Roman"/>
                <w:sz w:val="22"/>
              </w:rPr>
              <w:t>0,10</w:t>
            </w:r>
          </w:p>
        </w:tc>
        <w:tc>
          <w:tcPr>
            <w:tcW w:w="1134" w:type="dxa"/>
          </w:tcPr>
          <w:p w14:paraId="6F07590D" w14:textId="77777777" w:rsidR="005603EC" w:rsidRDefault="00000000">
            <w:pPr>
              <w:pStyle w:val="Compact"/>
              <w:spacing w:line="240" w:lineRule="auto"/>
              <w:jc w:val="center"/>
            </w:pPr>
            <w:r>
              <w:rPr>
                <w:rFonts w:cs="Times New Roman"/>
                <w:sz w:val="22"/>
              </w:rPr>
              <w:t>0,20</w:t>
            </w:r>
          </w:p>
        </w:tc>
        <w:tc>
          <w:tcPr>
            <w:tcW w:w="1361" w:type="dxa"/>
          </w:tcPr>
          <w:p w14:paraId="07F02DC7" w14:textId="77777777" w:rsidR="005603EC" w:rsidRDefault="00000000">
            <w:pPr>
              <w:pStyle w:val="Compact"/>
              <w:spacing w:line="240" w:lineRule="auto"/>
              <w:jc w:val="center"/>
            </w:pPr>
            <w:r>
              <w:rPr>
                <w:rFonts w:cs="Times New Roman"/>
                <w:sz w:val="22"/>
              </w:rPr>
              <w:t>–</w:t>
            </w:r>
          </w:p>
        </w:tc>
        <w:tc>
          <w:tcPr>
            <w:tcW w:w="3742" w:type="dxa"/>
          </w:tcPr>
          <w:p w14:paraId="2418EE0E" w14:textId="77777777" w:rsidR="005603EC" w:rsidRDefault="00000000">
            <w:pPr>
              <w:pStyle w:val="Compact"/>
              <w:spacing w:line="240" w:lineRule="auto"/>
              <w:jc w:val="center"/>
            </w:pPr>
            <w:r>
              <w:rPr>
                <w:rFonts w:cs="Times New Roman"/>
                <w:sz w:val="22"/>
              </w:rPr>
              <w:t>Dollarlashuv yuqori, ammo pasayish tendensiyasida</w:t>
            </w:r>
          </w:p>
        </w:tc>
      </w:tr>
    </w:tbl>
    <w:p w14:paraId="77EA483E" w14:textId="77777777" w:rsidR="005603EC" w:rsidRDefault="00000000">
      <w:pPr>
        <w:pStyle w:val="af"/>
        <w:spacing w:after="0" w:line="360" w:lineRule="auto"/>
        <w:ind w:firstLine="709"/>
        <w:jc w:val="both"/>
      </w:pPr>
      <w:r>
        <w:rPr>
          <w:rFonts w:cs="Times New Roman"/>
        </w:rPr>
        <w:t>Jadval ma’lumotlari shuni ko‘rsatadiki, taklif etilayotgan vaznlar O‘zbekistonda CAMEL tizimi uchun T.M. Karaliyev va I.F. Sayfiddinov keltirgan nisbatga</w:t>
      </w:r>
      <w:r>
        <w:rPr>
          <w:rStyle w:val="aff8"/>
        </w:rPr>
        <w:footnoteReference w:id="398"/>
      </w:r>
      <w:r>
        <w:rPr>
          <w:rFonts w:cs="Times New Roman"/>
        </w:rPr>
        <w:t xml:space="preserve"> yaqin, biroq </w:t>
      </w:r>
      <w:r>
        <w:rPr>
          <w:rFonts w:cs="Times New Roman"/>
          <w:highlight w:val="green"/>
        </w:rPr>
        <w:t>asosan ikki</w:t>
      </w:r>
      <w:r>
        <w:rPr>
          <w:rFonts w:cs="Times New Roman"/>
        </w:rP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9"/>
      </w:r>
      <w:r>
        <w:rPr>
          <w:rFonts w:cs="Times New Roman"/>
        </w:rPr>
        <w:t xml:space="preserve"> – bank defoltlari bo‘yicha yetarli tarixiy ma’lumot talab qiladi, shu sababli u dissertatsiyaning to‘rtinchi bobida erta ogohlantirish tizimini ishlab chiqishda qo‘llanadi.</w:t>
      </w:r>
    </w:p>
    <w:p w14:paraId="71E266E2" w14:textId="77777777" w:rsidR="005603EC" w:rsidRDefault="00000000">
      <w:pPr>
        <w:pStyle w:val="af"/>
        <w:spacing w:after="0" w:line="360" w:lineRule="auto"/>
        <w:ind w:firstLine="709"/>
        <w:jc w:val="both"/>
      </w:pPr>
      <w:r>
        <w:rPr>
          <w:rFonts w:cs="Times New Roman"/>
        </w:rPr>
        <w:t>Integral indeks qiymati 1 dan 4 gacha bo‘lgan oraliqda bo‘ladi. Uni talqin qilish uchun oraliq to‘rt teng qismga bo‘linib, har biriga moliyaviy barqarorlik sinfi va unga mos nazorat choralari belgilandi (3.1.4-jadval).</w:t>
      </w:r>
      <w:r>
        <w:rPr>
          <w:rFonts w:cs="Times New Roman"/>
          <w:color w:val="FF0000"/>
        </w:rPr>
        <w:t xml:space="preserve"> Teng oraliqlar sinflar chegaralarini natijalarga moslashtirmasdan, oldindan belgilash imkonini beradi, bu esa ularni keyinchalik mustaqil ravishda empirik tekshirishga (3.2-§) imkon yaratadi.</w:t>
      </w:r>
    </w:p>
    <w:p w14:paraId="1591EFC1" w14:textId="77777777" w:rsidR="005603EC" w:rsidRDefault="00000000">
      <w:pPr>
        <w:pStyle w:val="af"/>
        <w:keepNext/>
        <w:spacing w:before="120" w:after="0" w:line="360" w:lineRule="auto"/>
        <w:jc w:val="right"/>
      </w:pPr>
      <w:r>
        <w:rPr>
          <w:rFonts w:cs="Times New Roman"/>
          <w:i/>
        </w:rPr>
        <w:t>3.1.4-jadval</w:t>
      </w:r>
    </w:p>
    <w:p w14:paraId="1AA77823" w14:textId="77777777" w:rsidR="005603EC" w:rsidRDefault="00000000">
      <w:pPr>
        <w:pStyle w:val="af"/>
        <w:keepNext/>
        <w:spacing w:line="240" w:lineRule="auto"/>
        <w:jc w:val="center"/>
      </w:pPr>
      <w:r>
        <w:rPr>
          <w:rFonts w:cs="Times New Roman"/>
          <w:b/>
          <w:bCs/>
        </w:rPr>
        <w:t>Moliyaviy barqarorlik sinflari va ularga mos choralar</w:t>
      </w:r>
      <w:r>
        <w:rPr>
          <w:rStyle w:val="aff8"/>
        </w:rPr>
        <w:footnoteReference w:id="4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1284"/>
        <w:gridCol w:w="3035"/>
        <w:gridCol w:w="3735"/>
      </w:tblGrid>
      <w:tr w:rsidR="005603EC" w14:paraId="29B945E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5B892F6" w14:textId="77777777" w:rsidR="005603EC" w:rsidRDefault="00000000">
            <w:pPr>
              <w:pStyle w:val="Compact"/>
              <w:spacing w:line="240" w:lineRule="auto"/>
              <w:jc w:val="center"/>
            </w:pPr>
            <w:r>
              <w:rPr>
                <w:rFonts w:cs="Times New Roman"/>
                <w:b/>
                <w:sz w:val="22"/>
              </w:rPr>
              <w:t>Sinf</w:t>
            </w:r>
          </w:p>
        </w:tc>
        <w:tc>
          <w:tcPr>
            <w:tcW w:w="1247" w:type="dxa"/>
            <w:shd w:val="clear" w:color="auto" w:fill="DEEBF7"/>
          </w:tcPr>
          <w:p w14:paraId="34EA9C58" w14:textId="77777777" w:rsidR="005603EC" w:rsidRDefault="00000000">
            <w:pPr>
              <w:pStyle w:val="Compact"/>
              <w:spacing w:line="240" w:lineRule="auto"/>
              <w:jc w:val="center"/>
            </w:pPr>
            <w:r>
              <w:rPr>
                <w:rFonts w:cs="Times New Roman"/>
                <w:b/>
                <w:sz w:val="22"/>
              </w:rPr>
              <w:t>MBII qiymati</w:t>
            </w:r>
          </w:p>
        </w:tc>
        <w:tc>
          <w:tcPr>
            <w:tcW w:w="2948" w:type="dxa"/>
            <w:shd w:val="clear" w:color="auto" w:fill="DEEBF7"/>
          </w:tcPr>
          <w:p w14:paraId="277C9F8E" w14:textId="77777777" w:rsidR="005603EC" w:rsidRDefault="00000000">
            <w:pPr>
              <w:pStyle w:val="Compact"/>
              <w:spacing w:line="240" w:lineRule="auto"/>
              <w:jc w:val="center"/>
            </w:pPr>
            <w:r>
              <w:rPr>
                <w:rFonts w:cs="Times New Roman"/>
                <w:b/>
                <w:sz w:val="22"/>
              </w:rPr>
              <w:t>Tavsifi</w:t>
            </w:r>
          </w:p>
        </w:tc>
        <w:tc>
          <w:tcPr>
            <w:tcW w:w="3628" w:type="dxa"/>
            <w:shd w:val="clear" w:color="auto" w:fill="DEEBF7"/>
          </w:tcPr>
          <w:p w14:paraId="7301DE47" w14:textId="77777777" w:rsidR="005603EC" w:rsidRDefault="00000000">
            <w:pPr>
              <w:pStyle w:val="Compact"/>
              <w:spacing w:line="240" w:lineRule="auto"/>
              <w:jc w:val="center"/>
            </w:pPr>
            <w:r>
              <w:rPr>
                <w:rFonts w:cs="Times New Roman"/>
                <w:b/>
                <w:sz w:val="22"/>
              </w:rPr>
              <w:t>Tavsiya etiladigan choralar</w:t>
            </w:r>
          </w:p>
        </w:tc>
      </w:tr>
      <w:tr w:rsidR="005603EC" w14:paraId="0C965A3A" w14:textId="77777777" w:rsidTr="005603EC">
        <w:trPr>
          <w:cantSplit/>
        </w:trPr>
        <w:tc>
          <w:tcPr>
            <w:tcW w:w="1474" w:type="dxa"/>
          </w:tcPr>
          <w:p w14:paraId="43BA746C" w14:textId="77777777" w:rsidR="005603EC" w:rsidRDefault="00000000">
            <w:pPr>
              <w:pStyle w:val="Compact"/>
              <w:spacing w:line="240" w:lineRule="auto"/>
            </w:pPr>
            <w:r>
              <w:rPr>
                <w:rFonts w:cs="Times New Roman"/>
                <w:sz w:val="22"/>
              </w:rPr>
              <w:t>I – barqaror</w:t>
            </w:r>
          </w:p>
        </w:tc>
        <w:tc>
          <w:tcPr>
            <w:tcW w:w="1247" w:type="dxa"/>
          </w:tcPr>
          <w:p w14:paraId="6311291A" w14:textId="77777777" w:rsidR="005603EC" w:rsidRDefault="00000000">
            <w:pPr>
              <w:pStyle w:val="Compact"/>
              <w:spacing w:line="240" w:lineRule="auto"/>
            </w:pPr>
            <w:r>
              <w:rPr>
                <w:rFonts w:cs="Times New Roman"/>
                <w:color w:val="FF0000"/>
                <w:sz w:val="22"/>
              </w:rPr>
              <w:t xml:space="preserve">3,25 ≤ MBII ≤ 4,00</w:t>
            </w:r>
          </w:p>
        </w:tc>
        <w:tc>
          <w:tcPr>
            <w:tcW w:w="2948" w:type="dxa"/>
          </w:tcPr>
          <w:p w14:paraId="2462AA6E" w14:textId="77777777" w:rsidR="005603EC" w:rsidRDefault="00000000">
            <w:pPr>
              <w:pStyle w:val="Compact"/>
              <w:spacing w:line="240" w:lineRule="auto"/>
            </w:pPr>
            <w:r>
              <w:rPr>
                <w:rFonts w:cs="Times New Roman"/>
                <w:sz w:val="22"/>
              </w:rPr>
              <w:t>Barcha bloklar xalqaro mezonlardan yuqori, zaxira yetarli</w:t>
            </w:r>
          </w:p>
        </w:tc>
        <w:tc>
          <w:tcPr>
            <w:tcW w:w="3628" w:type="dxa"/>
          </w:tcPr>
          <w:p w14:paraId="78310B95" w14:textId="77777777" w:rsidR="005603EC" w:rsidRDefault="00000000">
            <w:pPr>
              <w:pStyle w:val="Compact"/>
              <w:spacing w:line="240" w:lineRule="auto"/>
            </w:pPr>
            <w:r>
              <w:rPr>
                <w:rFonts w:cs="Times New Roman"/>
                <w:sz w:val="22"/>
              </w:rPr>
              <w:t>Odatdagi nazorat</w:t>
            </w:r>
          </w:p>
        </w:tc>
      </w:tr>
      <w:tr w:rsidR="005603EC" w14:paraId="0A6D3D3E" w14:textId="77777777" w:rsidTr="005603EC">
        <w:trPr>
          <w:cantSplit/>
        </w:trPr>
        <w:tc>
          <w:tcPr>
            <w:tcW w:w="1474" w:type="dxa"/>
          </w:tcPr>
          <w:p w14:paraId="7F1029B9" w14:textId="77777777" w:rsidR="005603EC" w:rsidRDefault="00000000">
            <w:pPr>
              <w:pStyle w:val="Compact"/>
              <w:spacing w:line="240" w:lineRule="auto"/>
            </w:pPr>
            <w:r>
              <w:rPr>
                <w:rFonts w:cs="Times New Roman"/>
                <w:sz w:val="22"/>
              </w:rPr>
              <w:t>II – qoniqarli</w:t>
            </w:r>
          </w:p>
        </w:tc>
        <w:tc>
          <w:tcPr>
            <w:tcW w:w="1247" w:type="dxa"/>
          </w:tcPr>
          <w:p w14:paraId="2A1DA96D" w14:textId="77777777" w:rsidR="005603EC" w:rsidRDefault="00000000">
            <w:pPr>
              <w:pStyle w:val="Compact"/>
              <w:spacing w:line="240" w:lineRule="auto"/>
            </w:pPr>
            <w:r>
              <w:rPr>
                <w:rFonts w:cs="Times New Roman"/>
                <w:color w:val="FF0000"/>
                <w:sz w:val="22"/>
              </w:rPr>
              <w:t xml:space="preserve">2,50 ≤ MBII &lt; 3,25</w:t>
            </w:r>
          </w:p>
        </w:tc>
        <w:tc>
          <w:tcPr>
            <w:tcW w:w="2948" w:type="dxa"/>
          </w:tcPr>
          <w:p w14:paraId="4EF980F4" w14:textId="77777777" w:rsidR="005603EC" w:rsidRDefault="00000000">
            <w:pPr>
              <w:pStyle w:val="Compact"/>
              <w:spacing w:line="240" w:lineRule="auto"/>
            </w:pPr>
            <w:r>
              <w:rPr>
                <w:rFonts w:cs="Times New Roman"/>
                <w:sz w:val="22"/>
              </w:rPr>
              <w:t>Ayrim bloklarda zaiflik, ammo me’yorlar bajariladi</w:t>
            </w:r>
          </w:p>
        </w:tc>
        <w:tc>
          <w:tcPr>
            <w:tcW w:w="3628" w:type="dxa"/>
          </w:tcPr>
          <w:p w14:paraId="54D4FFFC" w14:textId="77777777" w:rsidR="005603EC" w:rsidRDefault="00000000">
            <w:pPr>
              <w:pStyle w:val="Compact"/>
              <w:spacing w:line="240" w:lineRule="auto"/>
            </w:pPr>
            <w:r>
              <w:rPr>
                <w:rFonts w:cs="Times New Roman"/>
                <w:sz w:val="22"/>
              </w:rPr>
              <w:t>Zaif bloklar bo‘yicha monitoringni kuchaytirish, bank tomonidan tiklanish rejasini yangilash</w:t>
            </w:r>
          </w:p>
        </w:tc>
      </w:tr>
      <w:tr w:rsidR="005603EC" w14:paraId="454C4A96" w14:textId="77777777" w:rsidTr="005603EC">
        <w:trPr>
          <w:cantSplit/>
        </w:trPr>
        <w:tc>
          <w:tcPr>
            <w:tcW w:w="1474" w:type="dxa"/>
          </w:tcPr>
          <w:p w14:paraId="1BD32D12" w14:textId="77777777" w:rsidR="005603EC" w:rsidRDefault="00000000">
            <w:pPr>
              <w:pStyle w:val="Compact"/>
              <w:spacing w:line="240" w:lineRule="auto"/>
            </w:pPr>
            <w:r>
              <w:rPr>
                <w:rFonts w:cs="Times New Roman"/>
                <w:sz w:val="22"/>
              </w:rPr>
              <w:t>III – zaif</w:t>
            </w:r>
          </w:p>
        </w:tc>
        <w:tc>
          <w:tcPr>
            <w:tcW w:w="1247" w:type="dxa"/>
          </w:tcPr>
          <w:p w14:paraId="0F74D233" w14:textId="77777777" w:rsidR="005603EC" w:rsidRDefault="00000000">
            <w:pPr>
              <w:pStyle w:val="Compact"/>
              <w:spacing w:line="240" w:lineRule="auto"/>
            </w:pPr>
            <w:r>
              <w:rPr>
                <w:rFonts w:cs="Times New Roman"/>
                <w:color w:val="FF0000"/>
                <w:sz w:val="22"/>
              </w:rPr>
              <w:t xml:space="preserve">1,75 ≤ MBII &lt; 2,50</w:t>
            </w:r>
          </w:p>
        </w:tc>
        <w:tc>
          <w:tcPr>
            <w:tcW w:w="2948" w:type="dxa"/>
          </w:tcPr>
          <w:p w14:paraId="0FB0AD05" w14:textId="77777777" w:rsidR="005603EC" w:rsidRDefault="00000000">
            <w:pPr>
              <w:pStyle w:val="Compact"/>
              <w:spacing w:line="240" w:lineRule="auto"/>
            </w:pPr>
            <w:r>
              <w:rPr>
                <w:rFonts w:cs="Times New Roman"/>
                <w:sz w:val="22"/>
              </w:rPr>
              <w:t>Bir nechta blokda me’yorga yaqin yoki undan past qiymatlar</w:t>
            </w:r>
          </w:p>
        </w:tc>
        <w:tc>
          <w:tcPr>
            <w:tcW w:w="3628" w:type="dxa"/>
          </w:tcPr>
          <w:p w14:paraId="07EA5F07" w14:textId="77777777" w:rsidR="005603EC" w:rsidRDefault="00000000">
            <w:pPr>
              <w:pStyle w:val="Compact"/>
              <w:spacing w:line="240" w:lineRule="auto"/>
            </w:pPr>
            <w:r>
              <w:rPr>
                <w:rFonts w:cs="Times New Roman"/>
                <w:sz w:val="22"/>
              </w:rPr>
              <w:t>Choraklik maqsadli tekshiruv, dividendlarni cheklash, kapitalni oshirish rejasi</w:t>
            </w:r>
          </w:p>
        </w:tc>
      </w:tr>
      <w:tr w:rsidR="005603EC" w14:paraId="68EC122F" w14:textId="77777777" w:rsidTr="005603EC">
        <w:trPr>
          <w:cantSplit/>
        </w:trPr>
        <w:tc>
          <w:tcPr>
            <w:tcW w:w="1474" w:type="dxa"/>
          </w:tcPr>
          <w:p w14:paraId="1AD63B6E" w14:textId="77777777" w:rsidR="005603EC" w:rsidRDefault="00000000">
            <w:pPr>
              <w:pStyle w:val="Compact"/>
              <w:spacing w:line="240" w:lineRule="auto"/>
            </w:pPr>
            <w:r>
              <w:rPr>
                <w:rFonts w:cs="Times New Roman"/>
                <w:sz w:val="22"/>
              </w:rPr>
              <w:t>IV – nobarqaror</w:t>
            </w:r>
          </w:p>
        </w:tc>
        <w:tc>
          <w:tcPr>
            <w:tcW w:w="1247" w:type="dxa"/>
          </w:tcPr>
          <w:p w14:paraId="27B2A3C2" w14:textId="77777777" w:rsidR="005603EC" w:rsidRDefault="00000000">
            <w:pPr>
              <w:pStyle w:val="Compact"/>
              <w:spacing w:line="240" w:lineRule="auto"/>
            </w:pPr>
            <w:r>
              <w:rPr>
                <w:rFonts w:cs="Times New Roman"/>
                <w:color w:val="FF0000"/>
                <w:sz w:val="22"/>
              </w:rPr>
              <w:t xml:space="preserve">1,00 ≤ MBII &lt; 1,75</w:t>
            </w:r>
          </w:p>
        </w:tc>
        <w:tc>
          <w:tcPr>
            <w:tcW w:w="2948" w:type="dxa"/>
          </w:tcPr>
          <w:p w14:paraId="0B41172E" w14:textId="77777777" w:rsidR="005603EC" w:rsidRDefault="00000000">
            <w:pPr>
              <w:pStyle w:val="Compact"/>
              <w:spacing w:line="240" w:lineRule="auto"/>
            </w:pPr>
            <w:r>
              <w:rPr>
                <w:rFonts w:cs="Times New Roman"/>
                <w:sz w:val="22"/>
              </w:rPr>
              <w:t>Ko‘pchilik bloklarda me’yorlar buzilgan</w:t>
            </w:r>
          </w:p>
        </w:tc>
        <w:tc>
          <w:tcPr>
            <w:tcW w:w="3628" w:type="dxa"/>
          </w:tcPr>
          <w:p w14:paraId="5B23010C" w14:textId="77777777" w:rsidR="005603EC" w:rsidRDefault="00000000">
            <w:pPr>
              <w:pStyle w:val="Compact"/>
              <w:spacing w:line="240" w:lineRule="auto"/>
            </w:pPr>
            <w:r>
              <w:rPr>
                <w:rFonts w:cs="Times New Roman"/>
                <w:sz w:val="22"/>
              </w:rPr>
              <w:t>Majburiy sog‘lomlashtirish choralari, faoliyatni cheklash</w:t>
            </w:r>
          </w:p>
        </w:tc>
      </w:tr>
    </w:tbl>
    <w:p w14:paraId="43827356" w14:textId="77777777" w:rsidR="005603EC" w:rsidRDefault="00000000">
      <w:pPr>
        <w:pStyle w:val="af"/>
        <w:spacing w:after="0" w:line="360" w:lineRule="auto"/>
        <w:ind w:firstLine="709"/>
        <w:jc w:val="both"/>
      </w:pPr>
      <w:r>
        <w:rPr>
          <w:rFonts w:cs="Times New Roman"/>
        </w:rPr>
        <w:t>Jadvaldan ko‘rinib turibdiki, sinflar shkalasi AQShdagi «tezkor tuzatish choralari» tizimi mantig‘iga asoslangan bo‘lib, unda har bir kapital darajasiga nazorat organining qat’iy belgilangan choralari mos keladi</w:t>
      </w:r>
      <w:r>
        <w:rPr>
          <w:rStyle w:val="aff8"/>
        </w:rPr>
        <w:footnoteReference w:id="401"/>
      </w:r>
      <w:r>
        <w:rPr>
          <w:rFonts w:cs="Times New Roman"/>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14:paraId="7E8F710C" w14:textId="77777777" w:rsidR="005603EC" w:rsidRDefault="00000000">
      <w:pPr>
        <w:pStyle w:val="af"/>
        <w:spacing w:after="0" w:line="360" w:lineRule="auto"/>
        <w:ind w:firstLine="709"/>
        <w:jc w:val="both"/>
      </w:pPr>
      <w:r>
        <w:rPr>
          <w:rFonts w:cs="Times New Roman"/>
        </w:rPr>
        <w:lastRenderedPageBreak/>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14:paraId="5FF0CC26" w14:textId="77777777" w:rsidR="005603EC" w:rsidRDefault="00000000">
      <w:pPr>
        <w:pStyle w:val="af"/>
        <w:keepNext/>
        <w:spacing w:before="120" w:after="0" w:line="360" w:lineRule="auto"/>
        <w:jc w:val="right"/>
      </w:pPr>
      <w:r>
        <w:rPr>
          <w:rFonts w:cs="Times New Roman"/>
          <w:i/>
        </w:rPr>
        <w:t>3.1.5-jadval</w:t>
      </w:r>
    </w:p>
    <w:p w14:paraId="33D4B222" w14:textId="77777777" w:rsidR="005603EC" w:rsidRDefault="00000000">
      <w:pPr>
        <w:pStyle w:val="af"/>
        <w:keepNext/>
        <w:spacing w:line="240" w:lineRule="auto"/>
        <w:jc w:val="center"/>
      </w:pPr>
      <w:r>
        <w:rPr>
          <w:rFonts w:cs="Times New Roman"/>
          <w:b/>
          <w:bCs/>
        </w:rPr>
        <w:t>«O‘zsanoatqurilishbank» ATB va «Mikrokreditbank» ATB ko‘rsatkichlari va ballari, 2025-yil yakuni</w:t>
      </w:r>
      <w:r>
        <w:rPr>
          <w:rStyle w:val="aff8"/>
        </w:rPr>
        <w:footnoteReference w:id="4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267"/>
        <w:gridCol w:w="1576"/>
        <w:gridCol w:w="1576"/>
        <w:gridCol w:w="1576"/>
        <w:gridCol w:w="1576"/>
      </w:tblGrid>
      <w:tr w:rsidR="005603EC" w14:paraId="2650896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14:paraId="01C2A483" w14:textId="77777777" w:rsidR="005603EC" w:rsidRDefault="00000000">
            <w:pPr>
              <w:pStyle w:val="Compact"/>
              <w:spacing w:line="240" w:lineRule="auto"/>
              <w:jc w:val="center"/>
            </w:pPr>
            <w:r>
              <w:rPr>
                <w:rFonts w:cs="Times New Roman"/>
                <w:b/>
                <w:sz w:val="22"/>
              </w:rPr>
              <w:t>Ko‘rsatkich</w:t>
            </w:r>
          </w:p>
        </w:tc>
        <w:tc>
          <w:tcPr>
            <w:tcW w:w="1531" w:type="dxa"/>
            <w:shd w:val="clear" w:color="auto" w:fill="DEEBF7"/>
          </w:tcPr>
          <w:p w14:paraId="232DE71F" w14:textId="77777777" w:rsidR="005603EC" w:rsidRDefault="00000000">
            <w:pPr>
              <w:pStyle w:val="Compact"/>
              <w:spacing w:line="240" w:lineRule="auto"/>
              <w:jc w:val="center"/>
            </w:pPr>
            <w:r>
              <w:rPr>
                <w:rFonts w:cs="Times New Roman"/>
                <w:b/>
                <w:sz w:val="22"/>
              </w:rPr>
              <w:t>SQB: milliy</w:t>
            </w:r>
          </w:p>
        </w:tc>
        <w:tc>
          <w:tcPr>
            <w:tcW w:w="1531" w:type="dxa"/>
            <w:shd w:val="clear" w:color="auto" w:fill="DEEBF7"/>
          </w:tcPr>
          <w:p w14:paraId="33084637" w14:textId="77777777" w:rsidR="005603EC" w:rsidRDefault="00000000">
            <w:pPr>
              <w:pStyle w:val="Compact"/>
              <w:spacing w:line="240" w:lineRule="auto"/>
              <w:jc w:val="center"/>
            </w:pPr>
            <w:r>
              <w:rPr>
                <w:rFonts w:cs="Times New Roman"/>
                <w:b/>
                <w:sz w:val="22"/>
              </w:rPr>
              <w:t>SQB: MHXS</w:t>
            </w:r>
          </w:p>
        </w:tc>
        <w:tc>
          <w:tcPr>
            <w:tcW w:w="1531" w:type="dxa"/>
            <w:shd w:val="clear" w:color="auto" w:fill="DEEBF7"/>
          </w:tcPr>
          <w:p w14:paraId="5F7A6E11" w14:textId="77777777" w:rsidR="005603EC" w:rsidRDefault="00000000">
            <w:pPr>
              <w:pStyle w:val="Compact"/>
              <w:spacing w:line="240" w:lineRule="auto"/>
              <w:jc w:val="center"/>
            </w:pPr>
            <w:r>
              <w:rPr>
                <w:rFonts w:cs="Times New Roman"/>
                <w:b/>
                <w:sz w:val="22"/>
              </w:rPr>
              <w:t>MKB: milliy</w:t>
            </w:r>
          </w:p>
        </w:tc>
        <w:tc>
          <w:tcPr>
            <w:tcW w:w="1531" w:type="dxa"/>
            <w:shd w:val="clear" w:color="auto" w:fill="DEEBF7"/>
          </w:tcPr>
          <w:p w14:paraId="76DD63F4" w14:textId="77777777" w:rsidR="005603EC" w:rsidRDefault="00000000">
            <w:pPr>
              <w:pStyle w:val="Compact"/>
              <w:spacing w:line="240" w:lineRule="auto"/>
              <w:jc w:val="center"/>
            </w:pPr>
            <w:r>
              <w:rPr>
                <w:rFonts w:cs="Times New Roman"/>
                <w:b/>
                <w:sz w:val="22"/>
              </w:rPr>
              <w:t>MKB: MHXS</w:t>
            </w:r>
          </w:p>
        </w:tc>
      </w:tr>
      <w:tr w:rsidR="005603EC" w14:paraId="18DA99E2" w14:textId="77777777" w:rsidTr="005603EC">
        <w:trPr>
          <w:cantSplit/>
        </w:trPr>
        <w:tc>
          <w:tcPr>
            <w:tcW w:w="3175" w:type="dxa"/>
          </w:tcPr>
          <w:p w14:paraId="7AB4986C" w14:textId="77777777" w:rsidR="005603EC" w:rsidRDefault="00000000">
            <w:pPr>
              <w:pStyle w:val="Compact"/>
              <w:spacing w:line="240" w:lineRule="auto"/>
            </w:pPr>
            <w:r>
              <w:rPr>
                <w:rFonts w:cs="Times New Roman"/>
                <w:sz w:val="22"/>
              </w:rPr>
              <w:t>K1. CET1 monandligi, %</w:t>
            </w:r>
          </w:p>
        </w:tc>
        <w:tc>
          <w:tcPr>
            <w:tcW w:w="1531" w:type="dxa"/>
          </w:tcPr>
          <w:p w14:paraId="7D485D2B" w14:textId="77777777" w:rsidR="005603EC" w:rsidRDefault="00000000">
            <w:pPr>
              <w:pStyle w:val="Compact"/>
              <w:spacing w:line="240" w:lineRule="auto"/>
              <w:jc w:val="center"/>
            </w:pPr>
            <w:r>
              <w:rPr>
                <w:rFonts w:cs="Times New Roman"/>
                <w:sz w:val="22"/>
              </w:rPr>
              <w:t>10,21 (3,88)</w:t>
            </w:r>
          </w:p>
        </w:tc>
        <w:tc>
          <w:tcPr>
            <w:tcW w:w="1531" w:type="dxa"/>
          </w:tcPr>
          <w:p w14:paraId="5C2B373A" w14:textId="77777777" w:rsidR="005603EC" w:rsidRDefault="00000000">
            <w:pPr>
              <w:pStyle w:val="Compact"/>
              <w:spacing w:line="240" w:lineRule="auto"/>
              <w:jc w:val="center"/>
            </w:pPr>
            <w:r>
              <w:rPr>
                <w:rFonts w:cs="Times New Roman"/>
                <w:color w:val="FF0000"/>
                <w:sz w:val="22"/>
              </w:rPr>
              <w:t xml:space="preserve">8,87 (3,35)</w:t>
            </w:r>
          </w:p>
        </w:tc>
        <w:tc>
          <w:tcPr>
            <w:tcW w:w="1531" w:type="dxa"/>
          </w:tcPr>
          <w:p w14:paraId="00F2889C" w14:textId="77777777" w:rsidR="005603EC" w:rsidRDefault="00000000">
            <w:pPr>
              <w:pStyle w:val="Compact"/>
              <w:spacing w:line="240" w:lineRule="auto"/>
              <w:jc w:val="center"/>
            </w:pPr>
            <w:r>
              <w:rPr>
                <w:rFonts w:cs="Times New Roman"/>
                <w:sz w:val="22"/>
              </w:rPr>
              <w:t>16,39 (4,00)</w:t>
            </w:r>
          </w:p>
        </w:tc>
        <w:tc>
          <w:tcPr>
            <w:tcW w:w="1531" w:type="dxa"/>
          </w:tcPr>
          <w:p w14:paraId="736F88A8" w14:textId="77777777" w:rsidR="005603EC" w:rsidRDefault="00000000">
            <w:pPr>
              <w:pStyle w:val="Compact"/>
              <w:spacing w:line="240" w:lineRule="auto"/>
              <w:jc w:val="center"/>
            </w:pPr>
            <w:r>
              <w:rPr>
                <w:rFonts w:cs="Times New Roman"/>
                <w:color w:val="FF0000"/>
                <w:sz w:val="22"/>
              </w:rPr>
              <w:t xml:space="preserve">18,24 (4,00)</w:t>
            </w:r>
          </w:p>
        </w:tc>
      </w:tr>
      <w:tr w:rsidR="005603EC" w14:paraId="1DD2B0F1" w14:textId="77777777" w:rsidTr="005603EC">
        <w:trPr>
          <w:cantSplit/>
        </w:trPr>
        <w:tc>
          <w:tcPr>
            <w:tcW w:w="3175" w:type="dxa"/>
          </w:tcPr>
          <w:p w14:paraId="154E3411" w14:textId="77777777" w:rsidR="005603EC" w:rsidRDefault="00000000">
            <w:pPr>
              <w:pStyle w:val="Compact"/>
              <w:spacing w:line="240" w:lineRule="auto"/>
            </w:pPr>
            <w:r>
              <w:rPr>
                <w:rFonts w:cs="Times New Roman"/>
                <w:sz w:val="22"/>
              </w:rPr>
              <w:t>K2. Regulyativ kapital monandligi, %</w:t>
            </w:r>
          </w:p>
        </w:tc>
        <w:tc>
          <w:tcPr>
            <w:tcW w:w="1531" w:type="dxa"/>
          </w:tcPr>
          <w:p w14:paraId="74303628" w14:textId="77777777" w:rsidR="005603EC" w:rsidRDefault="00000000">
            <w:pPr>
              <w:pStyle w:val="Compact"/>
              <w:spacing w:line="240" w:lineRule="auto"/>
              <w:jc w:val="center"/>
            </w:pPr>
            <w:r>
              <w:rPr>
                <w:rFonts w:cs="Times New Roman"/>
                <w:sz w:val="22"/>
              </w:rPr>
              <w:t>17,02 (4,00)</w:t>
            </w:r>
          </w:p>
        </w:tc>
        <w:tc>
          <w:tcPr>
            <w:tcW w:w="1531" w:type="dxa"/>
          </w:tcPr>
          <w:p w14:paraId="789A8F65" w14:textId="77777777" w:rsidR="005603EC" w:rsidRDefault="00000000">
            <w:pPr>
              <w:pStyle w:val="Compact"/>
              <w:spacing w:line="240" w:lineRule="auto"/>
              <w:jc w:val="center"/>
            </w:pPr>
            <w:r>
              <w:rPr>
                <w:rFonts w:cs="Times New Roman"/>
                <w:color w:val="FF0000"/>
                <w:sz w:val="22"/>
              </w:rPr>
              <w:t xml:space="preserve">15,32 (3,93)</w:t>
            </w:r>
          </w:p>
        </w:tc>
        <w:tc>
          <w:tcPr>
            <w:tcW w:w="1531" w:type="dxa"/>
          </w:tcPr>
          <w:p w14:paraId="5C7C0110" w14:textId="77777777" w:rsidR="005603EC" w:rsidRDefault="00000000">
            <w:pPr>
              <w:pStyle w:val="Compact"/>
              <w:spacing w:line="240" w:lineRule="auto"/>
              <w:jc w:val="center"/>
            </w:pPr>
            <w:r>
              <w:rPr>
                <w:rFonts w:cs="Times New Roman"/>
                <w:sz w:val="22"/>
              </w:rPr>
              <w:t>18,46 (4,00)</w:t>
            </w:r>
          </w:p>
        </w:tc>
        <w:tc>
          <w:tcPr>
            <w:tcW w:w="1531" w:type="dxa"/>
          </w:tcPr>
          <w:p w14:paraId="1C41A7E5" w14:textId="77777777" w:rsidR="005603EC" w:rsidRDefault="00000000">
            <w:pPr>
              <w:pStyle w:val="Compact"/>
              <w:spacing w:line="240" w:lineRule="auto"/>
              <w:jc w:val="center"/>
            </w:pPr>
            <w:r>
              <w:rPr>
                <w:rFonts w:cs="Times New Roman"/>
                <w:color w:val="FF0000"/>
                <w:sz w:val="22"/>
              </w:rPr>
              <w:t xml:space="preserve">19,96 (4,00)</w:t>
            </w:r>
          </w:p>
        </w:tc>
      </w:tr>
      <w:tr w:rsidR="005603EC" w14:paraId="7858E292" w14:textId="77777777" w:rsidTr="005603EC">
        <w:trPr>
          <w:cantSplit/>
        </w:trPr>
        <w:tc>
          <w:tcPr>
            <w:tcW w:w="3175" w:type="dxa"/>
          </w:tcPr>
          <w:p w14:paraId="36DAE298" w14:textId="77777777" w:rsidR="005603EC" w:rsidRDefault="00000000">
            <w:pPr>
              <w:pStyle w:val="Compact"/>
              <w:spacing w:line="240" w:lineRule="auto"/>
            </w:pPr>
            <w:r>
              <w:rPr>
                <w:rFonts w:cs="Times New Roman"/>
                <w:sz w:val="22"/>
              </w:rPr>
              <w:t>K3. Kapital / aktivlar, %</w:t>
            </w:r>
          </w:p>
        </w:tc>
        <w:tc>
          <w:tcPr>
            <w:tcW w:w="1531" w:type="dxa"/>
          </w:tcPr>
          <w:p w14:paraId="0633C148" w14:textId="77777777" w:rsidR="005603EC" w:rsidRDefault="00000000">
            <w:pPr>
              <w:pStyle w:val="Compact"/>
              <w:spacing w:line="240" w:lineRule="auto"/>
              <w:jc w:val="center"/>
            </w:pPr>
            <w:r>
              <w:rPr>
                <w:rFonts w:cs="Times New Roman"/>
                <w:sz w:val="22"/>
              </w:rPr>
              <w:t>11,6 (4,00)</w:t>
            </w:r>
          </w:p>
        </w:tc>
        <w:tc>
          <w:tcPr>
            <w:tcW w:w="1531" w:type="dxa"/>
          </w:tcPr>
          <w:p w14:paraId="0A8A9564" w14:textId="77777777" w:rsidR="005603EC" w:rsidRDefault="00000000">
            <w:pPr>
              <w:pStyle w:val="Compact"/>
              <w:spacing w:line="240" w:lineRule="auto"/>
              <w:jc w:val="center"/>
            </w:pPr>
            <w:r>
              <w:rPr>
                <w:rFonts w:cs="Times New Roman"/>
                <w:sz w:val="22"/>
              </w:rPr>
              <w:t>10,6 (4,00)</w:t>
            </w:r>
          </w:p>
        </w:tc>
        <w:tc>
          <w:tcPr>
            <w:tcW w:w="1531" w:type="dxa"/>
          </w:tcPr>
          <w:p w14:paraId="0191D395" w14:textId="77777777" w:rsidR="005603EC" w:rsidRDefault="00000000">
            <w:pPr>
              <w:pStyle w:val="Compact"/>
              <w:spacing w:line="240" w:lineRule="auto"/>
              <w:jc w:val="center"/>
            </w:pPr>
            <w:r>
              <w:rPr>
                <w:rFonts w:cs="Times New Roman"/>
                <w:sz w:val="22"/>
              </w:rPr>
              <w:t>18,7 (4,00)</w:t>
            </w:r>
          </w:p>
        </w:tc>
        <w:tc>
          <w:tcPr>
            <w:tcW w:w="1531" w:type="dxa"/>
          </w:tcPr>
          <w:p w14:paraId="526E9BB9" w14:textId="77777777" w:rsidR="005603EC" w:rsidRDefault="00000000">
            <w:pPr>
              <w:pStyle w:val="Compact"/>
              <w:spacing w:line="240" w:lineRule="auto"/>
              <w:jc w:val="center"/>
            </w:pPr>
            <w:r>
              <w:rPr>
                <w:rFonts w:cs="Times New Roman"/>
                <w:sz w:val="22"/>
              </w:rPr>
              <w:t>20,2 (4,00)</w:t>
            </w:r>
          </w:p>
        </w:tc>
      </w:tr>
      <w:tr w:rsidR="005603EC" w14:paraId="545AA7CB" w14:textId="77777777" w:rsidTr="005603EC">
        <w:trPr>
          <w:cantSplit/>
        </w:trPr>
        <w:tc>
          <w:tcPr>
            <w:tcW w:w="3175" w:type="dxa"/>
          </w:tcPr>
          <w:p w14:paraId="04F8E298" w14:textId="77777777" w:rsidR="005603EC" w:rsidRDefault="00000000">
            <w:pPr>
              <w:pStyle w:val="Compact"/>
              <w:spacing w:line="240" w:lineRule="auto"/>
            </w:pPr>
            <w:r>
              <w:rPr>
                <w:rFonts w:cs="Times New Roman"/>
                <w:sz w:val="22"/>
              </w:rPr>
              <w:t>A1. Muammoli / 3-bosqich kreditlar, %</w:t>
            </w:r>
          </w:p>
        </w:tc>
        <w:tc>
          <w:tcPr>
            <w:tcW w:w="1531" w:type="dxa"/>
          </w:tcPr>
          <w:p w14:paraId="5B1995E4" w14:textId="77777777" w:rsidR="005603EC" w:rsidRDefault="00000000">
            <w:pPr>
              <w:pStyle w:val="Compact"/>
              <w:spacing w:line="240" w:lineRule="auto"/>
              <w:jc w:val="center"/>
            </w:pPr>
            <w:r>
              <w:rPr>
                <w:rFonts w:cs="Times New Roman"/>
                <w:sz w:val="22"/>
              </w:rPr>
              <w:t>2,5 (4,00)</w:t>
            </w:r>
          </w:p>
        </w:tc>
        <w:tc>
          <w:tcPr>
            <w:tcW w:w="1531" w:type="dxa"/>
          </w:tcPr>
          <w:p w14:paraId="7F984043" w14:textId="77777777" w:rsidR="005603EC" w:rsidRDefault="00000000">
            <w:pPr>
              <w:pStyle w:val="Compact"/>
              <w:spacing w:line="240" w:lineRule="auto"/>
              <w:jc w:val="center"/>
            </w:pPr>
            <w:r>
              <w:rPr>
                <w:rFonts w:cs="Times New Roman"/>
                <w:sz w:val="22"/>
              </w:rPr>
              <w:t>7,5 (2,50)</w:t>
            </w:r>
          </w:p>
        </w:tc>
        <w:tc>
          <w:tcPr>
            <w:tcW w:w="1531" w:type="dxa"/>
          </w:tcPr>
          <w:p w14:paraId="0EE654E3" w14:textId="77777777" w:rsidR="005603EC" w:rsidRDefault="00000000">
            <w:pPr>
              <w:pStyle w:val="Compact"/>
              <w:spacing w:line="240" w:lineRule="auto"/>
              <w:jc w:val="center"/>
            </w:pPr>
            <w:r>
              <w:rPr>
                <w:rFonts w:cs="Times New Roman"/>
                <w:sz w:val="22"/>
              </w:rPr>
              <w:t>4,4 (3,30)</w:t>
            </w:r>
          </w:p>
        </w:tc>
        <w:tc>
          <w:tcPr>
            <w:tcW w:w="1531" w:type="dxa"/>
          </w:tcPr>
          <w:p w14:paraId="35533666" w14:textId="77777777" w:rsidR="005603EC" w:rsidRDefault="00000000">
            <w:pPr>
              <w:pStyle w:val="Compact"/>
              <w:spacing w:line="240" w:lineRule="auto"/>
              <w:jc w:val="center"/>
            </w:pPr>
            <w:r>
              <w:rPr>
                <w:rFonts w:cs="Times New Roman"/>
                <w:sz w:val="22"/>
              </w:rPr>
              <w:t>12,3 (1,53)</w:t>
            </w:r>
          </w:p>
        </w:tc>
      </w:tr>
      <w:tr w:rsidR="005603EC" w14:paraId="483B7ADE" w14:textId="77777777" w:rsidTr="005603EC">
        <w:trPr>
          <w:cantSplit/>
        </w:trPr>
        <w:tc>
          <w:tcPr>
            <w:tcW w:w="3175" w:type="dxa"/>
          </w:tcPr>
          <w:p w14:paraId="34E3EE30" w14:textId="77777777" w:rsidR="005603EC" w:rsidRDefault="00000000">
            <w:pPr>
              <w:pStyle w:val="Compact"/>
              <w:spacing w:line="240" w:lineRule="auto"/>
            </w:pPr>
            <w:r>
              <w:rPr>
                <w:rFonts w:cs="Times New Roman"/>
                <w:sz w:val="22"/>
              </w:rPr>
              <w:t>A2. Substandart / 2-bosqich kreditlar, %</w:t>
            </w:r>
          </w:p>
        </w:tc>
        <w:tc>
          <w:tcPr>
            <w:tcW w:w="1531" w:type="dxa"/>
          </w:tcPr>
          <w:p w14:paraId="2735804E" w14:textId="77777777" w:rsidR="005603EC" w:rsidRDefault="00000000">
            <w:pPr>
              <w:pStyle w:val="Compact"/>
              <w:spacing w:line="240" w:lineRule="auto"/>
              <w:jc w:val="center"/>
            </w:pPr>
            <w:r>
              <w:rPr>
                <w:rFonts w:cs="Times New Roman"/>
                <w:sz w:val="22"/>
              </w:rPr>
              <w:t>18,4 (2,66)</w:t>
            </w:r>
          </w:p>
        </w:tc>
        <w:tc>
          <w:tcPr>
            <w:tcW w:w="1531" w:type="dxa"/>
          </w:tcPr>
          <w:p w14:paraId="4A87F425" w14:textId="77777777" w:rsidR="005603EC" w:rsidRDefault="00000000">
            <w:pPr>
              <w:pStyle w:val="Compact"/>
              <w:spacing w:line="240" w:lineRule="auto"/>
              <w:jc w:val="center"/>
            </w:pPr>
            <w:r>
              <w:rPr>
                <w:rFonts w:cs="Times New Roman"/>
                <w:sz w:val="22"/>
              </w:rPr>
              <w:t>35,7 (1,00)</w:t>
            </w:r>
          </w:p>
        </w:tc>
        <w:tc>
          <w:tcPr>
            <w:tcW w:w="1531" w:type="dxa"/>
          </w:tcPr>
          <w:p w14:paraId="5CAE180A" w14:textId="77777777" w:rsidR="005603EC" w:rsidRDefault="00000000">
            <w:pPr>
              <w:pStyle w:val="Compact"/>
              <w:spacing w:line="240" w:lineRule="auto"/>
              <w:jc w:val="center"/>
            </w:pPr>
            <w:r>
              <w:rPr>
                <w:rFonts w:cs="Times New Roman"/>
                <w:sz w:val="22"/>
              </w:rPr>
              <w:t>9,0 (4,00)</w:t>
            </w:r>
          </w:p>
        </w:tc>
        <w:tc>
          <w:tcPr>
            <w:tcW w:w="1531" w:type="dxa"/>
          </w:tcPr>
          <w:p w14:paraId="1DDD275A" w14:textId="77777777" w:rsidR="005603EC" w:rsidRDefault="00000000">
            <w:pPr>
              <w:pStyle w:val="Compact"/>
              <w:spacing w:line="240" w:lineRule="auto"/>
              <w:jc w:val="center"/>
            </w:pPr>
            <w:r>
              <w:rPr>
                <w:rFonts w:cs="Times New Roman"/>
                <w:sz w:val="22"/>
              </w:rPr>
              <w:t>25,3 (1,97)</w:t>
            </w:r>
          </w:p>
        </w:tc>
      </w:tr>
      <w:tr w:rsidR="005603EC" w14:paraId="2F1E9AC5" w14:textId="77777777" w:rsidTr="005603EC">
        <w:trPr>
          <w:cantSplit/>
        </w:trPr>
        <w:tc>
          <w:tcPr>
            <w:tcW w:w="3175" w:type="dxa"/>
          </w:tcPr>
          <w:p w14:paraId="2CE561F4" w14:textId="77777777" w:rsidR="005603EC" w:rsidRDefault="00000000">
            <w:pPr>
              <w:pStyle w:val="Compact"/>
              <w:spacing w:line="240" w:lineRule="auto"/>
            </w:pPr>
            <w:r>
              <w:rPr>
                <w:rFonts w:cs="Times New Roman"/>
                <w:sz w:val="22"/>
              </w:rPr>
              <w:t>A3. Qoplanmagan muammoli kreditlar / kapital, %</w:t>
            </w:r>
          </w:p>
        </w:tc>
        <w:tc>
          <w:tcPr>
            <w:tcW w:w="1531" w:type="dxa"/>
          </w:tcPr>
          <w:p w14:paraId="76EB962B" w14:textId="77777777" w:rsidR="005603EC" w:rsidRDefault="00000000">
            <w:pPr>
              <w:pStyle w:val="Compact"/>
              <w:spacing w:line="240" w:lineRule="auto"/>
              <w:jc w:val="center"/>
            </w:pPr>
            <w:r>
              <w:rPr>
                <w:rFonts w:cs="Times New Roman"/>
                <w:sz w:val="22"/>
              </w:rPr>
              <w:t>−8,1 (4,00)</w:t>
            </w:r>
          </w:p>
        </w:tc>
        <w:tc>
          <w:tcPr>
            <w:tcW w:w="1531" w:type="dxa"/>
          </w:tcPr>
          <w:p w14:paraId="46ECE93B" w14:textId="77777777" w:rsidR="005603EC" w:rsidRDefault="00000000">
            <w:pPr>
              <w:pStyle w:val="Compact"/>
              <w:spacing w:line="240" w:lineRule="auto"/>
              <w:jc w:val="center"/>
            </w:pPr>
            <w:r>
              <w:rPr>
                <w:rFonts w:cs="Times New Roman"/>
                <w:sz w:val="22"/>
              </w:rPr>
              <w:t>6,5 (3,35)</w:t>
            </w:r>
          </w:p>
        </w:tc>
        <w:tc>
          <w:tcPr>
            <w:tcW w:w="1531" w:type="dxa"/>
          </w:tcPr>
          <w:p w14:paraId="09BC4EC9" w14:textId="77777777" w:rsidR="005603EC" w:rsidRDefault="00000000">
            <w:pPr>
              <w:pStyle w:val="Compact"/>
              <w:spacing w:line="240" w:lineRule="auto"/>
              <w:jc w:val="center"/>
            </w:pPr>
            <w:r>
              <w:rPr>
                <w:rFonts w:cs="Times New Roman"/>
                <w:sz w:val="22"/>
              </w:rPr>
              <w:t>10,3 (2,97)</w:t>
            </w:r>
          </w:p>
        </w:tc>
        <w:tc>
          <w:tcPr>
            <w:tcW w:w="1531" w:type="dxa"/>
          </w:tcPr>
          <w:p w14:paraId="18271A09" w14:textId="77777777" w:rsidR="005603EC" w:rsidRDefault="00000000">
            <w:pPr>
              <w:pStyle w:val="Compact"/>
              <w:spacing w:line="240" w:lineRule="auto"/>
              <w:jc w:val="center"/>
            </w:pPr>
            <w:r>
              <w:rPr>
                <w:rFonts w:cs="Times New Roman"/>
                <w:sz w:val="22"/>
              </w:rPr>
              <w:t>29,1 (1,09)</w:t>
            </w:r>
          </w:p>
        </w:tc>
      </w:tr>
      <w:tr w:rsidR="005603EC" w14:paraId="6A5452AA" w14:textId="77777777" w:rsidTr="005603EC">
        <w:trPr>
          <w:cantSplit/>
        </w:trPr>
        <w:tc>
          <w:tcPr>
            <w:tcW w:w="3175" w:type="dxa"/>
          </w:tcPr>
          <w:p w14:paraId="442446B1" w14:textId="77777777" w:rsidR="005603EC" w:rsidRDefault="00000000">
            <w:pPr>
              <w:pStyle w:val="Compact"/>
              <w:spacing w:line="240" w:lineRule="auto"/>
            </w:pPr>
            <w:r>
              <w:rPr>
                <w:rFonts w:cs="Times New Roman"/>
                <w:sz w:val="22"/>
              </w:rPr>
              <w:t>L1. Yuqori likvid aktivlar / aktivlar, %</w:t>
            </w:r>
          </w:p>
        </w:tc>
        <w:tc>
          <w:tcPr>
            <w:tcW w:w="1531" w:type="dxa"/>
          </w:tcPr>
          <w:p w14:paraId="3EB8C6F2" w14:textId="77777777" w:rsidR="005603EC" w:rsidRDefault="00000000">
            <w:pPr>
              <w:pStyle w:val="Compact"/>
              <w:spacing w:line="240" w:lineRule="auto"/>
              <w:jc w:val="center"/>
            </w:pPr>
            <w:r>
              <w:rPr>
                <w:rFonts w:cs="Times New Roman"/>
                <w:sz w:val="22"/>
              </w:rPr>
              <w:t>18,3 (3,66)</w:t>
            </w:r>
          </w:p>
        </w:tc>
        <w:tc>
          <w:tcPr>
            <w:tcW w:w="1531" w:type="dxa"/>
          </w:tcPr>
          <w:p w14:paraId="51B5192A" w14:textId="77777777" w:rsidR="005603EC" w:rsidRDefault="00000000">
            <w:pPr>
              <w:pStyle w:val="Compact"/>
              <w:spacing w:line="240" w:lineRule="auto"/>
              <w:jc w:val="center"/>
            </w:pPr>
            <w:r>
              <w:rPr>
                <w:rFonts w:cs="Times New Roman"/>
                <w:sz w:val="22"/>
              </w:rPr>
              <w:t>18,3 (3,66)</w:t>
            </w:r>
          </w:p>
        </w:tc>
        <w:tc>
          <w:tcPr>
            <w:tcW w:w="1531" w:type="dxa"/>
          </w:tcPr>
          <w:p w14:paraId="2B9345A3" w14:textId="77777777" w:rsidR="005603EC" w:rsidRDefault="00000000">
            <w:pPr>
              <w:pStyle w:val="Compact"/>
              <w:spacing w:line="240" w:lineRule="auto"/>
              <w:jc w:val="center"/>
            </w:pPr>
            <w:r>
              <w:rPr>
                <w:rFonts w:cs="Times New Roman"/>
                <w:sz w:val="22"/>
              </w:rPr>
              <w:t>15,5 (3,09)</w:t>
            </w:r>
          </w:p>
        </w:tc>
        <w:tc>
          <w:tcPr>
            <w:tcW w:w="1531" w:type="dxa"/>
          </w:tcPr>
          <w:p w14:paraId="4BE34ED6" w14:textId="77777777" w:rsidR="005603EC" w:rsidRDefault="00000000">
            <w:pPr>
              <w:pStyle w:val="Compact"/>
              <w:spacing w:line="240" w:lineRule="auto"/>
              <w:jc w:val="center"/>
            </w:pPr>
            <w:r>
              <w:rPr>
                <w:rFonts w:cs="Times New Roman"/>
                <w:sz w:val="22"/>
              </w:rPr>
              <w:t>15,5 (3,09)</w:t>
            </w:r>
          </w:p>
        </w:tc>
      </w:tr>
      <w:tr w:rsidR="005603EC" w14:paraId="703AA303" w14:textId="77777777" w:rsidTr="005603EC">
        <w:trPr>
          <w:cantSplit/>
        </w:trPr>
        <w:tc>
          <w:tcPr>
            <w:tcW w:w="3175" w:type="dxa"/>
          </w:tcPr>
          <w:p w14:paraId="3FF42551" w14:textId="77777777" w:rsidR="005603EC" w:rsidRDefault="00000000">
            <w:pPr>
              <w:pStyle w:val="Compact"/>
              <w:spacing w:line="240" w:lineRule="auto"/>
            </w:pPr>
            <w:r>
              <w:rPr>
                <w:rFonts w:cs="Times New Roman"/>
                <w:sz w:val="22"/>
              </w:rPr>
              <w:t>L2. Kreditlar / depozitlar, %</w:t>
            </w:r>
          </w:p>
        </w:tc>
        <w:tc>
          <w:tcPr>
            <w:tcW w:w="1531" w:type="dxa"/>
          </w:tcPr>
          <w:p w14:paraId="14485AF0" w14:textId="77777777" w:rsidR="005603EC" w:rsidRDefault="00000000">
            <w:pPr>
              <w:pStyle w:val="Compact"/>
              <w:spacing w:line="240" w:lineRule="auto"/>
              <w:jc w:val="center"/>
            </w:pPr>
            <w:r>
              <w:rPr>
                <w:rFonts w:cs="Times New Roman"/>
                <w:sz w:val="22"/>
              </w:rPr>
              <w:t>206,5 (1,00)</w:t>
            </w:r>
          </w:p>
        </w:tc>
        <w:tc>
          <w:tcPr>
            <w:tcW w:w="1531" w:type="dxa"/>
          </w:tcPr>
          <w:p w14:paraId="36D559BE" w14:textId="77777777" w:rsidR="005603EC" w:rsidRDefault="00000000">
            <w:pPr>
              <w:pStyle w:val="Compact"/>
              <w:spacing w:line="240" w:lineRule="auto"/>
              <w:jc w:val="center"/>
            </w:pPr>
            <w:r>
              <w:rPr>
                <w:rFonts w:cs="Times New Roman"/>
                <w:sz w:val="22"/>
              </w:rPr>
              <w:t>221,0 (1,00)</w:t>
            </w:r>
          </w:p>
        </w:tc>
        <w:tc>
          <w:tcPr>
            <w:tcW w:w="1531" w:type="dxa"/>
          </w:tcPr>
          <w:p w14:paraId="31E09C79" w14:textId="77777777" w:rsidR="005603EC" w:rsidRDefault="00000000">
            <w:pPr>
              <w:pStyle w:val="Compact"/>
              <w:spacing w:line="240" w:lineRule="auto"/>
              <w:jc w:val="center"/>
            </w:pPr>
            <w:r>
              <w:rPr>
                <w:rFonts w:cs="Times New Roman"/>
                <w:sz w:val="22"/>
              </w:rPr>
              <w:t>208,5 (1,00)</w:t>
            </w:r>
          </w:p>
        </w:tc>
        <w:tc>
          <w:tcPr>
            <w:tcW w:w="1531" w:type="dxa"/>
          </w:tcPr>
          <w:p w14:paraId="10DFAE9E" w14:textId="77777777" w:rsidR="005603EC" w:rsidRDefault="00000000">
            <w:pPr>
              <w:pStyle w:val="Compact"/>
              <w:spacing w:line="240" w:lineRule="auto"/>
              <w:jc w:val="center"/>
            </w:pPr>
            <w:r>
              <w:rPr>
                <w:rFonts w:cs="Times New Roman"/>
                <w:sz w:val="22"/>
              </w:rPr>
              <w:t>324,5 (1,00)</w:t>
            </w:r>
          </w:p>
        </w:tc>
      </w:tr>
      <w:tr w:rsidR="005603EC" w14:paraId="5E3030EC" w14:textId="77777777" w:rsidTr="005603EC">
        <w:trPr>
          <w:cantSplit/>
        </w:trPr>
        <w:tc>
          <w:tcPr>
            <w:tcW w:w="3175" w:type="dxa"/>
          </w:tcPr>
          <w:p w14:paraId="148C8C19" w14:textId="77777777" w:rsidR="005603EC" w:rsidRDefault="00000000">
            <w:pPr>
              <w:pStyle w:val="Compact"/>
              <w:spacing w:line="240" w:lineRule="auto"/>
            </w:pPr>
            <w:r>
              <w:rPr>
                <w:rFonts w:cs="Times New Roman"/>
                <w:sz w:val="22"/>
              </w:rPr>
              <w:t>D1. ROA, %</w:t>
            </w:r>
          </w:p>
        </w:tc>
        <w:tc>
          <w:tcPr>
            <w:tcW w:w="1531" w:type="dxa"/>
          </w:tcPr>
          <w:p w14:paraId="6EE76509" w14:textId="77777777" w:rsidR="005603EC" w:rsidRDefault="00000000">
            <w:pPr>
              <w:pStyle w:val="Compact"/>
              <w:spacing w:line="240" w:lineRule="auto"/>
              <w:jc w:val="center"/>
            </w:pPr>
            <w:r>
              <w:rPr>
                <w:rFonts w:cs="Times New Roman"/>
                <w:sz w:val="22"/>
              </w:rPr>
              <w:t>2,0 (3,96)</w:t>
            </w:r>
          </w:p>
        </w:tc>
        <w:tc>
          <w:tcPr>
            <w:tcW w:w="1531" w:type="dxa"/>
          </w:tcPr>
          <w:p w14:paraId="3E1BEED3" w14:textId="77777777" w:rsidR="005603EC" w:rsidRDefault="00000000">
            <w:pPr>
              <w:pStyle w:val="Compact"/>
              <w:spacing w:line="240" w:lineRule="auto"/>
              <w:jc w:val="center"/>
            </w:pPr>
            <w:r>
              <w:rPr>
                <w:rFonts w:cs="Times New Roman"/>
                <w:sz w:val="22"/>
              </w:rPr>
              <w:t>1,7 (3,49)</w:t>
            </w:r>
          </w:p>
        </w:tc>
        <w:tc>
          <w:tcPr>
            <w:tcW w:w="1531" w:type="dxa"/>
          </w:tcPr>
          <w:p w14:paraId="50A5E580" w14:textId="77777777" w:rsidR="005603EC" w:rsidRDefault="00000000">
            <w:pPr>
              <w:pStyle w:val="Compact"/>
              <w:spacing w:line="240" w:lineRule="auto"/>
              <w:jc w:val="center"/>
            </w:pPr>
            <w:r>
              <w:rPr>
                <w:rFonts w:cs="Times New Roman"/>
                <w:sz w:val="22"/>
              </w:rPr>
              <w:t>0,6 (1,85)</w:t>
            </w:r>
          </w:p>
        </w:tc>
        <w:tc>
          <w:tcPr>
            <w:tcW w:w="1531" w:type="dxa"/>
          </w:tcPr>
          <w:p w14:paraId="076238F8" w14:textId="77777777" w:rsidR="005603EC" w:rsidRDefault="00000000">
            <w:pPr>
              <w:pStyle w:val="Compact"/>
              <w:spacing w:line="240" w:lineRule="auto"/>
              <w:jc w:val="center"/>
            </w:pPr>
            <w:r>
              <w:rPr>
                <w:rFonts w:cs="Times New Roman"/>
                <w:sz w:val="22"/>
              </w:rPr>
              <w:t>0,2 (1,22)</w:t>
            </w:r>
          </w:p>
        </w:tc>
      </w:tr>
      <w:tr w:rsidR="005603EC" w14:paraId="5975142B" w14:textId="77777777" w:rsidTr="005603EC">
        <w:trPr>
          <w:cantSplit/>
        </w:trPr>
        <w:tc>
          <w:tcPr>
            <w:tcW w:w="3175" w:type="dxa"/>
          </w:tcPr>
          <w:p w14:paraId="79D1BBBA" w14:textId="77777777" w:rsidR="005603EC" w:rsidRDefault="00000000">
            <w:pPr>
              <w:pStyle w:val="Compact"/>
              <w:spacing w:line="240" w:lineRule="auto"/>
            </w:pPr>
            <w:r>
              <w:rPr>
                <w:rFonts w:cs="Times New Roman"/>
                <w:sz w:val="22"/>
              </w:rPr>
              <w:t>D2. ROE, %</w:t>
            </w:r>
          </w:p>
        </w:tc>
        <w:tc>
          <w:tcPr>
            <w:tcW w:w="1531" w:type="dxa"/>
          </w:tcPr>
          <w:p w14:paraId="7E1BC148" w14:textId="77777777" w:rsidR="005603EC" w:rsidRDefault="00000000">
            <w:pPr>
              <w:pStyle w:val="Compact"/>
              <w:spacing w:line="240" w:lineRule="auto"/>
              <w:jc w:val="center"/>
            </w:pPr>
            <w:r>
              <w:rPr>
                <w:rFonts w:cs="Times New Roman"/>
                <w:sz w:val="22"/>
              </w:rPr>
              <w:t>17,2 (4,00)</w:t>
            </w:r>
          </w:p>
        </w:tc>
        <w:tc>
          <w:tcPr>
            <w:tcW w:w="1531" w:type="dxa"/>
          </w:tcPr>
          <w:p w14:paraId="09D2EAF5" w14:textId="77777777" w:rsidR="005603EC" w:rsidRDefault="00000000">
            <w:pPr>
              <w:pStyle w:val="Compact"/>
              <w:spacing w:line="240" w:lineRule="auto"/>
              <w:jc w:val="center"/>
            </w:pPr>
            <w:r>
              <w:rPr>
                <w:rFonts w:cs="Times New Roman"/>
                <w:sz w:val="22"/>
              </w:rPr>
              <w:t>15,7 (4,00)</w:t>
            </w:r>
          </w:p>
        </w:tc>
        <w:tc>
          <w:tcPr>
            <w:tcW w:w="1531" w:type="dxa"/>
          </w:tcPr>
          <w:p w14:paraId="7B8C7FF5" w14:textId="77777777" w:rsidR="005603EC" w:rsidRDefault="00000000">
            <w:pPr>
              <w:pStyle w:val="Compact"/>
              <w:spacing w:line="240" w:lineRule="auto"/>
              <w:jc w:val="center"/>
            </w:pPr>
            <w:r>
              <w:rPr>
                <w:rFonts w:cs="Times New Roman"/>
                <w:sz w:val="22"/>
              </w:rPr>
              <w:t>3,5 (1,69)</w:t>
            </w:r>
          </w:p>
        </w:tc>
        <w:tc>
          <w:tcPr>
            <w:tcW w:w="1531" w:type="dxa"/>
          </w:tcPr>
          <w:p w14:paraId="5815DABB" w14:textId="77777777" w:rsidR="005603EC" w:rsidRDefault="00000000">
            <w:pPr>
              <w:pStyle w:val="Compact"/>
              <w:spacing w:line="240" w:lineRule="auto"/>
              <w:jc w:val="center"/>
            </w:pPr>
            <w:r>
              <w:rPr>
                <w:rFonts w:cs="Times New Roman"/>
                <w:sz w:val="22"/>
              </w:rPr>
              <w:t>0,8 (1,16)</w:t>
            </w:r>
          </w:p>
        </w:tc>
      </w:tr>
      <w:tr w:rsidR="005603EC" w14:paraId="7074F9B9" w14:textId="77777777" w:rsidTr="005603EC">
        <w:trPr>
          <w:cantSplit/>
        </w:trPr>
        <w:tc>
          <w:tcPr>
            <w:tcW w:w="3175" w:type="dxa"/>
          </w:tcPr>
          <w:p w14:paraId="7B93A676" w14:textId="77777777" w:rsidR="005603EC" w:rsidRDefault="00000000">
            <w:pPr>
              <w:pStyle w:val="Compact"/>
              <w:spacing w:line="240" w:lineRule="auto"/>
            </w:pPr>
            <w:r>
              <w:rPr>
                <w:rFonts w:cs="Times New Roman"/>
                <w:sz w:val="22"/>
              </w:rPr>
              <w:t>D3. Xarajatlar / daromadlar, %</w:t>
            </w:r>
          </w:p>
        </w:tc>
        <w:tc>
          <w:tcPr>
            <w:tcW w:w="1531" w:type="dxa"/>
          </w:tcPr>
          <w:p w14:paraId="6A65EBD5" w14:textId="77777777" w:rsidR="005603EC" w:rsidRDefault="00000000">
            <w:pPr>
              <w:pStyle w:val="Compact"/>
              <w:spacing w:line="240" w:lineRule="auto"/>
              <w:jc w:val="center"/>
            </w:pPr>
            <w:r>
              <w:rPr>
                <w:rFonts w:cs="Times New Roman"/>
                <w:sz w:val="22"/>
              </w:rPr>
              <w:t>36,5 (4,00)</w:t>
            </w:r>
          </w:p>
        </w:tc>
        <w:tc>
          <w:tcPr>
            <w:tcW w:w="1531" w:type="dxa"/>
          </w:tcPr>
          <w:p w14:paraId="63154B07" w14:textId="77777777" w:rsidR="005603EC" w:rsidRDefault="00000000">
            <w:pPr>
              <w:pStyle w:val="Compact"/>
              <w:spacing w:line="240" w:lineRule="auto"/>
              <w:jc w:val="center"/>
            </w:pPr>
            <w:r>
              <w:rPr>
                <w:rFonts w:cs="Times New Roman"/>
                <w:sz w:val="22"/>
              </w:rPr>
              <w:t>41,5 (4,00)</w:t>
            </w:r>
          </w:p>
        </w:tc>
        <w:tc>
          <w:tcPr>
            <w:tcW w:w="1531" w:type="dxa"/>
          </w:tcPr>
          <w:p w14:paraId="42EC4706" w14:textId="77777777" w:rsidR="005603EC" w:rsidRDefault="00000000">
            <w:pPr>
              <w:pStyle w:val="Compact"/>
              <w:spacing w:line="240" w:lineRule="auto"/>
              <w:jc w:val="center"/>
            </w:pPr>
            <w:r>
              <w:rPr>
                <w:rFonts w:cs="Times New Roman"/>
                <w:sz w:val="22"/>
              </w:rPr>
              <w:t>65,5 (2,72)</w:t>
            </w:r>
          </w:p>
        </w:tc>
        <w:tc>
          <w:tcPr>
            <w:tcW w:w="1531" w:type="dxa"/>
          </w:tcPr>
          <w:p w14:paraId="7D6D9834" w14:textId="77777777" w:rsidR="005603EC" w:rsidRDefault="00000000">
            <w:pPr>
              <w:pStyle w:val="Compact"/>
              <w:spacing w:line="240" w:lineRule="auto"/>
              <w:jc w:val="center"/>
            </w:pPr>
            <w:r>
              <w:rPr>
                <w:rFonts w:cs="Times New Roman"/>
                <w:sz w:val="22"/>
              </w:rPr>
              <w:t>87,6 (1,62)</w:t>
            </w:r>
          </w:p>
        </w:tc>
      </w:tr>
      <w:tr w:rsidR="005603EC" w14:paraId="50143365" w14:textId="77777777" w:rsidTr="005603EC">
        <w:trPr>
          <w:cantSplit/>
        </w:trPr>
        <w:tc>
          <w:tcPr>
            <w:tcW w:w="3175" w:type="dxa"/>
          </w:tcPr>
          <w:p w14:paraId="529D31B5" w14:textId="77777777" w:rsidR="005603EC" w:rsidRDefault="00000000">
            <w:pPr>
              <w:pStyle w:val="Compact"/>
              <w:spacing w:line="240" w:lineRule="auto"/>
            </w:pPr>
            <w:r>
              <w:rPr>
                <w:rFonts w:cs="Times New Roman"/>
                <w:sz w:val="22"/>
              </w:rPr>
              <w:t>V1. Xorijiy valyutadagi kreditlar, %</w:t>
            </w:r>
          </w:p>
        </w:tc>
        <w:tc>
          <w:tcPr>
            <w:tcW w:w="1531" w:type="dxa"/>
          </w:tcPr>
          <w:p w14:paraId="7388BE33" w14:textId="77777777" w:rsidR="005603EC" w:rsidRDefault="00000000">
            <w:pPr>
              <w:pStyle w:val="Compact"/>
              <w:spacing w:line="240" w:lineRule="auto"/>
              <w:jc w:val="center"/>
            </w:pPr>
            <w:r>
              <w:rPr>
                <w:rFonts w:cs="Times New Roman"/>
                <w:sz w:val="22"/>
              </w:rPr>
              <w:t>60,1 (1,33)</w:t>
            </w:r>
          </w:p>
        </w:tc>
        <w:tc>
          <w:tcPr>
            <w:tcW w:w="1531" w:type="dxa"/>
          </w:tcPr>
          <w:p w14:paraId="5FF59560" w14:textId="77777777" w:rsidR="005603EC" w:rsidRDefault="00000000">
            <w:pPr>
              <w:pStyle w:val="Compact"/>
              <w:spacing w:line="240" w:lineRule="auto"/>
              <w:jc w:val="center"/>
            </w:pPr>
            <w:r>
              <w:rPr>
                <w:rFonts w:cs="Times New Roman"/>
                <w:sz w:val="22"/>
              </w:rPr>
              <w:t>61,2 (1,25)</w:t>
            </w:r>
          </w:p>
        </w:tc>
        <w:tc>
          <w:tcPr>
            <w:tcW w:w="1531" w:type="dxa"/>
          </w:tcPr>
          <w:p w14:paraId="6B705E9C" w14:textId="77777777" w:rsidR="005603EC" w:rsidRDefault="00000000">
            <w:pPr>
              <w:pStyle w:val="Compact"/>
              <w:spacing w:line="240" w:lineRule="auto"/>
              <w:jc w:val="center"/>
            </w:pPr>
            <w:r>
              <w:rPr>
                <w:rFonts w:cs="Times New Roman"/>
                <w:sz w:val="22"/>
              </w:rPr>
              <w:t>18,4 (4,00)</w:t>
            </w:r>
          </w:p>
        </w:tc>
        <w:tc>
          <w:tcPr>
            <w:tcW w:w="1531" w:type="dxa"/>
          </w:tcPr>
          <w:p w14:paraId="50EA859A" w14:textId="77777777" w:rsidR="005603EC" w:rsidRDefault="00000000">
            <w:pPr>
              <w:pStyle w:val="Compact"/>
              <w:spacing w:line="240" w:lineRule="auto"/>
              <w:jc w:val="center"/>
            </w:pPr>
            <w:r>
              <w:rPr>
                <w:rFonts w:cs="Times New Roman"/>
                <w:sz w:val="22"/>
              </w:rPr>
              <w:t>–</w:t>
            </w:r>
          </w:p>
        </w:tc>
      </w:tr>
      <w:tr w:rsidR="005603EC" w14:paraId="26EE4245" w14:textId="77777777" w:rsidTr="005603EC">
        <w:trPr>
          <w:cantSplit/>
        </w:trPr>
        <w:tc>
          <w:tcPr>
            <w:tcW w:w="3175" w:type="dxa"/>
          </w:tcPr>
          <w:p w14:paraId="32048A5A" w14:textId="77777777" w:rsidR="005603EC" w:rsidRDefault="00000000">
            <w:pPr>
              <w:pStyle w:val="Compact"/>
              <w:spacing w:line="240" w:lineRule="auto"/>
            </w:pPr>
            <w:r>
              <w:rPr>
                <w:rFonts w:cs="Times New Roman"/>
                <w:sz w:val="22"/>
              </w:rPr>
              <w:t>V2. Xorijiy valyutadagi majburiyatlar, %</w:t>
            </w:r>
          </w:p>
        </w:tc>
        <w:tc>
          <w:tcPr>
            <w:tcW w:w="1531" w:type="dxa"/>
          </w:tcPr>
          <w:p w14:paraId="733C5E4E" w14:textId="77777777" w:rsidR="005603EC" w:rsidRDefault="00000000">
            <w:pPr>
              <w:pStyle w:val="Compact"/>
              <w:spacing w:line="240" w:lineRule="auto"/>
              <w:jc w:val="center"/>
            </w:pPr>
            <w:r>
              <w:rPr>
                <w:rFonts w:cs="Times New Roman"/>
                <w:sz w:val="22"/>
              </w:rPr>
              <w:t>60,9 (1,61)</w:t>
            </w:r>
          </w:p>
        </w:tc>
        <w:tc>
          <w:tcPr>
            <w:tcW w:w="1531" w:type="dxa"/>
          </w:tcPr>
          <w:p w14:paraId="6DFADEB4" w14:textId="77777777" w:rsidR="005603EC" w:rsidRDefault="00000000">
            <w:pPr>
              <w:pStyle w:val="Compact"/>
              <w:spacing w:line="240" w:lineRule="auto"/>
              <w:jc w:val="center"/>
            </w:pPr>
            <w:r>
              <w:rPr>
                <w:rFonts w:cs="Times New Roman"/>
                <w:sz w:val="22"/>
              </w:rPr>
              <w:t>60,4 (1,64)</w:t>
            </w:r>
          </w:p>
        </w:tc>
        <w:tc>
          <w:tcPr>
            <w:tcW w:w="1531" w:type="dxa"/>
          </w:tcPr>
          <w:p w14:paraId="4C3E8FB5" w14:textId="77777777" w:rsidR="005603EC" w:rsidRDefault="00000000">
            <w:pPr>
              <w:pStyle w:val="Compact"/>
              <w:spacing w:line="240" w:lineRule="auto"/>
              <w:jc w:val="center"/>
            </w:pPr>
            <w:r>
              <w:rPr>
                <w:rFonts w:cs="Times New Roman"/>
                <w:sz w:val="22"/>
              </w:rPr>
              <w:t>31,4 (3,57)</w:t>
            </w:r>
          </w:p>
        </w:tc>
        <w:tc>
          <w:tcPr>
            <w:tcW w:w="1531" w:type="dxa"/>
          </w:tcPr>
          <w:p w14:paraId="171BF763" w14:textId="77777777" w:rsidR="005603EC" w:rsidRDefault="00000000">
            <w:pPr>
              <w:pStyle w:val="Compact"/>
              <w:spacing w:line="240" w:lineRule="auto"/>
              <w:jc w:val="center"/>
            </w:pPr>
            <w:r>
              <w:rPr>
                <w:rFonts w:cs="Times New Roman"/>
                <w:sz w:val="22"/>
              </w:rPr>
              <w:t>22,4 (4,00)</w:t>
            </w:r>
          </w:p>
        </w:tc>
      </w:tr>
      <w:tr w:rsidR="005603EC" w14:paraId="3A0EC2CD" w14:textId="77777777" w:rsidTr="005603EC">
        <w:trPr>
          <w:cantSplit/>
        </w:trPr>
        <w:tc>
          <w:tcPr>
            <w:tcW w:w="3175" w:type="dxa"/>
          </w:tcPr>
          <w:p w14:paraId="1D71187A" w14:textId="77777777" w:rsidR="005603EC" w:rsidRDefault="00000000">
            <w:pPr>
              <w:pStyle w:val="Compact"/>
              <w:spacing w:line="240" w:lineRule="auto"/>
            </w:pPr>
            <w:r>
              <w:rPr>
                <w:rFonts w:cs="Times New Roman"/>
                <w:b/>
                <w:bCs/>
                <w:sz w:val="22"/>
              </w:rPr>
              <w:t>MBII</w:t>
            </w:r>
          </w:p>
        </w:tc>
        <w:tc>
          <w:tcPr>
            <w:tcW w:w="1531" w:type="dxa"/>
          </w:tcPr>
          <w:p w14:paraId="16C4B7C5" w14:textId="77777777" w:rsidR="005603EC" w:rsidRDefault="00000000">
            <w:pPr>
              <w:pStyle w:val="Compact"/>
              <w:spacing w:line="240" w:lineRule="auto"/>
              <w:jc w:val="center"/>
            </w:pPr>
            <w:r>
              <w:rPr>
                <w:rFonts w:cs="Times New Roman"/>
                <w:b/>
                <w:bCs/>
                <w:sz w:val="22"/>
              </w:rPr>
              <w:t>3,27</w:t>
            </w:r>
          </w:p>
        </w:tc>
        <w:tc>
          <w:tcPr>
            <w:tcW w:w="1531" w:type="dxa"/>
          </w:tcPr>
          <w:p w14:paraId="13CAC3EE" w14:textId="77777777" w:rsidR="005603EC" w:rsidRDefault="00000000">
            <w:pPr>
              <w:pStyle w:val="Compact"/>
              <w:spacing w:line="240" w:lineRule="auto"/>
              <w:jc w:val="center"/>
            </w:pPr>
            <w:r>
              <w:rPr>
                <w:rFonts w:cs="Times New Roman"/>
                <w:b/>
                <w:bCs/>
                <w:color w:val="FF0000"/>
                <w:sz w:val="22"/>
              </w:rPr>
              <w:t xml:space="preserve">2,81</w:t>
            </w:r>
          </w:p>
        </w:tc>
        <w:tc>
          <w:tcPr>
            <w:tcW w:w="1531" w:type="dxa"/>
          </w:tcPr>
          <w:p w14:paraId="64CB4040" w14:textId="77777777" w:rsidR="005603EC" w:rsidRDefault="00000000">
            <w:pPr>
              <w:pStyle w:val="Compact"/>
              <w:spacing w:line="240" w:lineRule="auto"/>
              <w:jc w:val="center"/>
            </w:pPr>
            <w:r>
              <w:rPr>
                <w:rFonts w:cs="Times New Roman"/>
                <w:b/>
                <w:bCs/>
                <w:sz w:val="22"/>
              </w:rPr>
              <w:t>3,13</w:t>
            </w:r>
          </w:p>
        </w:tc>
        <w:tc>
          <w:tcPr>
            <w:tcW w:w="1531" w:type="dxa"/>
          </w:tcPr>
          <w:p w14:paraId="646CB954" w14:textId="77777777" w:rsidR="005603EC" w:rsidRDefault="00000000">
            <w:pPr>
              <w:pStyle w:val="Compact"/>
              <w:spacing w:line="240" w:lineRule="auto"/>
              <w:jc w:val="center"/>
            </w:pPr>
            <w:r>
              <w:rPr>
                <w:rFonts w:cs="Times New Roman"/>
                <w:b/>
                <w:bCs/>
                <w:sz w:val="22"/>
              </w:rPr>
              <w:t>2,47</w:t>
            </w:r>
          </w:p>
        </w:tc>
      </w:tr>
      <w:tr w:rsidR="005603EC" w14:paraId="1CBD1AE9" w14:textId="77777777" w:rsidTr="005603EC">
        <w:trPr>
          <w:cantSplit/>
        </w:trPr>
        <w:tc>
          <w:tcPr>
            <w:tcW w:w="3175" w:type="dxa"/>
          </w:tcPr>
          <w:p w14:paraId="635412E7" w14:textId="77777777" w:rsidR="005603EC" w:rsidRDefault="00000000">
            <w:pPr>
              <w:pStyle w:val="Compact"/>
              <w:spacing w:line="240" w:lineRule="auto"/>
            </w:pPr>
            <w:r>
              <w:rPr>
                <w:rFonts w:cs="Times New Roman"/>
                <w:b/>
                <w:bCs/>
                <w:sz w:val="22"/>
              </w:rPr>
              <w:t>Sinf</w:t>
            </w:r>
          </w:p>
        </w:tc>
        <w:tc>
          <w:tcPr>
            <w:tcW w:w="1531" w:type="dxa"/>
          </w:tcPr>
          <w:p w14:paraId="2B661F5B" w14:textId="77777777" w:rsidR="005603EC" w:rsidRDefault="00000000">
            <w:pPr>
              <w:pStyle w:val="Compact"/>
              <w:spacing w:line="240" w:lineRule="auto"/>
              <w:jc w:val="center"/>
            </w:pPr>
            <w:r>
              <w:rPr>
                <w:rFonts w:cs="Times New Roman"/>
                <w:b/>
                <w:bCs/>
                <w:sz w:val="22"/>
              </w:rPr>
              <w:t>I</w:t>
            </w:r>
          </w:p>
        </w:tc>
        <w:tc>
          <w:tcPr>
            <w:tcW w:w="1531" w:type="dxa"/>
          </w:tcPr>
          <w:p w14:paraId="07CDAE12" w14:textId="77777777" w:rsidR="005603EC" w:rsidRDefault="00000000">
            <w:pPr>
              <w:pStyle w:val="Compact"/>
              <w:spacing w:line="240" w:lineRule="auto"/>
              <w:jc w:val="center"/>
            </w:pPr>
            <w:r>
              <w:rPr>
                <w:rFonts w:cs="Times New Roman"/>
                <w:b/>
                <w:bCs/>
                <w:sz w:val="22"/>
              </w:rPr>
              <w:t>II</w:t>
            </w:r>
          </w:p>
        </w:tc>
        <w:tc>
          <w:tcPr>
            <w:tcW w:w="1531" w:type="dxa"/>
          </w:tcPr>
          <w:p w14:paraId="789B8B01" w14:textId="77777777" w:rsidR="005603EC" w:rsidRDefault="00000000">
            <w:pPr>
              <w:pStyle w:val="Compact"/>
              <w:spacing w:line="240" w:lineRule="auto"/>
              <w:jc w:val="center"/>
            </w:pPr>
            <w:r>
              <w:rPr>
                <w:rFonts w:cs="Times New Roman"/>
                <w:b/>
                <w:bCs/>
                <w:sz w:val="22"/>
              </w:rPr>
              <w:t>II</w:t>
            </w:r>
          </w:p>
        </w:tc>
        <w:tc>
          <w:tcPr>
            <w:tcW w:w="1531" w:type="dxa"/>
          </w:tcPr>
          <w:p w14:paraId="0230947C" w14:textId="77777777" w:rsidR="005603EC" w:rsidRDefault="00000000">
            <w:pPr>
              <w:pStyle w:val="Compact"/>
              <w:spacing w:line="240" w:lineRule="auto"/>
              <w:jc w:val="center"/>
            </w:pPr>
            <w:r>
              <w:rPr>
                <w:rFonts w:cs="Times New Roman"/>
                <w:b/>
                <w:bCs/>
                <w:sz w:val="22"/>
              </w:rPr>
              <w:t>III</w:t>
            </w:r>
          </w:p>
        </w:tc>
      </w:tr>
    </w:tbl>
    <w:p w14:paraId="1DBE2987" w14:textId="77777777" w:rsidR="005603EC" w:rsidRDefault="00000000">
      <w:pPr>
        <w:pStyle w:val="af"/>
        <w:spacing w:after="0" w:line="360" w:lineRule="auto"/>
        <w:ind w:firstLine="709"/>
        <w:jc w:val="both"/>
      </w:pPr>
      <w:r>
        <w:rPr>
          <w:rFonts w:cs="Times New Roman"/>
          <w:i/>
          <w:iCs/>
        </w:rPr>
        <w:t xml:space="preserve">Izoh: qavs ichida – ball. </w:t>
      </w:r>
      <w:r>
        <w:rPr>
          <w:rFonts w:cs="Times New Roman"/>
          <w:i/>
          <w:iCs/>
          <w:color w:val="FF0000"/>
        </w:rPr>
        <w:t xml:space="preserve">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rFonts w:cs="Times New Roman"/>
          <w:i/>
          <w:iCs/>
        </w:rPr>
        <w:lastRenderedPageBreak/>
      </w:r>
      <w:r>
        <w:rPr>
          <w:rFonts w:cs="Times New Roman"/>
          <w:i/>
          <w:iCs/>
        </w:rPr>
        <w:t xml:space="preserve">; yuqori likvid aktivlar ulushi ikki variantda bir xil (milliy balans); «Mikrokreditbank» ATB ning MHXS hisobotida xorijiy valyutadagi kreditlar ulushi oshkor qilinmagan, shu sababli valyuta bloki bitta ko‘rsatkich bo‘yicha baholandi.</w:t>
      </w:r>
      <w:r>
        <w:rPr>
          <w:rFonts w:cs="Times New Roman"/>
          <w:i/>
          <w:iCs/>
          <w:color w:val="FF0000"/>
        </w:rPr>
        <w:t xml:space="preserve"> Yuqori likvid aktivlar MHXS hisobotlarida alohida oshkor qilinmagani sababli L1 ko‘rsatkichi ikkala variantda milliy balans asosida olindi, shu sababli likvidlik blokidagi ΔMBII faqat L2 ko‘rsatkichi hisobiga shakllanadi va hisobot standartining likvidlikka ta’siri to‘liq aks etmaydi.</w:t>
      </w:r>
    </w:p>
    <w:p w14:paraId="234BD219" w14:textId="77777777" w:rsidR="005603EC" w:rsidRDefault="00000000">
      <w:pPr>
        <w:pStyle w:val="af"/>
        <w:spacing w:after="0" w:line="360" w:lineRule="auto"/>
        <w:ind w:firstLine="709"/>
        <w:jc w:val="both"/>
      </w:pPr>
      <w:r>
        <w:rPr>
          <w:rFonts w:cs="Times New Roman"/>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rFonts w:cs="Times New Roman"/>
          <w:color w:val="FF0000"/>
        </w:rPr>
        <w:t xml:space="preserve">indeksi 2,81 ni</w:t>
      </w:r>
      <w:r>
        <w:rPr>
          <w:rFonts w:cs="Times New Roman"/>
        </w:rPr>
        <w:t xml:space="preserve">, ya’ni II sinfni, «Mikrokreditbank» ATB niki esa 2,47 ni, ya’ni III sinfni tashkil etadi. Boshqacha aytganda, ΔMBII «O‘zsanoatqurilishbank» ATB </w:t>
      </w:r>
      <w:r>
        <w:rPr>
          <w:rFonts w:cs="Times New Roman"/>
          <w:color w:val="FF0000"/>
        </w:rPr>
        <w:t xml:space="preserve">uchun −0,46 ni</w:t>
      </w:r>
      <w:r>
        <w:rPr>
          <w:rFonts w:cs="Times New Roman"/>
        </w:rPr>
        <w:t xml:space="preserve">, «Mikrokreditbank» ATB uchun esa −0,66 ni tashkil etadi va bu farq ikkala bankda ham barqarorlik sinfini o‘zgartirish uchun yetarli. Indeksning pasayishiga qaysi bloklar sabab bo‘lganini aniqlash uchun bloklar ballari solishtirildi (3.1.3-rasm).</w:t>
      </w:r>
    </w:p>
    <w:p w14:paraId="2EC7C972" w14:textId="77777777" w:rsidR="005603EC" w:rsidRDefault="00000000">
      <w:pPr>
        <w:pStyle w:val="af"/>
        <w:keepNext/>
        <w:spacing w:after="0" w:line="240" w:lineRule="auto"/>
        <w:jc w:val="center"/>
      </w:pPr>
      <w:r>
        <w:rPr>
          <w:noProof/>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187F561" w14:textId="77777777" w:rsidR="005603EC" w:rsidRDefault="00000000">
      <w:pPr>
        <w:pStyle w:val="af"/>
        <w:spacing w:before="120" w:after="240" w:line="240" w:lineRule="auto"/>
        <w:jc w:val="center"/>
      </w:pPr>
      <w:r>
        <w:rPr>
          <w:rFonts w:cs="Times New Roman"/>
          <w:b/>
        </w:rPr>
        <w:t>3.1.3-rasm. «O‘zsanoatqurilishbank» ATB va «Mikrokreditbank» ATB da integral indeks bloklari ballari: milliy hisobot va MHXS, 2025-yil</w:t>
      </w:r>
      <w:r>
        <w:rPr>
          <w:rStyle w:val="aff8"/>
        </w:rPr>
        <w:footnoteReference w:id="403"/>
      </w:r>
    </w:p>
    <w:p w14:paraId="17DD5159"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w:t>
      </w:r>
      <w:r>
        <w:rPr>
          <w:rFonts w:cs="Times New Roman"/>
          <w:color w:val="FF0000"/>
        </w:rPr>
        <w:t xml:space="preserve">ΔMBII ning 83–86 foizi</w:t>
      </w:r>
      <w:r>
        <w:rPr>
          <w:rFonts w:cs="Times New Roman"/>
        </w:rP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14:paraId="20868545" w14:textId="77777777" w:rsidR="005603EC" w:rsidRDefault="00000000">
      <w:pPr>
        <w:pStyle w:val="af"/>
        <w:spacing w:after="0" w:line="360" w:lineRule="auto"/>
        <w:ind w:firstLine="709"/>
        <w:jc w:val="both"/>
      </w:pPr>
      <w:r>
        <w:rPr>
          <w:rFonts w:cs="Times New Roman"/>
        </w:rP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14:paraId="63B37BE9" w14:textId="77777777" w:rsidR="005603EC" w:rsidRDefault="00000000">
      <w:pPr>
        <w:pStyle w:val="af"/>
        <w:spacing w:after="0" w:line="360" w:lineRule="auto"/>
        <w:ind w:firstLine="709"/>
        <w:jc w:val="both"/>
      </w:pPr>
      <w:r>
        <w:rPr>
          <w:rFonts w:cs="Times New Roman"/>
        </w:rPr>
        <w:t>Metodika natijalarining ishonchliligini tekshirish uchun indeks uch xil vaznlar tizimi bo‘yicha qayta hisoblandi: taklif etilayotgan vaznlar, teng vaznlar va O‘zbekistonda CAMEL tizimi uchun keltirilgan nisbat (3.1.4-rasm).</w:t>
      </w:r>
    </w:p>
    <w:p w14:paraId="77A57D4C" w14:textId="77777777" w:rsidR="005603EC" w:rsidRDefault="00000000">
      <w:pPr>
        <w:pStyle w:val="af"/>
        <w:keepNext/>
        <w:spacing w:after="0" w:line="240" w:lineRule="auto"/>
        <w:jc w:val="center"/>
      </w:pPr>
      <w:r>
        <w:rPr>
          <w:noProof/>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22C4BCC7" w14:textId="77777777" w:rsidR="005603EC" w:rsidRDefault="00000000">
      <w:pPr>
        <w:pStyle w:val="af"/>
        <w:spacing w:before="120" w:after="240" w:line="240" w:lineRule="auto"/>
        <w:jc w:val="center"/>
      </w:pPr>
      <w:r>
        <w:rPr>
          <w:rFonts w:cs="Times New Roman"/>
          <w:b/>
        </w:rPr>
        <w:t>3.1.4-rasm. Moliyaviy barqarorlikning integral indeksi qiymatlarining vaznlar tizimiga sezgirligi, 2025-yil</w:t>
      </w:r>
      <w:r>
        <w:rPr>
          <w:rStyle w:val="aff8"/>
        </w:rPr>
        <w:footnoteReference w:id="404"/>
      </w:r>
    </w:p>
    <w:p w14:paraId="708AF4FB" w14:textId="77777777" w:rsidR="005603EC" w:rsidRDefault="00000000">
      <w:pPr>
        <w:pStyle w:val="af"/>
        <w:spacing w:after="0" w:line="360" w:lineRule="auto"/>
        <w:ind w:firstLine="709"/>
        <w:jc w:val="both"/>
      </w:pPr>
      <w:r>
        <w:rPr>
          <w:rFonts w:cs="Times New Roman"/>
        </w:rP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14:paraId="1DE54775" w14:textId="77777777" w:rsidR="005603EC" w:rsidRDefault="00000000">
      <w:pPr>
        <w:pStyle w:val="af"/>
        <w:spacing w:after="0" w:line="360" w:lineRule="auto"/>
        <w:ind w:firstLine="709"/>
        <w:jc w:val="both"/>
      </w:pPr>
      <w:r>
        <w:rPr>
          <w:rFonts w:cs="Times New Roman"/>
        </w:rPr>
        <w:t>Taklif etilayotgan metodikaning mavjud yondashuvlardan farqini aniqlash uchun u xalqaro va xorijiy amaliyotda keng qo‘llanadigan metodikalar bilan solishtirildi (3.1.6-jadval).</w:t>
      </w:r>
    </w:p>
    <w:p w14:paraId="7FF31A28" w14:textId="77777777" w:rsidR="005603EC" w:rsidRDefault="00000000">
      <w:pPr>
        <w:pStyle w:val="af"/>
        <w:keepNext/>
        <w:spacing w:before="120" w:after="0" w:line="360" w:lineRule="auto"/>
        <w:jc w:val="right"/>
      </w:pPr>
      <w:r>
        <w:rPr>
          <w:rFonts w:cs="Times New Roman"/>
          <w:i/>
        </w:rPr>
        <w:lastRenderedPageBreak/>
        <w:t>3.1.6-jadval</w:t>
      </w:r>
    </w:p>
    <w:p w14:paraId="2C3F7BC0" w14:textId="77777777" w:rsidR="005603EC" w:rsidRDefault="00000000">
      <w:pPr>
        <w:pStyle w:val="af"/>
        <w:keepNext/>
        <w:spacing w:line="240" w:lineRule="auto"/>
        <w:jc w:val="center"/>
      </w:pPr>
      <w:r>
        <w:rPr>
          <w:rFonts w:cs="Times New Roman"/>
          <w:b/>
          <w:bCs/>
        </w:rPr>
        <w:t>Moliyaviy barqarorlikning integral indeksi va mavjud baholash metodikalarining qiyosiy tavsifi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1867"/>
        <w:gridCol w:w="1985"/>
        <w:gridCol w:w="1867"/>
        <w:gridCol w:w="2101"/>
      </w:tblGrid>
      <w:tr w:rsidR="005603EC" w14:paraId="2900A72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1A7B3B1C" w14:textId="77777777" w:rsidR="005603EC" w:rsidRDefault="00000000">
            <w:pPr>
              <w:pStyle w:val="Compact"/>
              <w:spacing w:line="240" w:lineRule="auto"/>
              <w:jc w:val="center"/>
            </w:pPr>
            <w:r>
              <w:rPr>
                <w:rFonts w:cs="Times New Roman"/>
                <w:b/>
                <w:sz w:val="22"/>
              </w:rPr>
              <w:t>Belgi</w:t>
            </w:r>
          </w:p>
        </w:tc>
        <w:tc>
          <w:tcPr>
            <w:tcW w:w="1814" w:type="dxa"/>
            <w:shd w:val="clear" w:color="auto" w:fill="DEEBF7"/>
          </w:tcPr>
          <w:p w14:paraId="04976A28" w14:textId="77777777" w:rsidR="005603EC" w:rsidRDefault="00000000">
            <w:pPr>
              <w:pStyle w:val="Compact"/>
              <w:spacing w:line="240" w:lineRule="auto"/>
              <w:jc w:val="center"/>
            </w:pPr>
            <w:r>
              <w:rPr>
                <w:rFonts w:cs="Times New Roman"/>
                <w:b/>
                <w:sz w:val="22"/>
              </w:rPr>
              <w:t>CAMELS (AQSh)</w:t>
            </w:r>
          </w:p>
        </w:tc>
        <w:tc>
          <w:tcPr>
            <w:tcW w:w="1928" w:type="dxa"/>
            <w:shd w:val="clear" w:color="auto" w:fill="DEEBF7"/>
          </w:tcPr>
          <w:p w14:paraId="3FD030DC" w14:textId="77777777" w:rsidR="005603EC" w:rsidRDefault="00000000">
            <w:pPr>
              <w:pStyle w:val="Compact"/>
              <w:spacing w:line="240" w:lineRule="auto"/>
              <w:jc w:val="center"/>
            </w:pPr>
            <w:r>
              <w:rPr>
                <w:rFonts w:cs="Times New Roman"/>
                <w:b/>
                <w:sz w:val="22"/>
              </w:rPr>
              <w:t>Rossiya Banki metodikasi</w:t>
            </w:r>
          </w:p>
        </w:tc>
        <w:tc>
          <w:tcPr>
            <w:tcW w:w="1814" w:type="dxa"/>
            <w:shd w:val="clear" w:color="auto" w:fill="DEEBF7"/>
          </w:tcPr>
          <w:p w14:paraId="30EF47D5" w14:textId="77777777" w:rsidR="005603EC" w:rsidRDefault="00000000">
            <w:pPr>
              <w:pStyle w:val="Compact"/>
              <w:spacing w:line="240" w:lineRule="auto"/>
              <w:jc w:val="center"/>
            </w:pPr>
            <w:r>
              <w:rPr>
                <w:rFonts w:cs="Times New Roman"/>
                <w:b/>
                <w:sz w:val="22"/>
              </w:rPr>
              <w:t>XVJ barqarorlik ko‘rsatkichlari</w:t>
            </w:r>
          </w:p>
        </w:tc>
        <w:tc>
          <w:tcPr>
            <w:tcW w:w="2041" w:type="dxa"/>
            <w:shd w:val="clear" w:color="auto" w:fill="DEEBF7"/>
          </w:tcPr>
          <w:p w14:paraId="66A37D09" w14:textId="77777777" w:rsidR="005603EC" w:rsidRDefault="00000000">
            <w:pPr>
              <w:pStyle w:val="Compact"/>
              <w:spacing w:line="240" w:lineRule="auto"/>
              <w:jc w:val="center"/>
            </w:pPr>
            <w:r>
              <w:rPr>
                <w:rFonts w:cs="Times New Roman"/>
                <w:b/>
                <w:sz w:val="22"/>
              </w:rPr>
              <w:t>Taklif etilayotgan MBII</w:t>
            </w:r>
          </w:p>
        </w:tc>
      </w:tr>
      <w:tr w:rsidR="005603EC" w14:paraId="43351D6D" w14:textId="77777777" w:rsidTr="005603EC">
        <w:trPr>
          <w:cantSplit/>
        </w:trPr>
        <w:tc>
          <w:tcPr>
            <w:tcW w:w="1701" w:type="dxa"/>
          </w:tcPr>
          <w:p w14:paraId="19183CD6" w14:textId="77777777" w:rsidR="005603EC" w:rsidRDefault="00000000">
            <w:pPr>
              <w:pStyle w:val="Compact"/>
              <w:spacing w:line="240" w:lineRule="auto"/>
            </w:pPr>
            <w:r>
              <w:rPr>
                <w:rFonts w:cs="Times New Roman"/>
                <w:sz w:val="22"/>
              </w:rPr>
              <w:t>Natija</w:t>
            </w:r>
          </w:p>
        </w:tc>
        <w:tc>
          <w:tcPr>
            <w:tcW w:w="1814" w:type="dxa"/>
          </w:tcPr>
          <w:p w14:paraId="51E298C9" w14:textId="77777777" w:rsidR="005603EC" w:rsidRDefault="00000000">
            <w:pPr>
              <w:pStyle w:val="Compact"/>
              <w:spacing w:line="240" w:lineRule="auto"/>
            </w:pPr>
            <w:r>
              <w:rPr>
                <w:rFonts w:cs="Times New Roman"/>
                <w:sz w:val="22"/>
              </w:rPr>
              <w:t>1–5 ballik kompozit reyting</w:t>
            </w:r>
          </w:p>
        </w:tc>
        <w:tc>
          <w:tcPr>
            <w:tcW w:w="1928" w:type="dxa"/>
          </w:tcPr>
          <w:p w14:paraId="7D0C35F3" w14:textId="77777777" w:rsidR="005603EC" w:rsidRDefault="00000000">
            <w:pPr>
              <w:pStyle w:val="Compact"/>
              <w:spacing w:line="240" w:lineRule="auto"/>
            </w:pPr>
            <w:r>
              <w:rPr>
                <w:rFonts w:cs="Times New Roman"/>
                <w:sz w:val="22"/>
              </w:rPr>
              <w:t>Bloklar bo‘yicha ball, guruhlarga ajratish</w:t>
            </w:r>
          </w:p>
        </w:tc>
        <w:tc>
          <w:tcPr>
            <w:tcW w:w="1814" w:type="dxa"/>
          </w:tcPr>
          <w:p w14:paraId="587EB0CC" w14:textId="77777777" w:rsidR="005603EC" w:rsidRDefault="00000000">
            <w:pPr>
              <w:pStyle w:val="Compact"/>
              <w:spacing w:line="240" w:lineRule="auto"/>
            </w:pPr>
            <w:r>
              <w:rPr>
                <w:rFonts w:cs="Times New Roman"/>
                <w:sz w:val="22"/>
              </w:rPr>
              <w:t>Ko‘rsatkichlar to‘plami, yagona baho yo‘q</w:t>
            </w:r>
          </w:p>
        </w:tc>
        <w:tc>
          <w:tcPr>
            <w:tcW w:w="2041" w:type="dxa"/>
          </w:tcPr>
          <w:p w14:paraId="0F517654" w14:textId="77777777" w:rsidR="005603EC" w:rsidRDefault="00000000">
            <w:pPr>
              <w:pStyle w:val="Compact"/>
              <w:spacing w:line="240" w:lineRule="auto"/>
            </w:pPr>
            <w:r>
              <w:rPr>
                <w:rFonts w:cs="Times New Roman"/>
                <w:sz w:val="22"/>
              </w:rPr>
              <w:t>1–4 oraliqdagi uzluksiz indeks va 4 sinf</w:t>
            </w:r>
          </w:p>
        </w:tc>
      </w:tr>
      <w:tr w:rsidR="005603EC" w14:paraId="510A7A45" w14:textId="77777777" w:rsidTr="005603EC">
        <w:trPr>
          <w:cantSplit/>
        </w:trPr>
        <w:tc>
          <w:tcPr>
            <w:tcW w:w="1701" w:type="dxa"/>
          </w:tcPr>
          <w:p w14:paraId="67B6BF2E" w14:textId="77777777" w:rsidR="005603EC" w:rsidRDefault="00000000">
            <w:pPr>
              <w:pStyle w:val="Compact"/>
              <w:spacing w:line="240" w:lineRule="auto"/>
            </w:pPr>
            <w:r>
              <w:rPr>
                <w:rFonts w:cs="Times New Roman"/>
                <w:sz w:val="22"/>
              </w:rPr>
              <w:t>Ochiqlik</w:t>
            </w:r>
          </w:p>
        </w:tc>
        <w:tc>
          <w:tcPr>
            <w:tcW w:w="1814" w:type="dxa"/>
          </w:tcPr>
          <w:p w14:paraId="68D126B8" w14:textId="77777777" w:rsidR="005603EC" w:rsidRDefault="00000000">
            <w:pPr>
              <w:pStyle w:val="Compact"/>
              <w:spacing w:line="240" w:lineRule="auto"/>
            </w:pPr>
            <w:r>
              <w:rPr>
                <w:rFonts w:cs="Times New Roman"/>
                <w:sz w:val="22"/>
              </w:rPr>
              <w:t>Nazorat siri</w:t>
            </w:r>
          </w:p>
        </w:tc>
        <w:tc>
          <w:tcPr>
            <w:tcW w:w="1928" w:type="dxa"/>
          </w:tcPr>
          <w:p w14:paraId="3AC746F9" w14:textId="77777777" w:rsidR="005603EC" w:rsidRDefault="00000000">
            <w:pPr>
              <w:pStyle w:val="Compact"/>
              <w:spacing w:line="240" w:lineRule="auto"/>
            </w:pPr>
            <w:r>
              <w:rPr>
                <w:rFonts w:cs="Times New Roman"/>
                <w:sz w:val="22"/>
              </w:rPr>
              <w:t>Metodika ochiq, natija yopiq</w:t>
            </w:r>
          </w:p>
        </w:tc>
        <w:tc>
          <w:tcPr>
            <w:tcW w:w="1814" w:type="dxa"/>
          </w:tcPr>
          <w:p w14:paraId="09FA880A" w14:textId="77777777" w:rsidR="005603EC" w:rsidRDefault="00000000">
            <w:pPr>
              <w:pStyle w:val="Compact"/>
              <w:spacing w:line="240" w:lineRule="auto"/>
            </w:pPr>
            <w:r>
              <w:rPr>
                <w:rFonts w:cs="Times New Roman"/>
                <w:sz w:val="22"/>
              </w:rPr>
              <w:t>Ochiq</w:t>
            </w:r>
          </w:p>
        </w:tc>
        <w:tc>
          <w:tcPr>
            <w:tcW w:w="2041" w:type="dxa"/>
          </w:tcPr>
          <w:p w14:paraId="6B41A958" w14:textId="77777777" w:rsidR="005603EC" w:rsidRDefault="00000000">
            <w:pPr>
              <w:pStyle w:val="Compact"/>
              <w:spacing w:line="240" w:lineRule="auto"/>
            </w:pPr>
            <w:r>
              <w:rPr>
                <w:rFonts w:cs="Times New Roman"/>
                <w:sz w:val="22"/>
              </w:rPr>
              <w:t>Metodika va ma’lumotlar ochiq</w:t>
            </w:r>
          </w:p>
        </w:tc>
      </w:tr>
      <w:tr w:rsidR="005603EC" w14:paraId="24D1E218" w14:textId="77777777" w:rsidTr="005603EC">
        <w:trPr>
          <w:cantSplit/>
        </w:trPr>
        <w:tc>
          <w:tcPr>
            <w:tcW w:w="1701" w:type="dxa"/>
          </w:tcPr>
          <w:p w14:paraId="1A019916" w14:textId="77777777" w:rsidR="005603EC" w:rsidRDefault="00000000">
            <w:pPr>
              <w:pStyle w:val="Compact"/>
              <w:spacing w:line="240" w:lineRule="auto"/>
            </w:pPr>
            <w:r>
              <w:rPr>
                <w:rFonts w:cs="Times New Roman"/>
                <w:sz w:val="22"/>
              </w:rPr>
              <w:t>Xalqaro standartlarga bog‘liqlik</w:t>
            </w:r>
          </w:p>
        </w:tc>
        <w:tc>
          <w:tcPr>
            <w:tcW w:w="1814" w:type="dxa"/>
          </w:tcPr>
          <w:p w14:paraId="4A5AA9AC" w14:textId="77777777" w:rsidR="005603EC" w:rsidRDefault="00000000">
            <w:pPr>
              <w:pStyle w:val="Compact"/>
              <w:spacing w:line="240" w:lineRule="auto"/>
            </w:pPr>
            <w:r>
              <w:rPr>
                <w:rFonts w:cs="Times New Roman"/>
                <w:sz w:val="22"/>
              </w:rPr>
              <w:t>Qisman</w:t>
            </w:r>
          </w:p>
        </w:tc>
        <w:tc>
          <w:tcPr>
            <w:tcW w:w="1928" w:type="dxa"/>
          </w:tcPr>
          <w:p w14:paraId="132C0CAB" w14:textId="77777777" w:rsidR="005603EC" w:rsidRDefault="00000000">
            <w:pPr>
              <w:pStyle w:val="Compact"/>
              <w:spacing w:line="240" w:lineRule="auto"/>
            </w:pPr>
            <w:r>
              <w:rPr>
                <w:rFonts w:cs="Times New Roman"/>
                <w:sz w:val="22"/>
              </w:rPr>
              <w:t>Milliy normativlarga bog‘langan</w:t>
            </w:r>
          </w:p>
        </w:tc>
        <w:tc>
          <w:tcPr>
            <w:tcW w:w="1814" w:type="dxa"/>
          </w:tcPr>
          <w:p w14:paraId="1BEEC627" w14:textId="77777777" w:rsidR="005603EC" w:rsidRDefault="00000000">
            <w:pPr>
              <w:pStyle w:val="Compact"/>
              <w:spacing w:line="240" w:lineRule="auto"/>
            </w:pPr>
            <w:r>
              <w:rPr>
                <w:rFonts w:cs="Times New Roman"/>
                <w:sz w:val="22"/>
              </w:rPr>
              <w:t>XVJ standarti</w:t>
            </w:r>
          </w:p>
        </w:tc>
        <w:tc>
          <w:tcPr>
            <w:tcW w:w="2041" w:type="dxa"/>
          </w:tcPr>
          <w:p w14:paraId="32348B54" w14:textId="77777777" w:rsidR="005603EC" w:rsidRDefault="00000000">
            <w:pPr>
              <w:pStyle w:val="Compact"/>
              <w:spacing w:line="240" w:lineRule="auto"/>
            </w:pPr>
            <w:r>
              <w:rPr>
                <w:rFonts w:cs="Times New Roman"/>
                <w:sz w:val="22"/>
              </w:rPr>
              <w:t>Bazel III, MHXS 9, XVJ</w:t>
            </w:r>
          </w:p>
        </w:tc>
      </w:tr>
      <w:tr w:rsidR="005603EC" w14:paraId="1BBB7CCC" w14:textId="77777777" w:rsidTr="005603EC">
        <w:trPr>
          <w:cantSplit/>
        </w:trPr>
        <w:tc>
          <w:tcPr>
            <w:tcW w:w="1701" w:type="dxa"/>
          </w:tcPr>
          <w:p w14:paraId="22DB7EA0" w14:textId="77777777" w:rsidR="005603EC" w:rsidRDefault="00000000">
            <w:pPr>
              <w:pStyle w:val="Compact"/>
              <w:spacing w:line="240" w:lineRule="auto"/>
            </w:pPr>
            <w:r>
              <w:rPr>
                <w:rFonts w:cs="Times New Roman"/>
                <w:sz w:val="22"/>
              </w:rPr>
              <w:t>Aktivlar sifati</w:t>
            </w:r>
          </w:p>
        </w:tc>
        <w:tc>
          <w:tcPr>
            <w:tcW w:w="1814" w:type="dxa"/>
          </w:tcPr>
          <w:p w14:paraId="599573AD" w14:textId="77777777" w:rsidR="005603EC" w:rsidRDefault="00000000">
            <w:pPr>
              <w:pStyle w:val="Compact"/>
              <w:spacing w:line="240" w:lineRule="auto"/>
            </w:pPr>
            <w:r>
              <w:rPr>
                <w:rFonts w:cs="Times New Roman"/>
                <w:sz w:val="22"/>
              </w:rPr>
              <w:t>Nazoratchi bahosi</w:t>
            </w:r>
          </w:p>
        </w:tc>
        <w:tc>
          <w:tcPr>
            <w:tcW w:w="1928" w:type="dxa"/>
          </w:tcPr>
          <w:p w14:paraId="55838C7D" w14:textId="77777777" w:rsidR="005603EC" w:rsidRDefault="00000000">
            <w:pPr>
              <w:pStyle w:val="Compact"/>
              <w:spacing w:line="240" w:lineRule="auto"/>
            </w:pPr>
            <w:r>
              <w:rPr>
                <w:rFonts w:cs="Times New Roman"/>
                <w:sz w:val="22"/>
              </w:rPr>
              <w:t>Milliy tasnif</w:t>
            </w:r>
          </w:p>
        </w:tc>
        <w:tc>
          <w:tcPr>
            <w:tcW w:w="1814" w:type="dxa"/>
          </w:tcPr>
          <w:p w14:paraId="32B16CAE" w14:textId="77777777" w:rsidR="005603EC" w:rsidRDefault="00000000">
            <w:pPr>
              <w:pStyle w:val="Compact"/>
              <w:spacing w:line="240" w:lineRule="auto"/>
            </w:pPr>
            <w:r>
              <w:rPr>
                <w:rFonts w:cs="Times New Roman"/>
                <w:sz w:val="22"/>
              </w:rPr>
              <w:t>Milliy ta’rif</w:t>
            </w:r>
          </w:p>
        </w:tc>
        <w:tc>
          <w:tcPr>
            <w:tcW w:w="2041" w:type="dxa"/>
          </w:tcPr>
          <w:p w14:paraId="5BA31DCF" w14:textId="77777777" w:rsidR="005603EC" w:rsidRDefault="00000000">
            <w:pPr>
              <w:pStyle w:val="Compact"/>
              <w:spacing w:line="240" w:lineRule="auto"/>
            </w:pPr>
            <w:r>
              <w:rPr>
                <w:rFonts w:cs="Times New Roman"/>
                <w:sz w:val="22"/>
              </w:rPr>
              <w:t>MHXS 9 bosqichlari</w:t>
            </w:r>
          </w:p>
        </w:tc>
      </w:tr>
      <w:tr w:rsidR="005603EC" w14:paraId="16BF3871" w14:textId="77777777" w:rsidTr="005603EC">
        <w:trPr>
          <w:cantSplit/>
        </w:trPr>
        <w:tc>
          <w:tcPr>
            <w:tcW w:w="1701" w:type="dxa"/>
          </w:tcPr>
          <w:p w14:paraId="02AF557C" w14:textId="77777777" w:rsidR="005603EC" w:rsidRDefault="00000000">
            <w:pPr>
              <w:pStyle w:val="Compact"/>
              <w:spacing w:line="240" w:lineRule="auto"/>
            </w:pPr>
            <w:r>
              <w:rPr>
                <w:rFonts w:cs="Times New Roman"/>
                <w:sz w:val="22"/>
              </w:rPr>
              <w:t>Hisobot standarti farqi</w:t>
            </w:r>
          </w:p>
        </w:tc>
        <w:tc>
          <w:tcPr>
            <w:tcW w:w="1814" w:type="dxa"/>
          </w:tcPr>
          <w:p w14:paraId="1B6F3271" w14:textId="77777777" w:rsidR="005603EC" w:rsidRDefault="00000000">
            <w:pPr>
              <w:pStyle w:val="Compact"/>
              <w:spacing w:line="240" w:lineRule="auto"/>
            </w:pPr>
            <w:r>
              <w:rPr>
                <w:rFonts w:cs="Times New Roman"/>
                <w:sz w:val="22"/>
              </w:rPr>
              <w:t>Hisobga olinmaydi</w:t>
            </w:r>
          </w:p>
        </w:tc>
        <w:tc>
          <w:tcPr>
            <w:tcW w:w="1928" w:type="dxa"/>
          </w:tcPr>
          <w:p w14:paraId="13EEDBF8" w14:textId="77777777" w:rsidR="005603EC" w:rsidRDefault="00000000">
            <w:pPr>
              <w:pStyle w:val="Compact"/>
              <w:spacing w:line="240" w:lineRule="auto"/>
            </w:pPr>
            <w:r>
              <w:rPr>
                <w:rFonts w:cs="Times New Roman"/>
                <w:sz w:val="22"/>
              </w:rPr>
              <w:t>Hisobga olinmaydi</w:t>
            </w:r>
          </w:p>
        </w:tc>
        <w:tc>
          <w:tcPr>
            <w:tcW w:w="1814" w:type="dxa"/>
          </w:tcPr>
          <w:p w14:paraId="4D796513" w14:textId="77777777" w:rsidR="005603EC" w:rsidRDefault="00000000">
            <w:pPr>
              <w:pStyle w:val="Compact"/>
              <w:spacing w:line="240" w:lineRule="auto"/>
            </w:pPr>
            <w:r>
              <w:rPr>
                <w:rFonts w:cs="Times New Roman"/>
                <w:sz w:val="22"/>
              </w:rPr>
              <w:t>Hisobga olinmaydi</w:t>
            </w:r>
          </w:p>
        </w:tc>
        <w:tc>
          <w:tcPr>
            <w:tcW w:w="2041" w:type="dxa"/>
          </w:tcPr>
          <w:p w14:paraId="45277BA5" w14:textId="77777777" w:rsidR="005603EC" w:rsidRDefault="00000000">
            <w:pPr>
              <w:pStyle w:val="Compact"/>
              <w:spacing w:line="240" w:lineRule="auto"/>
            </w:pPr>
            <w:r>
              <w:rPr>
                <w:rFonts w:cs="Times New Roman"/>
                <w:sz w:val="22"/>
              </w:rPr>
              <w:t>ΔMBII va tuzatish koeffitsiyentlari</w:t>
            </w:r>
          </w:p>
        </w:tc>
      </w:tr>
      <w:tr w:rsidR="005603EC" w14:paraId="037B7877" w14:textId="77777777" w:rsidTr="005603EC">
        <w:trPr>
          <w:cantSplit/>
        </w:trPr>
        <w:tc>
          <w:tcPr>
            <w:tcW w:w="1701" w:type="dxa"/>
          </w:tcPr>
          <w:p w14:paraId="40E5162D" w14:textId="77777777" w:rsidR="005603EC" w:rsidRDefault="00000000">
            <w:pPr>
              <w:pStyle w:val="Compact"/>
              <w:spacing w:line="240" w:lineRule="auto"/>
            </w:pPr>
            <w:r>
              <w:rPr>
                <w:rFonts w:cs="Times New Roman"/>
                <w:sz w:val="22"/>
              </w:rPr>
              <w:t>Ball shkalasi</w:t>
            </w:r>
          </w:p>
        </w:tc>
        <w:tc>
          <w:tcPr>
            <w:tcW w:w="1814" w:type="dxa"/>
          </w:tcPr>
          <w:p w14:paraId="2F908EFF" w14:textId="77777777" w:rsidR="005603EC" w:rsidRDefault="00000000">
            <w:pPr>
              <w:pStyle w:val="Compact"/>
              <w:spacing w:line="240" w:lineRule="auto"/>
            </w:pPr>
            <w:r>
              <w:rPr>
                <w:rFonts w:cs="Times New Roman"/>
                <w:sz w:val="22"/>
              </w:rPr>
              <w:t>Pog‘onali</w:t>
            </w:r>
          </w:p>
        </w:tc>
        <w:tc>
          <w:tcPr>
            <w:tcW w:w="1928" w:type="dxa"/>
          </w:tcPr>
          <w:p w14:paraId="57CA8D86" w14:textId="77777777" w:rsidR="005603EC" w:rsidRDefault="00000000">
            <w:pPr>
              <w:pStyle w:val="Compact"/>
              <w:spacing w:line="240" w:lineRule="auto"/>
            </w:pPr>
            <w:r>
              <w:rPr>
                <w:rFonts w:cs="Times New Roman"/>
                <w:sz w:val="22"/>
              </w:rPr>
              <w:t>Pog‘onali</w:t>
            </w:r>
          </w:p>
        </w:tc>
        <w:tc>
          <w:tcPr>
            <w:tcW w:w="1814" w:type="dxa"/>
          </w:tcPr>
          <w:p w14:paraId="10A43310" w14:textId="77777777" w:rsidR="005603EC" w:rsidRDefault="00000000">
            <w:pPr>
              <w:pStyle w:val="Compact"/>
              <w:spacing w:line="240" w:lineRule="auto"/>
            </w:pPr>
            <w:r>
              <w:rPr>
                <w:rFonts w:cs="Times New Roman"/>
                <w:sz w:val="22"/>
              </w:rPr>
              <w:t>–</w:t>
            </w:r>
          </w:p>
        </w:tc>
        <w:tc>
          <w:tcPr>
            <w:tcW w:w="2041" w:type="dxa"/>
          </w:tcPr>
          <w:p w14:paraId="06479713" w14:textId="77777777" w:rsidR="005603EC" w:rsidRDefault="00000000">
            <w:pPr>
              <w:pStyle w:val="Compact"/>
              <w:spacing w:line="240" w:lineRule="auto"/>
            </w:pPr>
            <w:r>
              <w:rPr>
                <w:rFonts w:cs="Times New Roman"/>
                <w:sz w:val="22"/>
              </w:rPr>
              <w:t>Uzluksiz (chiziqli interpolyatsiya)</w:t>
            </w:r>
          </w:p>
        </w:tc>
      </w:tr>
      <w:tr w:rsidR="005603EC" w14:paraId="66BF1F65" w14:textId="77777777" w:rsidTr="005603EC">
        <w:trPr>
          <w:cantSplit/>
        </w:trPr>
        <w:tc>
          <w:tcPr>
            <w:tcW w:w="1701" w:type="dxa"/>
          </w:tcPr>
          <w:p w14:paraId="32C9286D" w14:textId="77777777" w:rsidR="005603EC" w:rsidRDefault="00000000">
            <w:pPr>
              <w:pStyle w:val="Compact"/>
              <w:spacing w:line="240" w:lineRule="auto"/>
            </w:pPr>
            <w:r>
              <w:rPr>
                <w:rFonts w:cs="Times New Roman"/>
                <w:sz w:val="22"/>
              </w:rPr>
              <w:t>Valyuta riski</w:t>
            </w:r>
          </w:p>
        </w:tc>
        <w:tc>
          <w:tcPr>
            <w:tcW w:w="1814" w:type="dxa"/>
          </w:tcPr>
          <w:p w14:paraId="6A20A41A" w14:textId="77777777" w:rsidR="005603EC" w:rsidRDefault="00000000">
            <w:pPr>
              <w:pStyle w:val="Compact"/>
              <w:spacing w:line="240" w:lineRule="auto"/>
            </w:pPr>
            <w:r>
              <w:rPr>
                <w:rFonts w:cs="Times New Roman"/>
                <w:sz w:val="22"/>
              </w:rPr>
              <w:t>Bozor riski doirasida</w:t>
            </w:r>
          </w:p>
        </w:tc>
        <w:tc>
          <w:tcPr>
            <w:tcW w:w="1928" w:type="dxa"/>
          </w:tcPr>
          <w:p w14:paraId="014476BB" w14:textId="77777777" w:rsidR="005603EC" w:rsidRDefault="00000000">
            <w:pPr>
              <w:pStyle w:val="Compact"/>
              <w:spacing w:line="240" w:lineRule="auto"/>
            </w:pPr>
            <w:r>
              <w:rPr>
                <w:rFonts w:cs="Times New Roman"/>
                <w:sz w:val="22"/>
              </w:rPr>
              <w:t>Alohida blok yo‘q</w:t>
            </w:r>
          </w:p>
        </w:tc>
        <w:tc>
          <w:tcPr>
            <w:tcW w:w="1814" w:type="dxa"/>
          </w:tcPr>
          <w:p w14:paraId="3A8B8C05" w14:textId="77777777" w:rsidR="005603EC" w:rsidRDefault="00000000">
            <w:pPr>
              <w:pStyle w:val="Compact"/>
              <w:spacing w:line="240" w:lineRule="auto"/>
            </w:pPr>
            <w:r>
              <w:rPr>
                <w:rFonts w:cs="Times New Roman"/>
                <w:sz w:val="22"/>
              </w:rPr>
              <w:t>Sof ochiq pozitsiya</w:t>
            </w:r>
          </w:p>
        </w:tc>
        <w:tc>
          <w:tcPr>
            <w:tcW w:w="2041" w:type="dxa"/>
          </w:tcPr>
          <w:p w14:paraId="16877C7A" w14:textId="77777777" w:rsidR="005603EC" w:rsidRDefault="00000000">
            <w:pPr>
              <w:pStyle w:val="Compact"/>
              <w:spacing w:line="240" w:lineRule="auto"/>
            </w:pPr>
            <w:r>
              <w:rPr>
                <w:rFonts w:cs="Times New Roman"/>
                <w:sz w:val="22"/>
              </w:rPr>
              <w:t>Alohida blok</w:t>
            </w:r>
          </w:p>
        </w:tc>
      </w:tr>
      <w:tr w:rsidR="005603EC" w14:paraId="7A54FBD1" w14:textId="77777777" w:rsidTr="005603EC">
        <w:trPr>
          <w:cantSplit/>
        </w:trPr>
        <w:tc>
          <w:tcPr>
            <w:tcW w:w="1701" w:type="dxa"/>
          </w:tcPr>
          <w:p w14:paraId="4D24660B" w14:textId="77777777" w:rsidR="005603EC" w:rsidRDefault="00000000">
            <w:pPr>
              <w:pStyle w:val="Compact"/>
              <w:spacing w:line="240" w:lineRule="auto"/>
            </w:pPr>
            <w:r>
              <w:rPr>
                <w:rFonts w:cs="Times New Roman"/>
                <w:sz w:val="22"/>
              </w:rPr>
              <w:t>Nazorat choralari bilan bog‘liqlik</w:t>
            </w:r>
          </w:p>
        </w:tc>
        <w:tc>
          <w:tcPr>
            <w:tcW w:w="1814" w:type="dxa"/>
          </w:tcPr>
          <w:p w14:paraId="086B939C" w14:textId="77777777" w:rsidR="005603EC" w:rsidRDefault="00000000">
            <w:pPr>
              <w:pStyle w:val="Compact"/>
              <w:spacing w:line="240" w:lineRule="auto"/>
            </w:pPr>
            <w:r>
              <w:rPr>
                <w:rFonts w:cs="Times New Roman"/>
                <w:sz w:val="22"/>
              </w:rPr>
              <w:t>Bevosita</w:t>
            </w:r>
          </w:p>
        </w:tc>
        <w:tc>
          <w:tcPr>
            <w:tcW w:w="1928" w:type="dxa"/>
          </w:tcPr>
          <w:p w14:paraId="220A7275" w14:textId="77777777" w:rsidR="005603EC" w:rsidRDefault="00000000">
            <w:pPr>
              <w:pStyle w:val="Compact"/>
              <w:spacing w:line="240" w:lineRule="auto"/>
            </w:pPr>
            <w:r>
              <w:rPr>
                <w:rFonts w:cs="Times New Roman"/>
                <w:sz w:val="22"/>
              </w:rPr>
              <w:t>Bevosita</w:t>
            </w:r>
          </w:p>
        </w:tc>
        <w:tc>
          <w:tcPr>
            <w:tcW w:w="1814" w:type="dxa"/>
          </w:tcPr>
          <w:p w14:paraId="05D5C17B" w14:textId="77777777" w:rsidR="005603EC" w:rsidRDefault="00000000">
            <w:pPr>
              <w:pStyle w:val="Compact"/>
              <w:spacing w:line="240" w:lineRule="auto"/>
            </w:pPr>
            <w:r>
              <w:rPr>
                <w:rFonts w:cs="Times New Roman"/>
                <w:sz w:val="22"/>
              </w:rPr>
              <w:t>Yo‘q</w:t>
            </w:r>
          </w:p>
        </w:tc>
        <w:tc>
          <w:tcPr>
            <w:tcW w:w="2041" w:type="dxa"/>
          </w:tcPr>
          <w:p w14:paraId="746C5064" w14:textId="77777777" w:rsidR="005603EC" w:rsidRDefault="00000000">
            <w:pPr>
              <w:pStyle w:val="Compact"/>
              <w:spacing w:line="240" w:lineRule="auto"/>
            </w:pPr>
            <w:r>
              <w:rPr>
                <w:rFonts w:cs="Times New Roman"/>
                <w:sz w:val="22"/>
              </w:rPr>
              <w:t>Sinflar bo‘yicha choralar</w:t>
            </w:r>
          </w:p>
        </w:tc>
      </w:tr>
    </w:tbl>
    <w:p w14:paraId="294D8BEB" w14:textId="77777777" w:rsidR="005603EC" w:rsidRDefault="00000000">
      <w:pPr>
        <w:pStyle w:val="af"/>
        <w:spacing w:after="0" w:line="360" w:lineRule="auto"/>
        <w:ind w:firstLine="709"/>
        <w:jc w:val="both"/>
      </w:pPr>
      <w:r>
        <w:rPr>
          <w:rFonts w:cs="Times New Roman"/>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w:t>
      </w:r>
      <w:r>
        <w:rPr>
          <w:rFonts w:cs="Times New Roman"/>
        </w:rPr>
        <w:lastRenderedPageBreak/>
      </w:r>
      <w:r>
        <w:rPr>
          <w:rFonts w:cs="Times New Roman"/>
        </w:rPr>
        <w:t xml:space="preserve">ularga yaqin ko‘rsatkichlar bilan baholanadi</w:t>
      </w:r>
      <w:r>
        <w:rPr>
          <w:rFonts w:cs="Times New Roman"/>
          <w:color w:val="FF0000"/>
        </w:rPr>
        <w:t xml:space="preserve">, MHXS variantida esa yuqori likvid aktivlar ulushi milliy balansdan olinadi</w:t>
      </w:r>
      <w:r>
        <w:rPr>
          <w:rFonts w:cs="Times New Roman"/>
        </w:rPr>
        <w:t xml:space="preserve">. Bu cheklovlar indeksning bashorat kuchini tekshirish orqali dissertatsiyaning to‘rtinchi bobida qisman bartaraf etiladi.</w:t>
      </w:r>
    </w:p>
    <w:p w14:paraId="1EFD8E1D" w14:textId="77777777" w:rsidR="005603EC" w:rsidRDefault="00000000">
      <w:pPr>
        <w:pStyle w:val="af"/>
        <w:spacing w:after="0" w:line="360" w:lineRule="auto"/>
        <w:ind w:firstLine="709"/>
        <w:jc w:val="both"/>
      </w:pPr>
      <w:r>
        <w:rPr>
          <w:rFonts w:cs="Times New Roman"/>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rFonts w:cs="Times New Roman"/>
          <w:color w:val="FF0000"/>
        </w:rPr>
        <w:t xml:space="preserve">ΔMBII ning 83–86 foizi</w:t>
      </w:r>
      <w:r>
        <w:rPr>
          <w:rFonts w:cs="Times New Roman"/>
        </w:rP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14:paraId="0041BCEA" w14:textId="77777777" w:rsidR="005603EC" w:rsidRDefault="00000000">
      <w:pPr>
        <w:pStyle w:val="21"/>
        <w:pageBreakBefore/>
        <w:spacing w:before="240" w:after="120" w:line="360" w:lineRule="auto"/>
      </w:pPr>
      <w:bookmarkStart w:id="15" w:name="Xc72daba44b2cf5489f0c01aa99f3e5b208dff93"/>
      <w:bookmarkEnd w:id="14"/>
      <w:r>
        <w:rPr>
          <w:rFonts w:ascii="Times New Roman" w:eastAsia="Times New Roman" w:hAnsi="Times New Roman" w:cs="Times New Roman"/>
        </w:rPr>
        <w:lastRenderedPageBreak/>
        <w:t>3.2-§. Moliyaviy barqarorlik integral indeksining vaznlari va chegaraviy qiymatlarini empirik asoslash</w:t>
      </w:r>
    </w:p>
    <w:p w14:paraId="74F91055" w14:textId="77777777" w:rsidR="005603EC" w:rsidRDefault="00000000">
      <w:pPr>
        <w:pStyle w:val="FirstParagraph"/>
        <w:spacing w:after="0" w:line="360" w:lineRule="auto"/>
        <w:ind w:firstLine="709"/>
        <w:jc w:val="both"/>
      </w:pPr>
      <w:r>
        <w:rPr>
          <w:rFonts w:cs="Times New Roman"/>
        </w:rP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6"/>
      </w:r>
      <w:r>
        <w:rPr>
          <w:rFonts w:cs="Times New Roman"/>
        </w:rP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7"/>
      </w:r>
      <w:r>
        <w:rPr>
          <w:rFonts w:cs="Times New Roman"/>
        </w:rPr>
        <w:t>. Moliyaviy stress indekslarini qurishda ham M. Illing va Y. Liu turli vaznlash usullarini solishtirib, eng yaxshi usulni indeksning haqiqiy stress davrlarini aniqlash qobiliyati bo‘yicha tanlagan</w:t>
      </w:r>
      <w:r>
        <w:rPr>
          <w:rStyle w:val="aff8"/>
        </w:rPr>
        <w:footnoteReference w:id="408"/>
      </w:r>
      <w:r>
        <w:rPr>
          <w:rFonts w:cs="Times New Roman"/>
        </w:rPr>
        <w:t>. A.M. Karminskiy esa reyting modellarida vaznlar ekspert yo‘li bilan belgilansa ham, ular albatta statistik tekshiruvdan o‘tkazilishi lozimligini ta’kidlaydi</w:t>
      </w:r>
      <w:r>
        <w:rPr>
          <w:rStyle w:val="aff8"/>
        </w:rPr>
        <w:footnoteReference w:id="409"/>
      </w:r>
      <w:r>
        <w:rPr>
          <w:rFonts w:cs="Times New Roman"/>
        </w:rPr>
        <w:t>. Shu sababli ushbu paragrafda integral indeks vaznlari va sinflar chegaralari empirik usullar yordamida tekshiriladi.</w:t>
      </w:r>
    </w:p>
    <w:p w14:paraId="11F476FB" w14:textId="77777777" w:rsidR="005603EC" w:rsidRDefault="00000000">
      <w:pPr>
        <w:pStyle w:val="af"/>
        <w:spacing w:after="0" w:line="360" w:lineRule="auto"/>
        <w:ind w:firstLine="709"/>
        <w:jc w:val="both"/>
      </w:pPr>
      <w:r>
        <w:rPr>
          <w:rFonts w:cs="Times New Roman"/>
        </w:rPr>
        <w:lastRenderedPageBreak/>
        <w:t>Vaznlarni empirik asoslash uchun to‘rtta usul qo‘llandi. Ularning mazmuni va qo‘llanish mantiqi 3.2.1-jadvalda keltirilgan.</w:t>
      </w:r>
    </w:p>
    <w:p w14:paraId="6A8544D6" w14:textId="77777777" w:rsidR="005603EC" w:rsidRDefault="00000000">
      <w:pPr>
        <w:pStyle w:val="af"/>
        <w:keepNext/>
        <w:spacing w:before="120" w:after="0" w:line="360" w:lineRule="auto"/>
        <w:jc w:val="right"/>
      </w:pPr>
      <w:r>
        <w:rPr>
          <w:rFonts w:cs="Times New Roman"/>
          <w:i/>
        </w:rPr>
        <w:t>3.2.1-jadval</w:t>
      </w:r>
    </w:p>
    <w:p w14:paraId="15AEB4CA" w14:textId="77777777" w:rsidR="005603EC" w:rsidRDefault="00000000">
      <w:pPr>
        <w:pStyle w:val="af"/>
        <w:keepNext/>
        <w:spacing w:line="240" w:lineRule="auto"/>
        <w:jc w:val="center"/>
      </w:pPr>
      <w:r>
        <w:rPr>
          <w:rFonts w:cs="Times New Roman"/>
          <w:b/>
          <w:bCs/>
        </w:rPr>
        <w:t>Integral indeks vaznlarini aniqlashning empirik usullari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2"/>
        <w:gridCol w:w="3151"/>
        <w:gridCol w:w="2217"/>
        <w:gridCol w:w="2451"/>
      </w:tblGrid>
      <w:tr w:rsidR="005603EC" w14:paraId="0289147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6A5A6433" w14:textId="77777777" w:rsidR="005603EC" w:rsidRDefault="00000000">
            <w:pPr>
              <w:pStyle w:val="Compact"/>
              <w:spacing w:line="240" w:lineRule="auto"/>
              <w:jc w:val="center"/>
            </w:pPr>
            <w:r>
              <w:rPr>
                <w:rFonts w:cs="Times New Roman"/>
                <w:b/>
                <w:sz w:val="22"/>
              </w:rPr>
              <w:t>Usul</w:t>
            </w:r>
          </w:p>
        </w:tc>
        <w:tc>
          <w:tcPr>
            <w:tcW w:w="3061" w:type="dxa"/>
            <w:shd w:val="clear" w:color="auto" w:fill="DEEBF7"/>
          </w:tcPr>
          <w:p w14:paraId="28C2E8EC" w14:textId="77777777" w:rsidR="005603EC" w:rsidRDefault="00000000">
            <w:pPr>
              <w:pStyle w:val="Compact"/>
              <w:spacing w:line="240" w:lineRule="auto"/>
              <w:jc w:val="center"/>
            </w:pPr>
            <w:r>
              <w:rPr>
                <w:rFonts w:cs="Times New Roman"/>
                <w:b/>
                <w:sz w:val="22"/>
              </w:rPr>
              <w:t>Mazmuni</w:t>
            </w:r>
          </w:p>
        </w:tc>
        <w:tc>
          <w:tcPr>
            <w:tcW w:w="2154" w:type="dxa"/>
            <w:shd w:val="clear" w:color="auto" w:fill="DEEBF7"/>
          </w:tcPr>
          <w:p w14:paraId="586E6AE4" w14:textId="77777777" w:rsidR="005603EC" w:rsidRDefault="00000000">
            <w:pPr>
              <w:pStyle w:val="Compact"/>
              <w:spacing w:line="240" w:lineRule="auto"/>
              <w:jc w:val="center"/>
            </w:pPr>
            <w:r>
              <w:rPr>
                <w:rFonts w:cs="Times New Roman"/>
                <w:b/>
                <w:sz w:val="22"/>
              </w:rPr>
              <w:t>Vazn nimani aks ettiradi</w:t>
            </w:r>
          </w:p>
        </w:tc>
        <w:tc>
          <w:tcPr>
            <w:tcW w:w="2381" w:type="dxa"/>
            <w:shd w:val="clear" w:color="auto" w:fill="DEEBF7"/>
          </w:tcPr>
          <w:p w14:paraId="1F079FC5" w14:textId="77777777" w:rsidR="005603EC" w:rsidRDefault="00000000">
            <w:pPr>
              <w:pStyle w:val="Compact"/>
              <w:spacing w:line="240" w:lineRule="auto"/>
              <w:jc w:val="center"/>
            </w:pPr>
            <w:r>
              <w:rPr>
                <w:rFonts w:cs="Times New Roman"/>
                <w:b/>
                <w:sz w:val="22"/>
              </w:rPr>
              <w:t>Qo‘llangan ma’lumotlar</w:t>
            </w:r>
          </w:p>
        </w:tc>
      </w:tr>
      <w:tr w:rsidR="005603EC" w14:paraId="5A698F1F" w14:textId="77777777" w:rsidTr="005603EC">
        <w:trPr>
          <w:cantSplit/>
        </w:trPr>
        <w:tc>
          <w:tcPr>
            <w:tcW w:w="1701" w:type="dxa"/>
          </w:tcPr>
          <w:p w14:paraId="5FE31982" w14:textId="77777777" w:rsidR="005603EC" w:rsidRDefault="00000000">
            <w:pPr>
              <w:pStyle w:val="Compact"/>
              <w:spacing w:line="240" w:lineRule="auto"/>
            </w:pPr>
            <w:r>
              <w:rPr>
                <w:rFonts w:cs="Times New Roman"/>
                <w:sz w:val="22"/>
              </w:rPr>
              <w:t>Entropiya usuli</w:t>
            </w:r>
          </w:p>
        </w:tc>
        <w:tc>
          <w:tcPr>
            <w:tcW w:w="3061" w:type="dxa"/>
          </w:tcPr>
          <w:p w14:paraId="265668DF" w14:textId="77777777" w:rsidR="005603EC" w:rsidRDefault="00000000">
            <w:pPr>
              <w:pStyle w:val="Compact"/>
              <w:spacing w:line="240" w:lineRule="auto"/>
            </w:pPr>
            <w:r>
              <w:rPr>
                <w:rFonts w:cs="Times New Roman"/>
                <w:sz w:val="22"/>
              </w:rPr>
              <w:t>K. Shannon entropiyasi asosida har bir ko‘rsatkichning banklar o‘rtasidagi tarqoqligi o‘lchanadi</w:t>
            </w:r>
          </w:p>
        </w:tc>
        <w:tc>
          <w:tcPr>
            <w:tcW w:w="2154" w:type="dxa"/>
          </w:tcPr>
          <w:p w14:paraId="5C01F8EB" w14:textId="77777777" w:rsidR="005603EC" w:rsidRDefault="00000000">
            <w:pPr>
              <w:pStyle w:val="Compact"/>
              <w:spacing w:line="240" w:lineRule="auto"/>
            </w:pPr>
            <w:r>
              <w:rPr>
                <w:rFonts w:cs="Times New Roman"/>
                <w:sz w:val="22"/>
              </w:rPr>
              <w:t>Banklarni bir-biridan qanchalik farqlashi</w:t>
            </w:r>
          </w:p>
        </w:tc>
        <w:tc>
          <w:tcPr>
            <w:tcW w:w="2381" w:type="dxa"/>
          </w:tcPr>
          <w:p w14:paraId="52B73B44" w14:textId="77777777" w:rsidR="005603EC" w:rsidRDefault="00000000">
            <w:pPr>
              <w:pStyle w:val="Compact"/>
              <w:spacing w:line="240" w:lineRule="auto"/>
            </w:pPr>
            <w:r>
              <w:rPr>
                <w:rFonts w:cs="Times New Roman"/>
                <w:sz w:val="22"/>
              </w:rPr>
              <w:t>5 bank, 2021–2025-yillar, 13 ko‘rsatkich (MHXS)</w:t>
            </w:r>
          </w:p>
        </w:tc>
      </w:tr>
      <w:tr w:rsidR="005603EC" w14:paraId="60C8D3BE" w14:textId="77777777" w:rsidTr="005603EC">
        <w:trPr>
          <w:cantSplit/>
        </w:trPr>
        <w:tc>
          <w:tcPr>
            <w:tcW w:w="1701" w:type="dxa"/>
          </w:tcPr>
          <w:p w14:paraId="1EA475ED" w14:textId="77777777" w:rsidR="005603EC" w:rsidRDefault="00000000">
            <w:pPr>
              <w:pStyle w:val="Compact"/>
              <w:spacing w:line="240" w:lineRule="auto"/>
            </w:pPr>
            <w:r>
              <w:rPr>
                <w:rFonts w:cs="Times New Roman"/>
                <w:sz w:val="22"/>
              </w:rPr>
              <w:t>Variatsiya koeffitsiyenti usuli</w:t>
            </w:r>
          </w:p>
        </w:tc>
        <w:tc>
          <w:tcPr>
            <w:tcW w:w="3061" w:type="dxa"/>
          </w:tcPr>
          <w:p w14:paraId="264CBA86" w14:textId="77777777" w:rsidR="005603EC" w:rsidRDefault="00000000">
            <w:pPr>
              <w:pStyle w:val="Compact"/>
              <w:spacing w:line="240" w:lineRule="auto"/>
            </w:pPr>
            <w:r>
              <w:rPr>
                <w:rFonts w:cs="Times New Roman"/>
                <w:sz w:val="22"/>
              </w:rPr>
              <w:t>Ko‘rsatkich ballarining standart chetlanishi o‘rtacha qiymatga nisbati</w:t>
            </w:r>
          </w:p>
        </w:tc>
        <w:tc>
          <w:tcPr>
            <w:tcW w:w="2154" w:type="dxa"/>
          </w:tcPr>
          <w:p w14:paraId="689C6DB6" w14:textId="77777777" w:rsidR="005603EC" w:rsidRDefault="00000000">
            <w:pPr>
              <w:pStyle w:val="Compact"/>
              <w:spacing w:line="240" w:lineRule="auto"/>
            </w:pPr>
            <w:r>
              <w:rPr>
                <w:rFonts w:cs="Times New Roman"/>
                <w:sz w:val="22"/>
              </w:rPr>
              <w:t>Ko‘rsatkich qiymatlarining nisbiy o‘zgaruvchanligi</w:t>
            </w:r>
          </w:p>
        </w:tc>
        <w:tc>
          <w:tcPr>
            <w:tcW w:w="2381" w:type="dxa"/>
          </w:tcPr>
          <w:p w14:paraId="5429C073" w14:textId="77777777" w:rsidR="005603EC" w:rsidRDefault="00000000">
            <w:pPr>
              <w:pStyle w:val="Compact"/>
              <w:spacing w:line="240" w:lineRule="auto"/>
            </w:pPr>
            <w:r>
              <w:rPr>
                <w:rFonts w:cs="Times New Roman"/>
                <w:sz w:val="22"/>
              </w:rPr>
              <w:t>5 bank, 2021–2025-yillar, 13 ko‘rsatkich (MHXS)</w:t>
            </w:r>
          </w:p>
        </w:tc>
      </w:tr>
      <w:tr w:rsidR="005603EC" w14:paraId="3191379E" w14:textId="77777777" w:rsidTr="005603EC">
        <w:trPr>
          <w:cantSplit/>
        </w:trPr>
        <w:tc>
          <w:tcPr>
            <w:tcW w:w="1701" w:type="dxa"/>
          </w:tcPr>
          <w:p w14:paraId="1370034E" w14:textId="77777777" w:rsidR="005603EC" w:rsidRDefault="00000000">
            <w:pPr>
              <w:pStyle w:val="Compact"/>
              <w:spacing w:line="240" w:lineRule="auto"/>
            </w:pPr>
            <w:r>
              <w:rPr>
                <w:rFonts w:cs="Times New Roman"/>
                <w:sz w:val="22"/>
              </w:rPr>
              <w:t>Bosh komponentlar usuli</w:t>
            </w:r>
          </w:p>
        </w:tc>
        <w:tc>
          <w:tcPr>
            <w:tcW w:w="3061" w:type="dxa"/>
          </w:tcPr>
          <w:p w14:paraId="4B3B94A9" w14:textId="77777777" w:rsidR="005603EC" w:rsidRDefault="00000000">
            <w:pPr>
              <w:pStyle w:val="Compact"/>
              <w:spacing w:line="240" w:lineRule="auto"/>
            </w:pPr>
            <w:r>
              <w:rPr>
                <w:rFonts w:cs="Times New Roman"/>
                <w:sz w:val="22"/>
              </w:rPr>
              <w:t>Bloklar ballarining korrelyatsiya tuzilmasi asosida umumiy omillar ajratiladi</w:t>
            </w:r>
          </w:p>
        </w:tc>
        <w:tc>
          <w:tcPr>
            <w:tcW w:w="2154" w:type="dxa"/>
          </w:tcPr>
          <w:p w14:paraId="47C3029E" w14:textId="77777777" w:rsidR="005603EC" w:rsidRDefault="00000000">
            <w:pPr>
              <w:pStyle w:val="Compact"/>
              <w:spacing w:line="240" w:lineRule="auto"/>
            </w:pPr>
            <w:r>
              <w:rPr>
                <w:rFonts w:cs="Times New Roman"/>
                <w:sz w:val="22"/>
              </w:rPr>
              <w:t>Blokning umumiy barqarorlik omiliga hissasi</w:t>
            </w:r>
          </w:p>
        </w:tc>
        <w:tc>
          <w:tcPr>
            <w:tcW w:w="2381" w:type="dxa"/>
          </w:tcPr>
          <w:p w14:paraId="1F483E78" w14:textId="77777777" w:rsidR="005603EC" w:rsidRDefault="00000000">
            <w:pPr>
              <w:pStyle w:val="Compact"/>
              <w:spacing w:line="240" w:lineRule="auto"/>
            </w:pPr>
            <w:r>
              <w:rPr>
                <w:rFonts w:cs="Times New Roman"/>
                <w:sz w:val="22"/>
              </w:rPr>
              <w:t>5 bank, 2021–2025-yillar, 5 blok (MHXS)</w:t>
            </w:r>
          </w:p>
        </w:tc>
      </w:tr>
      <w:tr w:rsidR="005603EC" w14:paraId="2594317D" w14:textId="77777777" w:rsidTr="005603EC">
        <w:trPr>
          <w:cantSplit/>
        </w:trPr>
        <w:tc>
          <w:tcPr>
            <w:tcW w:w="1701" w:type="dxa"/>
          </w:tcPr>
          <w:p w14:paraId="2B0F80D1" w14:textId="77777777" w:rsidR="005603EC" w:rsidRDefault="00000000">
            <w:pPr>
              <w:pStyle w:val="Compact"/>
              <w:spacing w:line="240" w:lineRule="auto"/>
            </w:pPr>
            <w:r>
              <w:rPr>
                <w:rFonts w:cs="Times New Roman"/>
                <w:sz w:val="22"/>
              </w:rPr>
              <w:t>Logit (bashorat) usuli</w:t>
            </w:r>
          </w:p>
        </w:tc>
        <w:tc>
          <w:tcPr>
            <w:tcW w:w="3061" w:type="dxa"/>
          </w:tcPr>
          <w:p w14:paraId="0CCD924B" w14:textId="77777777" w:rsidR="005603EC" w:rsidRDefault="00000000">
            <w:pPr>
              <w:pStyle w:val="Compact"/>
              <w:spacing w:line="240" w:lineRule="auto"/>
            </w:pPr>
            <w:r>
              <w:rPr>
                <w:rFonts w:cs="Times New Roman"/>
                <w:sz w:val="22"/>
              </w:rPr>
              <w:t>Muammo hodisasi ehtimoli bloklar ballariga regressiya qilinadi</w:t>
            </w:r>
          </w:p>
        </w:tc>
        <w:tc>
          <w:tcPr>
            <w:tcW w:w="2154" w:type="dxa"/>
          </w:tcPr>
          <w:p w14:paraId="4571FBD9" w14:textId="77777777" w:rsidR="005603EC" w:rsidRDefault="00000000">
            <w:pPr>
              <w:pStyle w:val="Compact"/>
              <w:spacing w:line="240" w:lineRule="auto"/>
            </w:pPr>
            <w:r>
              <w:rPr>
                <w:rFonts w:cs="Times New Roman"/>
                <w:sz w:val="22"/>
              </w:rPr>
              <w:t>Blokning muammolarni oldindan aniqlashdagi hissasi</w:t>
            </w:r>
          </w:p>
        </w:tc>
        <w:tc>
          <w:tcPr>
            <w:tcW w:w="2381" w:type="dxa"/>
          </w:tcPr>
          <w:p w14:paraId="40D77AF0" w14:textId="77777777" w:rsidR="005603EC" w:rsidRDefault="00000000">
            <w:pPr>
              <w:pStyle w:val="Compact"/>
              <w:spacing w:line="240" w:lineRule="auto"/>
            </w:pPr>
            <w:r>
              <w:rPr>
                <w:rFonts w:cs="Times New Roman"/>
                <w:sz w:val="22"/>
              </w:rPr>
              <w:t>25 bank, 2021–2024-yillar choraklik ma’lumotlari, 4.1-paragrafdagi muammo hodisalari</w:t>
            </w:r>
          </w:p>
        </w:tc>
      </w:tr>
    </w:tbl>
    <w:p w14:paraId="413B5C41" w14:textId="77777777" w:rsidR="005603EC" w:rsidRDefault="00000000">
      <w:pPr>
        <w:pStyle w:val="af"/>
        <w:spacing w:after="0" w:line="360" w:lineRule="auto"/>
        <w:ind w:firstLine="709"/>
        <w:jc w:val="both"/>
      </w:pPr>
      <w:r>
        <w:rPr>
          <w:rFonts w:cs="Times New Roman"/>
        </w:rPr>
        <w:t>Jadvaldan ko‘rinib turibdiki, usullar vazn tushunchasini turlicha talqin qiladi. Entropiya va variatsiya koeffitsiyenti usullari banklarni bir-biridan ko‘proq farqlaydigan ko‘rsatkichlarga yuqori vazn beradi</w:t>
      </w:r>
      <w:r>
        <w:rPr>
          <w:rStyle w:val="aff8"/>
        </w:rPr>
        <w:footnoteReference w:id="411"/>
      </w:r>
      <w:r>
        <w:rPr>
          <w:rFonts w:cs="Times New Roman"/>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w:t>
        <w:lastRenderedPageBreak/>
        <w:t>keyingi yil hisobotidagi qayta hisoblangan qiyosiy ma’lumotlardan olindi, bu hisob siyosati o‘zgarishi va xatolarni tuzatish natijasidagi qayta hisoblashlarni hisobga olish imkonini beradi</w:t>
      </w:r>
      <w:r>
        <w:rPr>
          <w:rStyle w:val="aff8"/>
        </w:rPr>
        <w:footnoteReference w:id="412"/>
        <w:footnoteReference w:id="413"/>
        <w:footnoteReference w:id="414"/>
        <w:footnoteReference w:id="415"/>
        <w:footnoteReference w:id="416"/>
      </w:r>
      <w:r>
        <w:rPr>
          <w:rFonts w:cs="Times New Roman"/>
        </w:rPr>
        <w:t>. Yuqori likvid aktivlar ulushi esa «SNS» reyting agentligi bazasidan olindi</w:t>
      </w:r>
      <w:r>
        <w:rPr>
          <w:rStyle w:val="aff8"/>
        </w:rPr>
        <w:footnoteReference w:id="417"/>
      </w:r>
      <w:r>
        <w:rPr>
          <w:rFonts w:cs="Times New Roman"/>
        </w:rPr>
        <w:t>. Logit usuli uchun 3.3-paragrafda shakllantirilgan 25 ta bank paneli qo‘llandi</w:t>
      </w:r>
      <w:r>
        <w:rPr>
          <w:rStyle w:val="aff8"/>
        </w:rPr>
        <w:footnoteReference w:id="418"/>
      </w:r>
      <w:r>
        <w:rPr>
          <w:rFonts w:cs="Times New Roman"/>
        </w:rPr>
        <w:t>, unda kapital bloki barcha banklarda bir xil ball olgani va valyuta riski bo‘yicha ma’lumotlar mavjud bo‘lmagani sababli bu ikki blok uchun ekspert vaznlari saqlandi. Hisob-kitob natijalari 3.2.2-jadvalda keltirilgan.</w:t>
      </w:r>
    </w:p>
    <w:p w14:paraId="1D4F0D45" w14:textId="77777777" w:rsidR="005603EC" w:rsidRDefault="00000000">
      <w:pPr>
        <w:pStyle w:val="af"/>
        <w:keepNext/>
        <w:spacing w:before="120" w:after="0" w:line="360" w:lineRule="auto"/>
        <w:jc w:val="right"/>
      </w:pPr>
      <w:r>
        <w:rPr>
          <w:rFonts w:cs="Times New Roman"/>
          <w:i/>
        </w:rPr>
        <w:t>3.2.2-jadval</w:t>
      </w:r>
    </w:p>
    <w:p w14:paraId="7CBCD9DE" w14:textId="77777777" w:rsidR="005603EC" w:rsidRDefault="00000000">
      <w:pPr>
        <w:pStyle w:val="af"/>
        <w:keepNext/>
        <w:spacing w:line="240" w:lineRule="auto"/>
        <w:jc w:val="center"/>
      </w:pPr>
      <w:r>
        <w:rPr>
          <w:rFonts w:cs="Times New Roman"/>
          <w:b/>
          <w:bCs/>
        </w:rPr>
        <w:t>Integral indeks bloklarining ekspert va empirik usullar bo‘yicha vaznlari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4"/>
        <w:gridCol w:w="1284"/>
        <w:gridCol w:w="1284"/>
        <w:gridCol w:w="1284"/>
        <w:gridCol w:w="1284"/>
        <w:gridCol w:w="1167"/>
        <w:gridCol w:w="1284"/>
      </w:tblGrid>
      <w:tr w:rsidR="005603EC" w14:paraId="1A9BC98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73FF16A0"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1C13F76E" w14:textId="77777777" w:rsidR="005603EC" w:rsidRDefault="00000000">
            <w:pPr>
              <w:pStyle w:val="Compact"/>
              <w:spacing w:line="240" w:lineRule="auto"/>
              <w:jc w:val="center"/>
            </w:pPr>
            <w:r>
              <w:rPr>
                <w:rFonts w:cs="Times New Roman"/>
                <w:b/>
                <w:sz w:val="22"/>
              </w:rPr>
              <w:t>Ekspert vaznlari (3.1-§)</w:t>
            </w:r>
          </w:p>
        </w:tc>
        <w:tc>
          <w:tcPr>
            <w:tcW w:w="1247" w:type="dxa"/>
            <w:shd w:val="clear" w:color="auto" w:fill="DEEBF7"/>
          </w:tcPr>
          <w:p w14:paraId="450801D0" w14:textId="77777777" w:rsidR="005603EC" w:rsidRDefault="00000000">
            <w:pPr>
              <w:pStyle w:val="Compact"/>
              <w:spacing w:line="240" w:lineRule="auto"/>
              <w:jc w:val="center"/>
            </w:pPr>
            <w:r>
              <w:rPr>
                <w:rFonts w:cs="Times New Roman"/>
                <w:b/>
                <w:sz w:val="22"/>
              </w:rPr>
              <w:t>Entropiya usuli</w:t>
            </w:r>
          </w:p>
        </w:tc>
        <w:tc>
          <w:tcPr>
            <w:tcW w:w="1247" w:type="dxa"/>
            <w:shd w:val="clear" w:color="auto" w:fill="DEEBF7"/>
          </w:tcPr>
          <w:p w14:paraId="5F3A7402" w14:textId="77777777" w:rsidR="005603EC" w:rsidRDefault="00000000">
            <w:pPr>
              <w:pStyle w:val="Compact"/>
              <w:spacing w:line="240" w:lineRule="auto"/>
              <w:jc w:val="center"/>
            </w:pPr>
            <w:r>
              <w:rPr>
                <w:rFonts w:cs="Times New Roman"/>
                <w:b/>
                <w:sz w:val="22"/>
              </w:rPr>
              <w:t>Variatsiya koeffitsiyenti usuli</w:t>
            </w:r>
          </w:p>
        </w:tc>
        <w:tc>
          <w:tcPr>
            <w:tcW w:w="1247" w:type="dxa"/>
            <w:shd w:val="clear" w:color="auto" w:fill="DEEBF7"/>
          </w:tcPr>
          <w:p w14:paraId="60815CB2" w14:textId="77777777" w:rsidR="005603EC" w:rsidRDefault="00000000">
            <w:pPr>
              <w:pStyle w:val="Compact"/>
              <w:spacing w:line="240" w:lineRule="auto"/>
              <w:jc w:val="center"/>
            </w:pPr>
            <w:r>
              <w:rPr>
                <w:rFonts w:cs="Times New Roman"/>
                <w:b/>
                <w:sz w:val="22"/>
              </w:rPr>
              <w:t>Bosh komponentlar usuli</w:t>
            </w:r>
          </w:p>
        </w:tc>
        <w:tc>
          <w:tcPr>
            <w:tcW w:w="1134" w:type="dxa"/>
            <w:shd w:val="clear" w:color="auto" w:fill="DEEBF7"/>
          </w:tcPr>
          <w:p w14:paraId="5DCE0F0D" w14:textId="77777777" w:rsidR="005603EC" w:rsidRDefault="00000000">
            <w:pPr>
              <w:pStyle w:val="Compact"/>
              <w:spacing w:line="240" w:lineRule="auto"/>
              <w:jc w:val="center"/>
            </w:pPr>
            <w:r>
              <w:rPr>
                <w:rFonts w:cs="Times New Roman"/>
                <w:b/>
                <w:sz w:val="22"/>
              </w:rPr>
              <w:t>Logit usuli</w:t>
            </w:r>
          </w:p>
        </w:tc>
        <w:tc>
          <w:tcPr>
            <w:tcW w:w="1247" w:type="dxa"/>
            <w:shd w:val="clear" w:color="auto" w:fill="DEEBF7"/>
          </w:tcPr>
          <w:p w14:paraId="45243F43" w14:textId="77777777" w:rsidR="005603EC" w:rsidRDefault="00000000">
            <w:pPr>
              <w:pStyle w:val="Compact"/>
              <w:spacing w:line="240" w:lineRule="auto"/>
              <w:jc w:val="center"/>
            </w:pPr>
            <w:r>
              <w:rPr>
                <w:rFonts w:cs="Times New Roman"/>
                <w:b/>
                <w:sz w:val="22"/>
              </w:rPr>
              <w:t>Empirik usullar o‘rtachasi</w:t>
            </w:r>
          </w:p>
        </w:tc>
      </w:tr>
      <w:tr w:rsidR="005603EC" w14:paraId="5E4FAC16" w14:textId="77777777" w:rsidTr="005603EC">
        <w:trPr>
          <w:cantSplit/>
        </w:trPr>
        <w:tc>
          <w:tcPr>
            <w:tcW w:w="1928" w:type="dxa"/>
          </w:tcPr>
          <w:p w14:paraId="658E1D5F" w14:textId="77777777" w:rsidR="005603EC" w:rsidRDefault="00000000">
            <w:pPr>
              <w:pStyle w:val="Compact"/>
              <w:spacing w:line="240" w:lineRule="auto"/>
            </w:pPr>
            <w:r>
              <w:rPr>
                <w:rFonts w:cs="Times New Roman"/>
                <w:sz w:val="22"/>
              </w:rPr>
              <w:t>Kapital yetarliligi</w:t>
            </w:r>
          </w:p>
        </w:tc>
        <w:tc>
          <w:tcPr>
            <w:tcW w:w="1247" w:type="dxa"/>
          </w:tcPr>
          <w:p w14:paraId="1809B89B" w14:textId="77777777" w:rsidR="005603EC" w:rsidRDefault="00000000">
            <w:pPr>
              <w:pStyle w:val="Compact"/>
              <w:spacing w:line="240" w:lineRule="auto"/>
              <w:jc w:val="center"/>
            </w:pPr>
            <w:r>
              <w:rPr>
                <w:rFonts w:cs="Times New Roman"/>
                <w:sz w:val="22"/>
              </w:rPr>
              <w:t>0,25</w:t>
            </w:r>
          </w:p>
        </w:tc>
        <w:tc>
          <w:tcPr>
            <w:tcW w:w="1247" w:type="dxa"/>
          </w:tcPr>
          <w:p w14:paraId="47FBC5C9" w14:textId="77777777" w:rsidR="005603EC" w:rsidRDefault="00000000">
            <w:pPr>
              <w:pStyle w:val="Compact"/>
              <w:spacing w:line="240" w:lineRule="auto"/>
              <w:jc w:val="center"/>
            </w:pPr>
            <w:r>
              <w:rPr>
                <w:rFonts w:cs="Times New Roman"/>
                <w:sz w:val="22"/>
              </w:rPr>
              <w:t>0,02</w:t>
            </w:r>
          </w:p>
        </w:tc>
        <w:tc>
          <w:tcPr>
            <w:tcW w:w="1247" w:type="dxa"/>
          </w:tcPr>
          <w:p w14:paraId="20DF81B2" w14:textId="77777777" w:rsidR="005603EC" w:rsidRDefault="00000000">
            <w:pPr>
              <w:pStyle w:val="Compact"/>
              <w:spacing w:line="240" w:lineRule="auto"/>
              <w:jc w:val="center"/>
            </w:pPr>
            <w:r>
              <w:rPr>
                <w:rFonts w:cs="Times New Roman"/>
                <w:sz w:val="22"/>
              </w:rPr>
              <w:t>0,07</w:t>
            </w:r>
          </w:p>
        </w:tc>
        <w:tc>
          <w:tcPr>
            <w:tcW w:w="1247" w:type="dxa"/>
          </w:tcPr>
          <w:p w14:paraId="397F3CB1" w14:textId="77777777" w:rsidR="005603EC" w:rsidRDefault="00000000">
            <w:pPr>
              <w:pStyle w:val="Compact"/>
              <w:spacing w:line="240" w:lineRule="auto"/>
              <w:jc w:val="center"/>
            </w:pPr>
            <w:r>
              <w:rPr>
                <w:rFonts w:cs="Times New Roman"/>
                <w:sz w:val="22"/>
              </w:rPr>
              <w:t>0,14</w:t>
            </w:r>
          </w:p>
        </w:tc>
        <w:tc>
          <w:tcPr>
            <w:tcW w:w="1134" w:type="dxa"/>
          </w:tcPr>
          <w:p w14:paraId="61482086" w14:textId="77777777" w:rsidR="005603EC" w:rsidRDefault="00000000">
            <w:pPr>
              <w:pStyle w:val="Compact"/>
              <w:spacing w:line="240" w:lineRule="auto"/>
              <w:jc w:val="center"/>
            </w:pPr>
            <w:r>
              <w:rPr>
                <w:rFonts w:cs="Times New Roman"/>
                <w:sz w:val="22"/>
              </w:rPr>
              <w:t>0,25*</w:t>
            </w:r>
          </w:p>
        </w:tc>
        <w:tc>
          <w:tcPr>
            <w:tcW w:w="1247" w:type="dxa"/>
          </w:tcPr>
          <w:p w14:paraId="2714A6CC" w14:textId="77777777" w:rsidR="005603EC" w:rsidRDefault="00000000">
            <w:pPr>
              <w:pStyle w:val="Compact"/>
              <w:spacing w:line="240" w:lineRule="auto"/>
              <w:jc w:val="center"/>
            </w:pPr>
            <w:r>
              <w:rPr>
                <w:rFonts w:cs="Times New Roman"/>
                <w:color w:val="FF0000"/>
                <w:sz w:val="22"/>
              </w:rPr>
              <w:t xml:space="preserve">0,08</w:t>
            </w:r>
          </w:p>
        </w:tc>
      </w:tr>
      <w:tr w:rsidR="005603EC" w14:paraId="7A6CADB9" w14:textId="77777777" w:rsidTr="005603EC">
        <w:trPr>
          <w:cantSplit/>
        </w:trPr>
        <w:tc>
          <w:tcPr>
            <w:tcW w:w="1928" w:type="dxa"/>
          </w:tcPr>
          <w:p w14:paraId="3189A8E0" w14:textId="77777777" w:rsidR="005603EC" w:rsidRDefault="00000000">
            <w:pPr>
              <w:pStyle w:val="Compact"/>
              <w:spacing w:line="240" w:lineRule="auto"/>
            </w:pPr>
            <w:r>
              <w:rPr>
                <w:rFonts w:cs="Times New Roman"/>
                <w:sz w:val="22"/>
              </w:rPr>
              <w:t>Aktivlar sifati</w:t>
            </w:r>
          </w:p>
        </w:tc>
        <w:tc>
          <w:tcPr>
            <w:tcW w:w="1247" w:type="dxa"/>
          </w:tcPr>
          <w:p w14:paraId="09206DE6" w14:textId="77777777" w:rsidR="005603EC" w:rsidRDefault="00000000">
            <w:pPr>
              <w:pStyle w:val="Compact"/>
              <w:spacing w:line="240" w:lineRule="auto"/>
              <w:jc w:val="center"/>
            </w:pPr>
            <w:r>
              <w:rPr>
                <w:rFonts w:cs="Times New Roman"/>
                <w:sz w:val="22"/>
              </w:rPr>
              <w:t>0,30</w:t>
            </w:r>
          </w:p>
        </w:tc>
        <w:tc>
          <w:tcPr>
            <w:tcW w:w="1247" w:type="dxa"/>
          </w:tcPr>
          <w:p w14:paraId="3C24BFD6" w14:textId="77777777" w:rsidR="005603EC" w:rsidRDefault="00000000">
            <w:pPr>
              <w:pStyle w:val="Compact"/>
              <w:spacing w:line="240" w:lineRule="auto"/>
              <w:jc w:val="center"/>
            </w:pPr>
            <w:r>
              <w:rPr>
                <w:rFonts w:cs="Times New Roman"/>
                <w:sz w:val="22"/>
              </w:rPr>
              <w:t>0,32</w:t>
            </w:r>
          </w:p>
        </w:tc>
        <w:tc>
          <w:tcPr>
            <w:tcW w:w="1247" w:type="dxa"/>
          </w:tcPr>
          <w:p w14:paraId="68E03FD1" w14:textId="77777777" w:rsidR="005603EC" w:rsidRDefault="00000000">
            <w:pPr>
              <w:pStyle w:val="Compact"/>
              <w:spacing w:line="240" w:lineRule="auto"/>
              <w:jc w:val="center"/>
            </w:pPr>
            <w:r>
              <w:rPr>
                <w:rFonts w:cs="Times New Roman"/>
                <w:sz w:val="22"/>
              </w:rPr>
              <w:t>0,32</w:t>
            </w:r>
          </w:p>
        </w:tc>
        <w:tc>
          <w:tcPr>
            <w:tcW w:w="1247" w:type="dxa"/>
          </w:tcPr>
          <w:p w14:paraId="7DFD3546" w14:textId="77777777" w:rsidR="005603EC" w:rsidRDefault="00000000">
            <w:pPr>
              <w:pStyle w:val="Compact"/>
              <w:spacing w:line="240" w:lineRule="auto"/>
              <w:jc w:val="center"/>
            </w:pPr>
            <w:r>
              <w:rPr>
                <w:rFonts w:cs="Times New Roman"/>
                <w:sz w:val="22"/>
              </w:rPr>
              <w:t>0,27</w:t>
            </w:r>
          </w:p>
        </w:tc>
        <w:tc>
          <w:tcPr>
            <w:tcW w:w="1134" w:type="dxa"/>
          </w:tcPr>
          <w:p w14:paraId="75F1C466" w14:textId="77777777" w:rsidR="005603EC" w:rsidRDefault="00000000">
            <w:pPr>
              <w:pStyle w:val="Compact"/>
              <w:spacing w:line="240" w:lineRule="auto"/>
              <w:jc w:val="center"/>
            </w:pPr>
            <w:r>
              <w:rPr>
                <w:rFonts w:cs="Times New Roman"/>
                <w:sz w:val="22"/>
              </w:rPr>
              <w:t>0,57</w:t>
            </w:r>
          </w:p>
        </w:tc>
        <w:tc>
          <w:tcPr>
            <w:tcW w:w="1247" w:type="dxa"/>
          </w:tcPr>
          <w:p w14:paraId="57087490" w14:textId="77777777" w:rsidR="005603EC" w:rsidRDefault="00000000">
            <w:pPr>
              <w:pStyle w:val="Compact"/>
              <w:spacing w:line="240" w:lineRule="auto"/>
              <w:jc w:val="center"/>
            </w:pPr>
            <w:r>
              <w:rPr>
                <w:rFonts w:cs="Times New Roman"/>
                <w:color w:val="FF0000"/>
                <w:sz w:val="22"/>
              </w:rPr>
              <w:t xml:space="preserve">0,30</w:t>
            </w:r>
          </w:p>
        </w:tc>
      </w:tr>
      <w:tr w:rsidR="005603EC" w14:paraId="19281B9A" w14:textId="77777777" w:rsidTr="005603EC">
        <w:trPr>
          <w:cantSplit/>
        </w:trPr>
        <w:tc>
          <w:tcPr>
            <w:tcW w:w="1928" w:type="dxa"/>
          </w:tcPr>
          <w:p w14:paraId="36518440" w14:textId="77777777" w:rsidR="005603EC" w:rsidRDefault="00000000">
            <w:pPr>
              <w:pStyle w:val="Compact"/>
              <w:spacing w:line="240" w:lineRule="auto"/>
            </w:pPr>
            <w:r>
              <w:rPr>
                <w:rFonts w:cs="Times New Roman"/>
                <w:sz w:val="22"/>
              </w:rPr>
              <w:lastRenderedPageBreak/>
              <w:t>Likvidlik</w:t>
            </w:r>
          </w:p>
        </w:tc>
        <w:tc>
          <w:tcPr>
            <w:tcW w:w="1247" w:type="dxa"/>
          </w:tcPr>
          <w:p w14:paraId="704B5068" w14:textId="77777777" w:rsidR="005603EC" w:rsidRDefault="00000000">
            <w:pPr>
              <w:pStyle w:val="Compact"/>
              <w:spacing w:line="240" w:lineRule="auto"/>
              <w:jc w:val="center"/>
            </w:pPr>
            <w:r>
              <w:rPr>
                <w:rFonts w:cs="Times New Roman"/>
                <w:sz w:val="22"/>
              </w:rPr>
              <w:t>0,20</w:t>
            </w:r>
          </w:p>
        </w:tc>
        <w:tc>
          <w:tcPr>
            <w:tcW w:w="1247" w:type="dxa"/>
          </w:tcPr>
          <w:p w14:paraId="145898B9" w14:textId="77777777" w:rsidR="005603EC" w:rsidRDefault="00000000">
            <w:pPr>
              <w:pStyle w:val="Compact"/>
              <w:spacing w:line="240" w:lineRule="auto"/>
              <w:jc w:val="center"/>
            </w:pPr>
            <w:r>
              <w:rPr>
                <w:rFonts w:cs="Times New Roman"/>
                <w:sz w:val="22"/>
              </w:rPr>
              <w:t>0,03</w:t>
            </w:r>
          </w:p>
        </w:tc>
        <w:tc>
          <w:tcPr>
            <w:tcW w:w="1247" w:type="dxa"/>
          </w:tcPr>
          <w:p w14:paraId="25E7BD43" w14:textId="77777777" w:rsidR="005603EC" w:rsidRDefault="00000000">
            <w:pPr>
              <w:pStyle w:val="Compact"/>
              <w:spacing w:line="240" w:lineRule="auto"/>
              <w:jc w:val="center"/>
            </w:pPr>
            <w:r>
              <w:rPr>
                <w:rFonts w:cs="Times New Roman"/>
                <w:sz w:val="22"/>
              </w:rPr>
              <w:t>0,06</w:t>
            </w:r>
          </w:p>
        </w:tc>
        <w:tc>
          <w:tcPr>
            <w:tcW w:w="1247" w:type="dxa"/>
          </w:tcPr>
          <w:p w14:paraId="465474D4" w14:textId="77777777" w:rsidR="005603EC" w:rsidRDefault="00000000">
            <w:pPr>
              <w:pStyle w:val="Compact"/>
              <w:spacing w:line="240" w:lineRule="auto"/>
              <w:jc w:val="center"/>
            </w:pPr>
            <w:r>
              <w:rPr>
                <w:rFonts w:cs="Times New Roman"/>
                <w:sz w:val="22"/>
              </w:rPr>
              <w:t>0,16</w:t>
            </w:r>
          </w:p>
        </w:tc>
        <w:tc>
          <w:tcPr>
            <w:tcW w:w="1134" w:type="dxa"/>
          </w:tcPr>
          <w:p w14:paraId="3112B96A" w14:textId="77777777" w:rsidR="005603EC" w:rsidRDefault="00000000">
            <w:pPr>
              <w:pStyle w:val="Compact"/>
              <w:spacing w:line="240" w:lineRule="auto"/>
              <w:jc w:val="center"/>
            </w:pPr>
            <w:r>
              <w:rPr>
                <w:rFonts w:cs="Times New Roman"/>
                <w:sz w:val="22"/>
              </w:rPr>
              <w:t>0,00</w:t>
            </w:r>
          </w:p>
        </w:tc>
        <w:tc>
          <w:tcPr>
            <w:tcW w:w="1247" w:type="dxa"/>
          </w:tcPr>
          <w:p w14:paraId="365FED87" w14:textId="77777777" w:rsidR="005603EC" w:rsidRDefault="00000000">
            <w:pPr>
              <w:pStyle w:val="Compact"/>
              <w:spacing w:line="240" w:lineRule="auto"/>
              <w:jc w:val="center"/>
            </w:pPr>
            <w:r>
              <w:rPr>
                <w:rFonts w:cs="Times New Roman"/>
                <w:color w:val="FF0000"/>
                <w:sz w:val="22"/>
              </w:rPr>
              <w:t xml:space="preserve">0,08</w:t>
            </w:r>
          </w:p>
        </w:tc>
      </w:tr>
      <w:tr w:rsidR="005603EC" w14:paraId="43599917" w14:textId="77777777" w:rsidTr="005603EC">
        <w:trPr>
          <w:cantSplit/>
        </w:trPr>
        <w:tc>
          <w:tcPr>
            <w:tcW w:w="1928" w:type="dxa"/>
          </w:tcPr>
          <w:p w14:paraId="32B7A854" w14:textId="77777777" w:rsidR="005603EC" w:rsidRDefault="00000000">
            <w:pPr>
              <w:pStyle w:val="Compact"/>
              <w:spacing w:line="240" w:lineRule="auto"/>
            </w:pPr>
            <w:r>
              <w:rPr>
                <w:rFonts w:cs="Times New Roman"/>
                <w:sz w:val="22"/>
              </w:rPr>
              <w:t>Daromadlilik</w:t>
            </w:r>
          </w:p>
        </w:tc>
        <w:tc>
          <w:tcPr>
            <w:tcW w:w="1247" w:type="dxa"/>
          </w:tcPr>
          <w:p w14:paraId="4AC17FFF" w14:textId="77777777" w:rsidR="005603EC" w:rsidRDefault="00000000">
            <w:pPr>
              <w:pStyle w:val="Compact"/>
              <w:spacing w:line="240" w:lineRule="auto"/>
              <w:jc w:val="center"/>
            </w:pPr>
            <w:r>
              <w:rPr>
                <w:rFonts w:cs="Times New Roman"/>
                <w:sz w:val="22"/>
              </w:rPr>
              <w:t>0,15</w:t>
            </w:r>
          </w:p>
        </w:tc>
        <w:tc>
          <w:tcPr>
            <w:tcW w:w="1247" w:type="dxa"/>
          </w:tcPr>
          <w:p w14:paraId="7C583F89" w14:textId="77777777" w:rsidR="005603EC" w:rsidRDefault="00000000">
            <w:pPr>
              <w:pStyle w:val="Compact"/>
              <w:spacing w:line="240" w:lineRule="auto"/>
              <w:jc w:val="center"/>
            </w:pPr>
            <w:r>
              <w:rPr>
                <w:rFonts w:cs="Times New Roman"/>
                <w:sz w:val="22"/>
              </w:rPr>
              <w:t>0,46</w:t>
            </w:r>
          </w:p>
        </w:tc>
        <w:tc>
          <w:tcPr>
            <w:tcW w:w="1247" w:type="dxa"/>
          </w:tcPr>
          <w:p w14:paraId="608A6C2B" w14:textId="77777777" w:rsidR="005603EC" w:rsidRDefault="00000000">
            <w:pPr>
              <w:pStyle w:val="Compact"/>
              <w:spacing w:line="240" w:lineRule="auto"/>
              <w:jc w:val="center"/>
            </w:pPr>
            <w:r>
              <w:rPr>
                <w:rFonts w:cs="Times New Roman"/>
                <w:sz w:val="22"/>
              </w:rPr>
              <w:t>0,37</w:t>
            </w:r>
          </w:p>
        </w:tc>
        <w:tc>
          <w:tcPr>
            <w:tcW w:w="1247" w:type="dxa"/>
          </w:tcPr>
          <w:p w14:paraId="3964A223" w14:textId="77777777" w:rsidR="005603EC" w:rsidRDefault="00000000">
            <w:pPr>
              <w:pStyle w:val="Compact"/>
              <w:spacing w:line="240" w:lineRule="auto"/>
              <w:jc w:val="center"/>
            </w:pPr>
            <w:r>
              <w:rPr>
                <w:rFonts w:cs="Times New Roman"/>
                <w:sz w:val="22"/>
              </w:rPr>
              <w:t>0,30</w:t>
            </w:r>
          </w:p>
        </w:tc>
        <w:tc>
          <w:tcPr>
            <w:tcW w:w="1134" w:type="dxa"/>
          </w:tcPr>
          <w:p w14:paraId="64ACDD7F" w14:textId="77777777" w:rsidR="005603EC" w:rsidRDefault="00000000">
            <w:pPr>
              <w:pStyle w:val="Compact"/>
              <w:spacing w:line="240" w:lineRule="auto"/>
              <w:jc w:val="center"/>
            </w:pPr>
            <w:r>
              <w:rPr>
                <w:rFonts w:cs="Times New Roman"/>
                <w:sz w:val="22"/>
              </w:rPr>
              <w:t>0,08</w:t>
            </w:r>
          </w:p>
        </w:tc>
        <w:tc>
          <w:tcPr>
            <w:tcW w:w="1247" w:type="dxa"/>
          </w:tcPr>
          <w:p w14:paraId="56BA4799" w14:textId="77777777" w:rsidR="005603EC" w:rsidRDefault="00000000">
            <w:pPr>
              <w:pStyle w:val="Compact"/>
              <w:spacing w:line="240" w:lineRule="auto"/>
              <w:jc w:val="center"/>
            </w:pPr>
            <w:r>
              <w:rPr>
                <w:rFonts w:cs="Times New Roman"/>
                <w:color w:val="FF0000"/>
                <w:sz w:val="22"/>
              </w:rPr>
              <w:t xml:space="preserve">0,38</w:t>
            </w:r>
          </w:p>
        </w:tc>
      </w:tr>
      <w:tr w:rsidR="005603EC" w14:paraId="50C2DE6D" w14:textId="77777777" w:rsidTr="005603EC">
        <w:trPr>
          <w:cantSplit/>
        </w:trPr>
        <w:tc>
          <w:tcPr>
            <w:tcW w:w="1928" w:type="dxa"/>
          </w:tcPr>
          <w:p w14:paraId="5F52DF65" w14:textId="77777777" w:rsidR="005603EC" w:rsidRDefault="00000000">
            <w:pPr>
              <w:pStyle w:val="Compact"/>
              <w:spacing w:line="240" w:lineRule="auto"/>
            </w:pPr>
            <w:r>
              <w:rPr>
                <w:rFonts w:cs="Times New Roman"/>
                <w:sz w:val="22"/>
              </w:rPr>
              <w:t>Valyuta riskiga sezgirlik</w:t>
            </w:r>
          </w:p>
        </w:tc>
        <w:tc>
          <w:tcPr>
            <w:tcW w:w="1247" w:type="dxa"/>
          </w:tcPr>
          <w:p w14:paraId="09510FF2" w14:textId="77777777" w:rsidR="005603EC" w:rsidRDefault="00000000">
            <w:pPr>
              <w:pStyle w:val="Compact"/>
              <w:spacing w:line="240" w:lineRule="auto"/>
              <w:jc w:val="center"/>
            </w:pPr>
            <w:r>
              <w:rPr>
                <w:rFonts w:cs="Times New Roman"/>
                <w:sz w:val="22"/>
              </w:rPr>
              <w:t>0,10</w:t>
            </w:r>
          </w:p>
        </w:tc>
        <w:tc>
          <w:tcPr>
            <w:tcW w:w="1247" w:type="dxa"/>
          </w:tcPr>
          <w:p w14:paraId="05DD59C2" w14:textId="77777777" w:rsidR="005603EC" w:rsidRDefault="00000000">
            <w:pPr>
              <w:pStyle w:val="Compact"/>
              <w:spacing w:line="240" w:lineRule="auto"/>
              <w:jc w:val="center"/>
            </w:pPr>
            <w:r>
              <w:rPr>
                <w:rFonts w:cs="Times New Roman"/>
                <w:sz w:val="22"/>
              </w:rPr>
              <w:t>0,17</w:t>
            </w:r>
          </w:p>
        </w:tc>
        <w:tc>
          <w:tcPr>
            <w:tcW w:w="1247" w:type="dxa"/>
          </w:tcPr>
          <w:p w14:paraId="17C92CB7" w14:textId="77777777" w:rsidR="005603EC" w:rsidRDefault="00000000">
            <w:pPr>
              <w:pStyle w:val="Compact"/>
              <w:spacing w:line="240" w:lineRule="auto"/>
              <w:jc w:val="center"/>
            </w:pPr>
            <w:r>
              <w:rPr>
                <w:rFonts w:cs="Times New Roman"/>
                <w:sz w:val="22"/>
              </w:rPr>
              <w:t>0,18</w:t>
            </w:r>
          </w:p>
        </w:tc>
        <w:tc>
          <w:tcPr>
            <w:tcW w:w="1247" w:type="dxa"/>
          </w:tcPr>
          <w:p w14:paraId="1BC515AA" w14:textId="77777777" w:rsidR="005603EC" w:rsidRDefault="00000000">
            <w:pPr>
              <w:pStyle w:val="Compact"/>
              <w:spacing w:line="240" w:lineRule="auto"/>
              <w:jc w:val="center"/>
            </w:pPr>
            <w:r>
              <w:rPr>
                <w:rFonts w:cs="Times New Roman"/>
                <w:sz w:val="22"/>
              </w:rPr>
              <w:t>0,13</w:t>
            </w:r>
          </w:p>
        </w:tc>
        <w:tc>
          <w:tcPr>
            <w:tcW w:w="1134" w:type="dxa"/>
          </w:tcPr>
          <w:p w14:paraId="72DCE289" w14:textId="77777777" w:rsidR="005603EC" w:rsidRDefault="00000000">
            <w:pPr>
              <w:pStyle w:val="Compact"/>
              <w:spacing w:line="240" w:lineRule="auto"/>
              <w:jc w:val="center"/>
            </w:pPr>
            <w:r>
              <w:rPr>
                <w:rFonts w:cs="Times New Roman"/>
                <w:sz w:val="22"/>
              </w:rPr>
              <w:t>0,10*</w:t>
            </w:r>
          </w:p>
        </w:tc>
        <w:tc>
          <w:tcPr>
            <w:tcW w:w="1247" w:type="dxa"/>
          </w:tcPr>
          <w:p w14:paraId="1EEBA26C" w14:textId="77777777" w:rsidR="005603EC" w:rsidRDefault="00000000">
            <w:pPr>
              <w:pStyle w:val="Compact"/>
              <w:spacing w:line="240" w:lineRule="auto"/>
              <w:jc w:val="center"/>
            </w:pPr>
            <w:r>
              <w:rPr>
                <w:rFonts w:cs="Times New Roman"/>
                <w:color w:val="FF0000"/>
                <w:sz w:val="22"/>
              </w:rPr>
              <w:t xml:space="preserve">0,16</w:t>
            </w:r>
          </w:p>
        </w:tc>
      </w:tr>
    </w:tbl>
    <w:p w14:paraId="5EDBE997" w14:textId="77777777" w:rsidR="005603EC" w:rsidRDefault="00000000">
      <w:pPr>
        <w:pStyle w:val="af"/>
        <w:spacing w:line="240" w:lineRule="auto"/>
        <w:jc w:val="both"/>
      </w:pPr>
      <w:r>
        <w:rPr>
          <w:rFonts w:cs="Times New Roman"/>
          <w:sz w:val="24"/>
        </w:rPr>
        <w:t xml:space="preserve">Izoh: * – logit usulida baholanmagan, ekspert vazni saqlangan. Bosh komponentlar usulida o‘z qiymati birdan katta bo‘lgan ikkita komponent ajratilgan, </w:t>
      </w:r>
      <w:r>
        <w:rPr>
          <w:rFonts w:cs="Times New Roman"/>
          <w:color w:val="FF0000"/>
          <w:sz w:val="24"/>
        </w:rPr>
        <w:t xml:space="preserve">ular bloklar dispersiyasining 66,7 foizini izohlaydi</w:t>
      </w:r>
      <w:r>
        <w:rPr>
          <w:rFonts w:cs="Times New Roman"/>
          <w:sz w:val="24"/>
        </w:rPr>
        <w:t xml:space="preserve">.</w:t>
      </w:r>
      <w:r>
        <w:rPr>
          <w:rFonts w:cs="Times New Roman"/>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14:paraId="359D3892"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barcha empirik usullar aktivlar sifati blokiga ekspert vazniga yaqin yoki undan yuqori vazn bergan</w:t>
      </w:r>
      <w:r>
        <w:rPr>
          <w:rFonts w:cs="Times New Roman"/>
        </w:rPr>
        <w:t xml:space="preserve">: entropiya, variatsiya koeffitsiyenti va bosh komponentlar usullarida u 0,27–0,32 ni tashkil etib, ekspert vazniga (0,30) deyarli teng, logit usulida esa 0,57 gacha oshgan. </w:t>
      </w:r>
      <w:r>
        <w:rPr>
          <w:rFonts w:cs="Times New Roman"/>
          <w:color w:val="FF0000"/>
        </w:rPr>
        <w:t xml:space="preserve">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rPr>
          <w:rFonts w:cs="Times New Roman"/>
        </w:rP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14:paraId="6B901666" w14:textId="77777777" w:rsidR="005603EC" w:rsidRDefault="00000000">
      <w:pPr>
        <w:pStyle w:val="af"/>
        <w:keepNext/>
        <w:spacing w:after="0" w:line="240" w:lineRule="auto"/>
        <w:jc w:val="center"/>
      </w:pPr>
      <w:r>
        <w:rPr>
          <w:noProof/>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1B82D56" w14:textId="77777777" w:rsidR="005603EC" w:rsidRDefault="00000000">
      <w:pPr>
        <w:pStyle w:val="af"/>
        <w:spacing w:before="120" w:after="240" w:line="240" w:lineRule="auto"/>
        <w:jc w:val="center"/>
      </w:pPr>
      <w:r>
        <w:rPr>
          <w:rFonts w:cs="Times New Roman"/>
          <w:b/>
        </w:rPr>
        <w:t>3.2.1-rasm. Integral indeks bloklarining ekspert va empirik usullar bo‘yicha vaznlari</w:t>
      </w:r>
      <w:r>
        <w:rPr>
          <w:rStyle w:val="aff8"/>
        </w:rPr>
        <w:footnoteReference w:id="420"/>
      </w:r>
    </w:p>
    <w:p w14:paraId="61AFED78" w14:textId="77777777" w:rsidR="005603EC" w:rsidRDefault="00000000">
      <w:pPr>
        <w:pStyle w:val="af"/>
        <w:spacing w:after="0" w:line="360" w:lineRule="auto"/>
        <w:ind w:firstLine="709"/>
        <w:jc w:val="both"/>
      </w:pPr>
      <w:r>
        <w:rPr>
          <w:rFonts w:cs="Times New Roman"/>
        </w:rP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1"/>
      </w:r>
      <w:r>
        <w:rPr>
          <w:rFonts w:cs="Times New Roman"/>
        </w:rP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14:paraId="3535FB65" w14:textId="77777777" w:rsidR="005603EC" w:rsidRDefault="00000000">
      <w:pPr>
        <w:pStyle w:val="af"/>
        <w:spacing w:after="0" w:line="360" w:lineRule="auto"/>
        <w:ind w:firstLine="709"/>
        <w:jc w:val="both"/>
      </w:pPr>
      <w:r>
        <w:rPr>
          <w:rFonts w:cs="Times New Roman"/>
        </w:rPr>
        <w:lastRenderedPageBreak/>
        <w:t>Vaznlar tanlovi indeks natijalariga qanchalik ta’sir qilishini aniqlash uchun beshta bankning integral indeksi har bir usul vaznlari bo‘yicha qayta hisoblandi (3.2.3-jadval).</w:t>
      </w:r>
    </w:p>
    <w:p w14:paraId="72FA339F" w14:textId="77777777" w:rsidR="005603EC" w:rsidRDefault="00000000">
      <w:pPr>
        <w:pStyle w:val="af"/>
        <w:keepNext/>
        <w:spacing w:before="120" w:after="0" w:line="360" w:lineRule="auto"/>
        <w:jc w:val="right"/>
      </w:pPr>
      <w:r>
        <w:rPr>
          <w:rFonts w:cs="Times New Roman"/>
          <w:i/>
        </w:rPr>
        <w:t>3.2.3-jadval</w:t>
      </w:r>
    </w:p>
    <w:p w14:paraId="039B441D" w14:textId="77777777" w:rsidR="005603EC" w:rsidRDefault="00000000">
      <w:pPr>
        <w:pStyle w:val="af"/>
        <w:keepNext/>
        <w:spacing w:line="240" w:lineRule="auto"/>
        <w:jc w:val="center"/>
      </w:pPr>
      <w:r>
        <w:rPr>
          <w:rFonts w:cs="Times New Roman"/>
          <w:b/>
          <w:bCs/>
        </w:rPr>
        <w:t>Beshta bankning integral indeksi turli usullar vaznlari bo‘yicha, 2025-yil</w:t>
      </w:r>
      <w:r>
        <w:rPr>
          <w:rStyle w:val="aff8"/>
        </w:rPr>
        <w:footnoteReference w:id="4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0"/>
        <w:gridCol w:w="1176"/>
        <w:gridCol w:w="1176"/>
        <w:gridCol w:w="1176"/>
        <w:gridCol w:w="1176"/>
        <w:gridCol w:w="1126"/>
        <w:gridCol w:w="1176"/>
      </w:tblGrid>
      <w:tr w:rsidR="005603EC" w14:paraId="36FF06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14:paraId="7690CEFE" w14:textId="77777777" w:rsidR="005603EC" w:rsidRDefault="00000000">
            <w:pPr>
              <w:pStyle w:val="Compact"/>
              <w:spacing w:line="240" w:lineRule="auto"/>
              <w:jc w:val="center"/>
            </w:pPr>
            <w:r>
              <w:rPr>
                <w:rFonts w:cs="Times New Roman"/>
                <w:b/>
                <w:sz w:val="22"/>
              </w:rPr>
              <w:t>Ko‘rsatkich</w:t>
            </w:r>
          </w:p>
        </w:tc>
        <w:tc>
          <w:tcPr>
            <w:tcW w:w="1176" w:type="dxa"/>
            <w:shd w:val="clear" w:color="auto" w:fill="DEEBF7"/>
          </w:tcPr>
          <w:p w14:paraId="2C61EAE6" w14:textId="77777777" w:rsidR="005603EC" w:rsidRDefault="00000000">
            <w:pPr>
              <w:pStyle w:val="Compact"/>
              <w:spacing w:line="240" w:lineRule="auto"/>
              <w:jc w:val="center"/>
            </w:pPr>
            <w:r>
              <w:rPr>
                <w:rFonts w:cs="Times New Roman"/>
                <w:b/>
                <w:sz w:val="22"/>
              </w:rPr>
              <w:t>Ekspert vaznlari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sz w:val="22"/>
              </w:rPr>
              <w:t>Entropiya usuli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color w:val="FF0000"/>
                <w:sz w:val="22"/>
              </w:rPr>
              <w:t xml:space="preserve">Variatsiya koeffitsiyenti usuli</w:t>
            </w:r>
          </w:p>
        </w:tc>
        <w:tc>
          <w:tcPr>
            <w:tcW w:w="1176" w:type="dxa"/>
            <w:shd w:val="clear" w:color="auto" w:fill="DEEBF7"/>
          </w:tcPr>
          <w:p w14:paraId="3720BBF4" w14:textId="77777777" w:rsidR="005603EC" w:rsidRDefault="00000000">
            <w:pPr>
              <w:pStyle w:val="Compact"/>
              <w:spacing w:line="240" w:lineRule="auto"/>
              <w:jc w:val="center"/>
            </w:pPr>
            <w:r>
              <w:rPr>
                <w:rFonts w:cs="Times New Roman"/>
                <w:b/>
                <w:sz w:val="22"/>
              </w:rPr>
              <w:t>Bosh komponentlar usuli</w:t>
            </w:r>
          </w:p>
        </w:tc>
        <w:tc>
          <w:tcPr>
            <w:tcW w:w="1126" w:type="dxa"/>
            <w:shd w:val="clear" w:color="auto" w:fill="DEEBF7"/>
          </w:tcPr>
          <w:p w14:paraId="7DD75BB9" w14:textId="77777777" w:rsidR="005603EC" w:rsidRDefault="00000000">
            <w:pPr>
              <w:pStyle w:val="Compact"/>
              <w:spacing w:line="240" w:lineRule="auto"/>
              <w:jc w:val="center"/>
            </w:pPr>
            <w:r>
              <w:rPr>
                <w:rFonts w:cs="Times New Roman"/>
                <w:b/>
                <w:sz w:val="22"/>
              </w:rPr>
              <w:t>Logit usuli</w:t>
            </w:r>
          </w:p>
        </w:tc>
        <w:tc>
          <w:tcPr>
            <w:tcW w:w="1176" w:type="dxa"/>
            <w:shd w:val="clear" w:color="auto" w:fill="DEEBF7"/>
          </w:tcPr>
          <w:p w14:paraId="49E6D17A" w14:textId="77777777" w:rsidR="005603EC" w:rsidRDefault="00000000">
            <w:pPr>
              <w:pStyle w:val="Compact"/>
              <w:spacing w:line="240" w:lineRule="auto"/>
              <w:jc w:val="center"/>
            </w:pPr>
            <w:r>
              <w:rPr>
                <w:rFonts w:cs="Times New Roman"/>
                <w:b/>
                <w:sz w:val="22"/>
              </w:rPr>
              <w:t>Empirik usullar o‘rtachasi</w:t>
            </w:r>
          </w:p>
        </w:tc>
      </w:tr>
      <w:tr w:rsidR="005603EC" w14:paraId="0F51DB5E" w14:textId="77777777" w:rsidTr="005603EC">
        <w:trPr>
          <w:cantSplit/>
        </w:trPr>
        <w:tc>
          <w:tcPr>
            <w:tcW w:w="2560" w:type="dxa"/>
          </w:tcPr>
          <w:p w14:paraId="709C7915" w14:textId="77777777" w:rsidR="005603EC" w:rsidRDefault="00000000">
            <w:pPr>
              <w:pStyle w:val="Compact"/>
              <w:spacing w:line="240" w:lineRule="auto"/>
            </w:pPr>
            <w:r>
              <w:rPr>
                <w:rFonts w:cs="Times New Roman"/>
                <w:sz w:val="22"/>
              </w:rPr>
              <w:t>«O‘zsanoatqurilishbank» ATB</w:t>
            </w:r>
          </w:p>
        </w:tc>
        <w:tc>
          <w:tcPr>
            <w:tcW w:w="1176" w:type="dxa"/>
          </w:tcPr>
          <w:p w14:paraId="3DDE1630" w14:textId="77777777" w:rsidR="005603EC" w:rsidRDefault="00000000">
            <w:pPr>
              <w:pStyle w:val="Compact"/>
              <w:spacing w:line="240" w:lineRule="auto"/>
              <w:jc w:val="center"/>
            </w:pPr>
            <w:r>
              <w:rPr>
                <w:rFonts w:cs="Times New Roman"/>
                <w:color w:val="FF0000"/>
                <w:sz w:val="22"/>
              </w:rPr>
              <w:t xml:space="preserve">2,81</w:t>
            </w:r>
          </w:p>
        </w:tc>
        <w:tc>
          <w:tcPr>
            <w:tcW w:w="1176" w:type="dxa"/>
          </w:tcPr>
          <w:p w14:paraId="0C05F726" w14:textId="77777777" w:rsidR="005603EC" w:rsidRDefault="00000000">
            <w:pPr>
              <w:pStyle w:val="Compact"/>
              <w:spacing w:line="240" w:lineRule="auto"/>
              <w:jc w:val="center"/>
            </w:pPr>
            <w:r>
              <w:rPr>
                <w:rFonts w:cs="Times New Roman"/>
                <w:sz w:val="22"/>
              </w:rPr>
              <w:t>2,89</w:t>
            </w:r>
          </w:p>
        </w:tc>
        <w:tc>
          <w:tcPr>
            <w:tcW w:w="1176" w:type="dxa"/>
          </w:tcPr>
          <w:p w14:paraId="0C05F726" w14:textId="77777777" w:rsidR="005603EC" w:rsidRDefault="00000000">
            <w:pPr>
              <w:pStyle w:val="Compact"/>
              <w:spacing w:line="240" w:lineRule="auto"/>
              <w:jc w:val="center"/>
            </w:pPr>
            <w:r>
              <w:rPr>
                <w:rFonts w:cs="Times New Roman"/>
                <w:color w:val="FF0000"/>
                <w:sz w:val="22"/>
              </w:rPr>
              <w:t xml:space="preserve">2,82</w:t>
            </w:r>
          </w:p>
        </w:tc>
        <w:tc>
          <w:tcPr>
            <w:tcW w:w="1176" w:type="dxa"/>
          </w:tcPr>
          <w:p w14:paraId="5BE719C3" w14:textId="77777777" w:rsidR="005603EC" w:rsidRDefault="00000000">
            <w:pPr>
              <w:pStyle w:val="Compact"/>
              <w:spacing w:line="240" w:lineRule="auto"/>
              <w:jc w:val="center"/>
            </w:pPr>
            <w:r>
              <w:rPr>
                <w:rFonts w:cs="Times New Roman"/>
                <w:color w:val="FF0000"/>
                <w:sz w:val="22"/>
              </w:rPr>
              <w:t xml:space="preserve">2,85</w:t>
            </w:r>
          </w:p>
        </w:tc>
        <w:tc>
          <w:tcPr>
            <w:tcW w:w="1126" w:type="dxa"/>
          </w:tcPr>
          <w:p w14:paraId="4BD42714" w14:textId="77777777" w:rsidR="005603EC" w:rsidRDefault="00000000">
            <w:pPr>
              <w:pStyle w:val="Compact"/>
              <w:spacing w:line="240" w:lineRule="auto"/>
              <w:jc w:val="center"/>
            </w:pPr>
            <w:r>
              <w:rPr>
                <w:rFonts w:cs="Times New Roman"/>
                <w:color w:val="FF0000"/>
                <w:sz w:val="22"/>
              </w:rPr>
              <w:t xml:space="preserve">2,69</w:t>
            </w:r>
          </w:p>
        </w:tc>
        <w:tc>
          <w:tcPr>
            <w:tcW w:w="1176" w:type="dxa"/>
          </w:tcPr>
          <w:p w14:paraId="24EC10EB" w14:textId="77777777" w:rsidR="005603EC" w:rsidRDefault="00000000">
            <w:pPr>
              <w:pStyle w:val="Compact"/>
              <w:spacing w:line="240" w:lineRule="auto"/>
              <w:jc w:val="center"/>
            </w:pPr>
            <w:r>
              <w:rPr>
                <w:rFonts w:cs="Times New Roman"/>
                <w:color w:val="FF0000"/>
                <w:sz w:val="22"/>
              </w:rPr>
              <w:t xml:space="preserve">2,85</w:t>
            </w:r>
          </w:p>
        </w:tc>
      </w:tr>
      <w:tr w:rsidR="005603EC" w14:paraId="4260A0D5" w14:textId="77777777" w:rsidTr="005603EC">
        <w:trPr>
          <w:cantSplit/>
        </w:trPr>
        <w:tc>
          <w:tcPr>
            <w:tcW w:w="2560" w:type="dxa"/>
          </w:tcPr>
          <w:p w14:paraId="52597060" w14:textId="77777777" w:rsidR="005603EC" w:rsidRDefault="00000000">
            <w:pPr>
              <w:pStyle w:val="Compact"/>
              <w:spacing w:line="240" w:lineRule="auto"/>
            </w:pPr>
            <w:r>
              <w:rPr>
                <w:rFonts w:cs="Times New Roman"/>
                <w:sz w:val="22"/>
              </w:rPr>
              <w:t>«Mikrokreditbank» ATB</w:t>
            </w:r>
          </w:p>
        </w:tc>
        <w:tc>
          <w:tcPr>
            <w:tcW w:w="1176" w:type="dxa"/>
          </w:tcPr>
          <w:p w14:paraId="4C38FACD" w14:textId="77777777" w:rsidR="005603EC" w:rsidRDefault="00000000">
            <w:pPr>
              <w:pStyle w:val="Compact"/>
              <w:spacing w:line="240" w:lineRule="auto"/>
              <w:jc w:val="center"/>
            </w:pPr>
            <w:r>
              <w:rPr>
                <w:rFonts w:cs="Times New Roman"/>
                <w:sz w:val="22"/>
              </w:rPr>
              <w:t>2,47</w:t>
            </w:r>
          </w:p>
        </w:tc>
        <w:tc>
          <w:tcPr>
            <w:tcW w:w="1176" w:type="dxa"/>
          </w:tcPr>
          <w:p w14:paraId="40FA61D7" w14:textId="77777777" w:rsidR="005603EC" w:rsidRDefault="00000000">
            <w:pPr>
              <w:pStyle w:val="Compact"/>
              <w:spacing w:line="240" w:lineRule="auto"/>
              <w:jc w:val="center"/>
            </w:pPr>
            <w:r>
              <w:rPr>
                <w:rFonts w:cs="Times New Roman"/>
                <w:sz w:val="22"/>
              </w:rPr>
              <w:t>1,92</w:t>
            </w:r>
          </w:p>
        </w:tc>
        <w:tc>
          <w:tcPr>
            <w:tcW w:w="1176" w:type="dxa"/>
          </w:tcPr>
          <w:p w14:paraId="40FA61D7" w14:textId="77777777" w:rsidR="005603EC" w:rsidRDefault="00000000">
            <w:pPr>
              <w:pStyle w:val="Compact"/>
              <w:spacing w:line="240" w:lineRule="auto"/>
              <w:jc w:val="center"/>
            </w:pPr>
            <w:r>
              <w:rPr>
                <w:rFonts w:cs="Times New Roman"/>
                <w:color w:val="FF0000"/>
                <w:sz w:val="22"/>
              </w:rPr>
              <w:t xml:space="preserve">2,10</w:t>
            </w:r>
          </w:p>
        </w:tc>
        <w:tc>
          <w:tcPr>
            <w:tcW w:w="1176" w:type="dxa"/>
          </w:tcPr>
          <w:p w14:paraId="60884700" w14:textId="77777777" w:rsidR="005603EC" w:rsidRDefault="00000000">
            <w:pPr>
              <w:pStyle w:val="Compact"/>
              <w:spacing w:line="240" w:lineRule="auto"/>
              <w:jc w:val="center"/>
            </w:pPr>
            <w:r>
              <w:rPr>
                <w:rFonts w:cs="Times New Roman"/>
                <w:color w:val="FF0000"/>
                <w:sz w:val="22"/>
              </w:rPr>
              <w:t xml:space="preserve">2,22</w:t>
            </w:r>
          </w:p>
        </w:tc>
        <w:tc>
          <w:tcPr>
            <w:tcW w:w="1126" w:type="dxa"/>
          </w:tcPr>
          <w:p w14:paraId="6718B94B" w14:textId="77777777" w:rsidR="005603EC" w:rsidRDefault="00000000">
            <w:pPr>
              <w:pStyle w:val="Compact"/>
              <w:spacing w:line="240" w:lineRule="auto"/>
              <w:jc w:val="center"/>
            </w:pPr>
            <w:r>
              <w:rPr>
                <w:rFonts w:cs="Times New Roman"/>
                <w:sz w:val="22"/>
              </w:rPr>
              <w:t>2,38</w:t>
            </w:r>
          </w:p>
        </w:tc>
        <w:tc>
          <w:tcPr>
            <w:tcW w:w="1176" w:type="dxa"/>
          </w:tcPr>
          <w:p w14:paraId="3A895A79" w14:textId="77777777" w:rsidR="005603EC" w:rsidRDefault="00000000">
            <w:pPr>
              <w:pStyle w:val="Compact"/>
              <w:spacing w:line="240" w:lineRule="auto"/>
              <w:jc w:val="center"/>
            </w:pPr>
            <w:r>
              <w:rPr>
                <w:rFonts w:cs="Times New Roman"/>
                <w:color w:val="FF0000"/>
                <w:sz w:val="22"/>
              </w:rPr>
              <w:t xml:space="preserve">2,08</w:t>
            </w:r>
          </w:p>
        </w:tc>
      </w:tr>
      <w:tr w:rsidR="005603EC" w14:paraId="7D3A9762" w14:textId="77777777" w:rsidTr="005603EC">
        <w:trPr>
          <w:cantSplit/>
        </w:trPr>
        <w:tc>
          <w:tcPr>
            <w:tcW w:w="2560" w:type="dxa"/>
          </w:tcPr>
          <w:p w14:paraId="1006F328" w14:textId="77777777" w:rsidR="005603EC" w:rsidRDefault="00000000">
            <w:pPr>
              <w:pStyle w:val="Compact"/>
              <w:spacing w:line="240" w:lineRule="auto"/>
            </w:pPr>
            <w:r>
              <w:rPr>
                <w:rFonts w:cs="Times New Roman"/>
                <w:sz w:val="22"/>
              </w:rPr>
              <w:t>«Biznesni rivojlantirish banki» ATB</w:t>
            </w:r>
          </w:p>
        </w:tc>
        <w:tc>
          <w:tcPr>
            <w:tcW w:w="1176" w:type="dxa"/>
          </w:tcPr>
          <w:p w14:paraId="75AB0EF5"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color w:val="FF0000"/>
                <w:sz w:val="22"/>
              </w:rPr>
              <w:t xml:space="preserve">3,26</w:t>
            </w:r>
          </w:p>
        </w:tc>
        <w:tc>
          <w:tcPr>
            <w:tcW w:w="1176" w:type="dxa"/>
          </w:tcPr>
          <w:p w14:paraId="7BFDBB7B" w14:textId="77777777" w:rsidR="005603EC" w:rsidRDefault="00000000">
            <w:pPr>
              <w:pStyle w:val="Compact"/>
              <w:spacing w:line="240" w:lineRule="auto"/>
              <w:jc w:val="center"/>
            </w:pPr>
            <w:r>
              <w:rPr>
                <w:rFonts w:cs="Times New Roman"/>
                <w:color w:val="FF0000"/>
                <w:sz w:val="22"/>
              </w:rPr>
              <w:t xml:space="preserve">3,19</w:t>
            </w:r>
          </w:p>
        </w:tc>
        <w:tc>
          <w:tcPr>
            <w:tcW w:w="1126" w:type="dxa"/>
          </w:tcPr>
          <w:p w14:paraId="500E53EB" w14:textId="77777777" w:rsidR="005603EC" w:rsidRDefault="00000000">
            <w:pPr>
              <w:pStyle w:val="Compact"/>
              <w:spacing w:line="240" w:lineRule="auto"/>
              <w:jc w:val="center"/>
            </w:pPr>
            <w:r>
              <w:rPr>
                <w:rFonts w:cs="Times New Roman"/>
                <w:sz w:val="22"/>
              </w:rPr>
              <w:t>3,40</w:t>
            </w:r>
          </w:p>
        </w:tc>
        <w:tc>
          <w:tcPr>
            <w:tcW w:w="1176" w:type="dxa"/>
          </w:tcPr>
          <w:p w14:paraId="50B6507C" w14:textId="77777777" w:rsidR="005603EC" w:rsidRDefault="00000000">
            <w:pPr>
              <w:pStyle w:val="Compact"/>
              <w:spacing w:line="240" w:lineRule="auto"/>
              <w:jc w:val="center"/>
            </w:pPr>
            <w:r>
              <w:rPr>
                <w:rFonts w:cs="Times New Roman"/>
                <w:color w:val="FF0000"/>
                <w:sz w:val="22"/>
              </w:rPr>
              <w:t xml:space="preserve">3,23</w:t>
            </w:r>
          </w:p>
        </w:tc>
      </w:tr>
      <w:tr w:rsidR="005603EC" w14:paraId="111731AF" w14:textId="77777777" w:rsidTr="005603EC">
        <w:trPr>
          <w:cantSplit/>
        </w:trPr>
        <w:tc>
          <w:tcPr>
            <w:tcW w:w="2560" w:type="dxa"/>
          </w:tcPr>
          <w:p w14:paraId="4BCE91D9" w14:textId="77777777" w:rsidR="005603EC" w:rsidRDefault="00000000">
            <w:pPr>
              <w:pStyle w:val="Compact"/>
              <w:spacing w:line="240" w:lineRule="auto"/>
            </w:pPr>
            <w:r>
              <w:rPr>
                <w:rFonts w:cs="Times New Roman"/>
                <w:sz w:val="22"/>
              </w:rPr>
              <w:t>«Xalq banki» ATB</w:t>
            </w:r>
          </w:p>
        </w:tc>
        <w:tc>
          <w:tcPr>
            <w:tcW w:w="1176" w:type="dxa"/>
          </w:tcPr>
          <w:p w14:paraId="4EBE066D" w14:textId="77777777" w:rsidR="005603EC" w:rsidRDefault="00000000">
            <w:pPr>
              <w:pStyle w:val="Compact"/>
              <w:spacing w:line="240" w:lineRule="auto"/>
              <w:jc w:val="center"/>
            </w:pPr>
            <w:r>
              <w:rPr>
                <w:rFonts w:cs="Times New Roman"/>
                <w:sz w:val="22"/>
              </w:rPr>
              <w:t>3,38</w:t>
            </w:r>
          </w:p>
        </w:tc>
        <w:tc>
          <w:tcPr>
            <w:tcW w:w="1176" w:type="dxa"/>
          </w:tcPr>
          <w:p w14:paraId="6B096035" w14:textId="77777777" w:rsidR="005603EC" w:rsidRDefault="00000000">
            <w:pPr>
              <w:pStyle w:val="Compact"/>
              <w:spacing w:line="240" w:lineRule="auto"/>
              <w:jc w:val="center"/>
            </w:pPr>
            <w:r>
              <w:rPr>
                <w:rFonts w:cs="Times New Roman"/>
                <w:sz w:val="22"/>
              </w:rPr>
              <w:t>3,80</w:t>
            </w:r>
          </w:p>
        </w:tc>
        <w:tc>
          <w:tcPr>
            <w:tcW w:w="1176" w:type="dxa"/>
          </w:tcPr>
          <w:p w14:paraId="6B096035" w14:textId="77777777" w:rsidR="005603EC" w:rsidRDefault="00000000">
            <w:pPr>
              <w:pStyle w:val="Compact"/>
              <w:spacing w:line="240" w:lineRule="auto"/>
              <w:jc w:val="center"/>
            </w:pPr>
            <w:r>
              <w:rPr>
                <w:rFonts w:cs="Times New Roman"/>
                <w:color w:val="FF0000"/>
                <w:sz w:val="22"/>
              </w:rPr>
              <w:t xml:space="preserve">3,73</w:t>
            </w:r>
          </w:p>
        </w:tc>
        <w:tc>
          <w:tcPr>
            <w:tcW w:w="1176" w:type="dxa"/>
          </w:tcPr>
          <w:p w14:paraId="61BCBE93" w14:textId="77777777" w:rsidR="005603EC" w:rsidRDefault="00000000">
            <w:pPr>
              <w:pStyle w:val="Compact"/>
              <w:spacing w:line="240" w:lineRule="auto"/>
              <w:jc w:val="center"/>
            </w:pPr>
            <w:r>
              <w:rPr>
                <w:rFonts w:cs="Times New Roman"/>
                <w:color w:val="FF0000"/>
                <w:sz w:val="22"/>
              </w:rPr>
              <w:t xml:space="preserve">3,50</w:t>
            </w:r>
          </w:p>
        </w:tc>
        <w:tc>
          <w:tcPr>
            <w:tcW w:w="1126" w:type="dxa"/>
          </w:tcPr>
          <w:p w14:paraId="20E7E7D8" w14:textId="77777777" w:rsidR="005603EC" w:rsidRDefault="00000000">
            <w:pPr>
              <w:pStyle w:val="Compact"/>
              <w:spacing w:line="240" w:lineRule="auto"/>
              <w:jc w:val="center"/>
            </w:pPr>
            <w:r>
              <w:rPr>
                <w:rFonts w:cs="Times New Roman"/>
                <w:sz w:val="22"/>
              </w:rPr>
              <w:t>3,78</w:t>
            </w:r>
          </w:p>
        </w:tc>
        <w:tc>
          <w:tcPr>
            <w:tcW w:w="1176" w:type="dxa"/>
          </w:tcPr>
          <w:p w14:paraId="7BB60628" w14:textId="77777777" w:rsidR="005603EC" w:rsidRDefault="00000000">
            <w:pPr>
              <w:pStyle w:val="Compact"/>
              <w:spacing w:line="240" w:lineRule="auto"/>
              <w:jc w:val="center"/>
            </w:pPr>
            <w:r>
              <w:rPr>
                <w:rFonts w:cs="Times New Roman"/>
                <w:color w:val="FF0000"/>
                <w:sz w:val="22"/>
              </w:rPr>
              <w:t xml:space="preserve">3,67</w:t>
            </w:r>
          </w:p>
        </w:tc>
      </w:tr>
      <w:tr w:rsidR="005603EC" w14:paraId="36C431E8" w14:textId="77777777" w:rsidTr="005603EC">
        <w:trPr>
          <w:cantSplit/>
        </w:trPr>
        <w:tc>
          <w:tcPr>
            <w:tcW w:w="2560" w:type="dxa"/>
          </w:tcPr>
          <w:p w14:paraId="41D9B182" w14:textId="77777777" w:rsidR="005603EC" w:rsidRDefault="00000000">
            <w:pPr>
              <w:pStyle w:val="Compact"/>
              <w:spacing w:line="240" w:lineRule="auto"/>
            </w:pPr>
            <w:r>
              <w:rPr>
                <w:rFonts w:cs="Times New Roman"/>
                <w:sz w:val="22"/>
              </w:rPr>
              <w:t>«Ipoteka-bank» ATB</w:t>
            </w:r>
          </w:p>
        </w:tc>
        <w:tc>
          <w:tcPr>
            <w:tcW w:w="1176" w:type="dxa"/>
          </w:tcPr>
          <w:p w14:paraId="577BA523" w14:textId="77777777" w:rsidR="005603EC" w:rsidRDefault="00000000">
            <w:pPr>
              <w:pStyle w:val="Compact"/>
              <w:spacing w:line="240" w:lineRule="auto"/>
              <w:jc w:val="center"/>
            </w:pPr>
            <w:r>
              <w:rPr>
                <w:rFonts w:cs="Times New Roman"/>
                <w:sz w:val="22"/>
              </w:rPr>
              <w:t>3,11</w:t>
            </w:r>
          </w:p>
        </w:tc>
        <w:tc>
          <w:tcPr>
            <w:tcW w:w="1176" w:type="dxa"/>
          </w:tcPr>
          <w:p w14:paraId="3D7B128C" w14:textId="77777777" w:rsidR="005603EC" w:rsidRDefault="00000000">
            <w:pPr>
              <w:pStyle w:val="Compact"/>
              <w:spacing w:line="240" w:lineRule="auto"/>
              <w:jc w:val="center"/>
            </w:pPr>
            <w:r>
              <w:rPr>
                <w:rFonts w:cs="Times New Roman"/>
                <w:sz w:val="22"/>
              </w:rPr>
              <w:t>3,41</w:t>
            </w:r>
          </w:p>
        </w:tc>
        <w:tc>
          <w:tcPr>
            <w:tcW w:w="1176" w:type="dxa"/>
          </w:tcPr>
          <w:p w14:paraId="3D7B128C" w14:textId="77777777" w:rsidR="005603EC" w:rsidRDefault="00000000">
            <w:pPr>
              <w:pStyle w:val="Compact"/>
              <w:spacing w:line="240" w:lineRule="auto"/>
              <w:jc w:val="center"/>
            </w:pPr>
            <w:r>
              <w:rPr>
                <w:rFonts w:cs="Times New Roman"/>
                <w:color w:val="FF0000"/>
                <w:sz w:val="22"/>
              </w:rPr>
              <w:t xml:space="preserve">3,35</w:t>
            </w:r>
          </w:p>
        </w:tc>
        <w:tc>
          <w:tcPr>
            <w:tcW w:w="1176" w:type="dxa"/>
          </w:tcPr>
          <w:p w14:paraId="35834EBD" w14:textId="77777777" w:rsidR="005603EC" w:rsidRDefault="00000000">
            <w:pPr>
              <w:pStyle w:val="Compact"/>
              <w:spacing w:line="240" w:lineRule="auto"/>
              <w:jc w:val="center"/>
            </w:pPr>
            <w:r>
              <w:rPr>
                <w:rFonts w:cs="Times New Roman"/>
                <w:color w:val="FF0000"/>
                <w:sz w:val="22"/>
              </w:rPr>
              <w:t xml:space="preserve">3,24</w:t>
            </w:r>
          </w:p>
        </w:tc>
        <w:tc>
          <w:tcPr>
            <w:tcW w:w="1126" w:type="dxa"/>
          </w:tcPr>
          <w:p w14:paraId="09708640" w14:textId="77777777" w:rsidR="005603EC" w:rsidRDefault="00000000">
            <w:pPr>
              <w:pStyle w:val="Compact"/>
              <w:spacing w:line="240" w:lineRule="auto"/>
              <w:jc w:val="center"/>
            </w:pPr>
            <w:r>
              <w:rPr>
                <w:rFonts w:cs="Times New Roman"/>
                <w:sz w:val="22"/>
              </w:rPr>
              <w:t>3,10</w:t>
            </w:r>
          </w:p>
        </w:tc>
        <w:tc>
          <w:tcPr>
            <w:tcW w:w="1176" w:type="dxa"/>
          </w:tcPr>
          <w:p w14:paraId="3CDAF3B5" w14:textId="77777777" w:rsidR="005603EC" w:rsidRDefault="00000000">
            <w:pPr>
              <w:pStyle w:val="Compact"/>
              <w:spacing w:line="240" w:lineRule="auto"/>
              <w:jc w:val="center"/>
            </w:pPr>
            <w:r>
              <w:rPr>
                <w:rFonts w:cs="Times New Roman"/>
                <w:color w:val="FF0000"/>
                <w:sz w:val="22"/>
              </w:rPr>
              <w:t xml:space="preserve">3,33</w:t>
            </w:r>
          </w:p>
        </w:tc>
      </w:tr>
      <w:tr w:rsidR="005603EC" w14:paraId="13F7FCF3" w14:textId="77777777" w:rsidTr="005603EC">
        <w:trPr>
          <w:cantSplit/>
        </w:trPr>
        <w:tc>
          <w:tcPr>
            <w:tcW w:w="2560" w:type="dxa"/>
          </w:tcPr>
          <w:p w14:paraId="1FBB723E" w14:textId="77777777" w:rsidR="005603EC" w:rsidRDefault="00000000">
            <w:pPr>
              <w:pStyle w:val="Compact"/>
              <w:spacing w:line="240" w:lineRule="auto"/>
            </w:pPr>
            <w:r>
              <w:rPr>
                <w:rFonts w:cs="Times New Roman"/>
                <w:sz w:val="22"/>
              </w:rPr>
              <w:t>Sinfi ekspert vaznlaridagi bilan mos kuzatuvlar (25 tadan, 2021–2025-yillar)</w:t>
            </w:r>
          </w:p>
        </w:tc>
        <w:tc>
          <w:tcPr>
            <w:tcW w:w="1176" w:type="dxa"/>
          </w:tcPr>
          <w:p w14:paraId="751A69A5" w14:textId="77777777" w:rsidR="005603EC" w:rsidRDefault="00000000">
            <w:pPr>
              <w:pStyle w:val="Compact"/>
              <w:spacing w:line="240" w:lineRule="auto"/>
              <w:jc w:val="center"/>
            </w:pPr>
            <w:r>
              <w:rPr>
                <w:rFonts w:cs="Times New Roman"/>
                <w:sz w:val="22"/>
              </w:rPr>
              <w:t>25</w:t>
            </w:r>
          </w:p>
        </w:tc>
        <w:tc>
          <w:tcPr>
            <w:tcW w:w="1176" w:type="dxa"/>
          </w:tcPr>
          <w:p w14:paraId="1153D6D4" w14:textId="77777777" w:rsidR="005603EC" w:rsidRDefault="00000000">
            <w:pPr>
              <w:pStyle w:val="Compact"/>
              <w:spacing w:line="240" w:lineRule="auto"/>
              <w:jc w:val="center"/>
            </w:pPr>
            <w:r>
              <w:rPr>
                <w:rFonts w:cs="Times New Roman"/>
                <w:sz w:val="22"/>
              </w:rPr>
              <w:t>14</w:t>
            </w:r>
          </w:p>
        </w:tc>
        <w:tc>
          <w:tcPr>
            <w:tcW w:w="1176" w:type="dxa"/>
          </w:tcPr>
          <w:p w14:paraId="1153D6D4" w14:textId="77777777" w:rsidR="005603EC" w:rsidRDefault="00000000">
            <w:pPr>
              <w:pStyle w:val="Compact"/>
              <w:spacing w:line="240" w:lineRule="auto"/>
              <w:jc w:val="center"/>
            </w:pPr>
            <w:r>
              <w:rPr>
                <w:rFonts w:cs="Times New Roman"/>
                <w:color w:val="FF0000"/>
                <w:sz w:val="22"/>
              </w:rPr>
              <w:t xml:space="preserve">17</w:t>
            </w:r>
          </w:p>
        </w:tc>
        <w:tc>
          <w:tcPr>
            <w:tcW w:w="1176" w:type="dxa"/>
          </w:tcPr>
          <w:p w14:paraId="58654E78" w14:textId="77777777" w:rsidR="005603EC" w:rsidRDefault="00000000">
            <w:pPr>
              <w:pStyle w:val="Compact"/>
              <w:spacing w:line="240" w:lineRule="auto"/>
              <w:jc w:val="center"/>
            </w:pPr>
            <w:r>
              <w:rPr>
                <w:rFonts w:cs="Times New Roman"/>
                <w:color w:val="FF0000"/>
                <w:sz w:val="22"/>
              </w:rPr>
              <w:t xml:space="preserve">20</w:t>
            </w:r>
          </w:p>
        </w:tc>
        <w:tc>
          <w:tcPr>
            <w:tcW w:w="1126" w:type="dxa"/>
          </w:tcPr>
          <w:p w14:paraId="41802810" w14:textId="77777777" w:rsidR="005603EC" w:rsidRDefault="00000000">
            <w:pPr>
              <w:pStyle w:val="Compact"/>
              <w:spacing w:line="240" w:lineRule="auto"/>
              <w:jc w:val="center"/>
            </w:pPr>
            <w:r>
              <w:rPr>
                <w:rFonts w:cs="Times New Roman"/>
                <w:sz w:val="22"/>
              </w:rPr>
              <w:t>22</w:t>
            </w:r>
          </w:p>
        </w:tc>
        <w:tc>
          <w:tcPr>
            <w:tcW w:w="1176" w:type="dxa"/>
          </w:tcPr>
          <w:p w14:paraId="6C8DB8D0" w14:textId="77777777" w:rsidR="005603EC" w:rsidRDefault="00000000">
            <w:pPr>
              <w:pStyle w:val="Compact"/>
              <w:spacing w:line="240" w:lineRule="auto"/>
              <w:jc w:val="center"/>
            </w:pPr>
            <w:r>
              <w:rPr>
                <w:rFonts w:cs="Times New Roman"/>
                <w:color w:val="FF0000"/>
                <w:sz w:val="22"/>
              </w:rPr>
              <w:t xml:space="preserve">18</w:t>
            </w:r>
          </w:p>
        </w:tc>
      </w:tr>
      <w:tr w:rsidR="005603EC" w14:paraId="1DDF807C" w14:textId="77777777" w:rsidTr="005603EC">
        <w:trPr>
          <w:cantSplit/>
        </w:trPr>
        <w:tc>
          <w:tcPr>
            <w:tcW w:w="2560" w:type="dxa"/>
          </w:tcPr>
          <w:p w14:paraId="2BAFB3A5" w14:textId="77777777" w:rsidR="005603EC" w:rsidRDefault="00000000">
            <w:pPr>
              <w:pStyle w:val="Compact"/>
              <w:spacing w:line="240" w:lineRule="auto"/>
            </w:pPr>
            <w:r>
              <w:rPr>
                <w:rFonts w:cs="Times New Roman"/>
                <w:sz w:val="22"/>
              </w:rPr>
              <w:t>Ekspert vaznlaridagi bilan tartib bo‘yicha korrelyatsiya (Spirmen)</w:t>
            </w:r>
          </w:p>
        </w:tc>
        <w:tc>
          <w:tcPr>
            <w:tcW w:w="1176" w:type="dxa"/>
          </w:tcPr>
          <w:p w14:paraId="0E8B91B8" w14:textId="77777777" w:rsidR="005603EC" w:rsidRDefault="00000000">
            <w:pPr>
              <w:pStyle w:val="Compact"/>
              <w:spacing w:line="240" w:lineRule="auto"/>
              <w:jc w:val="center"/>
            </w:pPr>
            <w:r>
              <w:rPr>
                <w:rFonts w:cs="Times New Roman"/>
                <w:sz w:val="22"/>
              </w:rPr>
              <w:t>1,00</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0,96</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0,97</w:t>
            </w:r>
          </w:p>
        </w:tc>
        <w:tc>
          <w:tcPr>
            <w:tcW w:w="1176" w:type="dxa"/>
          </w:tcPr>
          <w:p w14:paraId="16A6AF23" w14:textId="77777777" w:rsidR="005603EC" w:rsidRDefault="00000000">
            <w:pPr>
              <w:pStyle w:val="Compact"/>
              <w:spacing w:line="240" w:lineRule="auto"/>
              <w:jc w:val="center"/>
            </w:pPr>
            <w:r>
              <w:rPr>
                <w:rFonts w:cs="Times New Roman"/>
                <w:color w:val="FF0000"/>
                <w:sz w:val="22"/>
              </w:rPr>
              <w:t xml:space="preserve">0,98</w:t>
            </w:r>
          </w:p>
        </w:tc>
        <w:tc>
          <w:tcPr>
            <w:tcW w:w="1126" w:type="dxa"/>
          </w:tcPr>
          <w:p w14:paraId="139998FA" w14:textId="77777777" w:rsidR="005603EC" w:rsidRDefault="00000000">
            <w:pPr>
              <w:pStyle w:val="Compact"/>
              <w:spacing w:line="240" w:lineRule="auto"/>
              <w:jc w:val="center"/>
            </w:pPr>
            <w:r>
              <w:rPr>
                <w:rFonts w:cs="Times New Roman"/>
                <w:sz w:val="22"/>
              </w:rPr>
              <w:t>0,95</w:t>
            </w:r>
          </w:p>
        </w:tc>
        <w:tc>
          <w:tcPr>
            <w:tcW w:w="1176" w:type="dxa"/>
          </w:tcPr>
          <w:p w14:paraId="068E5856" w14:textId="77777777" w:rsidR="005603EC" w:rsidRDefault="00000000">
            <w:pPr>
              <w:pStyle w:val="Compact"/>
              <w:spacing w:line="240" w:lineRule="auto"/>
              <w:jc w:val="center"/>
            </w:pPr>
            <w:r>
              <w:rPr>
                <w:rFonts w:cs="Times New Roman"/>
                <w:color w:val="FF0000"/>
                <w:sz w:val="22"/>
              </w:rPr>
              <w:t xml:space="preserve">0,97</w:t>
            </w:r>
          </w:p>
        </w:tc>
      </w:tr>
      <w:tr w:rsidR="005603EC" w14:paraId="68AF531C" w14:textId="77777777" w:rsidTr="005603EC">
        <w:trPr>
          <w:cantSplit/>
        </w:trPr>
        <w:tc>
          <w:tcPr>
            <w:tcW w:w="2560" w:type="dxa"/>
          </w:tcPr>
          <w:p w14:paraId="2250D317" w14:textId="77777777" w:rsidR="005603EC" w:rsidRDefault="00000000">
            <w:pPr>
              <w:pStyle w:val="Compact"/>
              <w:spacing w:line="240" w:lineRule="auto"/>
            </w:pPr>
            <w:r>
              <w:rPr>
                <w:rFonts w:cs="Times New Roman"/>
                <w:sz w:val="22"/>
              </w:rPr>
              <w:t>Muammo hodisalarini bashorat qilish kuchi (AUC, 25 bank paneli)</w:t>
            </w:r>
          </w:p>
        </w:tc>
        <w:tc>
          <w:tcPr>
            <w:tcW w:w="1176" w:type="dxa"/>
          </w:tcPr>
          <w:p w14:paraId="11BEDC1F" w14:textId="77777777" w:rsidR="005603EC" w:rsidRDefault="00000000">
            <w:pPr>
              <w:pStyle w:val="Compact"/>
              <w:spacing w:line="240" w:lineRule="auto"/>
              <w:jc w:val="center"/>
            </w:pPr>
            <w:r>
              <w:rPr>
                <w:rFonts w:cs="Times New Roman"/>
                <w:sz w:val="22"/>
              </w:rPr>
              <w:t>0,864</w:t>
            </w:r>
          </w:p>
        </w:tc>
        <w:tc>
          <w:tcPr>
            <w:tcW w:w="1176" w:type="dxa"/>
          </w:tcPr>
          <w:p w14:paraId="620F3EAB" w14:textId="77777777" w:rsidR="005603EC" w:rsidRDefault="00000000">
            <w:pPr>
              <w:pStyle w:val="Compact"/>
              <w:spacing w:line="240" w:lineRule="auto"/>
              <w:jc w:val="center"/>
            </w:pPr>
            <w:r>
              <w:rPr>
                <w:rFonts w:cs="Times New Roman"/>
                <w:sz w:val="22"/>
              </w:rPr>
              <w:t>0,875</w:t>
            </w:r>
          </w:p>
        </w:tc>
        <w:tc>
          <w:tcPr>
            <w:tcW w:w="1176" w:type="dxa"/>
          </w:tcPr>
          <w:p w14:paraId="620F3EAB" w14:textId="77777777" w:rsidR="005603EC" w:rsidRDefault="00000000">
            <w:pPr>
              <w:pStyle w:val="Compact"/>
              <w:spacing w:line="240" w:lineRule="auto"/>
              <w:jc w:val="center"/>
            </w:pPr>
            <w:r>
              <w:rPr>
                <w:rFonts w:cs="Times New Roman"/>
                <w:color w:val="FF0000"/>
                <w:sz w:val="22"/>
              </w:rPr>
              <w:t xml:space="preserve">0,878</w:t>
            </w:r>
          </w:p>
        </w:tc>
        <w:tc>
          <w:tcPr>
            <w:tcW w:w="1176" w:type="dxa"/>
          </w:tcPr>
          <w:p w14:paraId="7DE402CE" w14:textId="77777777" w:rsidR="005603EC" w:rsidRDefault="00000000">
            <w:pPr>
              <w:pStyle w:val="Compact"/>
              <w:spacing w:line="240" w:lineRule="auto"/>
              <w:jc w:val="center"/>
            </w:pPr>
            <w:r>
              <w:rPr>
                <w:rFonts w:cs="Times New Roman"/>
                <w:color w:val="FF0000"/>
                <w:sz w:val="22"/>
              </w:rPr>
              <w:t xml:space="preserve">0,865</w:t>
            </w:r>
          </w:p>
        </w:tc>
        <w:tc>
          <w:tcPr>
            <w:tcW w:w="1126" w:type="dxa"/>
          </w:tcPr>
          <w:p w14:paraId="2F4C8D20" w14:textId="77777777" w:rsidR="005603EC" w:rsidRDefault="00000000">
            <w:pPr>
              <w:pStyle w:val="Compact"/>
              <w:spacing w:line="240" w:lineRule="auto"/>
              <w:jc w:val="center"/>
            </w:pPr>
            <w:r>
              <w:rPr>
                <w:rFonts w:cs="Times New Roman"/>
                <w:sz w:val="22"/>
              </w:rPr>
              <w:t>0,907</w:t>
            </w:r>
          </w:p>
        </w:tc>
        <w:tc>
          <w:tcPr>
            <w:tcW w:w="1176" w:type="dxa"/>
          </w:tcPr>
          <w:p w14:paraId="26CEDADF" w14:textId="77777777" w:rsidR="005603EC" w:rsidRDefault="00000000">
            <w:pPr>
              <w:pStyle w:val="Compact"/>
              <w:spacing w:line="240" w:lineRule="auto"/>
              <w:jc w:val="center"/>
            </w:pPr>
            <w:r>
              <w:rPr>
                <w:rFonts w:cs="Times New Roman"/>
                <w:color w:val="FF0000"/>
                <w:sz w:val="22"/>
              </w:rPr>
              <w:t xml:space="preserve">0,871</w:t>
            </w:r>
          </w:p>
        </w:tc>
      </w:tr>
    </w:tbl>
    <w:p w14:paraId="2914388F" w14:textId="77777777" w:rsidR="005603EC" w:rsidRDefault="00000000">
      <w:pPr>
        <w:pStyle w:val="af"/>
        <w:spacing w:after="0" w:line="360" w:lineRule="auto"/>
        <w:ind w:firstLine="709"/>
        <w:jc w:val="both"/>
      </w:pPr>
      <w:r>
        <w:rPr>
          <w:rFonts w:cs="Times New Roman"/>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w:t>
      </w:r>
      <w:r>
        <w:rPr>
          <w:rFonts w:cs="Times New Roman"/>
        </w:rPr>
        <w:lastRenderedPageBreak/>
      </w:r>
      <w:r>
        <w:rPr>
          <w:rFonts w:cs="Times New Roman"/>
        </w:rPr>
        <w:t xml:space="preserve">empirik vaznlar asosidagi indekslar o‘rtasidagi tartib bo‘yicha </w:t>
      </w:r>
      <w:r>
        <w:rPr>
          <w:rFonts w:cs="Times New Roman"/>
          <w:color w:val="FF0000"/>
        </w:rPr>
        <w:t xml:space="preserve">korrelyatsiya koeffitsiyenti 0,95–0,98 ni</w:t>
      </w:r>
      <w:r>
        <w:rPr>
          <w:rFonts w:cs="Times New Roman"/>
        </w:rP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rFonts w:cs="Times New Roman"/>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14:paraId="07CA8232" w14:textId="77777777" w:rsidR="005603EC" w:rsidRDefault="00000000">
      <w:pPr>
        <w:pStyle w:val="af"/>
        <w:spacing w:after="0" w:line="360" w:lineRule="auto"/>
        <w:ind w:firstLine="709"/>
        <w:jc w:val="both"/>
      </w:pPr>
      <w:r>
        <w:rPr>
          <w:rFonts w:cs="Times New Roman"/>
        </w:rPr>
        <w:t>Vaznlarning noaniqligi natijalarga ta’sirini to‘liqroq baholash uchun M. Saisana va hammualliflar tavsiyasiga muvofiq Monte-Karlo usuli bilan sezgirlik tahlili o‘tkazildi</w:t>
      </w:r>
      <w:r>
        <w:rPr>
          <w:rStyle w:val="aff8"/>
        </w:rPr>
        <w:footnoteReference w:id="423"/>
      </w:r>
      <w:r>
        <w:rPr>
          <w:rFonts w:cs="Times New Roman"/>
        </w:rP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14:paraId="7EF16D23" w14:textId="77777777" w:rsidR="005603EC" w:rsidRDefault="00000000">
      <w:pPr>
        <w:pStyle w:val="af"/>
        <w:keepNext/>
        <w:spacing w:after="0" w:line="240" w:lineRule="auto"/>
        <w:jc w:val="center"/>
      </w:pPr>
      <w:r>
        <w:rPr>
          <w:noProof/>
        </w:rPr>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0EF4C1AB" w14:textId="77777777" w:rsidR="005603EC" w:rsidRDefault="00000000">
      <w:pPr>
        <w:pStyle w:val="af"/>
        <w:spacing w:before="120" w:after="240" w:line="240" w:lineRule="auto"/>
        <w:jc w:val="center"/>
      </w:pPr>
      <w:r>
        <w:rPr>
          <w:rFonts w:cs="Times New Roman"/>
          <w:b/>
        </w:rPr>
        <w:t>3.2.2-rasm. Monte-Karlo tahlilida banklar barqarorlik sinfining saqlanish ulushi, foizda</w:t>
      </w:r>
      <w:r>
        <w:rPr>
          <w:rStyle w:val="aff8"/>
        </w:rPr>
        <w:footnoteReference w:id="424"/>
      </w:r>
    </w:p>
    <w:p w14:paraId="5EB66A9A"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vaznlar ekspert vaznlari atrofida o‘zgarganda banklarning barqarorlik sinfi o‘rtacha 78,9 foiz holatda saqlanadi, «O‘zsanoatqurilishbank» ATB da esa bu ko‘rsatkich </w:t>
      </w:r>
      <w:r>
        <w:rPr>
          <w:rFonts w:cs="Times New Roman"/>
          <w:color w:val="FF0000"/>
        </w:rPr>
        <w:t xml:space="preserve">91,7 foizga</w:t>
      </w:r>
      <w:r>
        <w:rPr>
          <w:rFonts w:cs="Times New Roman"/>
        </w:rPr>
        <w:t xml:space="preserve"> yetadi. Banklar tartibining ekspert vaznlaridagi tartib bilan mosligi bu holatda juda yuqori: tartib korrelyatsiyasi koeffitsiyentining medianasi 0,98 ni, eng past 5 foizlik qiymati </w:t>
      </w:r>
      <w:r>
        <w:rPr>
          <w:rFonts w:cs="Times New Roman"/>
          <w:color w:val="FF0000"/>
        </w:rPr>
        <w:t xml:space="preserve">esa 0,84 ni</w:t>
      </w:r>
      <w:r>
        <w:rPr>
          <w:rFonts w:cs="Times New Roman"/>
        </w:rPr>
        <w:t xml:space="preserve"> tashkil etadi. Vaznlar to‘liq tasodifiy tanlanganda ham sinf </w:t>
      </w:r>
      <w:r>
        <w:rPr>
          <w:rFonts w:cs="Times New Roman"/>
          <w:color w:val="FF0000"/>
        </w:rPr>
        <w:t xml:space="preserve">o‘rtacha 55,8 foiz</w:t>
      </w:r>
      <w:r>
        <w:rPr>
          <w:rFonts w:cs="Times New Roman"/>
        </w:rPr>
        <w:t xml:space="preserve">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14:paraId="1724799A" w14:textId="77777777" w:rsidR="005603EC" w:rsidRDefault="00000000">
      <w:pPr>
        <w:pStyle w:val="af"/>
        <w:spacing w:after="0" w:line="360" w:lineRule="auto"/>
        <w:ind w:firstLine="709"/>
        <w:jc w:val="both"/>
      </w:pPr>
      <w:r>
        <w:rPr>
          <w:rFonts w:cs="Times New Roman"/>
        </w:rPr>
        <w:t xml:space="preserve">Integral indeksning ikkinchi metodik elementi – barqarorlik sinflari chegaralari, ya’ni 3,25; 2,5 va 1,75 ball. Ular ham 3.1-paragrafda me’yoriy talablar asosida belgilangan edi. Ularni empirik tekshirish uchun 25 ta bank panelida har </w:t>
        <w:lastRenderedPageBreak/>
        <w:t>bir sinfdagi banklarda keyingi to‘rt chorak ichida 4.1-paragrafda belgilangan muammo hodisasi, ya’ni bir chorakda kapitalning kamida 5 foizini zarar sifatida yo‘qotish holati qanchalik tez-tez yuz bergani aniqlandi (3.2.4-jadval).</w:t>
      </w:r>
    </w:p>
    <w:p w14:paraId="6D59D2BF" w14:textId="77777777" w:rsidR="005603EC" w:rsidRDefault="00000000">
      <w:pPr>
        <w:pStyle w:val="af"/>
        <w:keepNext/>
        <w:spacing w:before="120" w:after="0" w:line="360" w:lineRule="auto"/>
        <w:jc w:val="right"/>
      </w:pPr>
      <w:r>
        <w:rPr>
          <w:rFonts w:cs="Times New Roman"/>
          <w:i/>
        </w:rPr>
        <w:t>3.2.4-jadval</w:t>
      </w:r>
    </w:p>
    <w:p w14:paraId="29F6E65E" w14:textId="77777777" w:rsidR="005603EC" w:rsidRDefault="00000000">
      <w:pPr>
        <w:pStyle w:val="af"/>
        <w:keepNext/>
        <w:spacing w:line="240" w:lineRule="auto"/>
        <w:jc w:val="center"/>
      </w:pPr>
      <w:r>
        <w:rPr>
          <w:rFonts w:cs="Times New Roman"/>
          <w:b/>
          <w:bCs/>
        </w:rPr>
        <w:t>Integral indeks sinflari bo‘yicha muammo hodisalarining yuz berish chastotasi, 2021–2025-yillar</w:t>
      </w:r>
      <w:r>
        <w:rPr>
          <w:rStyle w:val="aff8"/>
        </w:rPr>
        <w:footnoteReference w:id="4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78"/>
        <w:gridCol w:w="1480"/>
        <w:gridCol w:w="1282"/>
        <w:gridCol w:w="2170"/>
        <w:gridCol w:w="1480"/>
        <w:gridCol w:w="1480"/>
      </w:tblGrid>
      <w:tr w:rsidR="005603EC" w14:paraId="6C49E1C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14:paraId="7FF07D16" w14:textId="77777777" w:rsidR="005603EC" w:rsidRDefault="00000000">
            <w:pPr>
              <w:pStyle w:val="Compact"/>
              <w:spacing w:line="240" w:lineRule="auto"/>
              <w:jc w:val="center"/>
            </w:pPr>
            <w:r>
              <w:rPr>
                <w:rFonts w:cs="Times New Roman"/>
                <w:b/>
                <w:sz w:val="22"/>
              </w:rPr>
              <w:t>Barqarorlik sinfi</w:t>
            </w:r>
          </w:p>
        </w:tc>
        <w:tc>
          <w:tcPr>
            <w:tcW w:w="1480" w:type="dxa"/>
            <w:shd w:val="clear" w:color="auto" w:fill="DEEBF7"/>
          </w:tcPr>
          <w:p w14:paraId="47FBA622" w14:textId="77777777" w:rsidR="005603EC" w:rsidRDefault="00000000">
            <w:pPr>
              <w:pStyle w:val="Compact"/>
              <w:spacing w:line="240" w:lineRule="auto"/>
              <w:jc w:val="center"/>
            </w:pPr>
            <w:r>
              <w:rPr>
                <w:rFonts w:cs="Times New Roman"/>
                <w:b/>
                <w:sz w:val="22"/>
              </w:rPr>
              <w:t>Integral indeks, ball</w:t>
            </w:r>
          </w:p>
        </w:tc>
        <w:tc>
          <w:tcPr>
            <w:tcW w:w="1282" w:type="dxa"/>
            <w:shd w:val="clear" w:color="auto" w:fill="DEEBF7"/>
          </w:tcPr>
          <w:p w14:paraId="1C214AFC" w14:textId="77777777" w:rsidR="005603EC" w:rsidRDefault="00000000">
            <w:pPr>
              <w:pStyle w:val="Compact"/>
              <w:spacing w:line="240" w:lineRule="auto"/>
              <w:jc w:val="center"/>
            </w:pPr>
            <w:r>
              <w:rPr>
                <w:rFonts w:cs="Times New Roman"/>
                <w:b/>
                <w:sz w:val="22"/>
              </w:rPr>
              <w:t>Kuzatuvlar soni</w:t>
            </w:r>
          </w:p>
        </w:tc>
        <w:tc>
          <w:tcPr>
            <w:tcW w:w="2170" w:type="dxa"/>
            <w:shd w:val="clear" w:color="auto" w:fill="DEEBF7"/>
          </w:tcPr>
          <w:p w14:paraId="444656DA" w14:textId="77777777" w:rsidR="005603EC" w:rsidRDefault="00000000">
            <w:pPr>
              <w:pStyle w:val="Compact"/>
              <w:spacing w:line="240" w:lineRule="auto"/>
              <w:jc w:val="center"/>
            </w:pPr>
            <w:r>
              <w:rPr>
                <w:rFonts w:cs="Times New Roman"/>
                <w:b/>
                <w:sz w:val="22"/>
              </w:rPr>
              <w:t>Keyingi to‘rt chorakda muammo hodisasi yuz bergan kuzatuvlar</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sz w:val="22"/>
              </w:rPr>
              <w:t>Ulushi, %</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color w:val="FF0000"/>
                <w:sz w:val="22"/>
              </w:rPr>
              <w:t xml:space="preserve">95 % ishonch oralig‘i (Wilson), %</w:t>
            </w:r>
          </w:p>
        </w:tc>
      </w:tr>
      <w:tr w:rsidR="005603EC" w14:paraId="2A96A06E" w14:textId="77777777" w:rsidTr="005603EC">
        <w:trPr>
          <w:cantSplit/>
        </w:trPr>
        <w:tc>
          <w:tcPr>
            <w:tcW w:w="1678" w:type="dxa"/>
          </w:tcPr>
          <w:p w14:paraId="696692D6" w14:textId="77777777" w:rsidR="005603EC" w:rsidRDefault="00000000">
            <w:pPr>
              <w:pStyle w:val="Compact"/>
              <w:spacing w:line="240" w:lineRule="auto"/>
            </w:pPr>
            <w:r>
              <w:rPr>
                <w:rFonts w:cs="Times New Roman"/>
                <w:sz w:val="22"/>
              </w:rPr>
              <w:t>I – barqaror</w:t>
            </w:r>
          </w:p>
        </w:tc>
        <w:tc>
          <w:tcPr>
            <w:tcW w:w="1480" w:type="dxa"/>
          </w:tcPr>
          <w:p w14:paraId="1F1C00F9" w14:textId="77777777" w:rsidR="005603EC" w:rsidRDefault="00000000">
            <w:pPr>
              <w:pStyle w:val="Compact"/>
              <w:spacing w:line="240" w:lineRule="auto"/>
              <w:jc w:val="center"/>
            </w:pPr>
            <w:r>
              <w:rPr>
                <w:rFonts w:cs="Times New Roman"/>
                <w:color w:val="FF0000"/>
                <w:sz w:val="22"/>
              </w:rPr>
              <w:t xml:space="preserve">3,25 ≤ MBII</w:t>
            </w:r>
          </w:p>
        </w:tc>
        <w:tc>
          <w:tcPr>
            <w:tcW w:w="1282" w:type="dxa"/>
          </w:tcPr>
          <w:p w14:paraId="105E1325" w14:textId="77777777" w:rsidR="005603EC" w:rsidRDefault="00000000">
            <w:pPr>
              <w:pStyle w:val="Compact"/>
              <w:spacing w:line="240" w:lineRule="auto"/>
              <w:jc w:val="center"/>
            </w:pPr>
            <w:r>
              <w:rPr>
                <w:rFonts w:cs="Times New Roman"/>
                <w:sz w:val="22"/>
              </w:rPr>
              <w:t>200</w:t>
            </w:r>
          </w:p>
        </w:tc>
        <w:tc>
          <w:tcPr>
            <w:tcW w:w="2170" w:type="dxa"/>
          </w:tcPr>
          <w:p w14:paraId="04113F3F" w14:textId="77777777" w:rsidR="005603EC" w:rsidRDefault="00000000">
            <w:pPr>
              <w:pStyle w:val="Compact"/>
              <w:spacing w:line="240" w:lineRule="auto"/>
              <w:jc w:val="center"/>
            </w:pPr>
            <w:r>
              <w:rPr>
                <w:rFonts w:cs="Times New Roman"/>
                <w:sz w:val="22"/>
              </w:rPr>
              <w:t>4</w:t>
            </w:r>
          </w:p>
        </w:tc>
        <w:tc>
          <w:tcPr>
            <w:tcW w:w="1480" w:type="dxa"/>
          </w:tcPr>
          <w:p w14:paraId="24B40E55" w14:textId="77777777" w:rsidR="005603EC" w:rsidRDefault="00000000">
            <w:pPr>
              <w:pStyle w:val="Compact"/>
              <w:spacing w:line="240" w:lineRule="auto"/>
              <w:jc w:val="center"/>
            </w:pPr>
            <w:r>
              <w:rPr>
                <w:rFonts w:cs="Times New Roman"/>
                <w:sz w:val="22"/>
              </w:rPr>
              <w:t>2,0</w:t>
            </w:r>
          </w:p>
        </w:tc>
        <w:tc>
          <w:tcPr>
            <w:tcW w:w="1480" w:type="dxa"/>
          </w:tcPr>
          <w:p w14:paraId="24B40E55" w14:textId="77777777" w:rsidR="005603EC" w:rsidRDefault="00000000">
            <w:pPr>
              <w:pStyle w:val="Compact"/>
              <w:spacing w:line="240" w:lineRule="auto"/>
              <w:jc w:val="center"/>
            </w:pPr>
            <w:r>
              <w:rPr>
                <w:rFonts w:cs="Times New Roman"/>
                <w:color w:val="FF0000"/>
                <w:sz w:val="22"/>
              </w:rPr>
              <w:t xml:space="preserve">0,8–5,0</w:t>
            </w:r>
          </w:p>
        </w:tc>
      </w:tr>
      <w:tr w:rsidR="005603EC" w14:paraId="46789D29" w14:textId="77777777" w:rsidTr="005603EC">
        <w:trPr>
          <w:cantSplit/>
        </w:trPr>
        <w:tc>
          <w:tcPr>
            <w:tcW w:w="1678" w:type="dxa"/>
          </w:tcPr>
          <w:p w14:paraId="6F9575B9" w14:textId="77777777" w:rsidR="005603EC" w:rsidRDefault="00000000">
            <w:pPr>
              <w:pStyle w:val="Compact"/>
              <w:spacing w:line="240" w:lineRule="auto"/>
            </w:pPr>
            <w:r>
              <w:rPr>
                <w:rFonts w:cs="Times New Roman"/>
                <w:sz w:val="22"/>
              </w:rPr>
              <w:t>II – qoniqarli</w:t>
            </w:r>
          </w:p>
        </w:tc>
        <w:tc>
          <w:tcPr>
            <w:tcW w:w="1480" w:type="dxa"/>
          </w:tcPr>
          <w:p w14:paraId="53D22B46" w14:textId="77777777" w:rsidR="005603EC" w:rsidRDefault="00000000">
            <w:pPr>
              <w:pStyle w:val="Compact"/>
              <w:spacing w:line="240" w:lineRule="auto"/>
              <w:jc w:val="center"/>
            </w:pPr>
            <w:r>
              <w:rPr>
                <w:rFonts w:cs="Times New Roman"/>
                <w:color w:val="FF0000"/>
                <w:sz w:val="22"/>
              </w:rPr>
              <w:t xml:space="preserve">2,50 ≤ MBII &lt; 3,25</w:t>
            </w:r>
          </w:p>
        </w:tc>
        <w:tc>
          <w:tcPr>
            <w:tcW w:w="1282" w:type="dxa"/>
          </w:tcPr>
          <w:p w14:paraId="40D2FA04" w14:textId="77777777" w:rsidR="005603EC" w:rsidRDefault="00000000">
            <w:pPr>
              <w:pStyle w:val="Compact"/>
              <w:spacing w:line="240" w:lineRule="auto"/>
              <w:jc w:val="center"/>
            </w:pPr>
            <w:r>
              <w:rPr>
                <w:rFonts w:cs="Times New Roman"/>
                <w:sz w:val="22"/>
              </w:rPr>
              <w:t>98</w:t>
            </w:r>
          </w:p>
        </w:tc>
        <w:tc>
          <w:tcPr>
            <w:tcW w:w="2170" w:type="dxa"/>
          </w:tcPr>
          <w:p w14:paraId="78CE4045" w14:textId="77777777" w:rsidR="005603EC" w:rsidRDefault="00000000">
            <w:pPr>
              <w:pStyle w:val="Compact"/>
              <w:spacing w:line="240" w:lineRule="auto"/>
              <w:jc w:val="center"/>
            </w:pPr>
            <w:r>
              <w:rPr>
                <w:rFonts w:cs="Times New Roman"/>
                <w:sz w:val="22"/>
              </w:rPr>
              <w:t>13</w:t>
            </w:r>
          </w:p>
        </w:tc>
        <w:tc>
          <w:tcPr>
            <w:tcW w:w="1480" w:type="dxa"/>
          </w:tcPr>
          <w:p w14:paraId="1B848896" w14:textId="77777777" w:rsidR="005603EC" w:rsidRDefault="00000000">
            <w:pPr>
              <w:pStyle w:val="Compact"/>
              <w:spacing w:line="240" w:lineRule="auto"/>
              <w:jc w:val="center"/>
            </w:pPr>
            <w:r>
              <w:rPr>
                <w:rFonts w:cs="Times New Roman"/>
                <w:sz w:val="22"/>
              </w:rPr>
              <w:t>13,3</w:t>
            </w:r>
          </w:p>
        </w:tc>
        <w:tc>
          <w:tcPr>
            <w:tcW w:w="1480" w:type="dxa"/>
          </w:tcPr>
          <w:p w14:paraId="1B848896" w14:textId="77777777" w:rsidR="005603EC" w:rsidRDefault="00000000">
            <w:pPr>
              <w:pStyle w:val="Compact"/>
              <w:spacing w:line="240" w:lineRule="auto"/>
              <w:jc w:val="center"/>
            </w:pPr>
            <w:r>
              <w:rPr>
                <w:rFonts w:cs="Times New Roman"/>
                <w:color w:val="FF0000"/>
                <w:sz w:val="22"/>
              </w:rPr>
              <w:t xml:space="preserve">7,9–21,4</w:t>
            </w:r>
          </w:p>
        </w:tc>
      </w:tr>
      <w:tr w:rsidR="005603EC" w14:paraId="39133C4B" w14:textId="77777777" w:rsidTr="005603EC">
        <w:trPr>
          <w:cantSplit/>
        </w:trPr>
        <w:tc>
          <w:tcPr>
            <w:tcW w:w="1678" w:type="dxa"/>
          </w:tcPr>
          <w:p w14:paraId="1C32105A" w14:textId="77777777" w:rsidR="005603EC" w:rsidRDefault="00000000">
            <w:pPr>
              <w:pStyle w:val="Compact"/>
              <w:spacing w:line="240" w:lineRule="auto"/>
            </w:pPr>
            <w:r>
              <w:rPr>
                <w:rFonts w:cs="Times New Roman"/>
                <w:sz w:val="22"/>
              </w:rPr>
              <w:t>III – zaif</w:t>
            </w:r>
          </w:p>
        </w:tc>
        <w:tc>
          <w:tcPr>
            <w:tcW w:w="1480" w:type="dxa"/>
          </w:tcPr>
          <w:p w14:paraId="47AA1A19" w14:textId="77777777" w:rsidR="005603EC" w:rsidRDefault="00000000">
            <w:pPr>
              <w:pStyle w:val="Compact"/>
              <w:spacing w:line="240" w:lineRule="auto"/>
              <w:jc w:val="center"/>
            </w:pPr>
            <w:r>
              <w:rPr>
                <w:rFonts w:cs="Times New Roman"/>
                <w:color w:val="FF0000"/>
                <w:sz w:val="22"/>
              </w:rPr>
              <w:t xml:space="preserve">1,75 ≤ MBII &lt; 2,50</w:t>
            </w:r>
          </w:p>
        </w:tc>
        <w:tc>
          <w:tcPr>
            <w:tcW w:w="1282" w:type="dxa"/>
          </w:tcPr>
          <w:p w14:paraId="63B7FCE8" w14:textId="77777777" w:rsidR="005603EC" w:rsidRDefault="00000000">
            <w:pPr>
              <w:pStyle w:val="Compact"/>
              <w:spacing w:line="240" w:lineRule="auto"/>
              <w:jc w:val="center"/>
            </w:pPr>
            <w:r>
              <w:rPr>
                <w:rFonts w:cs="Times New Roman"/>
                <w:sz w:val="22"/>
              </w:rPr>
              <w:t>10</w:t>
            </w:r>
          </w:p>
        </w:tc>
        <w:tc>
          <w:tcPr>
            <w:tcW w:w="2170" w:type="dxa"/>
          </w:tcPr>
          <w:p w14:paraId="246E4998" w14:textId="77777777" w:rsidR="005603EC" w:rsidRDefault="00000000">
            <w:pPr>
              <w:pStyle w:val="Compact"/>
              <w:spacing w:line="240" w:lineRule="auto"/>
              <w:jc w:val="center"/>
            </w:pPr>
            <w:r>
              <w:rPr>
                <w:rFonts w:cs="Times New Roman"/>
                <w:sz w:val="22"/>
              </w:rPr>
              <w:t>9</w:t>
            </w:r>
          </w:p>
        </w:tc>
        <w:tc>
          <w:tcPr>
            <w:tcW w:w="1480" w:type="dxa"/>
          </w:tcPr>
          <w:p w14:paraId="360A029E" w14:textId="77777777" w:rsidR="005603EC" w:rsidRDefault="00000000">
            <w:pPr>
              <w:pStyle w:val="Compact"/>
              <w:spacing w:line="240" w:lineRule="auto"/>
              <w:jc w:val="center"/>
            </w:pPr>
            <w:r>
              <w:rPr>
                <w:rFonts w:cs="Times New Roman"/>
                <w:sz w:val="22"/>
              </w:rPr>
              <w:t>90,0</w:t>
            </w:r>
          </w:p>
        </w:tc>
        <w:tc>
          <w:tcPr>
            <w:tcW w:w="1480" w:type="dxa"/>
          </w:tcPr>
          <w:p w14:paraId="360A029E" w14:textId="77777777" w:rsidR="005603EC" w:rsidRDefault="00000000">
            <w:pPr>
              <w:pStyle w:val="Compact"/>
              <w:spacing w:line="240" w:lineRule="auto"/>
              <w:jc w:val="center"/>
            </w:pPr>
            <w:r>
              <w:rPr>
                <w:rFonts w:cs="Times New Roman"/>
                <w:color w:val="FF0000"/>
                <w:sz w:val="22"/>
              </w:rPr>
              <w:t xml:space="preserve">59,6–98,2</w:t>
            </w:r>
          </w:p>
        </w:tc>
      </w:tr>
      <w:tr w:rsidR="005603EC" w14:paraId="290D6D03" w14:textId="77777777" w:rsidTr="005603EC">
        <w:trPr>
          <w:cantSplit/>
        </w:trPr>
        <w:tc>
          <w:tcPr>
            <w:tcW w:w="1678" w:type="dxa"/>
          </w:tcPr>
          <w:p w14:paraId="31FCDB5E" w14:textId="77777777" w:rsidR="005603EC" w:rsidRDefault="00000000">
            <w:pPr>
              <w:pStyle w:val="Compact"/>
              <w:spacing w:line="240" w:lineRule="auto"/>
            </w:pPr>
            <w:r>
              <w:rPr>
                <w:rFonts w:cs="Times New Roman"/>
                <w:sz w:val="22"/>
              </w:rPr>
              <w:t>IV – nobarqaror</w:t>
            </w:r>
          </w:p>
        </w:tc>
        <w:tc>
          <w:tcPr>
            <w:tcW w:w="1480" w:type="dxa"/>
          </w:tcPr>
          <w:p w14:paraId="4C7881FC" w14:textId="77777777" w:rsidR="005603EC" w:rsidRDefault="00000000">
            <w:pPr>
              <w:pStyle w:val="Compact"/>
              <w:spacing w:line="240" w:lineRule="auto"/>
              <w:jc w:val="center"/>
            </w:pPr>
            <w:r>
              <w:rPr>
                <w:rFonts w:cs="Times New Roman"/>
                <w:color w:val="FF0000"/>
                <w:sz w:val="22"/>
              </w:rPr>
              <w:t xml:space="preserve">MBII &lt; 1,75</w:t>
            </w:r>
          </w:p>
        </w:tc>
        <w:tc>
          <w:tcPr>
            <w:tcW w:w="1282" w:type="dxa"/>
          </w:tcPr>
          <w:p w14:paraId="461F7C69" w14:textId="77777777" w:rsidR="005603EC" w:rsidRDefault="00000000">
            <w:pPr>
              <w:pStyle w:val="Compact"/>
              <w:spacing w:line="240" w:lineRule="auto"/>
              <w:jc w:val="center"/>
            </w:pPr>
            <w:r>
              <w:rPr>
                <w:rFonts w:cs="Times New Roman"/>
                <w:sz w:val="22"/>
              </w:rPr>
              <w:t>0</w:t>
            </w:r>
          </w:p>
        </w:tc>
        <w:tc>
          <w:tcPr>
            <w:tcW w:w="2170" w:type="dxa"/>
          </w:tcPr>
          <w:p w14:paraId="40F49625"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color w:val="FF0000"/>
                <w:sz w:val="22"/>
              </w:rPr>
              <w:t xml:space="preserve">–</w:t>
            </w:r>
          </w:p>
        </w:tc>
      </w:tr>
    </w:tbl>
    <w:p w14:paraId="031BC57E"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sinflar chegaralari tahlil davri ma’lumotlarida aniq farqlanadi</w:t>
      </w:r>
      <w:r>
        <w:rPr>
          <w:rFonts w:cs="Times New Roman"/>
        </w:rPr>
        <w:t xml:space="preserve">: I sinfdagi banklarda keyingi bir yil ichida muammo yuz berish ehtimoli 2,0 foizni, II sinfda 13,3 foizni, III sinfda esa 90,0 foizni tashkil etgan.</w:t>
      </w:r>
      <w:r>
        <w:rPr>
          <w:rFonts w:cs="Times New Roman"/>
          <w:color w:val="FF0000"/>
        </w:rPr>
        <w:t xml:space="preserve"> Bu ulushlarning 95 foizlik Wilson ishonch oraliqlari</w:t>
      </w:r>
      <w:r>
        <w:rPr>
          <w:rStyle w:val="aff8"/>
          <w:color w:val="FF0000"/>
        </w:rPr>
        <w:footnoteReference w:id="426"/>
      </w:r>
      <w:r>
        <w:rPr>
          <w:rFonts w:cs="Times New Roman"/>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rPr>
          <w:rFonts w:cs="Times New Roman"/>
        </w:rP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rFonts w:cs="Times New Roman"/>
          <w:highlight w:val="green"/>
        </w:rPr>
        <w:t>ko‘rsatiladiganidek</w:t>
      </w:r>
      <w:r>
        <w:rPr>
          <w:rFonts w:cs="Times New Roman"/>
        </w:rPr>
        <w:t>, 2,75 balldan past bo‘lgan banklarda muammo ehtimoli keskin oshadi, shu sababli erta ogohlantirish tizimida II sinf ikki zonaga ajratilgan.</w:t>
      </w:r>
    </w:p>
    <w:p w14:paraId="5B741C22" w14:textId="77777777" w:rsidR="005603EC" w:rsidRDefault="00000000">
      <w:pPr>
        <w:pStyle w:val="af"/>
        <w:spacing w:after="0" w:line="360" w:lineRule="auto"/>
        <w:ind w:firstLine="709"/>
        <w:jc w:val="both"/>
      </w:pPr>
      <w:r>
        <w:rPr>
          <w:rFonts w:cs="Times New Roman"/>
        </w:rPr>
        <w:t>Empirik asoslangan indeks beshta bankning 2021–2025-yillardagi moliyaviy barqarorligi dinamikasini baholash uchun qo‘llandi (3.2.3-rasm).</w:t>
      </w:r>
    </w:p>
    <w:p w14:paraId="10682863" w14:textId="77777777" w:rsidR="005603EC" w:rsidRDefault="00000000">
      <w:pPr>
        <w:pStyle w:val="af"/>
        <w:keepNext/>
        <w:spacing w:after="0" w:line="240" w:lineRule="auto"/>
        <w:jc w:val="center"/>
      </w:pPr>
      <w:r>
        <w:rPr>
          <w:noProof/>
        </w:rPr>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6E214E4" w14:textId="77777777" w:rsidR="005603EC" w:rsidRDefault="00000000">
      <w:pPr>
        <w:pStyle w:val="af"/>
        <w:spacing w:before="120" w:after="240" w:line="240" w:lineRule="auto"/>
        <w:jc w:val="center"/>
      </w:pPr>
      <w:r>
        <w:rPr>
          <w:rFonts w:cs="Times New Roman"/>
          <w:b/>
        </w:rPr>
        <w:t>3.2.3-rasm. Tanlangan banklarda moliyaviy barqarorlikning integral indeksi, MHXS hisobotlari asosida, 2021–2025-yillar</w:t>
      </w:r>
      <w:r>
        <w:rPr>
          <w:rStyle w:val="aff8"/>
        </w:rPr>
        <w:footnoteReference w:id="427"/>
      </w:r>
    </w:p>
    <w:p w14:paraId="2A4827C6" w14:textId="77777777" w:rsidR="005603EC" w:rsidRDefault="00000000">
      <w:pPr>
        <w:pStyle w:val="af"/>
        <w:spacing w:after="0" w:line="360" w:lineRule="auto"/>
        <w:ind w:firstLine="709"/>
        <w:jc w:val="both"/>
      </w:pPr>
      <w:r>
        <w:rPr>
          <w:rFonts w:cs="Times New Roman"/>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w:t>
      </w:r>
      <w:r>
        <w:rPr>
          <w:rFonts w:cs="Times New Roman"/>
        </w:rPr>
        <w:lastRenderedPageBreak/>
      </w:r>
      <w:r>
        <w:rPr>
          <w:rFonts w:cs="Times New Roman"/>
        </w:rPr>
        <w:t xml:space="preserve">«Ipoteka-bank» ATB da indeks 2023-yilda 3,37 balldan 2,69 ballgacha pasaygan, bunga yirik zarar va 3-bosqich kreditlari ulushining keskin oshishi sabab bo‘lgan. «O‘zsanoatqurilishbank» ATB ning indeksi butun davr mobaynida </w:t>
      </w:r>
      <w:r>
        <w:rPr>
          <w:rFonts w:cs="Times New Roman"/>
          <w:color w:val="FF0000"/>
        </w:rPr>
        <w:t xml:space="preserve">2,72–2,92 ball oralig‘ida</w:t>
      </w:r>
      <w:r>
        <w:rPr>
          <w:rFonts w:cs="Times New Roman"/>
        </w:rPr>
        <w:t xml:space="preserve"> barqaror saqlangan, «Mikrokreditbank» ATB niki esa </w:t>
      </w:r>
      <w:r>
        <w:rPr>
          <w:rFonts w:cs="Times New Roman"/>
          <w:color w:val="FF0000"/>
        </w:rPr>
        <w:t xml:space="preserve">2,18–2,47 ball oralig‘ida</w:t>
      </w:r>
      <w:r>
        <w:rPr>
          <w:rFonts w:cs="Times New Roman"/>
        </w:rP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8"/>
      </w:r>
      <w:r>
        <w:rPr>
          <w:rFonts w:cs="Times New Roman"/>
        </w:rP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rFonts w:cs="Times New Roman"/>
          <w:color w:val="0070C0"/>
        </w:rPr>
        <w:t xml:space="preserve"> Indeks vaznlar va sinflar chegaralarini baholashda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14:paraId="2D2AB292" w14:textId="77777777" w:rsidR="005603EC" w:rsidRDefault="00000000">
      <w:pPr>
        <w:pStyle w:val="af"/>
        <w:spacing w:after="0" w:line="360" w:lineRule="auto"/>
        <w:ind w:firstLine="709"/>
        <w:jc w:val="both"/>
      </w:pPr>
      <w:r>
        <w:rPr>
          <w:rFonts w:cs="Times New Roman"/>
        </w:rPr>
        <w:t xml:space="preserve">Shunday qilib, empirik tahlil 3.1-paragrafda taklif etilgan integral indeksning asosiy metodik elementlarini tasdiqladi. </w:t>
      </w:r>
      <w:r>
        <w:rPr>
          <w:rFonts w:cs="Times New Roman"/>
          <w:color w:val="FF0000"/>
        </w:rPr>
        <w:t xml:space="preserve">Birinchidan, aktivlar sifati blokining ekspert vazni barcha empirik baholar oralig‘ida (0,27–0,57) joylashadi va tarqoqlik usullarining o‘rtachasiga (0,31) deyarli teng, bashorat kuchiga asoslangan logit usulida esa bu blok yagona statistik ahamiyatli blok bo‘ldi.</w:t>
      </w:r>
      <w:r>
        <w:rPr>
          <w:rFonts w:cs="Times New Roman"/>
        </w:rPr>
        <w:t xml:space="preserve"> Ikkinchidan, vaznlar tanlovi banklar tartibini deyarli o‘zgartirmaydi: </w:t>
      </w:r>
      <w:r>
        <w:rPr>
          <w:rFonts w:cs="Times New Roman"/>
          <w:color w:val="FF0000"/>
        </w:rPr>
        <w:t xml:space="preserve">tartib korrelyatsiyasi 0,95–0,98 ni</w:t>
      </w:r>
      <w:r>
        <w:rPr>
          <w:rFonts w:cs="Times New Roman"/>
        </w:rPr>
        <w:t xml:space="preserve">, Monte-Karlo tahlilida esa median qiymati 0,98 ni tashkil etdi. </w:t>
      </w:r>
      <w:r>
        <w:rPr>
          <w:rFonts w:cs="Times New Roman"/>
          <w:color w:val="FF0000"/>
        </w:rPr>
        <w:t xml:space="preserve">Uchinchidan, barqarorlik sinflari chegaralari tahlil davri ma’lumotlarida muammo ehtimolidagi sifat o‘zgarishiga mos keladi</w:t>
      </w:r>
      <w:r>
        <w:rPr>
          <w:rFonts w:cs="Times New Roman"/>
        </w:rPr>
        <w:t xml:space="preserve">: I, II va III sinflarda bir yil ichida muammo yuz berish ehtimoli mos ravishda 2,0; 13,3 va 90,0 foizni tashkil etdi</w:t>
      </w:r>
      <w:r>
        <w:rPr>
          <w:rFonts w:cs="Times New Roman"/>
          <w:color w:val="FF0000"/>
        </w:rPr>
        <w:t xml:space="preserve"> (95 foizlik ishonch oraliqlari: 0,8–5,0; 7,9–21,4 va 59,6–98,2 foiz)</w:t>
      </w:r>
      <w:r>
        <w:rPr>
          <w:rFonts w:cs="Times New Roman"/>
        </w:rPr>
        <w:t xml:space="preserve">. Shu sababli ekspert vaznlari asosiy variant sifatida saqlanadi. Empirik usullar likvidlik blokiga past </w:t>
      </w:r>
      <w:r>
        <w:rPr>
          <w:rFonts w:cs="Times New Roman"/>
        </w:rPr>
        <w:lastRenderedPageBreak/>
      </w:r>
      <w:r>
        <w:rPr>
          <w:rFonts w:cs="Times New Roman"/>
        </w:rPr>
        <w:t>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14:paraId="5A114422" w14:textId="77777777" w:rsidR="005603EC" w:rsidRDefault="00000000">
      <w:pPr>
        <w:pStyle w:val="21"/>
        <w:pageBreakBefore/>
        <w:spacing w:before="240" w:after="120" w:line="360" w:lineRule="auto"/>
      </w:pPr>
      <w:bookmarkStart w:id="16" w:name="X6c38a6edb9c798881b919e115f0d8939eceb0ef"/>
      <w:bookmarkEnd w:id="15"/>
      <w:r>
        <w:rPr>
          <w:rFonts w:ascii="Times New Roman" w:eastAsia="Times New Roman" w:hAnsi="Times New Roman" w:cs="Times New Roman"/>
        </w:rPr>
        <w:lastRenderedPageBreak/>
        <w:t>3.3-§. Tijorat banklari moliyaviy barqarorligiga ta’sir etuvchi omillarning ekonometrik tahlili</w:t>
      </w:r>
    </w:p>
    <w:p w14:paraId="636FB5EC" w14:textId="77777777" w:rsidR="005603EC" w:rsidRDefault="00000000">
      <w:pPr>
        <w:pStyle w:val="FirstParagraph"/>
        <w:spacing w:after="0" w:line="360" w:lineRule="auto"/>
        <w:ind w:firstLine="709"/>
        <w:jc w:val="both"/>
      </w:pPr>
      <w:r>
        <w:rPr>
          <w:rFonts w:cs="Times New Roman"/>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9"/>
      </w:r>
      <w:r>
        <w:rPr>
          <w:rFonts w:cs="Times New Roman"/>
        </w:rPr>
        <w:t>, L. Laeven va R. Levine esa bankning to‘lovga qobiliyatsizlik riskini Z-score ko‘rsatkichi orqali o‘lchab, uning mulkchilik tuzilmasi va tartibga solish bilan bog‘liqligini aniqlagan</w:t>
      </w:r>
      <w:r>
        <w:rPr>
          <w:rStyle w:val="aff8"/>
        </w:rPr>
        <w:footnoteReference w:id="430"/>
      </w:r>
      <w:r>
        <w:rPr>
          <w:rFonts w:cs="Times New Roman"/>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1"/>
      </w:r>
      <w:r>
        <w:rPr>
          <w:rFonts w:cs="Times New Roman"/>
        </w:rPr>
        <w:t>.</w:t>
      </w:r>
    </w:p>
    <w:p w14:paraId="4FA31C50" w14:textId="77777777" w:rsidR="005603EC" w:rsidRDefault="00000000">
      <w:pPr>
        <w:pStyle w:val="af"/>
        <w:spacing w:after="0" w:line="360" w:lineRule="auto"/>
        <w:ind w:firstLine="709"/>
        <w:jc w:val="both"/>
      </w:pPr>
      <w:r>
        <w:rPr>
          <w:rFonts w:cs="Times New Roman"/>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14:paraId="3F821363" w14:textId="77777777" w:rsidR="005603EC" w:rsidRDefault="00000000">
      <w:pPr>
        <w:pStyle w:val="af"/>
        <w:keepNext/>
        <w:spacing w:before="120" w:after="0" w:line="360" w:lineRule="auto"/>
        <w:jc w:val="right"/>
      </w:pPr>
      <w:r>
        <w:rPr>
          <w:rFonts w:cs="Times New Roman"/>
          <w:i/>
        </w:rPr>
        <w:lastRenderedPageBreak/>
        <w:t>3.3.1-jadval</w:t>
      </w:r>
    </w:p>
    <w:p w14:paraId="7C2E8D23" w14:textId="77777777" w:rsidR="005603EC" w:rsidRDefault="00000000">
      <w:pPr>
        <w:pStyle w:val="af"/>
        <w:keepNext/>
        <w:spacing w:line="240" w:lineRule="auto"/>
        <w:jc w:val="center"/>
      </w:pPr>
      <w:r>
        <w:rPr>
          <w:rFonts w:cs="Times New Roman"/>
          <w:b/>
          <w:bCs/>
        </w:rPr>
        <w:t>Tadqiqot gipotezalari va ularni tekshirishda foydalanilgan o‘zgaruvchilar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3"/>
        <w:gridCol w:w="4086"/>
        <w:gridCol w:w="2685"/>
        <w:gridCol w:w="1867"/>
      </w:tblGrid>
      <w:tr w:rsidR="005603EC" w14:paraId="6105731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20E95F31" w14:textId="77777777" w:rsidR="005603EC" w:rsidRDefault="00000000">
            <w:pPr>
              <w:pStyle w:val="Compact"/>
              <w:spacing w:line="240" w:lineRule="auto"/>
              <w:jc w:val="center"/>
            </w:pPr>
            <w:r>
              <w:rPr>
                <w:rFonts w:cs="Times New Roman"/>
                <w:b/>
                <w:sz w:val="22"/>
              </w:rPr>
              <w:t>Gipoteza</w:t>
            </w:r>
          </w:p>
        </w:tc>
        <w:tc>
          <w:tcPr>
            <w:tcW w:w="3969" w:type="dxa"/>
            <w:shd w:val="clear" w:color="auto" w:fill="DEEBF7"/>
          </w:tcPr>
          <w:p w14:paraId="33F5AECC" w14:textId="77777777" w:rsidR="005603EC" w:rsidRDefault="00000000">
            <w:pPr>
              <w:pStyle w:val="Compact"/>
              <w:spacing w:line="240" w:lineRule="auto"/>
              <w:jc w:val="center"/>
            </w:pPr>
            <w:r>
              <w:rPr>
                <w:rFonts w:cs="Times New Roman"/>
                <w:b/>
                <w:sz w:val="22"/>
              </w:rPr>
              <w:t>Mazmuni</w:t>
            </w:r>
          </w:p>
        </w:tc>
        <w:tc>
          <w:tcPr>
            <w:tcW w:w="2608" w:type="dxa"/>
            <w:shd w:val="clear" w:color="auto" w:fill="DEEBF7"/>
          </w:tcPr>
          <w:p w14:paraId="733F9356"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6904322A" w14:textId="77777777" w:rsidR="005603EC" w:rsidRDefault="00000000">
            <w:pPr>
              <w:pStyle w:val="Compact"/>
              <w:spacing w:line="240" w:lineRule="auto"/>
              <w:jc w:val="center"/>
            </w:pPr>
            <w:r>
              <w:rPr>
                <w:rFonts w:cs="Times New Roman"/>
                <w:b/>
                <w:sz w:val="22"/>
              </w:rPr>
              <w:t>Kutilgan ta’sir</w:t>
            </w:r>
          </w:p>
        </w:tc>
      </w:tr>
      <w:tr w:rsidR="005603EC" w14:paraId="7117FE50" w14:textId="77777777" w:rsidTr="005603EC">
        <w:trPr>
          <w:cantSplit/>
        </w:trPr>
        <w:tc>
          <w:tcPr>
            <w:tcW w:w="907" w:type="dxa"/>
          </w:tcPr>
          <w:p w14:paraId="291C05AE" w14:textId="77777777" w:rsidR="005603EC" w:rsidRDefault="00000000">
            <w:pPr>
              <w:pStyle w:val="Compact"/>
              <w:spacing w:line="240" w:lineRule="auto"/>
            </w:pPr>
            <w:r>
              <w:rPr>
                <w:rFonts w:cs="Times New Roman"/>
                <w:sz w:val="22"/>
              </w:rPr>
              <w:t>H1</w:t>
            </w:r>
          </w:p>
        </w:tc>
        <w:tc>
          <w:tcPr>
            <w:tcW w:w="3969" w:type="dxa"/>
          </w:tcPr>
          <w:p w14:paraId="3312A806" w14:textId="77777777" w:rsidR="005603EC" w:rsidRDefault="00000000">
            <w:pPr>
              <w:pStyle w:val="Compact"/>
              <w:spacing w:line="240" w:lineRule="auto"/>
            </w:pPr>
            <w:r>
              <w:rPr>
                <w:rFonts w:cs="Times New Roman"/>
                <w:sz w:val="22"/>
              </w:rPr>
              <w:t>Davlat banklarining moliyaviy barqarorligi xususiy banklarnikidan past</w:t>
            </w:r>
          </w:p>
        </w:tc>
        <w:tc>
          <w:tcPr>
            <w:tcW w:w="2608" w:type="dxa"/>
          </w:tcPr>
          <w:p w14:paraId="6DC4B06A" w14:textId="77777777" w:rsidR="005603EC" w:rsidRDefault="00000000">
            <w:pPr>
              <w:pStyle w:val="Compact"/>
              <w:spacing w:line="240" w:lineRule="auto"/>
            </w:pPr>
            <w:r>
              <w:rPr>
                <w:rFonts w:cs="Times New Roman"/>
                <w:sz w:val="22"/>
              </w:rPr>
              <w:t>Davlat banki (dummy)</w:t>
            </w:r>
          </w:p>
        </w:tc>
        <w:tc>
          <w:tcPr>
            <w:tcW w:w="1814" w:type="dxa"/>
          </w:tcPr>
          <w:p w14:paraId="2DB0C23A" w14:textId="77777777" w:rsidR="005603EC" w:rsidRDefault="00000000">
            <w:pPr>
              <w:pStyle w:val="Compact"/>
              <w:spacing w:line="240" w:lineRule="auto"/>
            </w:pPr>
            <w:r>
              <w:rPr>
                <w:rFonts w:cs="Times New Roman"/>
                <w:sz w:val="22"/>
              </w:rPr>
              <w:t>manfiy</w:t>
            </w:r>
          </w:p>
        </w:tc>
      </w:tr>
      <w:tr w:rsidR="005603EC" w14:paraId="57033D59" w14:textId="77777777" w:rsidTr="005603EC">
        <w:trPr>
          <w:cantSplit/>
        </w:trPr>
        <w:tc>
          <w:tcPr>
            <w:tcW w:w="907" w:type="dxa"/>
          </w:tcPr>
          <w:p w14:paraId="40843BB3" w14:textId="77777777" w:rsidR="005603EC" w:rsidRDefault="00000000">
            <w:pPr>
              <w:pStyle w:val="Compact"/>
              <w:spacing w:line="240" w:lineRule="auto"/>
            </w:pPr>
            <w:r>
              <w:rPr>
                <w:rFonts w:cs="Times New Roman"/>
                <w:sz w:val="22"/>
              </w:rPr>
              <w:t>H2</w:t>
            </w:r>
          </w:p>
        </w:tc>
        <w:tc>
          <w:tcPr>
            <w:tcW w:w="3969" w:type="dxa"/>
          </w:tcPr>
          <w:p w14:paraId="2BF30697" w14:textId="77777777" w:rsidR="005603EC" w:rsidRDefault="00000000">
            <w:pPr>
              <w:pStyle w:val="Compact"/>
              <w:spacing w:line="240" w:lineRule="auto"/>
            </w:pPr>
            <w:r>
              <w:rPr>
                <w:rFonts w:cs="Times New Roman"/>
                <w:sz w:val="22"/>
              </w:rPr>
              <w:t>Jadal kreditlash bir yildan keyin barqarorlikni pasaytiradi</w:t>
            </w:r>
          </w:p>
        </w:tc>
        <w:tc>
          <w:tcPr>
            <w:tcW w:w="2608" w:type="dxa"/>
          </w:tcPr>
          <w:p w14:paraId="25508A0D" w14:textId="77777777" w:rsidR="005603EC" w:rsidRDefault="00000000">
            <w:pPr>
              <w:pStyle w:val="Compact"/>
              <w:spacing w:line="240" w:lineRule="auto"/>
            </w:pPr>
            <w:r>
              <w:rPr>
                <w:rFonts w:cs="Times New Roman"/>
                <w:sz w:val="22"/>
              </w:rPr>
              <w:t>Kreditlar o‘sishi, 4 va 8 chorak lag bilan</w:t>
            </w:r>
          </w:p>
        </w:tc>
        <w:tc>
          <w:tcPr>
            <w:tcW w:w="1814" w:type="dxa"/>
          </w:tcPr>
          <w:p w14:paraId="1DCCDB3C" w14:textId="77777777" w:rsidR="005603EC" w:rsidRDefault="00000000">
            <w:pPr>
              <w:pStyle w:val="Compact"/>
              <w:spacing w:line="240" w:lineRule="auto"/>
            </w:pPr>
            <w:r>
              <w:rPr>
                <w:rFonts w:cs="Times New Roman"/>
                <w:sz w:val="22"/>
              </w:rPr>
              <w:t>manfiy</w:t>
            </w:r>
          </w:p>
        </w:tc>
      </w:tr>
      <w:tr w:rsidR="005603EC" w14:paraId="3C91AC75" w14:textId="77777777" w:rsidTr="005603EC">
        <w:trPr>
          <w:cantSplit/>
        </w:trPr>
        <w:tc>
          <w:tcPr>
            <w:tcW w:w="907" w:type="dxa"/>
          </w:tcPr>
          <w:p w14:paraId="32557425" w14:textId="77777777" w:rsidR="005603EC" w:rsidRDefault="00000000">
            <w:pPr>
              <w:pStyle w:val="Compact"/>
              <w:spacing w:line="240" w:lineRule="auto"/>
            </w:pPr>
            <w:r>
              <w:rPr>
                <w:rFonts w:cs="Times New Roman"/>
                <w:sz w:val="22"/>
              </w:rPr>
              <w:t>H3</w:t>
            </w:r>
          </w:p>
        </w:tc>
        <w:tc>
          <w:tcPr>
            <w:tcW w:w="3969" w:type="dxa"/>
          </w:tcPr>
          <w:p w14:paraId="1355901A" w14:textId="77777777" w:rsidR="005603EC" w:rsidRDefault="00000000">
            <w:pPr>
              <w:pStyle w:val="Compact"/>
              <w:spacing w:line="240" w:lineRule="auto"/>
            </w:pPr>
            <w:r>
              <w:rPr>
                <w:rFonts w:cs="Times New Roman"/>
                <w:sz w:val="22"/>
              </w:rPr>
              <w:t>Barqaror depozit bazasi barqarorlikni oshiradi</w:t>
            </w:r>
          </w:p>
        </w:tc>
        <w:tc>
          <w:tcPr>
            <w:tcW w:w="2608" w:type="dxa"/>
          </w:tcPr>
          <w:p w14:paraId="5485F50F" w14:textId="77777777" w:rsidR="005603EC" w:rsidRDefault="00000000">
            <w:pPr>
              <w:pStyle w:val="Compact"/>
              <w:spacing w:line="240" w:lineRule="auto"/>
            </w:pPr>
            <w:r>
              <w:rPr>
                <w:rFonts w:cs="Times New Roman"/>
                <w:sz w:val="22"/>
              </w:rPr>
              <w:t>Depozitlar / aktivlar</w:t>
            </w:r>
          </w:p>
        </w:tc>
        <w:tc>
          <w:tcPr>
            <w:tcW w:w="1814" w:type="dxa"/>
          </w:tcPr>
          <w:p w14:paraId="32172275" w14:textId="77777777" w:rsidR="005603EC" w:rsidRDefault="00000000">
            <w:pPr>
              <w:pStyle w:val="Compact"/>
              <w:spacing w:line="240" w:lineRule="auto"/>
            </w:pPr>
            <w:r>
              <w:rPr>
                <w:rFonts w:cs="Times New Roman"/>
                <w:sz w:val="22"/>
              </w:rPr>
              <w:t>musbat</w:t>
            </w:r>
          </w:p>
        </w:tc>
      </w:tr>
      <w:tr w:rsidR="005603EC" w14:paraId="5DB88A4F" w14:textId="77777777" w:rsidTr="005603EC">
        <w:trPr>
          <w:cantSplit/>
        </w:trPr>
        <w:tc>
          <w:tcPr>
            <w:tcW w:w="907" w:type="dxa"/>
          </w:tcPr>
          <w:p w14:paraId="3B91E90F" w14:textId="77777777" w:rsidR="005603EC" w:rsidRDefault="00000000">
            <w:pPr>
              <w:pStyle w:val="Compact"/>
              <w:spacing w:line="240" w:lineRule="auto"/>
            </w:pPr>
            <w:r>
              <w:rPr>
                <w:rFonts w:cs="Times New Roman"/>
                <w:sz w:val="22"/>
              </w:rPr>
              <w:t>H4</w:t>
            </w:r>
          </w:p>
        </w:tc>
        <w:tc>
          <w:tcPr>
            <w:tcW w:w="3969" w:type="dxa"/>
          </w:tcPr>
          <w:p w14:paraId="67A6B525" w14:textId="77777777" w:rsidR="005603EC" w:rsidRDefault="00000000">
            <w:pPr>
              <w:pStyle w:val="Compact"/>
              <w:spacing w:line="240" w:lineRule="auto"/>
            </w:pPr>
            <w:r>
              <w:rPr>
                <w:rFonts w:cs="Times New Roman"/>
                <w:sz w:val="22"/>
              </w:rPr>
              <w:t>Asosiy faoliyatdan daromad olish qobiliyati barqarorlikni oshiradi</w:t>
            </w:r>
          </w:p>
        </w:tc>
        <w:tc>
          <w:tcPr>
            <w:tcW w:w="2608" w:type="dxa"/>
          </w:tcPr>
          <w:p w14:paraId="01803E56" w14:textId="77777777" w:rsidR="005603EC" w:rsidRDefault="00000000">
            <w:pPr>
              <w:pStyle w:val="Compact"/>
              <w:spacing w:line="240" w:lineRule="auto"/>
            </w:pPr>
            <w:r>
              <w:rPr>
                <w:rFonts w:cs="Times New Roman"/>
                <w:sz w:val="22"/>
              </w:rPr>
              <w:t>Sof foiz marjasi</w:t>
            </w:r>
          </w:p>
        </w:tc>
        <w:tc>
          <w:tcPr>
            <w:tcW w:w="1814" w:type="dxa"/>
          </w:tcPr>
          <w:p w14:paraId="2FE42051" w14:textId="77777777" w:rsidR="005603EC" w:rsidRDefault="00000000">
            <w:pPr>
              <w:pStyle w:val="Compact"/>
              <w:spacing w:line="240" w:lineRule="auto"/>
            </w:pPr>
            <w:r>
              <w:rPr>
                <w:rFonts w:cs="Times New Roman"/>
                <w:sz w:val="22"/>
              </w:rPr>
              <w:t>musbat</w:t>
            </w:r>
          </w:p>
        </w:tc>
      </w:tr>
      <w:tr w:rsidR="005603EC" w14:paraId="0B02A8E0" w14:textId="77777777" w:rsidTr="005603EC">
        <w:trPr>
          <w:cantSplit/>
        </w:trPr>
        <w:tc>
          <w:tcPr>
            <w:tcW w:w="907" w:type="dxa"/>
          </w:tcPr>
          <w:p w14:paraId="0B9ED799" w14:textId="77777777" w:rsidR="005603EC" w:rsidRDefault="00000000">
            <w:pPr>
              <w:pStyle w:val="Compact"/>
              <w:spacing w:line="240" w:lineRule="auto"/>
            </w:pPr>
            <w:r>
              <w:rPr>
                <w:rFonts w:cs="Times New Roman"/>
                <w:sz w:val="22"/>
              </w:rPr>
              <w:t>H5</w:t>
            </w:r>
          </w:p>
        </w:tc>
        <w:tc>
          <w:tcPr>
            <w:tcW w:w="3969" w:type="dxa"/>
          </w:tcPr>
          <w:p w14:paraId="67C1D11C" w14:textId="77777777" w:rsidR="005603EC" w:rsidRDefault="00000000">
            <w:pPr>
              <w:pStyle w:val="Compact"/>
              <w:spacing w:line="240" w:lineRule="auto"/>
            </w:pPr>
            <w:r>
              <w:rPr>
                <w:rFonts w:cs="Times New Roman"/>
                <w:sz w:val="22"/>
              </w:rPr>
              <w:t>Iqtisodiy o‘sish kredit riskini kamaytiradi, pul-kredit siyosatining qat’iylashuvi esa oshiradi</w:t>
            </w:r>
          </w:p>
        </w:tc>
        <w:tc>
          <w:tcPr>
            <w:tcW w:w="2608" w:type="dxa"/>
          </w:tcPr>
          <w:p w14:paraId="118018C9" w14:textId="77777777" w:rsidR="005603EC" w:rsidRDefault="00000000">
            <w:pPr>
              <w:pStyle w:val="Compact"/>
              <w:spacing w:line="240" w:lineRule="auto"/>
            </w:pPr>
            <w:r>
              <w:rPr>
                <w:rFonts w:cs="Times New Roman"/>
                <w:sz w:val="22"/>
              </w:rPr>
              <w:t>YaIM o‘sishi, asosiy stavka, so‘m kursi, inflyatsiya</w:t>
            </w:r>
          </w:p>
        </w:tc>
        <w:tc>
          <w:tcPr>
            <w:tcW w:w="1814" w:type="dxa"/>
          </w:tcPr>
          <w:p w14:paraId="7A4382ED" w14:textId="77777777" w:rsidR="005603EC" w:rsidRDefault="00000000">
            <w:pPr>
              <w:pStyle w:val="Compact"/>
              <w:spacing w:line="240" w:lineRule="auto"/>
            </w:pPr>
            <w:r>
              <w:rPr>
                <w:rFonts w:cs="Times New Roman"/>
                <w:sz w:val="22"/>
              </w:rPr>
              <w:t>YaIM – manfiy, stavka – musbat (muammoli kreditlarga)</w:t>
            </w:r>
          </w:p>
        </w:tc>
      </w:tr>
    </w:tbl>
    <w:p w14:paraId="001546B6" w14:textId="77777777" w:rsidR="005603EC" w:rsidRDefault="00000000">
      <w:pPr>
        <w:pStyle w:val="af"/>
        <w:spacing w:after="0" w:line="360" w:lineRule="auto"/>
        <w:ind w:firstLine="709"/>
        <w:jc w:val="both"/>
      </w:pPr>
      <w:r>
        <w:rPr>
          <w:rFonts w:cs="Times New Roman"/>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33"/>
        <w:footnoteReference w:id="434"/>
      </w:r>
      <w:r>
        <w:rPr>
          <w:rFonts w:cs="Times New Roman"/>
        </w:rPr>
        <w:t xml:space="preserve">. Ikkinchi gipoteza D. Foos, L. Norden va M. Weber tadqiqotiga asoslanadi: ular kreditlarning g‘ayrioddiy tez o‘sishi keyingi uch yilda kredit zaxiralarining oshishi va kapitallashuvning yomonlashuviga olib kelishini </w:t>
        <w:lastRenderedPageBreak/>
        <w:t>ko‘rsatgan</w:t>
      </w:r>
      <w:r>
        <w:rPr>
          <w:rStyle w:val="aff8"/>
        </w:rPr>
        <w:footnoteReference w:id="435"/>
      </w:r>
      <w:r>
        <w:rPr>
          <w:rFonts w:cs="Times New Roman"/>
        </w:rPr>
        <w:t>. Uchinchi gipoteza A. Demirgüç-Kunt va H. Huizinga xulosasiga tayanadi: depozit bo‘lmagan, ya’ni ulgurji moliyalashtirishga ko‘proq tayanadigan banklar riskliroq bo‘ladi</w:t>
      </w:r>
      <w:r>
        <w:rPr>
          <w:rStyle w:val="aff8"/>
        </w:rPr>
        <w:footnoteReference w:id="436"/>
      </w:r>
      <w:r>
        <w:rPr>
          <w:rFonts w:cs="Times New Roman"/>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7"/>
        <w:footnoteReference w:id="438"/>
        <w:footnoteReference w:id="439"/>
      </w:r>
      <w:r>
        <w:rPr>
          <w:rFonts w:cs="Times New Roman"/>
        </w:rPr>
        <w:t>.</w:t>
      </w:r>
    </w:p>
    <w:p w14:paraId="4B466379" w14:textId="77777777" w:rsidR="005603EC" w:rsidRDefault="00000000">
      <w:pPr>
        <w:pStyle w:val="af"/>
        <w:spacing w:after="0" w:line="360" w:lineRule="auto"/>
        <w:ind w:firstLine="709"/>
        <w:jc w:val="both"/>
      </w:pPr>
      <w:r>
        <w:rPr>
          <w:rFonts w:cs="Times New Roman"/>
        </w:rP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0"/>
      </w:r>
      <w:r>
        <w:rPr>
          <w:rFonts w:cs="Times New Roman"/>
        </w:rPr>
        <w:t>, yuqori likvid aktivlar, kredit zaxiralari, foizli daromad va xarajatlar, operatsion xarajatlar va sof foyda «SNS» reyting agentligining banklar ko‘rsatkichlari bazasidan</w:t>
      </w:r>
      <w:r>
        <w:rPr>
          <w:rStyle w:val="aff8"/>
        </w:rPr>
        <w:footnoteReference w:id="441"/>
      </w:r>
      <w:r>
        <w:rPr>
          <w:rFonts w:cs="Times New Roman"/>
        </w:rPr>
        <w:t>, makroiqtisodiy ko‘rsatkichlar esa Markaziy bankning statistik byulletenidan olindi</w:t>
      </w:r>
      <w:r>
        <w:rPr>
          <w:rStyle w:val="aff8"/>
        </w:rPr>
        <w:footnoteReference w:id="442"/>
      </w:r>
      <w:r>
        <w:rPr>
          <w:rFonts w:cs="Times New Roman"/>
        </w:rPr>
        <w:t>. Ikki bank manbasi bank nomlari bo‘yicha birlashtirildi, ma’lum xato qiymatlar tahlildan chiqarildi</w:t>
      </w:r>
      <w:r>
        <w:rPr>
          <w:rStyle w:val="aff8"/>
        </w:rPr>
        <w:footnoteReference w:id="443"/>
      </w:r>
      <w:r>
        <w:rPr>
          <w:rFonts w:cs="Times New Roman"/>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w:t>
      </w:r>
      <w:r>
        <w:rPr>
          <w:rFonts w:cs="Times New Roman"/>
          <w:highlight w:val="green"/>
        </w:rPr>
        <w:t>2025-yil holatiga ulardan 9 tasi davlat ishtirokidagi bank, 2023-yilda xususiylashtirilgan «Ipoteka-bank» ATB esa xususiylashtirilgunga qadar davlat banki sifatida hisobga olindi</w:t>
      </w:r>
      <w:r>
        <w:rPr>
          <w:rStyle w:val="aff8"/>
        </w:rPr>
        <w:footnoteReference w:id="444"/>
      </w:r>
      <w:r>
        <w:rPr>
          <w:rFonts w:cs="Times New Roman"/>
        </w:rPr>
        <w:t>. Natijada 17 chorak bo‘yicha 421 ta kuzatuvdan iborat panel shakllandi.</w:t>
      </w:r>
    </w:p>
    <w:p w14:paraId="6662EB01" w14:textId="77777777" w:rsidR="005603EC" w:rsidRDefault="00000000">
      <w:pPr>
        <w:pStyle w:val="af"/>
        <w:spacing w:after="0" w:line="360" w:lineRule="auto"/>
        <w:ind w:firstLine="709"/>
        <w:jc w:val="both"/>
      </w:pPr>
      <w:r>
        <w:rPr>
          <w:rFonts w:cs="Times New Roman"/>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rFonts w:cs="Times New Roman"/>
          <w:color w:val="FF0000"/>
        </w:rPr>
        <w:t xml:space="preserve"> Ikki indeksni farqlash uchun keyingi o‘rinlarda 13 ko‘rsatkichli to‘liq indeks MBII-13, 8 ko‘rsatkichli panel indeksi esa MBII-8 deb belgilanadi.</w:t>
      </w:r>
      <w:r>
        <w:rPr>
          <w:rFonts w:cs="Times New Roman"/>
        </w:rPr>
        <w:t xml:space="preserve"> Natijalarning ishonchliligini tekshirish uchun muqobil bog‘liq o‘zgaruvchi sifatida xalqaro tadqiqotlarda keng qo‘llanadigan Z-score ko‘rsatkichi olindi</w:t>
      </w:r>
      <w:r>
        <w:rPr>
          <w:rStyle w:val="aff8"/>
        </w:rPr>
        <w:footnoteReference w:id="445"/>
      </w:r>
      <w:r>
        <w:rPr>
          <w:rStyle w:val="aff8"/>
        </w:rPr>
        <w:footnoteReference w:id="446"/>
      </w:r>
      <w:r>
        <w:rPr>
          <w:rFonts w:cs="Times New Roman"/>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aff8"/>
        </w:rPr>
        <w:footnoteReference w:id="447"/>
      </w:r>
      <w:r>
        <w:rPr>
          <w:rFonts w:cs="Times New Roman"/>
        </w:rPr>
        <w:t xml:space="preserve">, </w:t>
      </w:r>
      <w:r>
        <w:rPr>
          <w:rFonts w:cs="Times New Roman"/>
        </w:rPr>
        <w:lastRenderedPageBreak/>
      </w:r>
      <w:r>
        <w:rPr>
          <w:rFonts w:cs="Times New Roman"/>
        </w:rPr>
        <w:t>taqsimotdagi kuchli asimmetriya sababli ko‘rsatkichning natural logarifmi qo‘llandi. Asosiy o‘zgaruvchilarning tavsifiy statistikasi 3.3.2-jadvalda keltirilgan.</w:t>
      </w:r>
    </w:p>
    <w:p w14:paraId="7BDE68DD" w14:textId="77777777" w:rsidR="005603EC" w:rsidRDefault="00000000">
      <w:pPr>
        <w:pStyle w:val="af"/>
        <w:keepNext/>
        <w:spacing w:before="120" w:after="0" w:line="360" w:lineRule="auto"/>
        <w:jc w:val="right"/>
      </w:pPr>
      <w:r>
        <w:rPr>
          <w:rFonts w:cs="Times New Roman"/>
          <w:i/>
        </w:rPr>
        <w:t>3.3.2-jadval</w:t>
      </w:r>
    </w:p>
    <w:p w14:paraId="1E69EEE2" w14:textId="77777777" w:rsidR="005603EC" w:rsidRDefault="00000000">
      <w:pPr>
        <w:pStyle w:val="af"/>
        <w:keepNext/>
        <w:spacing w:line="240" w:lineRule="auto"/>
        <w:jc w:val="center"/>
      </w:pPr>
      <w:r>
        <w:rPr>
          <w:rFonts w:cs="Times New Roman"/>
          <w:b/>
          <w:bCs/>
        </w:rPr>
        <w:t>Tahlilda foydalanilgan o‘zgaruvchilarning tavsifiy statistikasi, 2021-yil IV chorak – 2025-yil IV chorak</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8"/>
        <w:gridCol w:w="1168"/>
        <w:gridCol w:w="1167"/>
        <w:gridCol w:w="1167"/>
        <w:gridCol w:w="1167"/>
        <w:gridCol w:w="1167"/>
        <w:gridCol w:w="1167"/>
      </w:tblGrid>
      <w:tr w:rsidR="005603EC" w14:paraId="2147675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14:paraId="60FE0CAC" w14:textId="77777777" w:rsidR="005603EC" w:rsidRDefault="00000000">
            <w:pPr>
              <w:pStyle w:val="Compact"/>
              <w:spacing w:line="240" w:lineRule="auto"/>
              <w:jc w:val="center"/>
            </w:pPr>
            <w:r>
              <w:rPr>
                <w:rFonts w:cs="Times New Roman"/>
                <w:b/>
                <w:sz w:val="22"/>
              </w:rPr>
              <w:t>O‘zgaruvchi</w:t>
            </w:r>
          </w:p>
        </w:tc>
        <w:tc>
          <w:tcPr>
            <w:tcW w:w="1134" w:type="dxa"/>
            <w:shd w:val="clear" w:color="auto" w:fill="DEEBF7"/>
          </w:tcPr>
          <w:p w14:paraId="0D3901A6" w14:textId="77777777" w:rsidR="005603EC" w:rsidRDefault="00000000">
            <w:pPr>
              <w:pStyle w:val="Compact"/>
              <w:spacing w:line="240" w:lineRule="auto"/>
              <w:jc w:val="center"/>
            </w:pPr>
            <w:r>
              <w:rPr>
                <w:rFonts w:cs="Times New Roman"/>
                <w:b/>
                <w:sz w:val="22"/>
              </w:rPr>
              <w:t>Kuzatuvlar</w:t>
            </w:r>
          </w:p>
        </w:tc>
        <w:tc>
          <w:tcPr>
            <w:tcW w:w="1134" w:type="dxa"/>
            <w:shd w:val="clear" w:color="auto" w:fill="DEEBF7"/>
          </w:tcPr>
          <w:p w14:paraId="5F00E4A4" w14:textId="77777777" w:rsidR="005603EC" w:rsidRDefault="00000000">
            <w:pPr>
              <w:pStyle w:val="Compact"/>
              <w:spacing w:line="240" w:lineRule="auto"/>
              <w:jc w:val="center"/>
            </w:pPr>
            <w:r>
              <w:rPr>
                <w:rFonts w:cs="Times New Roman"/>
                <w:b/>
                <w:sz w:val="22"/>
              </w:rPr>
              <w:t>O‘rtacha</w:t>
            </w:r>
          </w:p>
        </w:tc>
        <w:tc>
          <w:tcPr>
            <w:tcW w:w="1134" w:type="dxa"/>
            <w:shd w:val="clear" w:color="auto" w:fill="DEEBF7"/>
          </w:tcPr>
          <w:p w14:paraId="40504F47" w14:textId="77777777" w:rsidR="005603EC" w:rsidRDefault="00000000">
            <w:pPr>
              <w:pStyle w:val="Compact"/>
              <w:spacing w:line="240" w:lineRule="auto"/>
              <w:jc w:val="center"/>
            </w:pPr>
            <w:r>
              <w:rPr>
                <w:rFonts w:cs="Times New Roman"/>
                <w:b/>
                <w:sz w:val="22"/>
              </w:rPr>
              <w:t>Standart chetlanish</w:t>
            </w:r>
          </w:p>
        </w:tc>
        <w:tc>
          <w:tcPr>
            <w:tcW w:w="1134" w:type="dxa"/>
            <w:shd w:val="clear" w:color="auto" w:fill="DEEBF7"/>
          </w:tcPr>
          <w:p w14:paraId="63FE3F9E" w14:textId="77777777" w:rsidR="005603EC" w:rsidRDefault="00000000">
            <w:pPr>
              <w:pStyle w:val="Compact"/>
              <w:spacing w:line="240" w:lineRule="auto"/>
              <w:jc w:val="center"/>
            </w:pPr>
            <w:r>
              <w:rPr>
                <w:rFonts w:cs="Times New Roman"/>
                <w:b/>
                <w:sz w:val="22"/>
              </w:rPr>
              <w:t>Minimum</w:t>
            </w:r>
          </w:p>
        </w:tc>
        <w:tc>
          <w:tcPr>
            <w:tcW w:w="1134" w:type="dxa"/>
            <w:shd w:val="clear" w:color="auto" w:fill="DEEBF7"/>
          </w:tcPr>
          <w:p w14:paraId="2BDB6EA9" w14:textId="77777777" w:rsidR="005603EC" w:rsidRDefault="00000000">
            <w:pPr>
              <w:pStyle w:val="Compact"/>
              <w:spacing w:line="240" w:lineRule="auto"/>
              <w:jc w:val="center"/>
            </w:pPr>
            <w:r>
              <w:rPr>
                <w:rFonts w:cs="Times New Roman"/>
                <w:b/>
                <w:sz w:val="22"/>
              </w:rPr>
              <w:t>Mediana</w:t>
            </w:r>
          </w:p>
        </w:tc>
        <w:tc>
          <w:tcPr>
            <w:tcW w:w="1134" w:type="dxa"/>
            <w:shd w:val="clear" w:color="auto" w:fill="DEEBF7"/>
          </w:tcPr>
          <w:p w14:paraId="1C311034" w14:textId="77777777" w:rsidR="005603EC" w:rsidRDefault="00000000">
            <w:pPr>
              <w:pStyle w:val="Compact"/>
              <w:spacing w:line="240" w:lineRule="auto"/>
              <w:jc w:val="center"/>
            </w:pPr>
            <w:r>
              <w:rPr>
                <w:rFonts w:cs="Times New Roman"/>
                <w:b/>
                <w:sz w:val="22"/>
              </w:rPr>
              <w:t>Maksimum</w:t>
            </w:r>
          </w:p>
        </w:tc>
      </w:tr>
      <w:tr w:rsidR="005603EC" w14:paraId="57874838" w14:textId="77777777" w:rsidTr="005603EC">
        <w:trPr>
          <w:cantSplit/>
        </w:trPr>
        <w:tc>
          <w:tcPr>
            <w:tcW w:w="2494" w:type="dxa"/>
          </w:tcPr>
          <w:p w14:paraId="4B5372C1" w14:textId="77777777" w:rsidR="005603EC" w:rsidRDefault="00000000">
            <w:pPr>
              <w:pStyle w:val="Compact"/>
              <w:spacing w:line="240" w:lineRule="auto"/>
            </w:pPr>
            <w:r>
              <w:rPr>
                <w:rFonts w:cs="Times New Roman"/>
                <w:sz w:val="22"/>
              </w:rPr>
              <w:t>Panel integral indeksi (MBII), ball</w:t>
            </w:r>
          </w:p>
        </w:tc>
        <w:tc>
          <w:tcPr>
            <w:tcW w:w="1134" w:type="dxa"/>
          </w:tcPr>
          <w:p w14:paraId="5B663845" w14:textId="77777777" w:rsidR="005603EC" w:rsidRDefault="00000000">
            <w:pPr>
              <w:pStyle w:val="Compact"/>
              <w:spacing w:line="240" w:lineRule="auto"/>
              <w:jc w:val="center"/>
            </w:pPr>
            <w:r>
              <w:rPr>
                <w:rFonts w:cs="Times New Roman"/>
                <w:sz w:val="22"/>
              </w:rPr>
              <w:t>418</w:t>
            </w:r>
          </w:p>
        </w:tc>
        <w:tc>
          <w:tcPr>
            <w:tcW w:w="1134" w:type="dxa"/>
          </w:tcPr>
          <w:p w14:paraId="7B8986F4" w14:textId="77777777" w:rsidR="005603EC" w:rsidRDefault="00000000">
            <w:pPr>
              <w:pStyle w:val="Compact"/>
              <w:spacing w:line="240" w:lineRule="auto"/>
              <w:jc w:val="center"/>
            </w:pPr>
            <w:r>
              <w:rPr>
                <w:rFonts w:cs="Times New Roman"/>
                <w:sz w:val="22"/>
              </w:rPr>
              <w:t>3,40</w:t>
            </w:r>
          </w:p>
        </w:tc>
        <w:tc>
          <w:tcPr>
            <w:tcW w:w="1134" w:type="dxa"/>
          </w:tcPr>
          <w:p w14:paraId="660B4150" w14:textId="77777777" w:rsidR="005603EC" w:rsidRDefault="00000000">
            <w:pPr>
              <w:pStyle w:val="Compact"/>
              <w:spacing w:line="240" w:lineRule="auto"/>
              <w:jc w:val="center"/>
            </w:pPr>
            <w:r>
              <w:rPr>
                <w:rFonts w:cs="Times New Roman"/>
                <w:sz w:val="22"/>
              </w:rPr>
              <w:t>0,45</w:t>
            </w:r>
          </w:p>
        </w:tc>
        <w:tc>
          <w:tcPr>
            <w:tcW w:w="1134" w:type="dxa"/>
          </w:tcPr>
          <w:p w14:paraId="58D591DF" w14:textId="77777777" w:rsidR="005603EC" w:rsidRDefault="00000000">
            <w:pPr>
              <w:pStyle w:val="Compact"/>
              <w:spacing w:line="240" w:lineRule="auto"/>
              <w:jc w:val="center"/>
            </w:pPr>
            <w:r>
              <w:rPr>
                <w:rFonts w:cs="Times New Roman"/>
                <w:sz w:val="22"/>
              </w:rPr>
              <w:t>2,20</w:t>
            </w:r>
          </w:p>
        </w:tc>
        <w:tc>
          <w:tcPr>
            <w:tcW w:w="1134" w:type="dxa"/>
          </w:tcPr>
          <w:p w14:paraId="144A02DD" w14:textId="77777777" w:rsidR="005603EC" w:rsidRDefault="00000000">
            <w:pPr>
              <w:pStyle w:val="Compact"/>
              <w:spacing w:line="240" w:lineRule="auto"/>
              <w:jc w:val="center"/>
            </w:pPr>
            <w:r>
              <w:rPr>
                <w:rFonts w:cs="Times New Roman"/>
                <w:sz w:val="22"/>
              </w:rPr>
              <w:t>3,45</w:t>
            </w:r>
          </w:p>
        </w:tc>
        <w:tc>
          <w:tcPr>
            <w:tcW w:w="1134" w:type="dxa"/>
          </w:tcPr>
          <w:p w14:paraId="765C8C82" w14:textId="77777777" w:rsidR="005603EC" w:rsidRDefault="00000000">
            <w:pPr>
              <w:pStyle w:val="Compact"/>
              <w:spacing w:line="240" w:lineRule="auto"/>
              <w:jc w:val="center"/>
            </w:pPr>
            <w:r>
              <w:rPr>
                <w:rFonts w:cs="Times New Roman"/>
                <w:sz w:val="22"/>
              </w:rPr>
              <w:t>4,00</w:t>
            </w:r>
          </w:p>
        </w:tc>
      </w:tr>
      <w:tr w:rsidR="005603EC" w14:paraId="224DDD76" w14:textId="77777777" w:rsidTr="005603EC">
        <w:trPr>
          <w:cantSplit/>
        </w:trPr>
        <w:tc>
          <w:tcPr>
            <w:tcW w:w="2494" w:type="dxa"/>
          </w:tcPr>
          <w:p w14:paraId="7BEA62E2" w14:textId="77777777" w:rsidR="005603EC" w:rsidRDefault="00000000">
            <w:pPr>
              <w:pStyle w:val="Compact"/>
              <w:spacing w:line="240" w:lineRule="auto"/>
            </w:pPr>
            <w:r>
              <w:rPr>
                <w:rFonts w:cs="Times New Roman"/>
                <w:sz w:val="22"/>
              </w:rPr>
              <w:t>Aktivlar sifati bloki, ball</w:t>
            </w:r>
          </w:p>
        </w:tc>
        <w:tc>
          <w:tcPr>
            <w:tcW w:w="1134" w:type="dxa"/>
          </w:tcPr>
          <w:p w14:paraId="69E0706F" w14:textId="77777777" w:rsidR="005603EC" w:rsidRDefault="00000000">
            <w:pPr>
              <w:pStyle w:val="Compact"/>
              <w:spacing w:line="240" w:lineRule="auto"/>
              <w:jc w:val="center"/>
            </w:pPr>
            <w:r>
              <w:rPr>
                <w:rFonts w:cs="Times New Roman"/>
                <w:sz w:val="22"/>
              </w:rPr>
              <w:t>418</w:t>
            </w:r>
          </w:p>
        </w:tc>
        <w:tc>
          <w:tcPr>
            <w:tcW w:w="1134" w:type="dxa"/>
          </w:tcPr>
          <w:p w14:paraId="624647BC" w14:textId="77777777" w:rsidR="005603EC" w:rsidRDefault="00000000">
            <w:pPr>
              <w:pStyle w:val="Compact"/>
              <w:spacing w:line="240" w:lineRule="auto"/>
              <w:jc w:val="center"/>
            </w:pPr>
            <w:r>
              <w:rPr>
                <w:rFonts w:cs="Times New Roman"/>
                <w:sz w:val="22"/>
              </w:rPr>
              <w:t>3,44</w:t>
            </w:r>
          </w:p>
        </w:tc>
        <w:tc>
          <w:tcPr>
            <w:tcW w:w="1134" w:type="dxa"/>
          </w:tcPr>
          <w:p w14:paraId="3D3AE957" w14:textId="77777777" w:rsidR="005603EC" w:rsidRDefault="00000000">
            <w:pPr>
              <w:pStyle w:val="Compact"/>
              <w:spacing w:line="240" w:lineRule="auto"/>
              <w:jc w:val="center"/>
            </w:pPr>
            <w:r>
              <w:rPr>
                <w:rFonts w:cs="Times New Roman"/>
                <w:sz w:val="22"/>
              </w:rPr>
              <w:t>0,69</w:t>
            </w:r>
          </w:p>
        </w:tc>
        <w:tc>
          <w:tcPr>
            <w:tcW w:w="1134" w:type="dxa"/>
          </w:tcPr>
          <w:p w14:paraId="1816739E" w14:textId="77777777" w:rsidR="005603EC" w:rsidRDefault="00000000">
            <w:pPr>
              <w:pStyle w:val="Compact"/>
              <w:spacing w:line="240" w:lineRule="auto"/>
              <w:jc w:val="center"/>
            </w:pPr>
            <w:r>
              <w:rPr>
                <w:rFonts w:cs="Times New Roman"/>
                <w:sz w:val="22"/>
              </w:rPr>
              <w:t>1,00</w:t>
            </w:r>
          </w:p>
        </w:tc>
        <w:tc>
          <w:tcPr>
            <w:tcW w:w="1134" w:type="dxa"/>
          </w:tcPr>
          <w:p w14:paraId="305E330A" w14:textId="77777777" w:rsidR="005603EC" w:rsidRDefault="00000000">
            <w:pPr>
              <w:pStyle w:val="Compact"/>
              <w:spacing w:line="240" w:lineRule="auto"/>
              <w:jc w:val="center"/>
            </w:pPr>
            <w:r>
              <w:rPr>
                <w:rFonts w:cs="Times New Roman"/>
                <w:sz w:val="22"/>
              </w:rPr>
              <w:t>3,69</w:t>
            </w:r>
          </w:p>
        </w:tc>
        <w:tc>
          <w:tcPr>
            <w:tcW w:w="1134" w:type="dxa"/>
          </w:tcPr>
          <w:p w14:paraId="28D8DAC7" w14:textId="77777777" w:rsidR="005603EC" w:rsidRDefault="00000000">
            <w:pPr>
              <w:pStyle w:val="Compact"/>
              <w:spacing w:line="240" w:lineRule="auto"/>
              <w:jc w:val="center"/>
            </w:pPr>
            <w:r>
              <w:rPr>
                <w:rFonts w:cs="Times New Roman"/>
                <w:sz w:val="22"/>
              </w:rPr>
              <w:t>4,00</w:t>
            </w:r>
          </w:p>
        </w:tc>
      </w:tr>
      <w:tr w:rsidR="005603EC" w14:paraId="30FE13B4" w14:textId="77777777" w:rsidTr="005603EC">
        <w:trPr>
          <w:cantSplit/>
        </w:trPr>
        <w:tc>
          <w:tcPr>
            <w:tcW w:w="2494" w:type="dxa"/>
          </w:tcPr>
          <w:p w14:paraId="2035B131" w14:textId="77777777" w:rsidR="005603EC" w:rsidRDefault="00000000">
            <w:pPr>
              <w:pStyle w:val="Compact"/>
              <w:spacing w:line="240" w:lineRule="auto"/>
            </w:pPr>
            <w:r>
              <w:rPr>
                <w:rFonts w:cs="Times New Roman"/>
                <w:sz w:val="22"/>
              </w:rPr>
              <w:t>Likvidlik bloki, ball</w:t>
            </w:r>
          </w:p>
        </w:tc>
        <w:tc>
          <w:tcPr>
            <w:tcW w:w="1134" w:type="dxa"/>
          </w:tcPr>
          <w:p w14:paraId="46DB568E" w14:textId="77777777" w:rsidR="005603EC" w:rsidRDefault="00000000">
            <w:pPr>
              <w:pStyle w:val="Compact"/>
              <w:spacing w:line="240" w:lineRule="auto"/>
              <w:jc w:val="center"/>
            </w:pPr>
            <w:r>
              <w:rPr>
                <w:rFonts w:cs="Times New Roman"/>
                <w:sz w:val="22"/>
              </w:rPr>
              <w:t>418</w:t>
            </w:r>
          </w:p>
        </w:tc>
        <w:tc>
          <w:tcPr>
            <w:tcW w:w="1134" w:type="dxa"/>
          </w:tcPr>
          <w:p w14:paraId="67945070" w14:textId="77777777" w:rsidR="005603EC" w:rsidRDefault="00000000">
            <w:pPr>
              <w:pStyle w:val="Compact"/>
              <w:spacing w:line="240" w:lineRule="auto"/>
              <w:jc w:val="center"/>
            </w:pPr>
            <w:r>
              <w:rPr>
                <w:rFonts w:cs="Times New Roman"/>
                <w:sz w:val="22"/>
              </w:rPr>
              <w:t>2,78</w:t>
            </w:r>
          </w:p>
        </w:tc>
        <w:tc>
          <w:tcPr>
            <w:tcW w:w="1134" w:type="dxa"/>
          </w:tcPr>
          <w:p w14:paraId="3FDEC423" w14:textId="77777777" w:rsidR="005603EC" w:rsidRDefault="00000000">
            <w:pPr>
              <w:pStyle w:val="Compact"/>
              <w:spacing w:line="240" w:lineRule="auto"/>
              <w:jc w:val="center"/>
            </w:pPr>
            <w:r>
              <w:rPr>
                <w:rFonts w:cs="Times New Roman"/>
                <w:sz w:val="22"/>
              </w:rPr>
              <w:t>0,94</w:t>
            </w:r>
          </w:p>
        </w:tc>
        <w:tc>
          <w:tcPr>
            <w:tcW w:w="1134" w:type="dxa"/>
          </w:tcPr>
          <w:p w14:paraId="60173852" w14:textId="77777777" w:rsidR="005603EC" w:rsidRDefault="00000000">
            <w:pPr>
              <w:pStyle w:val="Compact"/>
              <w:spacing w:line="240" w:lineRule="auto"/>
              <w:jc w:val="center"/>
            </w:pPr>
            <w:r>
              <w:rPr>
                <w:rFonts w:cs="Times New Roman"/>
                <w:sz w:val="22"/>
              </w:rPr>
              <w:t>1,00</w:t>
            </w:r>
          </w:p>
        </w:tc>
        <w:tc>
          <w:tcPr>
            <w:tcW w:w="1134" w:type="dxa"/>
          </w:tcPr>
          <w:p w14:paraId="75D8982C" w14:textId="77777777" w:rsidR="005603EC" w:rsidRDefault="00000000">
            <w:pPr>
              <w:pStyle w:val="Compact"/>
              <w:spacing w:line="240" w:lineRule="auto"/>
              <w:jc w:val="center"/>
            </w:pPr>
            <w:r>
              <w:rPr>
                <w:rFonts w:cs="Times New Roman"/>
                <w:sz w:val="22"/>
              </w:rPr>
              <w:t>2,78</w:t>
            </w:r>
          </w:p>
        </w:tc>
        <w:tc>
          <w:tcPr>
            <w:tcW w:w="1134" w:type="dxa"/>
          </w:tcPr>
          <w:p w14:paraId="1152CFE4" w14:textId="77777777" w:rsidR="005603EC" w:rsidRDefault="00000000">
            <w:pPr>
              <w:pStyle w:val="Compact"/>
              <w:spacing w:line="240" w:lineRule="auto"/>
              <w:jc w:val="center"/>
            </w:pPr>
            <w:r>
              <w:rPr>
                <w:rFonts w:cs="Times New Roman"/>
                <w:sz w:val="22"/>
              </w:rPr>
              <w:t>4,00</w:t>
            </w:r>
          </w:p>
        </w:tc>
      </w:tr>
      <w:tr w:rsidR="005603EC" w14:paraId="1E2B0FF5" w14:textId="77777777" w:rsidTr="005603EC">
        <w:trPr>
          <w:cantSplit/>
        </w:trPr>
        <w:tc>
          <w:tcPr>
            <w:tcW w:w="2494" w:type="dxa"/>
          </w:tcPr>
          <w:p w14:paraId="1E46AADF" w14:textId="77777777" w:rsidR="005603EC" w:rsidRDefault="00000000">
            <w:pPr>
              <w:pStyle w:val="Compact"/>
              <w:spacing w:line="240" w:lineRule="auto"/>
            </w:pPr>
            <w:r>
              <w:rPr>
                <w:rFonts w:cs="Times New Roman"/>
                <w:sz w:val="22"/>
              </w:rPr>
              <w:t>Daromadlilik bloki, ball</w:t>
            </w:r>
          </w:p>
        </w:tc>
        <w:tc>
          <w:tcPr>
            <w:tcW w:w="1134" w:type="dxa"/>
          </w:tcPr>
          <w:p w14:paraId="1815F59F" w14:textId="77777777" w:rsidR="005603EC" w:rsidRDefault="00000000">
            <w:pPr>
              <w:pStyle w:val="Compact"/>
              <w:spacing w:line="240" w:lineRule="auto"/>
              <w:jc w:val="center"/>
            </w:pPr>
            <w:r>
              <w:rPr>
                <w:rFonts w:cs="Times New Roman"/>
                <w:sz w:val="22"/>
              </w:rPr>
              <w:t>418</w:t>
            </w:r>
          </w:p>
        </w:tc>
        <w:tc>
          <w:tcPr>
            <w:tcW w:w="1134" w:type="dxa"/>
          </w:tcPr>
          <w:p w14:paraId="1D7C889D" w14:textId="77777777" w:rsidR="005603EC" w:rsidRDefault="00000000">
            <w:pPr>
              <w:pStyle w:val="Compact"/>
              <w:spacing w:line="240" w:lineRule="auto"/>
              <w:jc w:val="center"/>
            </w:pPr>
            <w:r>
              <w:rPr>
                <w:rFonts w:cs="Times New Roman"/>
                <w:sz w:val="22"/>
              </w:rPr>
              <w:t>3,16</w:t>
            </w:r>
          </w:p>
        </w:tc>
        <w:tc>
          <w:tcPr>
            <w:tcW w:w="1134" w:type="dxa"/>
          </w:tcPr>
          <w:p w14:paraId="4D91BD2F" w14:textId="77777777" w:rsidR="005603EC" w:rsidRDefault="00000000">
            <w:pPr>
              <w:pStyle w:val="Compact"/>
              <w:spacing w:line="240" w:lineRule="auto"/>
              <w:jc w:val="center"/>
            </w:pPr>
            <w:r>
              <w:rPr>
                <w:rFonts w:cs="Times New Roman"/>
                <w:sz w:val="22"/>
              </w:rPr>
              <w:t>0,93</w:t>
            </w:r>
          </w:p>
        </w:tc>
        <w:tc>
          <w:tcPr>
            <w:tcW w:w="1134" w:type="dxa"/>
          </w:tcPr>
          <w:p w14:paraId="6B139F38" w14:textId="77777777" w:rsidR="005603EC" w:rsidRDefault="00000000">
            <w:pPr>
              <w:pStyle w:val="Compact"/>
              <w:spacing w:line="240" w:lineRule="auto"/>
              <w:jc w:val="center"/>
            </w:pPr>
            <w:r>
              <w:rPr>
                <w:rFonts w:cs="Times New Roman"/>
                <w:sz w:val="22"/>
              </w:rPr>
              <w:t>1,00</w:t>
            </w:r>
          </w:p>
        </w:tc>
        <w:tc>
          <w:tcPr>
            <w:tcW w:w="1134" w:type="dxa"/>
          </w:tcPr>
          <w:p w14:paraId="6AD01DCE" w14:textId="77777777" w:rsidR="005603EC" w:rsidRDefault="00000000">
            <w:pPr>
              <w:pStyle w:val="Compact"/>
              <w:spacing w:line="240" w:lineRule="auto"/>
              <w:jc w:val="center"/>
            </w:pPr>
            <w:r>
              <w:rPr>
                <w:rFonts w:cs="Times New Roman"/>
                <w:sz w:val="22"/>
              </w:rPr>
              <w:t>3,56</w:t>
            </w:r>
          </w:p>
        </w:tc>
        <w:tc>
          <w:tcPr>
            <w:tcW w:w="1134" w:type="dxa"/>
          </w:tcPr>
          <w:p w14:paraId="4D14486B" w14:textId="77777777" w:rsidR="005603EC" w:rsidRDefault="00000000">
            <w:pPr>
              <w:pStyle w:val="Compact"/>
              <w:spacing w:line="240" w:lineRule="auto"/>
              <w:jc w:val="center"/>
            </w:pPr>
            <w:r>
              <w:rPr>
                <w:rFonts w:cs="Times New Roman"/>
                <w:sz w:val="22"/>
              </w:rPr>
              <w:t>4,00</w:t>
            </w:r>
          </w:p>
        </w:tc>
      </w:tr>
      <w:tr w:rsidR="005603EC" w14:paraId="73DA0101" w14:textId="77777777" w:rsidTr="005603EC">
        <w:trPr>
          <w:cantSplit/>
        </w:trPr>
        <w:tc>
          <w:tcPr>
            <w:tcW w:w="2494" w:type="dxa"/>
          </w:tcPr>
          <w:p w14:paraId="750FF0BC" w14:textId="77777777" w:rsidR="005603EC" w:rsidRDefault="00000000">
            <w:pPr>
              <w:pStyle w:val="Compact"/>
              <w:spacing w:line="240" w:lineRule="auto"/>
            </w:pPr>
            <w:r>
              <w:rPr>
                <w:rFonts w:cs="Times New Roman"/>
                <w:sz w:val="22"/>
              </w:rPr>
              <w:t>ln(Z-score)</w:t>
            </w:r>
          </w:p>
        </w:tc>
        <w:tc>
          <w:tcPr>
            <w:tcW w:w="1134" w:type="dxa"/>
          </w:tcPr>
          <w:p w14:paraId="7F93481D" w14:textId="77777777" w:rsidR="005603EC" w:rsidRDefault="00000000">
            <w:pPr>
              <w:pStyle w:val="Compact"/>
              <w:spacing w:line="240" w:lineRule="auto"/>
              <w:jc w:val="center"/>
            </w:pPr>
            <w:r>
              <w:rPr>
                <w:rFonts w:cs="Times New Roman"/>
                <w:sz w:val="22"/>
              </w:rPr>
              <w:t>320</w:t>
            </w:r>
          </w:p>
        </w:tc>
        <w:tc>
          <w:tcPr>
            <w:tcW w:w="1134" w:type="dxa"/>
          </w:tcPr>
          <w:p w14:paraId="50428F6C" w14:textId="77777777" w:rsidR="005603EC" w:rsidRDefault="00000000">
            <w:pPr>
              <w:pStyle w:val="Compact"/>
              <w:spacing w:line="240" w:lineRule="auto"/>
              <w:jc w:val="center"/>
            </w:pPr>
            <w:r>
              <w:rPr>
                <w:rFonts w:cs="Times New Roman"/>
                <w:sz w:val="22"/>
              </w:rPr>
              <w:t>2,56</w:t>
            </w:r>
          </w:p>
        </w:tc>
        <w:tc>
          <w:tcPr>
            <w:tcW w:w="1134" w:type="dxa"/>
          </w:tcPr>
          <w:p w14:paraId="24850B10" w14:textId="77777777" w:rsidR="005603EC" w:rsidRDefault="00000000">
            <w:pPr>
              <w:pStyle w:val="Compact"/>
              <w:spacing w:line="240" w:lineRule="auto"/>
              <w:jc w:val="center"/>
            </w:pPr>
            <w:r>
              <w:rPr>
                <w:rFonts w:cs="Times New Roman"/>
                <w:sz w:val="22"/>
              </w:rPr>
              <w:t>0,86</w:t>
            </w:r>
          </w:p>
        </w:tc>
        <w:tc>
          <w:tcPr>
            <w:tcW w:w="1134" w:type="dxa"/>
          </w:tcPr>
          <w:p w14:paraId="1F061CB6" w14:textId="77777777" w:rsidR="005603EC" w:rsidRDefault="00000000">
            <w:pPr>
              <w:pStyle w:val="Compact"/>
              <w:spacing w:line="240" w:lineRule="auto"/>
              <w:jc w:val="center"/>
            </w:pPr>
            <w:r>
              <w:rPr>
                <w:rFonts w:cs="Times New Roman"/>
                <w:sz w:val="22"/>
              </w:rPr>
              <w:t>0,54</w:t>
            </w:r>
          </w:p>
        </w:tc>
        <w:tc>
          <w:tcPr>
            <w:tcW w:w="1134" w:type="dxa"/>
          </w:tcPr>
          <w:p w14:paraId="488838ED" w14:textId="77777777" w:rsidR="005603EC" w:rsidRDefault="00000000">
            <w:pPr>
              <w:pStyle w:val="Compact"/>
              <w:spacing w:line="240" w:lineRule="auto"/>
              <w:jc w:val="center"/>
            </w:pPr>
            <w:r>
              <w:rPr>
                <w:rFonts w:cs="Times New Roman"/>
                <w:sz w:val="22"/>
              </w:rPr>
              <w:t>2,56</w:t>
            </w:r>
          </w:p>
        </w:tc>
        <w:tc>
          <w:tcPr>
            <w:tcW w:w="1134" w:type="dxa"/>
          </w:tcPr>
          <w:p w14:paraId="2CFCA887" w14:textId="77777777" w:rsidR="005603EC" w:rsidRDefault="00000000">
            <w:pPr>
              <w:pStyle w:val="Compact"/>
              <w:spacing w:line="240" w:lineRule="auto"/>
              <w:jc w:val="center"/>
            </w:pPr>
            <w:r>
              <w:rPr>
                <w:rFonts w:cs="Times New Roman"/>
                <w:sz w:val="22"/>
              </w:rPr>
              <w:t>4,43</w:t>
            </w:r>
          </w:p>
        </w:tc>
      </w:tr>
      <w:tr w:rsidR="005603EC" w14:paraId="4A533213" w14:textId="77777777" w:rsidTr="005603EC">
        <w:trPr>
          <w:cantSplit/>
        </w:trPr>
        <w:tc>
          <w:tcPr>
            <w:tcW w:w="2494" w:type="dxa"/>
          </w:tcPr>
          <w:p w14:paraId="0D658BE3" w14:textId="77777777" w:rsidR="005603EC" w:rsidRDefault="00000000">
            <w:pPr>
              <w:pStyle w:val="Compact"/>
              <w:spacing w:line="240" w:lineRule="auto"/>
            </w:pPr>
            <w:r>
              <w:rPr>
                <w:rFonts w:cs="Times New Roman"/>
                <w:sz w:val="22"/>
              </w:rPr>
              <w:t>Kapital / aktivlar, %</w:t>
            </w:r>
          </w:p>
        </w:tc>
        <w:tc>
          <w:tcPr>
            <w:tcW w:w="1134" w:type="dxa"/>
          </w:tcPr>
          <w:p w14:paraId="0BB43525" w14:textId="77777777" w:rsidR="005603EC" w:rsidRDefault="00000000">
            <w:pPr>
              <w:pStyle w:val="Compact"/>
              <w:spacing w:line="240" w:lineRule="auto"/>
              <w:jc w:val="center"/>
            </w:pPr>
            <w:r>
              <w:rPr>
                <w:rFonts w:cs="Times New Roman"/>
                <w:sz w:val="22"/>
              </w:rPr>
              <w:t>421</w:t>
            </w:r>
          </w:p>
        </w:tc>
        <w:tc>
          <w:tcPr>
            <w:tcW w:w="1134" w:type="dxa"/>
          </w:tcPr>
          <w:p w14:paraId="1B679054" w14:textId="77777777" w:rsidR="005603EC" w:rsidRDefault="00000000">
            <w:pPr>
              <w:pStyle w:val="Compact"/>
              <w:spacing w:line="240" w:lineRule="auto"/>
              <w:jc w:val="center"/>
            </w:pPr>
            <w:r>
              <w:rPr>
                <w:rFonts w:cs="Times New Roman"/>
                <w:sz w:val="22"/>
              </w:rPr>
              <w:t>16,0</w:t>
            </w:r>
          </w:p>
        </w:tc>
        <w:tc>
          <w:tcPr>
            <w:tcW w:w="1134" w:type="dxa"/>
          </w:tcPr>
          <w:p w14:paraId="6F18AFB8" w14:textId="77777777" w:rsidR="005603EC" w:rsidRDefault="00000000">
            <w:pPr>
              <w:pStyle w:val="Compact"/>
              <w:spacing w:line="240" w:lineRule="auto"/>
              <w:jc w:val="center"/>
            </w:pPr>
            <w:r>
              <w:rPr>
                <w:rFonts w:cs="Times New Roman"/>
                <w:sz w:val="22"/>
              </w:rPr>
              <w:t>4,7</w:t>
            </w:r>
          </w:p>
        </w:tc>
        <w:tc>
          <w:tcPr>
            <w:tcW w:w="1134" w:type="dxa"/>
          </w:tcPr>
          <w:p w14:paraId="211A1171" w14:textId="77777777" w:rsidR="005603EC" w:rsidRDefault="00000000">
            <w:pPr>
              <w:pStyle w:val="Compact"/>
              <w:spacing w:line="240" w:lineRule="auto"/>
              <w:jc w:val="center"/>
            </w:pPr>
            <w:r>
              <w:rPr>
                <w:rFonts w:cs="Times New Roman"/>
                <w:sz w:val="22"/>
              </w:rPr>
              <w:t>8,4</w:t>
            </w:r>
          </w:p>
        </w:tc>
        <w:tc>
          <w:tcPr>
            <w:tcW w:w="1134" w:type="dxa"/>
          </w:tcPr>
          <w:p w14:paraId="001BEF9A" w14:textId="77777777" w:rsidR="005603EC" w:rsidRDefault="00000000">
            <w:pPr>
              <w:pStyle w:val="Compact"/>
              <w:spacing w:line="240" w:lineRule="auto"/>
              <w:jc w:val="center"/>
            </w:pPr>
            <w:r>
              <w:rPr>
                <w:rFonts w:cs="Times New Roman"/>
                <w:sz w:val="22"/>
              </w:rPr>
              <w:t>15,2</w:t>
            </w:r>
          </w:p>
        </w:tc>
        <w:tc>
          <w:tcPr>
            <w:tcW w:w="1134" w:type="dxa"/>
          </w:tcPr>
          <w:p w14:paraId="4AC3885D" w14:textId="77777777" w:rsidR="005603EC" w:rsidRDefault="00000000">
            <w:pPr>
              <w:pStyle w:val="Compact"/>
              <w:spacing w:line="240" w:lineRule="auto"/>
              <w:jc w:val="center"/>
            </w:pPr>
            <w:r>
              <w:rPr>
                <w:rFonts w:cs="Times New Roman"/>
                <w:sz w:val="22"/>
              </w:rPr>
              <w:t>36,8</w:t>
            </w:r>
          </w:p>
        </w:tc>
      </w:tr>
      <w:tr w:rsidR="005603EC" w14:paraId="1A105B47" w14:textId="77777777" w:rsidTr="005603EC">
        <w:trPr>
          <w:cantSplit/>
        </w:trPr>
        <w:tc>
          <w:tcPr>
            <w:tcW w:w="2494" w:type="dxa"/>
          </w:tcPr>
          <w:p w14:paraId="74B4E667" w14:textId="77777777" w:rsidR="005603EC" w:rsidRDefault="00000000">
            <w:pPr>
              <w:pStyle w:val="Compact"/>
              <w:spacing w:line="240" w:lineRule="auto"/>
            </w:pPr>
            <w:r>
              <w:rPr>
                <w:rFonts w:cs="Times New Roman"/>
                <w:sz w:val="22"/>
              </w:rPr>
              <w:t>Muammoli kreditlar ulushi, %</w:t>
            </w:r>
          </w:p>
        </w:tc>
        <w:tc>
          <w:tcPr>
            <w:tcW w:w="1134" w:type="dxa"/>
          </w:tcPr>
          <w:p w14:paraId="5AF80603" w14:textId="77777777" w:rsidR="005603EC" w:rsidRDefault="00000000">
            <w:pPr>
              <w:pStyle w:val="Compact"/>
              <w:spacing w:line="240" w:lineRule="auto"/>
              <w:jc w:val="center"/>
            </w:pPr>
            <w:r>
              <w:rPr>
                <w:rFonts w:cs="Times New Roman"/>
                <w:sz w:val="22"/>
              </w:rPr>
              <w:t>421</w:t>
            </w:r>
          </w:p>
        </w:tc>
        <w:tc>
          <w:tcPr>
            <w:tcW w:w="1134" w:type="dxa"/>
          </w:tcPr>
          <w:p w14:paraId="780B8005" w14:textId="77777777" w:rsidR="005603EC" w:rsidRDefault="00000000">
            <w:pPr>
              <w:pStyle w:val="Compact"/>
              <w:spacing w:line="240" w:lineRule="auto"/>
              <w:jc w:val="center"/>
            </w:pPr>
            <w:r>
              <w:rPr>
                <w:rFonts w:cs="Times New Roman"/>
                <w:sz w:val="22"/>
              </w:rPr>
              <w:t>3,5</w:t>
            </w:r>
          </w:p>
        </w:tc>
        <w:tc>
          <w:tcPr>
            <w:tcW w:w="1134" w:type="dxa"/>
          </w:tcPr>
          <w:p w14:paraId="6C3B4556" w14:textId="77777777" w:rsidR="005603EC" w:rsidRDefault="00000000">
            <w:pPr>
              <w:pStyle w:val="Compact"/>
              <w:spacing w:line="240" w:lineRule="auto"/>
              <w:jc w:val="center"/>
            </w:pPr>
            <w:r>
              <w:rPr>
                <w:rFonts w:cs="Times New Roman"/>
                <w:sz w:val="22"/>
              </w:rPr>
              <w:t>3,1</w:t>
            </w:r>
          </w:p>
        </w:tc>
        <w:tc>
          <w:tcPr>
            <w:tcW w:w="1134" w:type="dxa"/>
          </w:tcPr>
          <w:p w14:paraId="38DFE875" w14:textId="77777777" w:rsidR="005603EC" w:rsidRDefault="00000000">
            <w:pPr>
              <w:pStyle w:val="Compact"/>
              <w:spacing w:line="240" w:lineRule="auto"/>
              <w:jc w:val="center"/>
            </w:pPr>
            <w:r>
              <w:rPr>
                <w:rFonts w:cs="Times New Roman"/>
                <w:sz w:val="22"/>
              </w:rPr>
              <w:t>0,0</w:t>
            </w:r>
          </w:p>
        </w:tc>
        <w:tc>
          <w:tcPr>
            <w:tcW w:w="1134" w:type="dxa"/>
          </w:tcPr>
          <w:p w14:paraId="00E59FDB" w14:textId="77777777" w:rsidR="005603EC" w:rsidRDefault="00000000">
            <w:pPr>
              <w:pStyle w:val="Compact"/>
              <w:spacing w:line="240" w:lineRule="auto"/>
              <w:jc w:val="center"/>
            </w:pPr>
            <w:r>
              <w:rPr>
                <w:rFonts w:cs="Times New Roman"/>
                <w:sz w:val="22"/>
              </w:rPr>
              <w:t>2,9</w:t>
            </w:r>
          </w:p>
        </w:tc>
        <w:tc>
          <w:tcPr>
            <w:tcW w:w="1134" w:type="dxa"/>
          </w:tcPr>
          <w:p w14:paraId="043255C0" w14:textId="77777777" w:rsidR="005603EC" w:rsidRDefault="00000000">
            <w:pPr>
              <w:pStyle w:val="Compact"/>
              <w:spacing w:line="240" w:lineRule="auto"/>
              <w:jc w:val="center"/>
            </w:pPr>
            <w:r>
              <w:rPr>
                <w:rFonts w:cs="Times New Roman"/>
                <w:sz w:val="22"/>
              </w:rPr>
              <w:t>17,5</w:t>
            </w:r>
          </w:p>
        </w:tc>
      </w:tr>
      <w:tr w:rsidR="005603EC" w14:paraId="42FB12AC" w14:textId="77777777" w:rsidTr="005603EC">
        <w:trPr>
          <w:cantSplit/>
        </w:trPr>
        <w:tc>
          <w:tcPr>
            <w:tcW w:w="2494" w:type="dxa"/>
          </w:tcPr>
          <w:p w14:paraId="008A7E6F" w14:textId="77777777" w:rsidR="005603EC" w:rsidRDefault="00000000">
            <w:pPr>
              <w:pStyle w:val="Compact"/>
              <w:spacing w:line="240" w:lineRule="auto"/>
            </w:pPr>
            <w:r>
              <w:rPr>
                <w:rFonts w:cs="Times New Roman"/>
                <w:sz w:val="22"/>
              </w:rPr>
              <w:t>Yuqori likvid aktivlar / aktivlar, %</w:t>
            </w:r>
          </w:p>
        </w:tc>
        <w:tc>
          <w:tcPr>
            <w:tcW w:w="1134" w:type="dxa"/>
          </w:tcPr>
          <w:p w14:paraId="5C210F0B" w14:textId="77777777" w:rsidR="005603EC" w:rsidRDefault="00000000">
            <w:pPr>
              <w:pStyle w:val="Compact"/>
              <w:spacing w:line="240" w:lineRule="auto"/>
              <w:jc w:val="center"/>
            </w:pPr>
            <w:r>
              <w:rPr>
                <w:rFonts w:cs="Times New Roman"/>
                <w:sz w:val="22"/>
              </w:rPr>
              <w:t>418</w:t>
            </w:r>
          </w:p>
        </w:tc>
        <w:tc>
          <w:tcPr>
            <w:tcW w:w="1134" w:type="dxa"/>
          </w:tcPr>
          <w:p w14:paraId="7B4AF729" w14:textId="77777777" w:rsidR="005603EC" w:rsidRDefault="00000000">
            <w:pPr>
              <w:pStyle w:val="Compact"/>
              <w:spacing w:line="240" w:lineRule="auto"/>
              <w:jc w:val="center"/>
            </w:pPr>
            <w:r>
              <w:rPr>
                <w:rFonts w:cs="Times New Roman"/>
                <w:sz w:val="22"/>
              </w:rPr>
              <w:t>21,0</w:t>
            </w:r>
          </w:p>
        </w:tc>
        <w:tc>
          <w:tcPr>
            <w:tcW w:w="1134" w:type="dxa"/>
          </w:tcPr>
          <w:p w14:paraId="05F8D96F" w14:textId="77777777" w:rsidR="005603EC" w:rsidRDefault="00000000">
            <w:pPr>
              <w:pStyle w:val="Compact"/>
              <w:spacing w:line="240" w:lineRule="auto"/>
              <w:jc w:val="center"/>
            </w:pPr>
            <w:r>
              <w:rPr>
                <w:rFonts w:cs="Times New Roman"/>
                <w:sz w:val="22"/>
              </w:rPr>
              <w:t>13,3</w:t>
            </w:r>
          </w:p>
        </w:tc>
        <w:tc>
          <w:tcPr>
            <w:tcW w:w="1134" w:type="dxa"/>
          </w:tcPr>
          <w:p w14:paraId="36BA1C6A" w14:textId="77777777" w:rsidR="005603EC" w:rsidRDefault="00000000">
            <w:pPr>
              <w:pStyle w:val="Compact"/>
              <w:spacing w:line="240" w:lineRule="auto"/>
              <w:jc w:val="center"/>
            </w:pPr>
            <w:r>
              <w:rPr>
                <w:rFonts w:cs="Times New Roman"/>
                <w:sz w:val="22"/>
              </w:rPr>
              <w:t>3,5</w:t>
            </w:r>
          </w:p>
        </w:tc>
        <w:tc>
          <w:tcPr>
            <w:tcW w:w="1134" w:type="dxa"/>
          </w:tcPr>
          <w:p w14:paraId="1CE0E4FA" w14:textId="77777777" w:rsidR="005603EC" w:rsidRDefault="00000000">
            <w:pPr>
              <w:pStyle w:val="Compact"/>
              <w:spacing w:line="240" w:lineRule="auto"/>
              <w:jc w:val="center"/>
            </w:pPr>
            <w:r>
              <w:rPr>
                <w:rFonts w:cs="Times New Roman"/>
                <w:sz w:val="22"/>
              </w:rPr>
              <w:t>17,3</w:t>
            </w:r>
          </w:p>
        </w:tc>
        <w:tc>
          <w:tcPr>
            <w:tcW w:w="1134" w:type="dxa"/>
          </w:tcPr>
          <w:p w14:paraId="7ABD15D2" w14:textId="77777777" w:rsidR="005603EC" w:rsidRDefault="00000000">
            <w:pPr>
              <w:pStyle w:val="Compact"/>
              <w:spacing w:line="240" w:lineRule="auto"/>
              <w:jc w:val="center"/>
            </w:pPr>
            <w:r>
              <w:rPr>
                <w:rFonts w:cs="Times New Roman"/>
                <w:sz w:val="22"/>
              </w:rPr>
              <w:t>78,1</w:t>
            </w:r>
          </w:p>
        </w:tc>
      </w:tr>
      <w:tr w:rsidR="005603EC" w14:paraId="61406D10" w14:textId="77777777" w:rsidTr="005603EC">
        <w:trPr>
          <w:cantSplit/>
        </w:trPr>
        <w:tc>
          <w:tcPr>
            <w:tcW w:w="2494" w:type="dxa"/>
          </w:tcPr>
          <w:p w14:paraId="35083437" w14:textId="77777777" w:rsidR="005603EC" w:rsidRDefault="00000000">
            <w:pPr>
              <w:pStyle w:val="Compact"/>
              <w:spacing w:line="240" w:lineRule="auto"/>
            </w:pPr>
            <w:r>
              <w:rPr>
                <w:rFonts w:cs="Times New Roman"/>
                <w:sz w:val="22"/>
              </w:rPr>
              <w:t>Kreditlar / depozitlar, %</w:t>
            </w:r>
          </w:p>
        </w:tc>
        <w:tc>
          <w:tcPr>
            <w:tcW w:w="1134" w:type="dxa"/>
          </w:tcPr>
          <w:p w14:paraId="16C7F2C2" w14:textId="77777777" w:rsidR="005603EC" w:rsidRDefault="00000000">
            <w:pPr>
              <w:pStyle w:val="Compact"/>
              <w:spacing w:line="240" w:lineRule="auto"/>
              <w:jc w:val="center"/>
            </w:pPr>
            <w:r>
              <w:rPr>
                <w:rFonts w:cs="Times New Roman"/>
                <w:sz w:val="22"/>
              </w:rPr>
              <w:t>421</w:t>
            </w:r>
          </w:p>
        </w:tc>
        <w:tc>
          <w:tcPr>
            <w:tcW w:w="1134" w:type="dxa"/>
          </w:tcPr>
          <w:p w14:paraId="0FB8A89D" w14:textId="77777777" w:rsidR="005603EC" w:rsidRDefault="00000000">
            <w:pPr>
              <w:pStyle w:val="Compact"/>
              <w:spacing w:line="240" w:lineRule="auto"/>
              <w:jc w:val="center"/>
            </w:pPr>
            <w:r>
              <w:rPr>
                <w:rFonts w:cs="Times New Roman"/>
                <w:sz w:val="22"/>
              </w:rPr>
              <w:t>160,1</w:t>
            </w:r>
          </w:p>
        </w:tc>
        <w:tc>
          <w:tcPr>
            <w:tcW w:w="1134" w:type="dxa"/>
          </w:tcPr>
          <w:p w14:paraId="3A2941FD" w14:textId="77777777" w:rsidR="005603EC" w:rsidRDefault="00000000">
            <w:pPr>
              <w:pStyle w:val="Compact"/>
              <w:spacing w:line="240" w:lineRule="auto"/>
              <w:jc w:val="center"/>
            </w:pPr>
            <w:r>
              <w:rPr>
                <w:rFonts w:cs="Times New Roman"/>
                <w:sz w:val="22"/>
              </w:rPr>
              <w:t>91,5</w:t>
            </w:r>
          </w:p>
        </w:tc>
        <w:tc>
          <w:tcPr>
            <w:tcW w:w="1134" w:type="dxa"/>
          </w:tcPr>
          <w:p w14:paraId="5BD54E2A" w14:textId="77777777" w:rsidR="005603EC" w:rsidRDefault="00000000">
            <w:pPr>
              <w:pStyle w:val="Compact"/>
              <w:spacing w:line="240" w:lineRule="auto"/>
              <w:jc w:val="center"/>
            </w:pPr>
            <w:r>
              <w:rPr>
                <w:rFonts w:cs="Times New Roman"/>
                <w:sz w:val="22"/>
              </w:rPr>
              <w:t>22,8</w:t>
            </w:r>
          </w:p>
        </w:tc>
        <w:tc>
          <w:tcPr>
            <w:tcW w:w="1134" w:type="dxa"/>
          </w:tcPr>
          <w:p w14:paraId="2124977F" w14:textId="77777777" w:rsidR="005603EC" w:rsidRDefault="00000000">
            <w:pPr>
              <w:pStyle w:val="Compact"/>
              <w:spacing w:line="240" w:lineRule="auto"/>
              <w:jc w:val="center"/>
            </w:pPr>
            <w:r>
              <w:rPr>
                <w:rFonts w:cs="Times New Roman"/>
                <w:sz w:val="22"/>
              </w:rPr>
              <w:t>138,9</w:t>
            </w:r>
          </w:p>
        </w:tc>
        <w:tc>
          <w:tcPr>
            <w:tcW w:w="1134" w:type="dxa"/>
          </w:tcPr>
          <w:p w14:paraId="13D4AEBE" w14:textId="77777777" w:rsidR="005603EC" w:rsidRDefault="00000000">
            <w:pPr>
              <w:pStyle w:val="Compact"/>
              <w:spacing w:line="240" w:lineRule="auto"/>
              <w:jc w:val="center"/>
            </w:pPr>
            <w:r>
              <w:rPr>
                <w:rFonts w:cs="Times New Roman"/>
                <w:sz w:val="22"/>
              </w:rPr>
              <w:t>414,0</w:t>
            </w:r>
          </w:p>
        </w:tc>
      </w:tr>
      <w:tr w:rsidR="005603EC" w14:paraId="2BBCA59A" w14:textId="77777777" w:rsidTr="005603EC">
        <w:trPr>
          <w:cantSplit/>
        </w:trPr>
        <w:tc>
          <w:tcPr>
            <w:tcW w:w="2494" w:type="dxa"/>
          </w:tcPr>
          <w:p w14:paraId="7FA4E7EF" w14:textId="77777777" w:rsidR="005603EC" w:rsidRDefault="00000000">
            <w:pPr>
              <w:pStyle w:val="Compact"/>
              <w:spacing w:line="240" w:lineRule="auto"/>
            </w:pPr>
            <w:r>
              <w:rPr>
                <w:rFonts w:cs="Times New Roman"/>
                <w:sz w:val="22"/>
              </w:rPr>
              <w:t>ROA, %</w:t>
            </w:r>
          </w:p>
        </w:tc>
        <w:tc>
          <w:tcPr>
            <w:tcW w:w="1134" w:type="dxa"/>
          </w:tcPr>
          <w:p w14:paraId="7462B5F4" w14:textId="77777777" w:rsidR="005603EC" w:rsidRDefault="00000000">
            <w:pPr>
              <w:pStyle w:val="Compact"/>
              <w:spacing w:line="240" w:lineRule="auto"/>
              <w:jc w:val="center"/>
            </w:pPr>
            <w:r>
              <w:rPr>
                <w:rFonts w:cs="Times New Roman"/>
                <w:sz w:val="22"/>
              </w:rPr>
              <w:t>418</w:t>
            </w:r>
          </w:p>
        </w:tc>
        <w:tc>
          <w:tcPr>
            <w:tcW w:w="1134" w:type="dxa"/>
          </w:tcPr>
          <w:p w14:paraId="09EB54D8" w14:textId="77777777" w:rsidR="005603EC" w:rsidRDefault="00000000">
            <w:pPr>
              <w:pStyle w:val="Compact"/>
              <w:spacing w:line="240" w:lineRule="auto"/>
              <w:jc w:val="center"/>
            </w:pPr>
            <w:r>
              <w:rPr>
                <w:rFonts w:cs="Times New Roman"/>
                <w:sz w:val="22"/>
              </w:rPr>
              <w:t>2,5</w:t>
            </w:r>
          </w:p>
        </w:tc>
        <w:tc>
          <w:tcPr>
            <w:tcW w:w="1134" w:type="dxa"/>
          </w:tcPr>
          <w:p w14:paraId="2422980B" w14:textId="77777777" w:rsidR="005603EC" w:rsidRDefault="00000000">
            <w:pPr>
              <w:pStyle w:val="Compact"/>
              <w:spacing w:line="240" w:lineRule="auto"/>
              <w:jc w:val="center"/>
            </w:pPr>
            <w:r>
              <w:rPr>
                <w:rFonts w:cs="Times New Roman"/>
                <w:sz w:val="22"/>
              </w:rPr>
              <w:t>2,9</w:t>
            </w:r>
          </w:p>
        </w:tc>
        <w:tc>
          <w:tcPr>
            <w:tcW w:w="1134" w:type="dxa"/>
          </w:tcPr>
          <w:p w14:paraId="5E2FB2F7" w14:textId="77777777" w:rsidR="005603EC" w:rsidRDefault="00000000">
            <w:pPr>
              <w:pStyle w:val="Compact"/>
              <w:spacing w:line="240" w:lineRule="auto"/>
              <w:jc w:val="center"/>
            </w:pPr>
            <w:r>
              <w:rPr>
                <w:rFonts w:cs="Times New Roman"/>
                <w:sz w:val="22"/>
              </w:rPr>
              <w:t>−14,4</w:t>
            </w:r>
          </w:p>
        </w:tc>
        <w:tc>
          <w:tcPr>
            <w:tcW w:w="1134" w:type="dxa"/>
          </w:tcPr>
          <w:p w14:paraId="66F186D1" w14:textId="77777777" w:rsidR="005603EC" w:rsidRDefault="00000000">
            <w:pPr>
              <w:pStyle w:val="Compact"/>
              <w:spacing w:line="240" w:lineRule="auto"/>
              <w:jc w:val="center"/>
            </w:pPr>
            <w:r>
              <w:rPr>
                <w:rFonts w:cs="Times New Roman"/>
                <w:sz w:val="22"/>
              </w:rPr>
              <w:t>1,8</w:t>
            </w:r>
          </w:p>
        </w:tc>
        <w:tc>
          <w:tcPr>
            <w:tcW w:w="1134" w:type="dxa"/>
          </w:tcPr>
          <w:p w14:paraId="5ACDFF01" w14:textId="77777777" w:rsidR="005603EC" w:rsidRDefault="00000000">
            <w:pPr>
              <w:pStyle w:val="Compact"/>
              <w:spacing w:line="240" w:lineRule="auto"/>
              <w:jc w:val="center"/>
            </w:pPr>
            <w:r>
              <w:rPr>
                <w:rFonts w:cs="Times New Roman"/>
                <w:sz w:val="22"/>
              </w:rPr>
              <w:t>13,2</w:t>
            </w:r>
          </w:p>
        </w:tc>
      </w:tr>
      <w:tr w:rsidR="005603EC" w14:paraId="5C920CC7" w14:textId="77777777" w:rsidTr="005603EC">
        <w:trPr>
          <w:cantSplit/>
        </w:trPr>
        <w:tc>
          <w:tcPr>
            <w:tcW w:w="2494" w:type="dxa"/>
          </w:tcPr>
          <w:p w14:paraId="7F29CF6C" w14:textId="77777777" w:rsidR="005603EC" w:rsidRDefault="00000000">
            <w:pPr>
              <w:pStyle w:val="Compact"/>
              <w:spacing w:line="240" w:lineRule="auto"/>
            </w:pPr>
            <w:r>
              <w:rPr>
                <w:rFonts w:cs="Times New Roman"/>
                <w:sz w:val="22"/>
              </w:rPr>
              <w:t>ROE, %</w:t>
            </w:r>
          </w:p>
        </w:tc>
        <w:tc>
          <w:tcPr>
            <w:tcW w:w="1134" w:type="dxa"/>
          </w:tcPr>
          <w:p w14:paraId="02075135" w14:textId="77777777" w:rsidR="005603EC" w:rsidRDefault="00000000">
            <w:pPr>
              <w:pStyle w:val="Compact"/>
              <w:spacing w:line="240" w:lineRule="auto"/>
              <w:jc w:val="center"/>
            </w:pPr>
            <w:r>
              <w:rPr>
                <w:rFonts w:cs="Times New Roman"/>
                <w:sz w:val="22"/>
              </w:rPr>
              <w:t>418</w:t>
            </w:r>
          </w:p>
        </w:tc>
        <w:tc>
          <w:tcPr>
            <w:tcW w:w="1134" w:type="dxa"/>
          </w:tcPr>
          <w:p w14:paraId="6DC3122D" w14:textId="77777777" w:rsidR="005603EC" w:rsidRDefault="00000000">
            <w:pPr>
              <w:pStyle w:val="Compact"/>
              <w:spacing w:line="240" w:lineRule="auto"/>
              <w:jc w:val="center"/>
            </w:pPr>
            <w:r>
              <w:rPr>
                <w:rFonts w:cs="Times New Roman"/>
                <w:sz w:val="22"/>
              </w:rPr>
              <w:t>15,7</w:t>
            </w:r>
          </w:p>
        </w:tc>
        <w:tc>
          <w:tcPr>
            <w:tcW w:w="1134" w:type="dxa"/>
          </w:tcPr>
          <w:p w14:paraId="6F9D43D4" w14:textId="77777777" w:rsidR="005603EC" w:rsidRDefault="00000000">
            <w:pPr>
              <w:pStyle w:val="Compact"/>
              <w:spacing w:line="240" w:lineRule="auto"/>
              <w:jc w:val="center"/>
            </w:pPr>
            <w:r>
              <w:rPr>
                <w:rFonts w:cs="Times New Roman"/>
                <w:sz w:val="22"/>
              </w:rPr>
              <w:t>16,9</w:t>
            </w:r>
          </w:p>
        </w:tc>
        <w:tc>
          <w:tcPr>
            <w:tcW w:w="1134" w:type="dxa"/>
          </w:tcPr>
          <w:p w14:paraId="7F401A1E" w14:textId="77777777" w:rsidR="005603EC" w:rsidRDefault="00000000">
            <w:pPr>
              <w:pStyle w:val="Compact"/>
              <w:spacing w:line="240" w:lineRule="auto"/>
              <w:jc w:val="center"/>
            </w:pPr>
            <w:r>
              <w:rPr>
                <w:rFonts w:cs="Times New Roman"/>
                <w:sz w:val="22"/>
              </w:rPr>
              <w:t>−71,8</w:t>
            </w:r>
          </w:p>
        </w:tc>
        <w:tc>
          <w:tcPr>
            <w:tcW w:w="1134" w:type="dxa"/>
          </w:tcPr>
          <w:p w14:paraId="5936E5B6" w14:textId="77777777" w:rsidR="005603EC" w:rsidRDefault="00000000">
            <w:pPr>
              <w:pStyle w:val="Compact"/>
              <w:spacing w:line="240" w:lineRule="auto"/>
              <w:jc w:val="center"/>
            </w:pPr>
            <w:r>
              <w:rPr>
                <w:rFonts w:cs="Times New Roman"/>
                <w:sz w:val="22"/>
              </w:rPr>
              <w:t>13,6</w:t>
            </w:r>
          </w:p>
        </w:tc>
        <w:tc>
          <w:tcPr>
            <w:tcW w:w="1134" w:type="dxa"/>
          </w:tcPr>
          <w:p w14:paraId="2A1757DA" w14:textId="77777777" w:rsidR="005603EC" w:rsidRDefault="00000000">
            <w:pPr>
              <w:pStyle w:val="Compact"/>
              <w:spacing w:line="240" w:lineRule="auto"/>
              <w:jc w:val="center"/>
            </w:pPr>
            <w:r>
              <w:rPr>
                <w:rFonts w:cs="Times New Roman"/>
                <w:sz w:val="22"/>
              </w:rPr>
              <w:t>75,9</w:t>
            </w:r>
          </w:p>
        </w:tc>
      </w:tr>
      <w:tr w:rsidR="005603EC" w14:paraId="35D6D00B" w14:textId="77777777" w:rsidTr="005603EC">
        <w:trPr>
          <w:cantSplit/>
        </w:trPr>
        <w:tc>
          <w:tcPr>
            <w:tcW w:w="2494" w:type="dxa"/>
          </w:tcPr>
          <w:p w14:paraId="6A010C2D" w14:textId="77777777" w:rsidR="005603EC" w:rsidRDefault="00000000">
            <w:pPr>
              <w:pStyle w:val="Compact"/>
              <w:spacing w:line="240" w:lineRule="auto"/>
            </w:pPr>
            <w:r>
              <w:rPr>
                <w:rFonts w:cs="Times New Roman"/>
                <w:sz w:val="22"/>
              </w:rPr>
              <w:t>ln(aktivlar, mlrd so‘m)</w:t>
            </w:r>
          </w:p>
        </w:tc>
        <w:tc>
          <w:tcPr>
            <w:tcW w:w="1134" w:type="dxa"/>
          </w:tcPr>
          <w:p w14:paraId="453D0B0A" w14:textId="77777777" w:rsidR="005603EC" w:rsidRDefault="00000000">
            <w:pPr>
              <w:pStyle w:val="Compact"/>
              <w:spacing w:line="240" w:lineRule="auto"/>
              <w:jc w:val="center"/>
            </w:pPr>
            <w:r>
              <w:rPr>
                <w:rFonts w:cs="Times New Roman"/>
                <w:sz w:val="22"/>
              </w:rPr>
              <w:t>421</w:t>
            </w:r>
          </w:p>
        </w:tc>
        <w:tc>
          <w:tcPr>
            <w:tcW w:w="1134" w:type="dxa"/>
          </w:tcPr>
          <w:p w14:paraId="51DD5FAA" w14:textId="77777777" w:rsidR="005603EC" w:rsidRDefault="00000000">
            <w:pPr>
              <w:pStyle w:val="Compact"/>
              <w:spacing w:line="240" w:lineRule="auto"/>
              <w:jc w:val="center"/>
            </w:pPr>
            <w:r>
              <w:rPr>
                <w:rFonts w:cs="Times New Roman"/>
                <w:sz w:val="22"/>
              </w:rPr>
              <w:t>9,59</w:t>
            </w:r>
          </w:p>
        </w:tc>
        <w:tc>
          <w:tcPr>
            <w:tcW w:w="1134" w:type="dxa"/>
          </w:tcPr>
          <w:p w14:paraId="34ABDF37" w14:textId="77777777" w:rsidR="005603EC" w:rsidRDefault="00000000">
            <w:pPr>
              <w:pStyle w:val="Compact"/>
              <w:spacing w:line="240" w:lineRule="auto"/>
              <w:jc w:val="center"/>
            </w:pPr>
            <w:r>
              <w:rPr>
                <w:rFonts w:cs="Times New Roman"/>
                <w:sz w:val="22"/>
              </w:rPr>
              <w:t>1,14</w:t>
            </w:r>
          </w:p>
        </w:tc>
        <w:tc>
          <w:tcPr>
            <w:tcW w:w="1134" w:type="dxa"/>
          </w:tcPr>
          <w:p w14:paraId="409F0E62" w14:textId="77777777" w:rsidR="005603EC" w:rsidRDefault="00000000">
            <w:pPr>
              <w:pStyle w:val="Compact"/>
              <w:spacing w:line="240" w:lineRule="auto"/>
              <w:jc w:val="center"/>
            </w:pPr>
            <w:r>
              <w:rPr>
                <w:rFonts w:cs="Times New Roman"/>
                <w:sz w:val="22"/>
              </w:rPr>
              <w:t>6,95</w:t>
            </w:r>
          </w:p>
        </w:tc>
        <w:tc>
          <w:tcPr>
            <w:tcW w:w="1134" w:type="dxa"/>
          </w:tcPr>
          <w:p w14:paraId="30F7916E" w14:textId="77777777" w:rsidR="005603EC" w:rsidRDefault="00000000">
            <w:pPr>
              <w:pStyle w:val="Compact"/>
              <w:spacing w:line="240" w:lineRule="auto"/>
              <w:jc w:val="center"/>
            </w:pPr>
            <w:r>
              <w:rPr>
                <w:rFonts w:cs="Times New Roman"/>
                <w:sz w:val="22"/>
              </w:rPr>
              <w:t>9,56</w:t>
            </w:r>
          </w:p>
        </w:tc>
        <w:tc>
          <w:tcPr>
            <w:tcW w:w="1134" w:type="dxa"/>
          </w:tcPr>
          <w:p w14:paraId="2492FBE9" w14:textId="77777777" w:rsidR="005603EC" w:rsidRDefault="00000000">
            <w:pPr>
              <w:pStyle w:val="Compact"/>
              <w:spacing w:line="240" w:lineRule="auto"/>
              <w:jc w:val="center"/>
            </w:pPr>
            <w:r>
              <w:rPr>
                <w:rFonts w:cs="Times New Roman"/>
                <w:sz w:val="22"/>
              </w:rPr>
              <w:t>11,89</w:t>
            </w:r>
          </w:p>
        </w:tc>
      </w:tr>
      <w:tr w:rsidR="005603EC" w14:paraId="4E21EF1C" w14:textId="77777777" w:rsidTr="005603EC">
        <w:trPr>
          <w:cantSplit/>
        </w:trPr>
        <w:tc>
          <w:tcPr>
            <w:tcW w:w="2494" w:type="dxa"/>
          </w:tcPr>
          <w:p w14:paraId="0CF80AE5" w14:textId="77777777" w:rsidR="005603EC" w:rsidRDefault="00000000">
            <w:pPr>
              <w:pStyle w:val="Compact"/>
              <w:spacing w:line="240" w:lineRule="auto"/>
            </w:pPr>
            <w:r>
              <w:rPr>
                <w:rFonts w:cs="Times New Roman"/>
                <w:sz w:val="22"/>
              </w:rPr>
              <w:t>Kreditlar o‘sishi (yillik), %</w:t>
            </w:r>
          </w:p>
        </w:tc>
        <w:tc>
          <w:tcPr>
            <w:tcW w:w="1134" w:type="dxa"/>
          </w:tcPr>
          <w:p w14:paraId="22C69EF4" w14:textId="77777777" w:rsidR="005603EC" w:rsidRDefault="00000000">
            <w:pPr>
              <w:pStyle w:val="Compact"/>
              <w:spacing w:line="240" w:lineRule="auto"/>
              <w:jc w:val="center"/>
            </w:pPr>
            <w:r>
              <w:rPr>
                <w:rFonts w:cs="Times New Roman"/>
                <w:sz w:val="22"/>
              </w:rPr>
              <w:t>393</w:t>
            </w:r>
          </w:p>
        </w:tc>
        <w:tc>
          <w:tcPr>
            <w:tcW w:w="1134" w:type="dxa"/>
          </w:tcPr>
          <w:p w14:paraId="38CCAD1D" w14:textId="77777777" w:rsidR="005603EC" w:rsidRDefault="00000000">
            <w:pPr>
              <w:pStyle w:val="Compact"/>
              <w:spacing w:line="240" w:lineRule="auto"/>
              <w:jc w:val="center"/>
            </w:pPr>
            <w:r>
              <w:rPr>
                <w:rFonts w:cs="Times New Roman"/>
                <w:sz w:val="22"/>
              </w:rPr>
              <w:t>34,9</w:t>
            </w:r>
          </w:p>
        </w:tc>
        <w:tc>
          <w:tcPr>
            <w:tcW w:w="1134" w:type="dxa"/>
          </w:tcPr>
          <w:p w14:paraId="1F1A0D66" w14:textId="77777777" w:rsidR="005603EC" w:rsidRDefault="00000000">
            <w:pPr>
              <w:pStyle w:val="Compact"/>
              <w:spacing w:line="240" w:lineRule="auto"/>
              <w:jc w:val="center"/>
            </w:pPr>
            <w:r>
              <w:rPr>
                <w:rFonts w:cs="Times New Roman"/>
                <w:sz w:val="22"/>
              </w:rPr>
              <w:t>51,2</w:t>
            </w:r>
          </w:p>
        </w:tc>
        <w:tc>
          <w:tcPr>
            <w:tcW w:w="1134" w:type="dxa"/>
          </w:tcPr>
          <w:p w14:paraId="4580D00E" w14:textId="77777777" w:rsidR="005603EC" w:rsidRDefault="00000000">
            <w:pPr>
              <w:pStyle w:val="Compact"/>
              <w:spacing w:line="240" w:lineRule="auto"/>
              <w:jc w:val="center"/>
            </w:pPr>
            <w:r>
              <w:rPr>
                <w:rFonts w:cs="Times New Roman"/>
                <w:sz w:val="22"/>
              </w:rPr>
              <w:t>−13,9</w:t>
            </w:r>
          </w:p>
        </w:tc>
        <w:tc>
          <w:tcPr>
            <w:tcW w:w="1134" w:type="dxa"/>
          </w:tcPr>
          <w:p w14:paraId="79BA864B" w14:textId="77777777" w:rsidR="005603EC" w:rsidRDefault="00000000">
            <w:pPr>
              <w:pStyle w:val="Compact"/>
              <w:spacing w:line="240" w:lineRule="auto"/>
              <w:jc w:val="center"/>
            </w:pPr>
            <w:r>
              <w:rPr>
                <w:rFonts w:cs="Times New Roman"/>
                <w:sz w:val="22"/>
              </w:rPr>
              <w:t>21,5</w:t>
            </w:r>
          </w:p>
        </w:tc>
        <w:tc>
          <w:tcPr>
            <w:tcW w:w="1134" w:type="dxa"/>
          </w:tcPr>
          <w:p w14:paraId="03BEE9F4" w14:textId="77777777" w:rsidR="005603EC" w:rsidRDefault="00000000">
            <w:pPr>
              <w:pStyle w:val="Compact"/>
              <w:spacing w:line="240" w:lineRule="auto"/>
              <w:jc w:val="center"/>
            </w:pPr>
            <w:r>
              <w:rPr>
                <w:rFonts w:cs="Times New Roman"/>
                <w:sz w:val="22"/>
              </w:rPr>
              <w:t>349,1</w:t>
            </w:r>
          </w:p>
        </w:tc>
      </w:tr>
      <w:tr w:rsidR="005603EC" w14:paraId="7BD1D051" w14:textId="77777777" w:rsidTr="005603EC">
        <w:trPr>
          <w:cantSplit/>
        </w:trPr>
        <w:tc>
          <w:tcPr>
            <w:tcW w:w="2494" w:type="dxa"/>
          </w:tcPr>
          <w:p w14:paraId="06DEEB3A" w14:textId="77777777" w:rsidR="005603EC" w:rsidRDefault="00000000">
            <w:pPr>
              <w:pStyle w:val="Compact"/>
              <w:spacing w:line="240" w:lineRule="auto"/>
            </w:pPr>
            <w:r>
              <w:rPr>
                <w:rFonts w:cs="Times New Roman"/>
                <w:sz w:val="22"/>
              </w:rPr>
              <w:t>Depozitlar / aktivlar, %</w:t>
            </w:r>
          </w:p>
        </w:tc>
        <w:tc>
          <w:tcPr>
            <w:tcW w:w="1134" w:type="dxa"/>
          </w:tcPr>
          <w:p w14:paraId="30F2D2AF" w14:textId="77777777" w:rsidR="005603EC" w:rsidRDefault="00000000">
            <w:pPr>
              <w:pStyle w:val="Compact"/>
              <w:spacing w:line="240" w:lineRule="auto"/>
              <w:jc w:val="center"/>
            </w:pPr>
            <w:r>
              <w:rPr>
                <w:rFonts w:cs="Times New Roman"/>
                <w:sz w:val="22"/>
              </w:rPr>
              <w:t>421</w:t>
            </w:r>
          </w:p>
        </w:tc>
        <w:tc>
          <w:tcPr>
            <w:tcW w:w="1134" w:type="dxa"/>
          </w:tcPr>
          <w:p w14:paraId="6E894968" w14:textId="77777777" w:rsidR="005603EC" w:rsidRDefault="00000000">
            <w:pPr>
              <w:pStyle w:val="Compact"/>
              <w:spacing w:line="240" w:lineRule="auto"/>
              <w:jc w:val="center"/>
            </w:pPr>
            <w:r>
              <w:rPr>
                <w:rFonts w:cs="Times New Roman"/>
                <w:sz w:val="22"/>
              </w:rPr>
              <w:t>50,3</w:t>
            </w:r>
          </w:p>
        </w:tc>
        <w:tc>
          <w:tcPr>
            <w:tcW w:w="1134" w:type="dxa"/>
          </w:tcPr>
          <w:p w14:paraId="23D1FFB6" w14:textId="77777777" w:rsidR="005603EC" w:rsidRDefault="00000000">
            <w:pPr>
              <w:pStyle w:val="Compact"/>
              <w:spacing w:line="240" w:lineRule="auto"/>
              <w:jc w:val="center"/>
            </w:pPr>
            <w:r>
              <w:rPr>
                <w:rFonts w:cs="Times New Roman"/>
                <w:sz w:val="22"/>
              </w:rPr>
              <w:t>19,8</w:t>
            </w:r>
          </w:p>
        </w:tc>
        <w:tc>
          <w:tcPr>
            <w:tcW w:w="1134" w:type="dxa"/>
          </w:tcPr>
          <w:p w14:paraId="4A4BB65E" w14:textId="77777777" w:rsidR="005603EC" w:rsidRDefault="00000000">
            <w:pPr>
              <w:pStyle w:val="Compact"/>
              <w:spacing w:line="240" w:lineRule="auto"/>
              <w:jc w:val="center"/>
            </w:pPr>
            <w:r>
              <w:rPr>
                <w:rFonts w:cs="Times New Roman"/>
                <w:sz w:val="22"/>
              </w:rPr>
              <w:t>19,9</w:t>
            </w:r>
          </w:p>
        </w:tc>
        <w:tc>
          <w:tcPr>
            <w:tcW w:w="1134" w:type="dxa"/>
          </w:tcPr>
          <w:p w14:paraId="55A01867" w14:textId="77777777" w:rsidR="005603EC" w:rsidRDefault="00000000">
            <w:pPr>
              <w:pStyle w:val="Compact"/>
              <w:spacing w:line="240" w:lineRule="auto"/>
              <w:jc w:val="center"/>
            </w:pPr>
            <w:r>
              <w:rPr>
                <w:rFonts w:cs="Times New Roman"/>
                <w:sz w:val="22"/>
              </w:rPr>
              <w:t>48,5</w:t>
            </w:r>
          </w:p>
        </w:tc>
        <w:tc>
          <w:tcPr>
            <w:tcW w:w="1134" w:type="dxa"/>
          </w:tcPr>
          <w:p w14:paraId="79D5029A" w14:textId="77777777" w:rsidR="005603EC" w:rsidRDefault="00000000">
            <w:pPr>
              <w:pStyle w:val="Compact"/>
              <w:spacing w:line="240" w:lineRule="auto"/>
              <w:jc w:val="center"/>
            </w:pPr>
            <w:r>
              <w:rPr>
                <w:rFonts w:cs="Times New Roman"/>
                <w:sz w:val="22"/>
              </w:rPr>
              <w:t>86,7</w:t>
            </w:r>
          </w:p>
        </w:tc>
      </w:tr>
      <w:tr w:rsidR="005603EC" w14:paraId="62FFF15A" w14:textId="77777777" w:rsidTr="005603EC">
        <w:trPr>
          <w:cantSplit/>
        </w:trPr>
        <w:tc>
          <w:tcPr>
            <w:tcW w:w="2494" w:type="dxa"/>
          </w:tcPr>
          <w:p w14:paraId="3B31B5BA" w14:textId="77777777" w:rsidR="005603EC" w:rsidRDefault="00000000">
            <w:pPr>
              <w:pStyle w:val="Compact"/>
              <w:spacing w:line="240" w:lineRule="auto"/>
            </w:pPr>
            <w:r>
              <w:rPr>
                <w:rFonts w:cs="Times New Roman"/>
                <w:sz w:val="22"/>
              </w:rPr>
              <w:t>Sof foiz marjasi, %</w:t>
            </w:r>
          </w:p>
        </w:tc>
        <w:tc>
          <w:tcPr>
            <w:tcW w:w="1134" w:type="dxa"/>
          </w:tcPr>
          <w:p w14:paraId="7D15759C" w14:textId="77777777" w:rsidR="005603EC" w:rsidRDefault="00000000">
            <w:pPr>
              <w:pStyle w:val="Compact"/>
              <w:spacing w:line="240" w:lineRule="auto"/>
              <w:jc w:val="center"/>
            </w:pPr>
            <w:r>
              <w:rPr>
                <w:rFonts w:cs="Times New Roman"/>
                <w:sz w:val="22"/>
              </w:rPr>
              <w:t>418</w:t>
            </w:r>
          </w:p>
        </w:tc>
        <w:tc>
          <w:tcPr>
            <w:tcW w:w="1134" w:type="dxa"/>
          </w:tcPr>
          <w:p w14:paraId="3B4DE818" w14:textId="77777777" w:rsidR="005603EC" w:rsidRDefault="00000000">
            <w:pPr>
              <w:pStyle w:val="Compact"/>
              <w:spacing w:line="240" w:lineRule="auto"/>
              <w:jc w:val="center"/>
            </w:pPr>
            <w:r>
              <w:rPr>
                <w:rFonts w:cs="Times New Roman"/>
                <w:sz w:val="22"/>
              </w:rPr>
              <w:t>7,0</w:t>
            </w:r>
          </w:p>
        </w:tc>
        <w:tc>
          <w:tcPr>
            <w:tcW w:w="1134" w:type="dxa"/>
          </w:tcPr>
          <w:p w14:paraId="36CDB577" w14:textId="77777777" w:rsidR="005603EC" w:rsidRDefault="00000000">
            <w:pPr>
              <w:pStyle w:val="Compact"/>
              <w:spacing w:line="240" w:lineRule="auto"/>
              <w:jc w:val="center"/>
            </w:pPr>
            <w:r>
              <w:rPr>
                <w:rFonts w:cs="Times New Roman"/>
                <w:sz w:val="22"/>
              </w:rPr>
              <w:t>4,1</w:t>
            </w:r>
          </w:p>
        </w:tc>
        <w:tc>
          <w:tcPr>
            <w:tcW w:w="1134" w:type="dxa"/>
          </w:tcPr>
          <w:p w14:paraId="0CB75A6B" w14:textId="77777777" w:rsidR="005603EC" w:rsidRDefault="00000000">
            <w:pPr>
              <w:pStyle w:val="Compact"/>
              <w:spacing w:line="240" w:lineRule="auto"/>
              <w:jc w:val="center"/>
            </w:pPr>
            <w:r>
              <w:rPr>
                <w:rFonts w:cs="Times New Roman"/>
                <w:sz w:val="22"/>
              </w:rPr>
              <w:t>0,0</w:t>
            </w:r>
          </w:p>
        </w:tc>
        <w:tc>
          <w:tcPr>
            <w:tcW w:w="1134" w:type="dxa"/>
          </w:tcPr>
          <w:p w14:paraId="71147995" w14:textId="77777777" w:rsidR="005603EC" w:rsidRDefault="00000000">
            <w:pPr>
              <w:pStyle w:val="Compact"/>
              <w:spacing w:line="240" w:lineRule="auto"/>
              <w:jc w:val="center"/>
            </w:pPr>
            <w:r>
              <w:rPr>
                <w:rFonts w:cs="Times New Roman"/>
                <w:sz w:val="22"/>
              </w:rPr>
              <w:t>6,7</w:t>
            </w:r>
          </w:p>
        </w:tc>
        <w:tc>
          <w:tcPr>
            <w:tcW w:w="1134" w:type="dxa"/>
          </w:tcPr>
          <w:p w14:paraId="39894A9B" w14:textId="77777777" w:rsidR="005603EC" w:rsidRDefault="00000000">
            <w:pPr>
              <w:pStyle w:val="Compact"/>
              <w:spacing w:line="240" w:lineRule="auto"/>
              <w:jc w:val="center"/>
            </w:pPr>
            <w:r>
              <w:rPr>
                <w:rFonts w:cs="Times New Roman"/>
                <w:sz w:val="22"/>
              </w:rPr>
              <w:t>21,0</w:t>
            </w:r>
          </w:p>
        </w:tc>
      </w:tr>
    </w:tbl>
    <w:p w14:paraId="0FDAE9C2" w14:textId="77777777" w:rsidR="005603EC" w:rsidRDefault="00000000">
      <w:pPr>
        <w:pStyle w:val="af"/>
        <w:spacing w:after="0" w:line="360" w:lineRule="auto"/>
        <w:ind w:firstLine="709"/>
        <w:jc w:val="both"/>
      </w:pPr>
      <w:r>
        <w:rPr>
          <w:rFonts w:cs="Times New Roman"/>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w:t>
        <w:lastRenderedPageBreak/>
        <w:t>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14:paraId="5C4665B5" w14:textId="77777777" w:rsidR="005603EC" w:rsidRDefault="00000000">
      <w:pPr>
        <w:pStyle w:val="af"/>
        <w:spacing w:after="0" w:line="360" w:lineRule="auto"/>
        <w:ind w:firstLine="709"/>
        <w:jc w:val="both"/>
      </w:pPr>
      <w:r>
        <w:rPr>
          <w:rFonts w:cs="Times New Roman"/>
        </w:rPr>
        <w:t>Ekonometrik modellarni baholashdan oldin davlat banklari va boshqa banklarning integral indeksi dinamikasini taqqoslash maqsadga muvofiq (3.3.1-rasm).</w:t>
      </w:r>
    </w:p>
    <w:p w14:paraId="13B8AD5E" w14:textId="77777777" w:rsidR="005603EC" w:rsidRDefault="00000000">
      <w:pPr>
        <w:pStyle w:val="af"/>
        <w:keepNext/>
        <w:spacing w:after="0" w:line="240" w:lineRule="auto"/>
        <w:jc w:val="center"/>
      </w:pPr>
      <w:r>
        <w:rPr>
          <w:noProof/>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EDFB61B" w14:textId="77777777" w:rsidR="005603EC" w:rsidRDefault="00000000">
      <w:pPr>
        <w:pStyle w:val="af"/>
        <w:spacing w:before="120" w:after="240" w:line="240" w:lineRule="auto"/>
        <w:jc w:val="center"/>
      </w:pPr>
      <w:r>
        <w:rPr>
          <w:rFonts w:cs="Times New Roman"/>
          <w:b/>
        </w:rPr>
        <w:t>3.3.1-rasm. Davlat banklari va boshqa banklarda panel integral indeksining medianasi, har yilning IV choragi</w:t>
      </w:r>
      <w:r>
        <w:rPr>
          <w:rStyle w:val="aff8"/>
        </w:rPr>
        <w:footnoteReference w:id="449"/>
      </w:r>
    </w:p>
    <w:p w14:paraId="575A042C" w14:textId="77777777" w:rsidR="005603EC" w:rsidRDefault="00000000">
      <w:pPr>
        <w:pStyle w:val="af"/>
        <w:spacing w:after="0" w:line="360" w:lineRule="auto"/>
        <w:ind w:firstLine="709"/>
        <w:jc w:val="both"/>
      </w:pPr>
      <w:r>
        <w:rPr>
          <w:rFonts w:cs="Times New Roman"/>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w:t>
        <w:lastRenderedPageBreak/>
        <w:t>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14:paraId="335EE813" w14:textId="77777777" w:rsidR="005603EC" w:rsidRDefault="00000000">
      <w:pPr>
        <w:pStyle w:val="af"/>
        <w:keepNext/>
        <w:spacing w:after="0" w:line="240" w:lineRule="auto"/>
        <w:jc w:val="center"/>
      </w:pPr>
      <w:r>
        <w:rPr>
          <w:noProof/>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AF9DD71" w14:textId="77777777" w:rsidR="005603EC" w:rsidRDefault="00000000">
      <w:pPr>
        <w:pStyle w:val="af"/>
        <w:spacing w:before="120" w:after="240" w:line="240" w:lineRule="auto"/>
        <w:jc w:val="center"/>
      </w:pPr>
      <w:r>
        <w:rPr>
          <w:rFonts w:cs="Times New Roman"/>
          <w:b/>
        </w:rPr>
        <w:t>3.3.2-rasm. Davlat banklari va boshqa banklarda integral indeks bloklari bo‘yicha ballar medianasi, 2025-yil IV chorak</w:t>
      </w:r>
      <w:r>
        <w:rPr>
          <w:rStyle w:val="aff8"/>
        </w:rPr>
        <w:footnoteReference w:id="450"/>
      </w:r>
    </w:p>
    <w:p w14:paraId="3EB12F43" w14:textId="77777777" w:rsidR="005603EC" w:rsidRDefault="00000000">
      <w:pPr>
        <w:pStyle w:val="af"/>
        <w:spacing w:after="0" w:line="360" w:lineRule="auto"/>
        <w:ind w:firstLine="709"/>
        <w:jc w:val="both"/>
      </w:pPr>
      <w:r>
        <w:rPr>
          <w:rFonts w:cs="Times New Roman"/>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w:t>
        <w:lastRenderedPageBreak/>
        <w:t>bobda ko‘rsatilganidek, milliy tasnif davlat banklarida kredit riskini MHXS 9 ga nisbatan 1,7–3,3 barobar kam ko‘rsatadi.</w:t>
      </w:r>
    </w:p>
    <w:p w14:paraId="2E6EF6CE" w14:textId="77777777" w:rsidR="005603EC" w:rsidRDefault="00000000">
      <w:pPr>
        <w:pStyle w:val="af"/>
        <w:spacing w:after="0" w:line="360" w:lineRule="auto"/>
        <w:ind w:firstLine="709"/>
        <w:jc w:val="both"/>
      </w:pPr>
      <w:r>
        <w:rPr>
          <w:rFonts w:cs="Times New Roman"/>
        </w:rPr>
        <w:t>Integral indeks bo‘yicha olingan bu manzara an’anaviy Z-score ko‘rsatkichi bilan solishtirilganda muhim metodologik xulosaga olib keladi (3.3.3-rasm).</w:t>
      </w:r>
    </w:p>
    <w:p w14:paraId="71FF1207" w14:textId="77777777" w:rsidR="005603EC" w:rsidRDefault="00000000">
      <w:pPr>
        <w:pStyle w:val="af"/>
        <w:keepNext/>
        <w:spacing w:after="0" w:line="240" w:lineRule="auto"/>
        <w:jc w:val="center"/>
      </w:pPr>
      <w:r>
        <w:rPr>
          <w:noProof/>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1638489" w14:textId="77777777" w:rsidR="005603EC" w:rsidRDefault="00000000">
      <w:pPr>
        <w:pStyle w:val="af"/>
        <w:spacing w:before="120" w:after="240" w:line="240" w:lineRule="auto"/>
        <w:jc w:val="center"/>
      </w:pPr>
      <w:r>
        <w:rPr>
          <w:rFonts w:cs="Times New Roman"/>
          <w:b/>
        </w:rPr>
        <w:t>3.3.3-rasm. Davlat banklari va boshqa banklarda Z-score logarifmining medianasi, har yilning IV choragi</w:t>
      </w:r>
      <w:r>
        <w:rPr>
          <w:rStyle w:val="aff8"/>
        </w:rPr>
        <w:footnoteReference w:id="451"/>
      </w:r>
    </w:p>
    <w:p w14:paraId="41E06E7C" w14:textId="77777777" w:rsidR="005603EC" w:rsidRDefault="00000000">
      <w:pPr>
        <w:pStyle w:val="af"/>
        <w:spacing w:after="0" w:line="360" w:lineRule="auto"/>
        <w:ind w:firstLine="709"/>
        <w:jc w:val="both"/>
      </w:pPr>
      <w:r>
        <w:rPr>
          <w:rFonts w:cs="Times New Roman"/>
        </w:rPr>
        <w:t xml:space="preserve">Rasmdan ko‘rinib turibdiki, Z-score bo‘yicha davlat banklari </w:t>
      </w:r>
      <w:r>
        <w:rPr>
          <w:rFonts w:cs="Times New Roman"/>
          <w:highlight w:val="green"/>
        </w:rPr>
        <w:t>2022–2025-yillarda</w:t>
      </w:r>
      <w:r>
        <w:rPr>
          <w:rFonts w:cs="Times New Roman"/>
        </w:rP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14:paraId="59FB6868" w14:textId="77777777" w:rsidR="005603EC" w:rsidRDefault="00000000">
      <w:pPr>
        <w:pStyle w:val="af"/>
        <w:spacing w:after="0" w:line="360" w:lineRule="auto"/>
        <w:ind w:firstLine="709"/>
        <w:jc w:val="both"/>
      </w:pPr>
      <w:r>
        <w:rPr>
          <w:rFonts w:cs="Times New Roman"/>
        </w:rPr>
        <w:t>Omillar ta’sirini baholash uchun quyidagi panel regressiya modeli qo‘llandi:</w:t>
      </w:r>
    </w:p>
    <w:p w14:paraId="1CE14410" w14:textId="77777777" w:rsidR="005603EC" w:rsidRDefault="00000000">
      <w:pPr>
        <w:pStyle w:val="af"/>
        <w:spacing w:after="0" w:line="360" w:lineRule="auto"/>
        <w:jc w:val="center"/>
      </w:pPr>
      <w:r>
        <w:rPr>
          <w:rFonts w:cs="Times New Roman"/>
          <w:i/>
          <w:sz w:val="26"/>
        </w:rPr>
        <w:t>MBII</w:t>
      </w:r>
      <w:r>
        <w:rPr>
          <w:rFonts w:cs="Times New Roman"/>
          <w:i/>
          <w:sz w:val="26"/>
          <w:vertAlign w:val="subscript"/>
        </w:rPr>
        <w:t>it</w:t>
      </w:r>
      <w:r>
        <w:rPr>
          <w:rFonts w:cs="Times New Roman"/>
          <w:i/>
          <w:sz w:val="26"/>
        </w:rPr>
        <w:t xml:space="preserve"> = α + β</w:t>
      </w:r>
      <w:r>
        <w:rPr>
          <w:rFonts w:cs="Times New Roman"/>
          <w:i/>
          <w:sz w:val="26"/>
          <w:vertAlign w:val="subscript"/>
        </w:rPr>
        <w:t>1</w:t>
      </w:r>
      <w:r>
        <w:rPr>
          <w:rFonts w:cs="Times New Roman"/>
          <w:i/>
          <w:sz w:val="26"/>
        </w:rPr>
        <w:t>·ln(Aktivlar)</w:t>
      </w:r>
      <w:r>
        <w:rPr>
          <w:rFonts w:cs="Times New Roman"/>
          <w:i/>
          <w:sz w:val="26"/>
          <w:vertAlign w:val="subscript"/>
        </w:rPr>
        <w:t>it</w:t>
      </w:r>
      <w:r>
        <w:rPr>
          <w:rFonts w:cs="Times New Roman"/>
          <w:i/>
          <w:sz w:val="26"/>
        </w:rPr>
        <w:t xml:space="preserve"> + β</w:t>
      </w:r>
      <w:r>
        <w:rPr>
          <w:rFonts w:cs="Times New Roman"/>
          <w:i/>
          <w:sz w:val="26"/>
          <w:vertAlign w:val="subscript"/>
        </w:rPr>
        <w:t>2</w:t>
      </w:r>
      <w:r>
        <w:rPr>
          <w:rFonts w:cs="Times New Roman"/>
          <w:i/>
          <w:sz w:val="26"/>
        </w:rPr>
        <w:t>·Kreditlar o‘sishi</w:t>
      </w:r>
      <w:r>
        <w:rPr>
          <w:rFonts w:cs="Times New Roman"/>
          <w:i/>
          <w:sz w:val="26"/>
          <w:vertAlign w:val="subscript"/>
        </w:rPr>
        <w:t>i,t−4</w:t>
      </w:r>
      <w:r>
        <w:rPr>
          <w:rFonts w:cs="Times New Roman"/>
          <w:i/>
          <w:sz w:val="26"/>
        </w:rPr>
        <w:t xml:space="preserve"> + β</w:t>
      </w:r>
      <w:r>
        <w:rPr>
          <w:rFonts w:cs="Times New Roman"/>
          <w:i/>
          <w:sz w:val="26"/>
          <w:vertAlign w:val="subscript"/>
        </w:rPr>
        <w:t>3</w:t>
      </w:r>
      <w:r>
        <w:rPr>
          <w:rFonts w:cs="Times New Roman"/>
          <w:i/>
          <w:sz w:val="26"/>
        </w:rPr>
        <w:t>·Depozitlar/Aktivlar</w:t>
      </w:r>
      <w:r>
        <w:rPr>
          <w:rFonts w:cs="Times New Roman"/>
          <w:i/>
          <w:sz w:val="26"/>
          <w:vertAlign w:val="subscript"/>
        </w:rPr>
        <w:t>it</w:t>
      </w:r>
      <w:r>
        <w:rPr>
          <w:rFonts w:cs="Times New Roman"/>
          <w:i/>
          <w:sz w:val="26"/>
        </w:rPr>
        <w:t xml:space="preserve"> + β</w:t>
      </w:r>
      <w:r>
        <w:rPr>
          <w:rFonts w:cs="Times New Roman"/>
          <w:i/>
          <w:sz w:val="26"/>
          <w:vertAlign w:val="subscript"/>
        </w:rPr>
        <w:t>4</w:t>
      </w:r>
      <w:r>
        <w:rPr>
          <w:rFonts w:cs="Times New Roman"/>
          <w:i/>
          <w:sz w:val="26"/>
        </w:rPr>
        <w:t>·Sof foiz marjasi</w:t>
      </w:r>
      <w:r>
        <w:rPr>
          <w:rFonts w:cs="Times New Roman"/>
          <w:i/>
          <w:sz w:val="26"/>
          <w:vertAlign w:val="subscript"/>
        </w:rPr>
        <w:t>it</w:t>
      </w:r>
      <w:r>
        <w:rPr>
          <w:rFonts w:cs="Times New Roman"/>
          <w:i/>
          <w:sz w:val="26"/>
        </w:rPr>
        <w:t xml:space="preserve"> + β</w:t>
      </w:r>
      <w:r>
        <w:rPr>
          <w:rFonts w:cs="Times New Roman"/>
          <w:i/>
          <w:sz w:val="26"/>
          <w:vertAlign w:val="subscript"/>
        </w:rPr>
        <w:t>5</w:t>
      </w:r>
      <w:r>
        <w:rPr>
          <w:rFonts w:cs="Times New Roman"/>
          <w:i/>
          <w:sz w:val="26"/>
        </w:rPr>
        <w:t>·Davlat</w:t>
      </w:r>
      <w:r>
        <w:rPr>
          <w:rFonts w:cs="Times New Roman"/>
          <w:i/>
          <w:sz w:val="26"/>
          <w:vertAlign w:val="subscript"/>
        </w:rPr>
        <w:t>it</w:t>
      </w:r>
      <w:r>
        <w:rPr>
          <w:rFonts w:cs="Times New Roman"/>
          <w:i/>
          <w:sz w:val="26"/>
        </w:rPr>
        <w:t xml:space="preserve"> + γ</w:t>
      </w:r>
      <w:r>
        <w:rPr>
          <w:rFonts w:cs="Times New Roman"/>
          <w:i/>
          <w:sz w:val="26"/>
          <w:vertAlign w:val="subscript"/>
        </w:rPr>
        <w:t>t</w:t>
      </w:r>
      <w:r>
        <w:rPr>
          <w:rFonts w:cs="Times New Roman"/>
          <w:i/>
          <w:sz w:val="26"/>
        </w:rPr>
        <w:t xml:space="preserve"> + u</w:t>
      </w:r>
      <w:r>
        <w:rPr>
          <w:rFonts w:cs="Times New Roman"/>
          <w:i/>
          <w:sz w:val="26"/>
          <w:vertAlign w:val="subscript"/>
        </w:rPr>
        <w:t>i</w:t>
      </w:r>
      <w:r>
        <w:rPr>
          <w:rFonts w:cs="Times New Roman"/>
          <w:i/>
          <w:sz w:val="26"/>
        </w:rPr>
        <w:t xml:space="preserve"> + ε</w:t>
      </w:r>
      <w:r>
        <w:rPr>
          <w:rFonts w:cs="Times New Roman"/>
          <w:i/>
          <w:sz w:val="26"/>
          <w:vertAlign w:val="subscript"/>
        </w:rPr>
        <w:t>it</w:t>
      </w:r>
      <w:r>
        <w:rPr>
          <w:rFonts w:cs="Times New Roman"/>
          <w:i/>
          <w:sz w:val="26"/>
        </w:rPr>
        <w:t>,</w:t>
      </w:r>
      <w:r>
        <w:rPr>
          <w:rFonts w:cs="Times New Roman"/>
          <w:i/>
          <w:color w:val="FF0000"/>
          <w:sz w:val="26"/>
        </w:rPr>
        <w:t xml:space="preserve">  (3.3)</w:t>
      </w:r>
    </w:p>
    <w:p w14:paraId="08FCCAF8" w14:textId="77777777" w:rsidR="005603EC" w:rsidRDefault="00000000">
      <w:pPr>
        <w:pStyle w:val="af"/>
        <w:spacing w:after="0" w:line="360" w:lineRule="auto"/>
        <w:ind w:firstLine="709"/>
        <w:jc w:val="both"/>
      </w:pPr>
      <w:r>
        <w:rPr>
          <w:rFonts w:cs="Times New Roman"/>
        </w:rPr>
        <w:t>bu yerda i – bank, t – chorak, γ</w:t>
      </w:r>
      <w:r>
        <w:rPr>
          <w:rFonts w:cs="Times New Roman"/>
          <w:vertAlign w:val="subscript"/>
        </w:rPr>
        <w:t>t</w:t>
      </w:r>
      <w:r>
        <w:rPr>
          <w:rFonts w:cs="Times New Roman"/>
        </w:rPr>
        <w:t xml:space="preserve"> – chorak effektlari, u</w:t>
      </w:r>
      <w:r>
        <w:rPr>
          <w:rFonts w:cs="Times New Roman"/>
          <w:vertAlign w:val="subscript"/>
        </w:rPr>
        <w:t>i</w:t>
      </w:r>
      <w:r>
        <w:rPr>
          <w:rFonts w:cs="Times New Roman"/>
        </w:rPr>
        <w:t xml:space="preserve"> – bankning kuzatilmaydigan individual xususiyatlari, ε</w:t>
      </w:r>
      <w:r>
        <w:rPr>
          <w:rFonts w:cs="Times New Roman"/>
          <w:vertAlign w:val="subscript"/>
        </w:rPr>
        <w:t>it</w:t>
      </w:r>
      <w:r>
        <w:rPr>
          <w:rFonts w:cs="Times New Roman"/>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2"/>
        <w:footnoteReference w:id="453"/>
      </w:r>
      <w:r>
        <w:rPr>
          <w:rFonts w:cs="Times New Roman"/>
        </w:rPr>
        <w:t>. Usullar o‘rtasida tanlov Breusch–Pagan va Hausman testlari asosida amalga oshirildi</w:t>
      </w:r>
      <w:r>
        <w:rPr>
          <w:rStyle w:val="aff8"/>
        </w:rPr>
        <w:footnoteReference w:id="454"/>
        <w:footnoteReference w:id="455"/>
      </w:r>
      <w:r>
        <w:rPr>
          <w:rFonts w:cs="Times New Roman"/>
        </w:rPr>
        <w:t>. Standart xatolar heteroskedastiklik va avtokorrelyatsiyani hisobga olish uchun bank bo‘yicha klasterlangan. Indeksning inersiyasini hisobga oluvchi dinamik model esa qisqa panellardagi siljishni</w:t>
      </w:r>
      <w:r>
        <w:rPr>
          <w:rStyle w:val="aff8"/>
        </w:rPr>
        <w:footnoteReference w:id="456"/>
      </w:r>
      <w:r>
        <w:rPr>
          <w:rFonts w:cs="Times New Roman"/>
        </w:rPr>
        <w:t xml:space="preserve"> bartaraf etish maqsadida T. Anderson va C. Hsiao usuli bo‘yicha birinchi farqlarda, indeksning ikki chorak oldingi qiymatini instrument </w:t>
        <w:lastRenderedPageBreak/>
        <w:t>sifatida qo‘llab baholandi</w:t>
      </w:r>
      <w:r>
        <w:rPr>
          <w:rStyle w:val="aff8"/>
        </w:rPr>
        <w:footnoteReference w:id="457"/>
        <w:footnoteReference w:id="458"/>
      </w:r>
      <w:r>
        <w:rPr>
          <w:rFonts w:cs="Times New Roman"/>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14:paraId="65034590" w14:textId="77777777" w:rsidR="005603EC" w:rsidRDefault="00000000">
      <w:pPr>
        <w:pStyle w:val="af"/>
        <w:keepNext/>
        <w:spacing w:before="120" w:after="0" w:line="360" w:lineRule="auto"/>
        <w:jc w:val="right"/>
      </w:pPr>
      <w:r>
        <w:rPr>
          <w:rFonts w:cs="Times New Roman"/>
          <w:i/>
        </w:rPr>
        <w:t>3.3.3-jadval</w:t>
      </w:r>
    </w:p>
    <w:p w14:paraId="49908B5D" w14:textId="77777777" w:rsidR="005603EC" w:rsidRDefault="00000000">
      <w:pPr>
        <w:pStyle w:val="af"/>
        <w:keepNext/>
        <w:spacing w:line="240" w:lineRule="auto"/>
        <w:jc w:val="center"/>
      </w:pPr>
      <w:r>
        <w:rPr>
          <w:rFonts w:cs="Times New Roman"/>
          <w:b/>
          <w:bCs/>
        </w:rPr>
        <w:t>Panel integral indeksiga ta’sir etuvchi omillarni baholash natijalari</w:t>
      </w:r>
      <w:r>
        <w:rPr>
          <w:rStyle w:val="aff8"/>
        </w:rPr>
        <w:footnoteReference w:id="4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868"/>
        <w:gridCol w:w="1867"/>
        <w:gridCol w:w="1867"/>
        <w:gridCol w:w="1867"/>
      </w:tblGrid>
      <w:tr w:rsidR="005603EC" w14:paraId="43B87C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93F57C2"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1E1699AD" w14:textId="77777777" w:rsidR="005603EC" w:rsidRDefault="00000000">
            <w:pPr>
              <w:pStyle w:val="Compact"/>
              <w:spacing w:line="240" w:lineRule="auto"/>
              <w:jc w:val="center"/>
            </w:pPr>
            <w:r>
              <w:rPr>
                <w:rFonts w:cs="Times New Roman"/>
                <w:b/>
                <w:sz w:val="22"/>
              </w:rPr>
              <w:t>Pooled OLS</w:t>
            </w:r>
          </w:p>
        </w:tc>
        <w:tc>
          <w:tcPr>
            <w:tcW w:w="1814" w:type="dxa"/>
            <w:shd w:val="clear" w:color="auto" w:fill="DEEBF7"/>
          </w:tcPr>
          <w:p w14:paraId="64124069" w14:textId="77777777" w:rsidR="005603EC" w:rsidRDefault="00000000">
            <w:pPr>
              <w:pStyle w:val="Compact"/>
              <w:spacing w:line="240" w:lineRule="auto"/>
              <w:jc w:val="center"/>
            </w:pPr>
            <w:r>
              <w:rPr>
                <w:rFonts w:cs="Times New Roman"/>
                <w:b/>
                <w:sz w:val="22"/>
              </w:rPr>
              <w:t>RE</w:t>
            </w:r>
          </w:p>
        </w:tc>
        <w:tc>
          <w:tcPr>
            <w:tcW w:w="1814" w:type="dxa"/>
            <w:shd w:val="clear" w:color="auto" w:fill="DEEBF7"/>
          </w:tcPr>
          <w:p w14:paraId="2B3DEFB0" w14:textId="77777777" w:rsidR="005603EC" w:rsidRDefault="00000000">
            <w:pPr>
              <w:pStyle w:val="Compact"/>
              <w:spacing w:line="240" w:lineRule="auto"/>
              <w:jc w:val="center"/>
            </w:pPr>
            <w:r>
              <w:rPr>
                <w:rFonts w:cs="Times New Roman"/>
                <w:b/>
                <w:sz w:val="22"/>
              </w:rPr>
              <w:t>FE (bank va chorak)</w:t>
            </w:r>
          </w:p>
        </w:tc>
        <w:tc>
          <w:tcPr>
            <w:tcW w:w="1814" w:type="dxa"/>
            <w:shd w:val="clear" w:color="auto" w:fill="DEEBF7"/>
          </w:tcPr>
          <w:p w14:paraId="0220E9DD" w14:textId="77777777" w:rsidR="005603EC" w:rsidRDefault="00000000">
            <w:pPr>
              <w:pStyle w:val="Compact"/>
              <w:spacing w:line="240" w:lineRule="auto"/>
              <w:jc w:val="center"/>
            </w:pPr>
            <w:r>
              <w:rPr>
                <w:rFonts w:cs="Times New Roman"/>
                <w:b/>
                <w:sz w:val="22"/>
              </w:rPr>
              <w:t>Dinamik (Anderson–Hsiao)</w:t>
            </w:r>
          </w:p>
        </w:tc>
      </w:tr>
      <w:tr w:rsidR="005603EC" w14:paraId="4C7122D8" w14:textId="77777777" w:rsidTr="005603EC">
        <w:trPr>
          <w:cantSplit/>
        </w:trPr>
        <w:tc>
          <w:tcPr>
            <w:tcW w:w="2041" w:type="dxa"/>
          </w:tcPr>
          <w:p w14:paraId="1782BF13" w14:textId="77777777" w:rsidR="005603EC" w:rsidRDefault="00000000">
            <w:pPr>
              <w:pStyle w:val="Compact"/>
              <w:spacing w:line="240" w:lineRule="auto"/>
            </w:pPr>
            <w:r>
              <w:rPr>
                <w:rFonts w:cs="Times New Roman"/>
                <w:sz w:val="22"/>
              </w:rPr>
              <w:t>MBII (t−1)</w:t>
            </w:r>
          </w:p>
        </w:tc>
        <w:tc>
          <w:tcPr>
            <w:tcW w:w="1814" w:type="dxa"/>
          </w:tcPr>
          <w:p w14:paraId="0DE90C01" w14:textId="77777777" w:rsidR="005603EC" w:rsidRDefault="00000000">
            <w:pPr>
              <w:pStyle w:val="Compact"/>
              <w:spacing w:line="240" w:lineRule="auto"/>
              <w:jc w:val="center"/>
            </w:pPr>
            <w:r>
              <w:rPr>
                <w:rFonts w:cs="Times New Roman"/>
                <w:sz w:val="22"/>
              </w:rPr>
              <w:t>–</w:t>
            </w:r>
          </w:p>
        </w:tc>
        <w:tc>
          <w:tcPr>
            <w:tcW w:w="1814" w:type="dxa"/>
          </w:tcPr>
          <w:p w14:paraId="407E3C82" w14:textId="77777777" w:rsidR="005603EC" w:rsidRDefault="00000000">
            <w:pPr>
              <w:pStyle w:val="Compact"/>
              <w:spacing w:line="240" w:lineRule="auto"/>
              <w:jc w:val="center"/>
            </w:pPr>
            <w:r>
              <w:rPr>
                <w:rFonts w:cs="Times New Roman"/>
                <w:sz w:val="22"/>
              </w:rPr>
              <w:t>–</w:t>
            </w:r>
          </w:p>
        </w:tc>
        <w:tc>
          <w:tcPr>
            <w:tcW w:w="1814" w:type="dxa"/>
          </w:tcPr>
          <w:p w14:paraId="45E41F44" w14:textId="77777777" w:rsidR="005603EC" w:rsidRDefault="00000000">
            <w:pPr>
              <w:pStyle w:val="Compact"/>
              <w:spacing w:line="240" w:lineRule="auto"/>
              <w:jc w:val="center"/>
            </w:pPr>
            <w:r>
              <w:rPr>
                <w:rFonts w:cs="Times New Roman"/>
                <w:sz w:val="22"/>
              </w:rPr>
              <w:t>–</w:t>
            </w:r>
          </w:p>
        </w:tc>
        <w:tc>
          <w:tcPr>
            <w:tcW w:w="1814" w:type="dxa"/>
          </w:tcPr>
          <w:p w14:paraId="5B905DF3" w14:textId="77777777" w:rsidR="005603EC" w:rsidRDefault="00000000">
            <w:pPr>
              <w:pStyle w:val="Compact"/>
              <w:spacing w:line="240" w:lineRule="auto"/>
              <w:jc w:val="center"/>
            </w:pPr>
            <w:r>
              <w:rPr>
                <w:rFonts w:cs="Times New Roman"/>
                <w:sz w:val="22"/>
              </w:rPr>
              <w:t>0,502*** (0,185)</w:t>
            </w:r>
          </w:p>
        </w:tc>
      </w:tr>
      <w:tr w:rsidR="005603EC" w14:paraId="239D5CF8" w14:textId="77777777" w:rsidTr="005603EC">
        <w:trPr>
          <w:cantSplit/>
        </w:trPr>
        <w:tc>
          <w:tcPr>
            <w:tcW w:w="2041" w:type="dxa"/>
          </w:tcPr>
          <w:p w14:paraId="2B52A411" w14:textId="77777777" w:rsidR="005603EC" w:rsidRDefault="00000000">
            <w:pPr>
              <w:pStyle w:val="Compact"/>
              <w:spacing w:line="240" w:lineRule="auto"/>
            </w:pPr>
            <w:r>
              <w:rPr>
                <w:rFonts w:cs="Times New Roman"/>
                <w:sz w:val="22"/>
              </w:rPr>
              <w:t>ln(aktivlar)</w:t>
            </w:r>
          </w:p>
        </w:tc>
        <w:tc>
          <w:tcPr>
            <w:tcW w:w="1814" w:type="dxa"/>
          </w:tcPr>
          <w:p w14:paraId="1C6CF3B9" w14:textId="77777777" w:rsidR="005603EC" w:rsidRDefault="00000000">
            <w:pPr>
              <w:pStyle w:val="Compact"/>
              <w:spacing w:line="240" w:lineRule="auto"/>
              <w:jc w:val="center"/>
            </w:pPr>
            <w:r>
              <w:rPr>
                <w:rFonts w:cs="Times New Roman"/>
                <w:sz w:val="22"/>
              </w:rPr>
              <w:t>0,057 (0,084)</w:t>
            </w:r>
          </w:p>
        </w:tc>
        <w:tc>
          <w:tcPr>
            <w:tcW w:w="1814" w:type="dxa"/>
          </w:tcPr>
          <w:p w14:paraId="1ACEC7FE" w14:textId="77777777" w:rsidR="005603EC" w:rsidRDefault="00000000">
            <w:pPr>
              <w:pStyle w:val="Compact"/>
              <w:spacing w:line="240" w:lineRule="auto"/>
              <w:jc w:val="center"/>
            </w:pPr>
            <w:r>
              <w:rPr>
                <w:rFonts w:cs="Times New Roman"/>
                <w:sz w:val="22"/>
              </w:rPr>
              <w:t>−0,071 (0,091)</w:t>
            </w:r>
          </w:p>
        </w:tc>
        <w:tc>
          <w:tcPr>
            <w:tcW w:w="1814" w:type="dxa"/>
          </w:tcPr>
          <w:p w14:paraId="09DB0F34" w14:textId="77777777" w:rsidR="005603EC" w:rsidRDefault="00000000">
            <w:pPr>
              <w:pStyle w:val="Compact"/>
              <w:spacing w:line="240" w:lineRule="auto"/>
              <w:jc w:val="center"/>
            </w:pPr>
            <w:r>
              <w:rPr>
                <w:rFonts w:cs="Times New Roman"/>
                <w:sz w:val="22"/>
              </w:rPr>
              <w:t>0,029 (0,139)</w:t>
            </w:r>
          </w:p>
        </w:tc>
        <w:tc>
          <w:tcPr>
            <w:tcW w:w="1814" w:type="dxa"/>
          </w:tcPr>
          <w:p w14:paraId="33E2ECA6" w14:textId="77777777" w:rsidR="005603EC" w:rsidRDefault="00000000">
            <w:pPr>
              <w:pStyle w:val="Compact"/>
              <w:spacing w:line="240" w:lineRule="auto"/>
              <w:jc w:val="center"/>
            </w:pPr>
            <w:r>
              <w:rPr>
                <w:rFonts w:cs="Times New Roman"/>
                <w:sz w:val="22"/>
              </w:rPr>
              <w:t>0,275*** (0,095)</w:t>
            </w:r>
          </w:p>
        </w:tc>
      </w:tr>
      <w:tr w:rsidR="005603EC" w14:paraId="682E6DF6" w14:textId="77777777" w:rsidTr="005603EC">
        <w:trPr>
          <w:cantSplit/>
        </w:trPr>
        <w:tc>
          <w:tcPr>
            <w:tcW w:w="2041" w:type="dxa"/>
          </w:tcPr>
          <w:p w14:paraId="67046691" w14:textId="77777777" w:rsidR="005603EC" w:rsidRDefault="00000000">
            <w:pPr>
              <w:pStyle w:val="Compact"/>
              <w:spacing w:line="240" w:lineRule="auto"/>
            </w:pPr>
            <w:r>
              <w:rPr>
                <w:rFonts w:cs="Times New Roman"/>
                <w:sz w:val="22"/>
              </w:rPr>
              <w:t>Kreditlar o‘sishi (t−4), %</w:t>
            </w:r>
          </w:p>
        </w:tc>
        <w:tc>
          <w:tcPr>
            <w:tcW w:w="1814" w:type="dxa"/>
          </w:tcPr>
          <w:p w14:paraId="2EDFA5AA" w14:textId="77777777" w:rsidR="005603EC" w:rsidRDefault="00000000">
            <w:pPr>
              <w:pStyle w:val="Compact"/>
              <w:spacing w:line="240" w:lineRule="auto"/>
              <w:jc w:val="center"/>
            </w:pPr>
            <w:r>
              <w:rPr>
                <w:rFonts w:cs="Times New Roman"/>
                <w:sz w:val="22"/>
              </w:rPr>
              <w:t>−0,0009*** (0,0003)</w:t>
            </w:r>
          </w:p>
        </w:tc>
        <w:tc>
          <w:tcPr>
            <w:tcW w:w="1814" w:type="dxa"/>
          </w:tcPr>
          <w:p w14:paraId="54E32E31" w14:textId="77777777" w:rsidR="005603EC" w:rsidRDefault="00000000">
            <w:pPr>
              <w:pStyle w:val="Compact"/>
              <w:spacing w:line="240" w:lineRule="auto"/>
              <w:jc w:val="center"/>
            </w:pPr>
            <w:r>
              <w:rPr>
                <w:rFonts w:cs="Times New Roman"/>
                <w:sz w:val="22"/>
              </w:rPr>
              <w:t>0,0001 (0,0002)</w:t>
            </w:r>
          </w:p>
        </w:tc>
        <w:tc>
          <w:tcPr>
            <w:tcW w:w="1814" w:type="dxa"/>
          </w:tcPr>
          <w:p w14:paraId="2A6FF9ED" w14:textId="77777777" w:rsidR="005603EC" w:rsidRDefault="00000000">
            <w:pPr>
              <w:pStyle w:val="Compact"/>
              <w:spacing w:line="240" w:lineRule="auto"/>
              <w:jc w:val="center"/>
            </w:pPr>
            <w:r>
              <w:rPr>
                <w:rFonts w:cs="Times New Roman"/>
                <w:sz w:val="22"/>
              </w:rPr>
              <w:t>0,0003 (0,0002)</w:t>
            </w:r>
          </w:p>
        </w:tc>
        <w:tc>
          <w:tcPr>
            <w:tcW w:w="1814" w:type="dxa"/>
          </w:tcPr>
          <w:p w14:paraId="24D3B0B2" w14:textId="77777777" w:rsidR="005603EC" w:rsidRDefault="00000000">
            <w:pPr>
              <w:pStyle w:val="Compact"/>
              <w:spacing w:line="240" w:lineRule="auto"/>
              <w:jc w:val="center"/>
            </w:pPr>
            <w:r>
              <w:rPr>
                <w:rFonts w:cs="Times New Roman"/>
                <w:sz w:val="22"/>
              </w:rPr>
              <w:t>−0,0003 (0,0003)</w:t>
            </w:r>
          </w:p>
        </w:tc>
      </w:tr>
      <w:tr w:rsidR="005603EC" w14:paraId="266FB91C" w14:textId="77777777" w:rsidTr="005603EC">
        <w:trPr>
          <w:cantSplit/>
        </w:trPr>
        <w:tc>
          <w:tcPr>
            <w:tcW w:w="2041" w:type="dxa"/>
          </w:tcPr>
          <w:p w14:paraId="583D5347" w14:textId="77777777" w:rsidR="005603EC" w:rsidRDefault="00000000">
            <w:pPr>
              <w:pStyle w:val="Compact"/>
              <w:spacing w:line="240" w:lineRule="auto"/>
            </w:pPr>
            <w:r>
              <w:rPr>
                <w:rFonts w:cs="Times New Roman"/>
                <w:sz w:val="22"/>
              </w:rPr>
              <w:t>Depozitlar / aktivlar, %</w:t>
            </w:r>
          </w:p>
        </w:tc>
        <w:tc>
          <w:tcPr>
            <w:tcW w:w="1814" w:type="dxa"/>
          </w:tcPr>
          <w:p w14:paraId="43B0ADA0" w14:textId="77777777" w:rsidR="005603EC" w:rsidRDefault="00000000">
            <w:pPr>
              <w:pStyle w:val="Compact"/>
              <w:spacing w:line="240" w:lineRule="auto"/>
              <w:jc w:val="center"/>
            </w:pPr>
            <w:r>
              <w:rPr>
                <w:rFonts w:cs="Times New Roman"/>
                <w:sz w:val="22"/>
              </w:rPr>
              <w:t>0,011*** (0,002)</w:t>
            </w:r>
          </w:p>
        </w:tc>
        <w:tc>
          <w:tcPr>
            <w:tcW w:w="1814" w:type="dxa"/>
          </w:tcPr>
          <w:p w14:paraId="6C019D00" w14:textId="77777777" w:rsidR="005603EC" w:rsidRDefault="00000000">
            <w:pPr>
              <w:pStyle w:val="Compact"/>
              <w:spacing w:line="240" w:lineRule="auto"/>
              <w:jc w:val="center"/>
            </w:pPr>
            <w:r>
              <w:rPr>
                <w:rFonts w:cs="Times New Roman"/>
                <w:sz w:val="22"/>
              </w:rPr>
              <w:t>0,009*** (0,002)</w:t>
            </w:r>
          </w:p>
        </w:tc>
        <w:tc>
          <w:tcPr>
            <w:tcW w:w="1814" w:type="dxa"/>
          </w:tcPr>
          <w:p w14:paraId="14F10CF4" w14:textId="77777777" w:rsidR="005603EC" w:rsidRDefault="00000000">
            <w:pPr>
              <w:pStyle w:val="Compact"/>
              <w:spacing w:line="240" w:lineRule="auto"/>
              <w:jc w:val="center"/>
            </w:pPr>
            <w:r>
              <w:rPr>
                <w:rFonts w:cs="Times New Roman"/>
                <w:sz w:val="22"/>
              </w:rPr>
            </w:r>
            <w:r>
              <w:rPr>
                <w:rFonts w:cs="Times New Roman"/>
                <w:sz w:val="22"/>
                <w:highlight w:val="green"/>
              </w:rPr>
              <w:t>0,007**</w:t>
            </w:r>
            <w:r>
              <w:rPr>
                <w:rFonts w:cs="Times New Roman"/>
                <w:sz w:val="22"/>
              </w:rPr>
              <w:t xml:space="preserve"> (0,003)</w:t>
            </w:r>
          </w:p>
        </w:tc>
        <w:tc>
          <w:tcPr>
            <w:tcW w:w="1814" w:type="dxa"/>
          </w:tcPr>
          <w:p w14:paraId="7E8A9B2B" w14:textId="77777777" w:rsidR="005603EC" w:rsidRDefault="00000000">
            <w:pPr>
              <w:pStyle w:val="Compact"/>
              <w:spacing w:line="240" w:lineRule="auto"/>
              <w:jc w:val="center"/>
            </w:pPr>
            <w:r>
              <w:rPr>
                <w:rFonts w:cs="Times New Roman"/>
                <w:sz w:val="22"/>
              </w:rPr>
              <w:t>0,008*** (0,001)</w:t>
            </w:r>
          </w:p>
        </w:tc>
      </w:tr>
      <w:tr w:rsidR="005603EC" w14:paraId="05ADFCF2" w14:textId="77777777" w:rsidTr="005603EC">
        <w:trPr>
          <w:cantSplit/>
        </w:trPr>
        <w:tc>
          <w:tcPr>
            <w:tcW w:w="2041" w:type="dxa"/>
          </w:tcPr>
          <w:p w14:paraId="271D1DA6" w14:textId="77777777" w:rsidR="005603EC" w:rsidRDefault="00000000">
            <w:pPr>
              <w:pStyle w:val="Compact"/>
              <w:spacing w:line="240" w:lineRule="auto"/>
            </w:pPr>
            <w:r>
              <w:rPr>
                <w:rFonts w:cs="Times New Roman"/>
                <w:sz w:val="22"/>
              </w:rPr>
              <w:t>Sof foiz marjasi, %</w:t>
            </w:r>
          </w:p>
        </w:tc>
        <w:tc>
          <w:tcPr>
            <w:tcW w:w="1814" w:type="dxa"/>
          </w:tcPr>
          <w:p w14:paraId="23071ECE" w14:textId="77777777" w:rsidR="005603EC" w:rsidRDefault="00000000">
            <w:pPr>
              <w:pStyle w:val="Compact"/>
              <w:spacing w:line="240" w:lineRule="auto"/>
              <w:jc w:val="center"/>
            </w:pPr>
            <w:r>
              <w:rPr>
                <w:rFonts w:cs="Times New Roman"/>
                <w:sz w:val="22"/>
              </w:rPr>
            </w:r>
            <w:r>
              <w:rPr>
                <w:rFonts w:cs="Times New Roman"/>
                <w:sz w:val="22"/>
                <w:highlight w:val="green"/>
              </w:rPr>
              <w:t>0,021</w:t>
            </w:r>
            <w:r>
              <w:rPr>
                <w:rFonts w:cs="Times New Roman"/>
                <w:sz w:val="22"/>
              </w:rPr>
              <w:t xml:space="preserve"> (0,013)</w:t>
            </w:r>
          </w:p>
        </w:tc>
        <w:tc>
          <w:tcPr>
            <w:tcW w:w="1814" w:type="dxa"/>
          </w:tcPr>
          <w:p w14:paraId="633592D6" w14:textId="77777777" w:rsidR="005603EC" w:rsidRDefault="00000000">
            <w:pPr>
              <w:pStyle w:val="Compact"/>
              <w:spacing w:line="240" w:lineRule="auto"/>
              <w:jc w:val="center"/>
            </w:pPr>
            <w:r>
              <w:rPr>
                <w:rFonts w:cs="Times New Roman"/>
                <w:sz w:val="22"/>
              </w:rPr>
              <w:t>0,012*** (0,004)</w:t>
            </w:r>
          </w:p>
        </w:tc>
        <w:tc>
          <w:tcPr>
            <w:tcW w:w="1814" w:type="dxa"/>
          </w:tcPr>
          <w:p w14:paraId="194EF8F5" w14:textId="77777777" w:rsidR="005603EC" w:rsidRDefault="00000000">
            <w:pPr>
              <w:pStyle w:val="Compact"/>
              <w:spacing w:line="240" w:lineRule="auto"/>
              <w:jc w:val="center"/>
            </w:pPr>
            <w:r>
              <w:rPr>
                <w:rFonts w:cs="Times New Roman"/>
                <w:sz w:val="22"/>
              </w:rPr>
              <w:t>0,009** (0,004)</w:t>
            </w:r>
          </w:p>
        </w:tc>
        <w:tc>
          <w:tcPr>
            <w:tcW w:w="1814" w:type="dxa"/>
          </w:tcPr>
          <w:p w14:paraId="05B180FC" w14:textId="77777777" w:rsidR="005603EC" w:rsidRDefault="00000000">
            <w:pPr>
              <w:pStyle w:val="Compact"/>
              <w:spacing w:line="240" w:lineRule="auto"/>
              <w:jc w:val="center"/>
            </w:pPr>
            <w:r>
              <w:rPr>
                <w:rFonts w:cs="Times New Roman"/>
                <w:sz w:val="22"/>
              </w:rPr>
              <w:t>0,022*** (0,003)</w:t>
            </w:r>
          </w:p>
        </w:tc>
      </w:tr>
      <w:tr w:rsidR="005603EC" w14:paraId="2C0A5409" w14:textId="77777777" w:rsidTr="005603EC">
        <w:trPr>
          <w:cantSplit/>
        </w:trPr>
        <w:tc>
          <w:tcPr>
            <w:tcW w:w="2041" w:type="dxa"/>
          </w:tcPr>
          <w:p w14:paraId="7ECD88A2" w14:textId="77777777" w:rsidR="005603EC" w:rsidRDefault="00000000">
            <w:pPr>
              <w:pStyle w:val="Compact"/>
              <w:spacing w:line="240" w:lineRule="auto"/>
            </w:pPr>
            <w:r>
              <w:rPr>
                <w:rFonts w:cs="Times New Roman"/>
                <w:sz w:val="22"/>
              </w:rPr>
              <w:t>Davlat banki (dummy)</w:t>
            </w:r>
          </w:p>
        </w:tc>
        <w:tc>
          <w:tcPr>
            <w:tcW w:w="1814" w:type="dxa"/>
          </w:tcPr>
          <w:p w14:paraId="2DFF9BF3" w14:textId="77777777" w:rsidR="005603EC" w:rsidRDefault="00000000">
            <w:pPr>
              <w:pStyle w:val="Compact"/>
              <w:spacing w:line="240" w:lineRule="auto"/>
              <w:jc w:val="center"/>
            </w:pPr>
            <w:r>
              <w:rPr>
                <w:rFonts w:cs="Times New Roman"/>
                <w:sz w:val="22"/>
              </w:rPr>
              <w:t>−0,278 (0,205)</w:t>
            </w:r>
          </w:p>
        </w:tc>
        <w:tc>
          <w:tcPr>
            <w:tcW w:w="1814" w:type="dxa"/>
          </w:tcPr>
          <w:p w14:paraId="420E7EBC" w14:textId="77777777" w:rsidR="005603EC" w:rsidRDefault="00000000">
            <w:pPr>
              <w:pStyle w:val="Compact"/>
              <w:spacing w:line="240" w:lineRule="auto"/>
              <w:jc w:val="center"/>
            </w:pPr>
            <w:r>
              <w:rPr>
                <w:rFonts w:cs="Times New Roman"/>
                <w:sz w:val="22"/>
              </w:rPr>
              <w:t>0,364* (0,215)</w:t>
            </w:r>
          </w:p>
        </w:tc>
        <w:tc>
          <w:tcPr>
            <w:tcW w:w="1814" w:type="dxa"/>
          </w:tcPr>
          <w:p w14:paraId="4120DABF" w14:textId="77777777" w:rsidR="005603EC" w:rsidRDefault="00000000">
            <w:pPr>
              <w:pStyle w:val="Compact"/>
              <w:spacing w:line="240" w:lineRule="auto"/>
              <w:jc w:val="center"/>
            </w:pPr>
            <w:r>
              <w:rPr>
                <w:rFonts w:cs="Times New Roman"/>
                <w:sz w:val="22"/>
              </w:rPr>
              <w:t>–</w:t>
            </w:r>
          </w:p>
        </w:tc>
        <w:tc>
          <w:tcPr>
            <w:tcW w:w="1814" w:type="dxa"/>
          </w:tcPr>
          <w:p w14:paraId="2474B32C" w14:textId="77777777" w:rsidR="005603EC" w:rsidRDefault="00000000">
            <w:pPr>
              <w:pStyle w:val="Compact"/>
              <w:spacing w:line="240" w:lineRule="auto"/>
              <w:jc w:val="center"/>
            </w:pPr>
            <w:r>
              <w:rPr>
                <w:rFonts w:cs="Times New Roman"/>
                <w:sz w:val="22"/>
              </w:rPr>
              <w:t>–</w:t>
            </w:r>
          </w:p>
        </w:tc>
      </w:tr>
      <w:tr w:rsidR="005603EC" w14:paraId="53D6B903" w14:textId="77777777" w:rsidTr="005603EC">
        <w:trPr>
          <w:cantSplit/>
        </w:trPr>
        <w:tc>
          <w:tcPr>
            <w:tcW w:w="2041" w:type="dxa"/>
          </w:tcPr>
          <w:p w14:paraId="2346A7D3" w14:textId="77777777" w:rsidR="005603EC" w:rsidRDefault="00000000">
            <w:pPr>
              <w:pStyle w:val="Compact"/>
              <w:spacing w:line="240" w:lineRule="auto"/>
            </w:pPr>
            <w:r>
              <w:rPr>
                <w:rFonts w:cs="Times New Roman"/>
                <w:sz w:val="22"/>
              </w:rPr>
              <w:t>Chorak effektlari</w:t>
            </w:r>
          </w:p>
        </w:tc>
        <w:tc>
          <w:tcPr>
            <w:tcW w:w="1814" w:type="dxa"/>
          </w:tcPr>
          <w:p w14:paraId="68A11939" w14:textId="77777777" w:rsidR="005603EC" w:rsidRDefault="00000000">
            <w:pPr>
              <w:pStyle w:val="Compact"/>
              <w:spacing w:line="240" w:lineRule="auto"/>
              <w:jc w:val="center"/>
            </w:pPr>
            <w:r>
              <w:rPr>
                <w:rFonts w:cs="Times New Roman"/>
                <w:sz w:val="22"/>
              </w:rPr>
              <w:t>ha</w:t>
            </w:r>
          </w:p>
        </w:tc>
        <w:tc>
          <w:tcPr>
            <w:tcW w:w="1814" w:type="dxa"/>
          </w:tcPr>
          <w:p w14:paraId="07519C2B" w14:textId="77777777" w:rsidR="005603EC" w:rsidRDefault="00000000">
            <w:pPr>
              <w:pStyle w:val="Compact"/>
              <w:spacing w:line="240" w:lineRule="auto"/>
              <w:jc w:val="center"/>
            </w:pPr>
            <w:r>
              <w:rPr>
                <w:rFonts w:cs="Times New Roman"/>
                <w:sz w:val="22"/>
              </w:rPr>
              <w:t>ha</w:t>
            </w:r>
          </w:p>
        </w:tc>
        <w:tc>
          <w:tcPr>
            <w:tcW w:w="1814" w:type="dxa"/>
          </w:tcPr>
          <w:p w14:paraId="60E0C5C8" w14:textId="77777777" w:rsidR="005603EC" w:rsidRDefault="00000000">
            <w:pPr>
              <w:pStyle w:val="Compact"/>
              <w:spacing w:line="240" w:lineRule="auto"/>
              <w:jc w:val="center"/>
            </w:pPr>
            <w:r>
              <w:rPr>
                <w:rFonts w:cs="Times New Roman"/>
                <w:sz w:val="22"/>
              </w:rPr>
              <w:t>ha</w:t>
            </w:r>
          </w:p>
        </w:tc>
        <w:tc>
          <w:tcPr>
            <w:tcW w:w="1814" w:type="dxa"/>
          </w:tcPr>
          <w:p w14:paraId="2A107149" w14:textId="77777777" w:rsidR="005603EC" w:rsidRDefault="00000000">
            <w:pPr>
              <w:pStyle w:val="Compact"/>
              <w:spacing w:line="240" w:lineRule="auto"/>
              <w:jc w:val="center"/>
            </w:pPr>
            <w:r>
              <w:rPr>
                <w:rFonts w:cs="Times New Roman"/>
                <w:sz w:val="22"/>
              </w:rPr>
              <w:t>ha</w:t>
            </w:r>
          </w:p>
        </w:tc>
      </w:tr>
      <w:tr w:rsidR="005603EC" w14:paraId="65C0D1AC" w14:textId="77777777" w:rsidTr="005603EC">
        <w:trPr>
          <w:cantSplit/>
        </w:trPr>
        <w:tc>
          <w:tcPr>
            <w:tcW w:w="2041" w:type="dxa"/>
          </w:tcPr>
          <w:p w14:paraId="6F848A78" w14:textId="77777777" w:rsidR="005603EC" w:rsidRDefault="00000000">
            <w:pPr>
              <w:pStyle w:val="Compact"/>
              <w:spacing w:line="240" w:lineRule="auto"/>
            </w:pPr>
            <w:r>
              <w:rPr>
                <w:rFonts w:cs="Times New Roman"/>
                <w:sz w:val="22"/>
              </w:rPr>
              <w:t>Kuzatuvlar soni</w:t>
            </w:r>
          </w:p>
        </w:tc>
        <w:tc>
          <w:tcPr>
            <w:tcW w:w="1814" w:type="dxa"/>
          </w:tcPr>
          <w:p w14:paraId="4AC10A64" w14:textId="77777777" w:rsidR="005603EC" w:rsidRDefault="00000000">
            <w:pPr>
              <w:pStyle w:val="Compact"/>
              <w:spacing w:line="240" w:lineRule="auto"/>
              <w:jc w:val="center"/>
            </w:pPr>
            <w:r>
              <w:rPr>
                <w:rFonts w:cs="Times New Roman"/>
                <w:sz w:val="22"/>
              </w:rPr>
              <w:t>294</w:t>
            </w:r>
          </w:p>
        </w:tc>
        <w:tc>
          <w:tcPr>
            <w:tcW w:w="1814" w:type="dxa"/>
          </w:tcPr>
          <w:p w14:paraId="6AB86E46" w14:textId="77777777" w:rsidR="005603EC" w:rsidRDefault="00000000">
            <w:pPr>
              <w:pStyle w:val="Compact"/>
              <w:spacing w:line="240" w:lineRule="auto"/>
              <w:jc w:val="center"/>
            </w:pPr>
            <w:r>
              <w:rPr>
                <w:rFonts w:cs="Times New Roman"/>
                <w:sz w:val="22"/>
              </w:rPr>
              <w:t>294</w:t>
            </w:r>
          </w:p>
        </w:tc>
        <w:tc>
          <w:tcPr>
            <w:tcW w:w="1814" w:type="dxa"/>
          </w:tcPr>
          <w:p w14:paraId="406B6C5D" w14:textId="77777777" w:rsidR="005603EC" w:rsidRDefault="00000000">
            <w:pPr>
              <w:pStyle w:val="Compact"/>
              <w:spacing w:line="240" w:lineRule="auto"/>
              <w:jc w:val="center"/>
            </w:pPr>
            <w:r>
              <w:rPr>
                <w:rFonts w:cs="Times New Roman"/>
                <w:sz w:val="22"/>
              </w:rPr>
              <w:t>294</w:t>
            </w:r>
          </w:p>
        </w:tc>
        <w:tc>
          <w:tcPr>
            <w:tcW w:w="1814" w:type="dxa"/>
          </w:tcPr>
          <w:p w14:paraId="74290C11" w14:textId="77777777" w:rsidR="005603EC" w:rsidRDefault="00000000">
            <w:pPr>
              <w:pStyle w:val="Compact"/>
              <w:spacing w:line="240" w:lineRule="auto"/>
              <w:jc w:val="center"/>
            </w:pPr>
            <w:r>
              <w:rPr>
                <w:rFonts w:cs="Times New Roman"/>
                <w:sz w:val="22"/>
              </w:rPr>
              <w:t>267</w:t>
            </w:r>
          </w:p>
        </w:tc>
      </w:tr>
      <w:tr w:rsidR="005603EC" w14:paraId="314E1AEB" w14:textId="77777777" w:rsidTr="005603EC">
        <w:trPr>
          <w:cantSplit/>
        </w:trPr>
        <w:tc>
          <w:tcPr>
            <w:tcW w:w="2041" w:type="dxa"/>
          </w:tcPr>
          <w:p w14:paraId="3138AA19" w14:textId="77777777" w:rsidR="005603EC" w:rsidRDefault="00000000">
            <w:pPr>
              <w:pStyle w:val="Compact"/>
              <w:spacing w:line="240" w:lineRule="auto"/>
            </w:pPr>
            <w:r>
              <w:rPr>
                <w:rFonts w:cs="Times New Roman"/>
                <w:sz w:val="22"/>
              </w:rPr>
              <w:t>R²</w:t>
            </w:r>
          </w:p>
        </w:tc>
        <w:tc>
          <w:tcPr>
            <w:tcW w:w="1814" w:type="dxa"/>
          </w:tcPr>
          <w:p w14:paraId="65E24929" w14:textId="77777777" w:rsidR="005603EC" w:rsidRDefault="00000000">
            <w:pPr>
              <w:pStyle w:val="Compact"/>
              <w:spacing w:line="240" w:lineRule="auto"/>
              <w:jc w:val="center"/>
            </w:pPr>
            <w:r>
              <w:rPr>
                <w:rFonts w:cs="Times New Roman"/>
                <w:sz w:val="22"/>
              </w:rPr>
              <w:t>0,53</w:t>
            </w:r>
          </w:p>
        </w:tc>
        <w:tc>
          <w:tcPr>
            <w:tcW w:w="1814" w:type="dxa"/>
          </w:tcPr>
          <w:p w14:paraId="351DA00F" w14:textId="77777777" w:rsidR="005603EC" w:rsidRDefault="00000000">
            <w:pPr>
              <w:pStyle w:val="Compact"/>
              <w:spacing w:line="240" w:lineRule="auto"/>
              <w:jc w:val="center"/>
            </w:pPr>
            <w:r>
              <w:rPr>
                <w:rFonts w:cs="Times New Roman"/>
                <w:sz w:val="22"/>
              </w:rPr>
              <w:t>0,13 (umumiy)</w:t>
            </w:r>
          </w:p>
        </w:tc>
        <w:tc>
          <w:tcPr>
            <w:tcW w:w="1814" w:type="dxa"/>
          </w:tcPr>
          <w:p w14:paraId="4C922415" w14:textId="77777777" w:rsidR="005603EC" w:rsidRDefault="00000000">
            <w:pPr>
              <w:pStyle w:val="Compact"/>
              <w:spacing w:line="240" w:lineRule="auto"/>
              <w:jc w:val="center"/>
            </w:pPr>
            <w:r>
              <w:rPr>
                <w:rFonts w:cs="Times New Roman"/>
                <w:sz w:val="22"/>
              </w:rPr>
              <w:t>0,09 (bank ichidagi)</w:t>
            </w:r>
          </w:p>
        </w:tc>
        <w:tc>
          <w:tcPr>
            <w:tcW w:w="1814" w:type="dxa"/>
          </w:tcPr>
          <w:p w14:paraId="1D7F2228" w14:textId="77777777" w:rsidR="005603EC" w:rsidRDefault="00000000">
            <w:pPr>
              <w:pStyle w:val="Compact"/>
              <w:spacing w:line="240" w:lineRule="auto"/>
              <w:jc w:val="center"/>
            </w:pPr>
            <w:r>
              <w:rPr>
                <w:rFonts w:cs="Times New Roman"/>
                <w:sz w:val="22"/>
              </w:rPr>
              <w:t>–</w:t>
            </w:r>
          </w:p>
        </w:tc>
      </w:tr>
      <w:tr w:rsidR="005603EC" w14:paraId="685F332D" w14:textId="77777777" w:rsidTr="005603EC">
        <w:trPr>
          <w:cantSplit/>
        </w:trPr>
        <w:tc>
          <w:tcPr>
            <w:tcW w:w="2041" w:type="dxa"/>
          </w:tcPr>
          <w:p w14:paraId="1C6B80AA" w14:textId="77777777" w:rsidR="005603EC" w:rsidRDefault="00000000">
            <w:pPr>
              <w:pStyle w:val="Compact"/>
              <w:spacing w:line="240" w:lineRule="auto"/>
            </w:pPr>
            <w:r>
              <w:rPr>
                <w:rFonts w:cs="Times New Roman"/>
                <w:sz w:val="22"/>
              </w:rPr>
              <w:t>Testlar</w:t>
            </w:r>
          </w:p>
        </w:tc>
        <w:tc>
          <w:tcPr>
            <w:tcW w:w="1814" w:type="dxa"/>
          </w:tcPr>
          <w:p w14:paraId="6333C4AF" w14:textId="77777777" w:rsidR="005603EC" w:rsidRDefault="00000000">
            <w:pPr>
              <w:pStyle w:val="Compact"/>
              <w:spacing w:line="240" w:lineRule="auto"/>
              <w:jc w:val="center"/>
            </w:pPr>
            <w:r>
              <w:rPr>
                <w:rFonts w:cs="Times New Roman"/>
                <w:sz w:val="22"/>
              </w:rPr>
              <w:t>–</w:t>
            </w:r>
          </w:p>
        </w:tc>
        <w:tc>
          <w:tcPr>
            <w:tcW w:w="1814" w:type="dxa"/>
          </w:tcPr>
          <w:p w14:paraId="540D5FFD" w14:textId="77777777" w:rsidR="005603EC" w:rsidRDefault="00000000">
            <w:pPr>
              <w:pStyle w:val="Compact"/>
              <w:spacing w:line="240" w:lineRule="auto"/>
              <w:jc w:val="center"/>
            </w:pPr>
            <w:r>
              <w:rPr>
                <w:rFonts w:cs="Times New Roman"/>
                <w:sz w:val="22"/>
              </w:rPr>
              <w:t>Breusch–Pagan LM = 616,1 (p &lt; 0,001)</w:t>
            </w:r>
          </w:p>
        </w:tc>
        <w:tc>
          <w:tcPr>
            <w:tcW w:w="1814" w:type="dxa"/>
          </w:tcPr>
          <w:p w14:paraId="202854C3" w14:textId="77777777" w:rsidR="005603EC" w:rsidRDefault="00000000">
            <w:pPr>
              <w:pStyle w:val="Compact"/>
              <w:spacing w:line="240" w:lineRule="auto"/>
              <w:jc w:val="center"/>
            </w:pPr>
            <w:r>
              <w:rPr>
                <w:rFonts w:cs="Times New Roman"/>
                <w:sz w:val="22"/>
              </w:rPr>
              <w:t>Hausman χ²(4) = 17,34 (p = 0,002)</w:t>
            </w:r>
          </w:p>
        </w:tc>
        <w:tc>
          <w:tcPr>
            <w:tcW w:w="1814" w:type="dxa"/>
          </w:tcPr>
          <w:p w14:paraId="46488D3D" w14:textId="77777777" w:rsidR="005603EC" w:rsidRDefault="00000000">
            <w:pPr>
              <w:pStyle w:val="Compact"/>
              <w:spacing w:line="240" w:lineRule="auto"/>
              <w:jc w:val="center"/>
            </w:pPr>
            <w:r>
              <w:rPr>
                <w:rFonts w:cs="Times New Roman"/>
                <w:sz w:val="22"/>
              </w:rPr>
              <w:t>1-bosqich F = 17,2</w:t>
            </w:r>
          </w:p>
        </w:tc>
      </w:tr>
    </w:tbl>
    <w:p w14:paraId="273B3345" w14:textId="77777777" w:rsidR="005603EC" w:rsidRDefault="00000000">
      <w:pPr>
        <w:pStyle w:val="af"/>
        <w:spacing w:line="240" w:lineRule="auto"/>
        <w:jc w:val="both"/>
      </w:pPr>
      <w:r>
        <w:rPr>
          <w:rFonts w:cs="Times New Roman"/>
          <w:sz w:val="24"/>
        </w:rPr>
        <w:t xml:space="preserve">Izoh: qavs ichida bank bo‘yicha klasterlangan standart xatolar; ***, **, * – koeffitsiyent mos ravishda 1, 5 va 10 foiz darajada statistik ahamiyatli. Dinamik modelda o‘zgaruvchilar birinchi farqlarda olingan. Qayd etilgan effektli modelda </w:t>
      </w:r>
      <w:r>
        <w:rPr>
          <w:rFonts w:cs="Times New Roman"/>
          <w:color w:val="FF0000"/>
          <w:sz w:val="24"/>
        </w:rPr>
        <w:t xml:space="preserve">vaqt bo‘yicha deyarli o‘zgarmaydigan davlat banki o‘zgaruvchisi (u faqat «Ipoteka-bank» ATB da 2023-yil III choragida xususiylashtirish munosabati bilan o‘zgargan) bank effektlari bilan deyarli to‘liq qamrab olinadi va modeldan chiqarildi</w:t>
      </w:r>
      <w:r>
        <w:rPr>
          <w:rFonts w:cs="Times New Roman"/>
          <w:sz w:val="24"/>
        </w:rPr>
        <w:t xml:space="preserve">.</w:t>
      </w:r>
    </w:p>
    <w:p w14:paraId="252AA374" w14:textId="77777777" w:rsidR="005603EC" w:rsidRDefault="00000000">
      <w:pPr>
        <w:pStyle w:val="af"/>
        <w:spacing w:after="0" w:line="360" w:lineRule="auto"/>
        <w:ind w:firstLine="709"/>
        <w:jc w:val="both"/>
      </w:pPr>
      <w:r>
        <w:rPr>
          <w:rFonts w:cs="Times New Roman"/>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w:t>
        <w:lastRenderedPageBreak/>
        <w:t>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14:paraId="6FCD5442" w14:textId="77777777" w:rsidR="005603EC" w:rsidRDefault="00000000">
      <w:pPr>
        <w:pStyle w:val="af"/>
        <w:spacing w:after="0" w:line="360" w:lineRule="auto"/>
        <w:ind w:firstLine="709"/>
        <w:jc w:val="both"/>
      </w:pPr>
      <w:r>
        <w:rPr>
          <w:rFonts w:cs="Times New Roman"/>
        </w:rPr>
        <w:t xml:space="preserve">Natijalar ikkita omil ta’sirining barcha spetsifikatsiyalarda barqarorligini ko‘rsatadi. Birinchidan, depozitlarning aktivlardagi ulushi integral indeksga musbat va </w:t>
      </w:r>
      <w:r>
        <w:rPr>
          <w:rFonts w:cs="Times New Roman"/>
          <w:highlight w:val="green"/>
        </w:rPr>
        <w:t>statistik ahamiyatli ta’sir ko‘rsatadi (qayd etilgan effektli modelda 5 foiz, qolgan modellarda 1 foiz darajada)</w:t>
      </w:r>
      <w:r>
        <w:rPr>
          <w:rFonts w:cs="Times New Roman"/>
        </w:rP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0"/>
      </w:r>
      <w:r>
        <w:rPr>
          <w:rFonts w:cs="Times New Roman"/>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14:paraId="33264DE1" w14:textId="77777777" w:rsidR="005603EC" w:rsidRDefault="00000000">
      <w:pPr>
        <w:pStyle w:val="af"/>
        <w:spacing w:after="0" w:line="360" w:lineRule="auto"/>
        <w:ind w:firstLine="709"/>
        <w:jc w:val="both"/>
      </w:pPr>
      <w:r>
        <w:rPr>
          <w:rFonts w:cs="Times New Roman"/>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1"/>
      </w:r>
      <w:r>
        <w:rPr>
          <w:rFonts w:cs="Times New Roman"/>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w:t>
      </w:r>
      <w:r>
        <w:rPr>
          <w:rFonts w:cs="Times New Roman"/>
          <w:highlight w:val="green"/>
        </w:rPr>
        <w:t>0,16</w:t>
      </w:r>
      <w:r>
        <w:rPr>
          <w:rFonts w:cs="Times New Roman"/>
        </w:rPr>
        <w:t xml:space="preserve"> ballga oshiradi. Bu natija P. Athanasoglou va hammualliflar xulosasiga mos keladi</w:t>
      </w:r>
      <w:r>
        <w:rPr>
          <w:rStyle w:val="aff8"/>
        </w:rPr>
        <w:footnoteReference w:id="462"/>
      </w:r>
      <w:r>
        <w:rPr>
          <w:rFonts w:cs="Times New Roman"/>
        </w:rPr>
        <w:t>, biroq inersiyaning nisbatan pastligi bir martalik zararlar va qayta kapitallashtirishlar bilan izohlanadi. Bu indeksni har chorakda hisoblash zarurligini asoslaydi.</w:t>
      </w:r>
    </w:p>
    <w:p w14:paraId="5F868BC6" w14:textId="77777777" w:rsidR="005603EC" w:rsidRDefault="00000000">
      <w:pPr>
        <w:pStyle w:val="af"/>
        <w:spacing w:after="0" w:line="360" w:lineRule="auto"/>
        <w:ind w:firstLine="709"/>
        <w:jc w:val="both"/>
      </w:pPr>
      <w:r>
        <w:rPr>
          <w:rFonts w:cs="Times New Roman"/>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rFonts w:cs="Times New Roman"/>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rPr>
          <w:rFonts w:cs="Times New Roman"/>
        </w:rP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14:paraId="47AD1F5E" w14:textId="77777777" w:rsidR="005603EC" w:rsidRDefault="00000000">
      <w:pPr>
        <w:pStyle w:val="af"/>
        <w:spacing w:after="0" w:line="360" w:lineRule="auto"/>
        <w:ind w:firstLine="709"/>
        <w:jc w:val="both"/>
      </w:pPr>
      <w:r>
        <w:rPr>
          <w:rFonts w:cs="Times New Roman"/>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14:paraId="57993D54" w14:textId="77777777" w:rsidR="005603EC" w:rsidRDefault="00000000">
      <w:pPr>
        <w:pStyle w:val="af"/>
        <w:keepNext/>
        <w:spacing w:before="120" w:after="0" w:line="360" w:lineRule="auto"/>
        <w:jc w:val="right"/>
      </w:pPr>
      <w:r>
        <w:rPr>
          <w:rFonts w:cs="Times New Roman"/>
          <w:i/>
        </w:rPr>
        <w:t>3.3.4-jadval</w:t>
      </w:r>
    </w:p>
    <w:p w14:paraId="2CD293BD" w14:textId="77777777" w:rsidR="005603EC" w:rsidRDefault="00000000">
      <w:pPr>
        <w:pStyle w:val="af"/>
        <w:keepNext/>
        <w:spacing w:line="240" w:lineRule="auto"/>
        <w:jc w:val="center"/>
      </w:pPr>
      <w:r>
        <w:rPr>
          <w:rFonts w:cs="Times New Roman"/>
          <w:b/>
          <w:bCs/>
        </w:rPr>
        <w:t>Davlat ulushining integral indeksga ta’sirini baholash natijalari (Pooled OLS, chorak effektlari bilan)</w:t>
      </w:r>
      <w:r>
        <w:rPr>
          <w:rStyle w:val="aff8"/>
        </w:rPr>
        <w:footnoteReference w:id="46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63B8065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57A736F" w14:textId="77777777" w:rsidR="005603EC" w:rsidRDefault="00000000">
            <w:pPr>
              <w:pStyle w:val="Compact"/>
              <w:spacing w:line="240" w:lineRule="auto"/>
              <w:jc w:val="center"/>
            </w:pPr>
            <w:r>
              <w:rPr>
                <w:rFonts w:cs="Times New Roman"/>
                <w:b/>
                <w:sz w:val="22"/>
              </w:rPr>
              <w:t>Ko‘rsatkich</w:t>
            </w:r>
          </w:p>
        </w:tc>
        <w:tc>
          <w:tcPr>
            <w:tcW w:w="2948" w:type="dxa"/>
            <w:shd w:val="clear" w:color="auto" w:fill="DEEBF7"/>
          </w:tcPr>
          <w:p w14:paraId="65AB1E85" w14:textId="77777777" w:rsidR="005603EC" w:rsidRDefault="00000000">
            <w:pPr>
              <w:pStyle w:val="Compact"/>
              <w:spacing w:line="240" w:lineRule="auto"/>
              <w:jc w:val="center"/>
            </w:pPr>
            <w:r>
              <w:rPr>
                <w:rFonts w:cs="Times New Roman"/>
                <w:b/>
                <w:sz w:val="22"/>
              </w:rPr>
              <w:t>1-model: funding nazoratisiz</w:t>
            </w:r>
          </w:p>
        </w:tc>
        <w:tc>
          <w:tcPr>
            <w:tcW w:w="2948" w:type="dxa"/>
            <w:shd w:val="clear" w:color="auto" w:fill="DEEBF7"/>
          </w:tcPr>
          <w:p w14:paraId="70BED32B" w14:textId="77777777" w:rsidR="005603EC" w:rsidRDefault="00000000">
            <w:pPr>
              <w:pStyle w:val="Compact"/>
              <w:spacing w:line="240" w:lineRule="auto"/>
              <w:jc w:val="center"/>
            </w:pPr>
            <w:r>
              <w:rPr>
                <w:rFonts w:cs="Times New Roman"/>
                <w:b/>
                <w:sz w:val="22"/>
              </w:rPr>
              <w:t>2-model: depozitlar va foiz marjasi nazorati bilan</w:t>
            </w:r>
          </w:p>
        </w:tc>
      </w:tr>
      <w:tr w:rsidR="005603EC" w14:paraId="024DABD2" w14:textId="77777777" w:rsidTr="005603EC">
        <w:trPr>
          <w:cantSplit/>
        </w:trPr>
        <w:tc>
          <w:tcPr>
            <w:tcW w:w="3402" w:type="dxa"/>
          </w:tcPr>
          <w:p w14:paraId="25D72845" w14:textId="77777777" w:rsidR="005603EC" w:rsidRDefault="00000000">
            <w:pPr>
              <w:pStyle w:val="Compact"/>
              <w:spacing w:line="240" w:lineRule="auto"/>
            </w:pPr>
            <w:r>
              <w:rPr>
                <w:rFonts w:cs="Times New Roman"/>
                <w:sz w:val="22"/>
              </w:rPr>
              <w:t>Davlat banki (dummy)</w:t>
            </w:r>
          </w:p>
        </w:tc>
        <w:tc>
          <w:tcPr>
            <w:tcW w:w="2948" w:type="dxa"/>
          </w:tcPr>
          <w:p w14:paraId="4A30A68C" w14:textId="77777777" w:rsidR="005603EC" w:rsidRDefault="00000000">
            <w:pPr>
              <w:pStyle w:val="Compact"/>
              <w:spacing w:line="240" w:lineRule="auto"/>
              <w:jc w:val="center"/>
            </w:pPr>
            <w:r>
              <w:rPr>
                <w:rFonts w:cs="Times New Roman"/>
                <w:sz w:val="22"/>
              </w:rPr>
              <w:t>−0,690*** (0,185)</w:t>
            </w:r>
          </w:p>
        </w:tc>
        <w:tc>
          <w:tcPr>
            <w:tcW w:w="2948" w:type="dxa"/>
          </w:tcPr>
          <w:p w14:paraId="47722DA3" w14:textId="77777777" w:rsidR="005603EC" w:rsidRDefault="00000000">
            <w:pPr>
              <w:pStyle w:val="Compact"/>
              <w:spacing w:line="240" w:lineRule="auto"/>
              <w:jc w:val="center"/>
            </w:pPr>
            <w:r>
              <w:rPr>
                <w:rFonts w:cs="Times New Roman"/>
                <w:sz w:val="22"/>
              </w:rPr>
              <w:t>−0,344* (0,202)</w:t>
            </w:r>
          </w:p>
        </w:tc>
      </w:tr>
      <w:tr w:rsidR="005603EC" w14:paraId="29F3093B" w14:textId="77777777" w:rsidTr="005603EC">
        <w:trPr>
          <w:cantSplit/>
        </w:trPr>
        <w:tc>
          <w:tcPr>
            <w:tcW w:w="3402" w:type="dxa"/>
          </w:tcPr>
          <w:p w14:paraId="78C55673" w14:textId="77777777" w:rsidR="005603EC" w:rsidRDefault="00000000">
            <w:pPr>
              <w:pStyle w:val="Compact"/>
              <w:spacing w:line="240" w:lineRule="auto"/>
            </w:pPr>
            <w:r>
              <w:rPr>
                <w:rFonts w:cs="Times New Roman"/>
                <w:sz w:val="22"/>
              </w:rPr>
              <w:t>ln(aktivlar)</w:t>
            </w:r>
          </w:p>
        </w:tc>
        <w:tc>
          <w:tcPr>
            <w:tcW w:w="2948" w:type="dxa"/>
          </w:tcPr>
          <w:p w14:paraId="45927EB4" w14:textId="77777777" w:rsidR="005603EC" w:rsidRDefault="00000000">
            <w:pPr>
              <w:pStyle w:val="Compact"/>
              <w:spacing w:line="240" w:lineRule="auto"/>
              <w:jc w:val="center"/>
            </w:pPr>
            <w:r>
              <w:rPr>
                <w:rFonts w:cs="Times New Roman"/>
                <w:sz w:val="22"/>
              </w:rPr>
              <w:t>0,095 (0,093)</w:t>
            </w:r>
          </w:p>
        </w:tc>
        <w:tc>
          <w:tcPr>
            <w:tcW w:w="2948" w:type="dxa"/>
          </w:tcPr>
          <w:p w14:paraId="201392CA" w14:textId="77777777" w:rsidR="005603EC" w:rsidRDefault="00000000">
            <w:pPr>
              <w:pStyle w:val="Compact"/>
              <w:spacing w:line="240" w:lineRule="auto"/>
              <w:jc w:val="center"/>
            </w:pPr>
            <w:r>
              <w:rPr>
                <w:rFonts w:cs="Times New Roman"/>
                <w:sz w:val="22"/>
              </w:rPr>
              <w:t>0,119 (0,080)</w:t>
            </w:r>
          </w:p>
        </w:tc>
      </w:tr>
      <w:tr w:rsidR="005603EC" w14:paraId="42CD6A6A" w14:textId="77777777" w:rsidTr="005603EC">
        <w:trPr>
          <w:cantSplit/>
        </w:trPr>
        <w:tc>
          <w:tcPr>
            <w:tcW w:w="3402" w:type="dxa"/>
          </w:tcPr>
          <w:p w14:paraId="6BB5D899" w14:textId="77777777" w:rsidR="005603EC" w:rsidRDefault="00000000">
            <w:pPr>
              <w:pStyle w:val="Compact"/>
              <w:spacing w:line="240" w:lineRule="auto"/>
            </w:pPr>
            <w:r>
              <w:rPr>
                <w:rFonts w:cs="Times New Roman"/>
                <w:sz w:val="22"/>
              </w:rPr>
              <w:lastRenderedPageBreak/>
              <w:t>Depozitlar / aktivlar, %</w:t>
            </w:r>
          </w:p>
        </w:tc>
        <w:tc>
          <w:tcPr>
            <w:tcW w:w="2948" w:type="dxa"/>
          </w:tcPr>
          <w:p w14:paraId="3A436051" w14:textId="77777777" w:rsidR="005603EC" w:rsidRDefault="00000000">
            <w:pPr>
              <w:pStyle w:val="Compact"/>
              <w:spacing w:line="240" w:lineRule="auto"/>
              <w:jc w:val="center"/>
            </w:pPr>
            <w:r>
              <w:rPr>
                <w:rFonts w:cs="Times New Roman"/>
                <w:sz w:val="22"/>
              </w:rPr>
              <w:t>–</w:t>
            </w:r>
          </w:p>
        </w:tc>
        <w:tc>
          <w:tcPr>
            <w:tcW w:w="2948" w:type="dxa"/>
          </w:tcPr>
          <w:p w14:paraId="45D2CB48" w14:textId="77777777" w:rsidR="005603EC" w:rsidRDefault="00000000">
            <w:pPr>
              <w:pStyle w:val="Compact"/>
              <w:spacing w:line="240" w:lineRule="auto"/>
              <w:jc w:val="center"/>
            </w:pPr>
            <w:r>
              <w:rPr>
                <w:rFonts w:cs="Times New Roman"/>
                <w:sz w:val="22"/>
              </w:rPr>
              <w:t>0,0109*** (0,0025)</w:t>
            </w:r>
          </w:p>
        </w:tc>
      </w:tr>
      <w:tr w:rsidR="005603EC" w14:paraId="246A036A" w14:textId="77777777" w:rsidTr="005603EC">
        <w:trPr>
          <w:cantSplit/>
        </w:trPr>
        <w:tc>
          <w:tcPr>
            <w:tcW w:w="3402" w:type="dxa"/>
          </w:tcPr>
          <w:p w14:paraId="5D783581" w14:textId="77777777" w:rsidR="005603EC" w:rsidRDefault="00000000">
            <w:pPr>
              <w:pStyle w:val="Compact"/>
              <w:spacing w:line="240" w:lineRule="auto"/>
            </w:pPr>
            <w:r>
              <w:rPr>
                <w:rFonts w:cs="Times New Roman"/>
                <w:sz w:val="22"/>
              </w:rPr>
              <w:t>Sof foiz marjasi, %</w:t>
            </w:r>
          </w:p>
        </w:tc>
        <w:tc>
          <w:tcPr>
            <w:tcW w:w="2948" w:type="dxa"/>
          </w:tcPr>
          <w:p w14:paraId="67A97D43" w14:textId="77777777" w:rsidR="005603EC" w:rsidRDefault="00000000">
            <w:pPr>
              <w:pStyle w:val="Compact"/>
              <w:spacing w:line="240" w:lineRule="auto"/>
              <w:jc w:val="center"/>
            </w:pPr>
            <w:r>
              <w:rPr>
                <w:rFonts w:cs="Times New Roman"/>
                <w:sz w:val="22"/>
              </w:rPr>
              <w:t>–</w:t>
            </w:r>
          </w:p>
        </w:tc>
        <w:tc>
          <w:tcPr>
            <w:tcW w:w="2948" w:type="dxa"/>
          </w:tcPr>
          <w:p w14:paraId="6C3766A7" w14:textId="77777777" w:rsidR="005603EC" w:rsidRDefault="00000000">
            <w:pPr>
              <w:pStyle w:val="Compact"/>
              <w:spacing w:line="240" w:lineRule="auto"/>
              <w:jc w:val="center"/>
            </w:pPr>
            <w:r>
              <w:rPr>
                <w:rFonts w:cs="Times New Roman"/>
                <w:sz w:val="22"/>
              </w:rPr>
              <w:t>0,018 (0,014)</w:t>
            </w:r>
          </w:p>
        </w:tc>
      </w:tr>
      <w:tr w:rsidR="005603EC" w14:paraId="7AE9AD2F" w14:textId="77777777" w:rsidTr="005603EC">
        <w:trPr>
          <w:cantSplit/>
        </w:trPr>
        <w:tc>
          <w:tcPr>
            <w:tcW w:w="3402" w:type="dxa"/>
          </w:tcPr>
          <w:p w14:paraId="1211BEF8" w14:textId="77777777" w:rsidR="005603EC" w:rsidRDefault="00000000">
            <w:pPr>
              <w:pStyle w:val="Compact"/>
              <w:spacing w:line="240" w:lineRule="auto"/>
            </w:pPr>
            <w:r>
              <w:rPr>
                <w:rFonts w:cs="Times New Roman"/>
                <w:sz w:val="22"/>
              </w:rPr>
              <w:t>Kuzatuvlar soni</w:t>
            </w:r>
          </w:p>
        </w:tc>
        <w:tc>
          <w:tcPr>
            <w:tcW w:w="2948" w:type="dxa"/>
          </w:tcPr>
          <w:p w14:paraId="4DD7F22E" w14:textId="77777777" w:rsidR="005603EC" w:rsidRDefault="00000000">
            <w:pPr>
              <w:pStyle w:val="Compact"/>
              <w:spacing w:line="240" w:lineRule="auto"/>
              <w:jc w:val="center"/>
            </w:pPr>
            <w:r>
              <w:rPr>
                <w:rFonts w:cs="Times New Roman"/>
                <w:sz w:val="22"/>
              </w:rPr>
              <w:t>418</w:t>
            </w:r>
          </w:p>
        </w:tc>
        <w:tc>
          <w:tcPr>
            <w:tcW w:w="2948" w:type="dxa"/>
          </w:tcPr>
          <w:p w14:paraId="7072B07D" w14:textId="77777777" w:rsidR="005603EC" w:rsidRDefault="00000000">
            <w:pPr>
              <w:pStyle w:val="Compact"/>
              <w:spacing w:line="240" w:lineRule="auto"/>
              <w:jc w:val="center"/>
            </w:pPr>
            <w:r>
              <w:rPr>
                <w:rFonts w:cs="Times New Roman"/>
                <w:sz w:val="22"/>
              </w:rPr>
              <w:t>418</w:t>
            </w:r>
          </w:p>
        </w:tc>
      </w:tr>
      <w:tr w:rsidR="005603EC" w14:paraId="70C08962" w14:textId="77777777" w:rsidTr="005603EC">
        <w:trPr>
          <w:cantSplit/>
        </w:trPr>
        <w:tc>
          <w:tcPr>
            <w:tcW w:w="3402" w:type="dxa"/>
          </w:tcPr>
          <w:p w14:paraId="71A5D4FD" w14:textId="77777777" w:rsidR="005603EC" w:rsidRDefault="00000000">
            <w:pPr>
              <w:pStyle w:val="Compact"/>
              <w:spacing w:line="240" w:lineRule="auto"/>
            </w:pPr>
            <w:r>
              <w:rPr>
                <w:rFonts w:cs="Times New Roman"/>
                <w:sz w:val="22"/>
              </w:rPr>
              <w:t>R²</w:t>
            </w:r>
          </w:p>
        </w:tc>
        <w:tc>
          <w:tcPr>
            <w:tcW w:w="2948" w:type="dxa"/>
          </w:tcPr>
          <w:p w14:paraId="01E8E3ED" w14:textId="77777777" w:rsidR="005603EC" w:rsidRDefault="00000000">
            <w:pPr>
              <w:pStyle w:val="Compact"/>
              <w:spacing w:line="240" w:lineRule="auto"/>
              <w:jc w:val="center"/>
            </w:pPr>
            <w:r>
              <w:rPr>
                <w:rFonts w:cs="Times New Roman"/>
                <w:sz w:val="22"/>
              </w:rPr>
              <w:t>0,38</w:t>
            </w:r>
          </w:p>
        </w:tc>
        <w:tc>
          <w:tcPr>
            <w:tcW w:w="2948" w:type="dxa"/>
          </w:tcPr>
          <w:p w14:paraId="5E7CB1DE" w14:textId="77777777" w:rsidR="005603EC" w:rsidRDefault="00000000">
            <w:pPr>
              <w:pStyle w:val="Compact"/>
              <w:spacing w:line="240" w:lineRule="auto"/>
              <w:jc w:val="center"/>
            </w:pPr>
            <w:r>
              <w:rPr>
                <w:rFonts w:cs="Times New Roman"/>
                <w:sz w:val="22"/>
              </w:rPr>
              <w:t>0,51</w:t>
            </w:r>
          </w:p>
        </w:tc>
      </w:tr>
      <w:tr w:rsidR="005603EC" w14:paraId="47FF3560" w14:textId="77777777" w:rsidTr="005603EC">
        <w:trPr>
          <w:cantSplit/>
        </w:trPr>
        <w:tc>
          <w:tcPr>
            <w:tcW w:w="3402" w:type="dxa"/>
          </w:tcPr>
          <w:p w14:paraId="25636F7C" w14:textId="77777777" w:rsidR="005603EC" w:rsidRDefault="00000000">
            <w:pPr>
              <w:pStyle w:val="Compact"/>
              <w:spacing w:line="240" w:lineRule="auto"/>
            </w:pPr>
            <w:r>
              <w:rPr>
                <w:rFonts w:cs="Times New Roman"/>
                <w:sz w:val="22"/>
              </w:rPr>
              <w:t>Davlat banki ta’sirining funding modeli orqali izohlanadigan qismi</w:t>
            </w:r>
          </w:p>
        </w:tc>
        <w:tc>
          <w:tcPr>
            <w:tcW w:w="2948" w:type="dxa"/>
          </w:tcPr>
          <w:p w14:paraId="72B8BDB0" w14:textId="77777777" w:rsidR="005603EC" w:rsidRDefault="00000000">
            <w:pPr>
              <w:pStyle w:val="Compact"/>
              <w:spacing w:line="240" w:lineRule="auto"/>
              <w:jc w:val="center"/>
            </w:pPr>
            <w:r>
              <w:rPr>
                <w:rFonts w:cs="Times New Roman"/>
                <w:sz w:val="22"/>
              </w:rPr>
              <w:t>–</w:t>
            </w:r>
          </w:p>
        </w:tc>
        <w:tc>
          <w:tcPr>
            <w:tcW w:w="2948" w:type="dxa"/>
          </w:tcPr>
          <w:p w14:paraId="3451FA61" w14:textId="77777777" w:rsidR="005603EC" w:rsidRDefault="00000000">
            <w:pPr>
              <w:pStyle w:val="Compact"/>
              <w:spacing w:line="240" w:lineRule="auto"/>
              <w:jc w:val="center"/>
            </w:pPr>
            <w:r>
              <w:rPr>
                <w:rFonts w:cs="Times New Roman"/>
                <w:sz w:val="22"/>
              </w:rPr>
              <w:t>−0,35 ball (50 %)</w:t>
            </w:r>
          </w:p>
        </w:tc>
      </w:tr>
    </w:tbl>
    <w:p w14:paraId="24AF916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14:paraId="7E6AA523"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highlight w:val="green"/>
        </w:rPr>
        <w:t>bank hajmi va chorak effektlari nazorat qilinganda</w:t>
      </w:r>
      <w:r>
        <w:rPr>
          <w:rFonts w:cs="Times New Roman"/>
        </w:rPr>
        <w:t>,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14:paraId="5C4E25CD" w14:textId="77777777" w:rsidR="005603EC" w:rsidRDefault="00000000">
      <w:pPr>
        <w:pStyle w:val="af"/>
        <w:spacing w:after="0" w:line="360" w:lineRule="auto"/>
        <w:ind w:firstLine="709"/>
        <w:jc w:val="both"/>
      </w:pPr>
      <w:r>
        <w:rPr>
          <w:rFonts w:cs="Times New Roman"/>
        </w:rPr>
        <w:t>Natijalarning ishonchliligini tekshirish uchun xuddi shu model bog‘liq o‘zgaruvchi sifatida Z-score logarifmi olingan holda baholandi (3.3.5-jadval).</w:t>
      </w:r>
    </w:p>
    <w:p w14:paraId="3D0D0D81" w14:textId="77777777" w:rsidR="005603EC" w:rsidRDefault="00000000">
      <w:pPr>
        <w:pStyle w:val="af"/>
        <w:keepNext/>
        <w:spacing w:before="120" w:after="0" w:line="360" w:lineRule="auto"/>
        <w:jc w:val="right"/>
      </w:pPr>
      <w:r>
        <w:rPr>
          <w:rFonts w:cs="Times New Roman"/>
          <w:i/>
        </w:rPr>
        <w:lastRenderedPageBreak/>
        <w:t>3.3.5-jadval</w:t>
      </w:r>
    </w:p>
    <w:p w14:paraId="38CBD426" w14:textId="77777777" w:rsidR="005603EC" w:rsidRDefault="00000000">
      <w:pPr>
        <w:pStyle w:val="af"/>
        <w:keepNext/>
        <w:spacing w:line="240" w:lineRule="auto"/>
        <w:jc w:val="center"/>
      </w:pPr>
      <w:r>
        <w:rPr>
          <w:rFonts w:cs="Times New Roman"/>
          <w:b/>
          <w:bCs/>
        </w:rPr>
        <w:t>Z-score logarifmiga ta’sir etuvchi omillarni baholash natijalari (robastlik tekshiruvi)</w:t>
      </w:r>
      <w:r>
        <w:rPr>
          <w:rStyle w:val="aff8"/>
        </w:rPr>
        <w:footnoteReference w:id="4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6"/>
        <w:gridCol w:w="2392"/>
        <w:gridCol w:w="2392"/>
        <w:gridCol w:w="2451"/>
      </w:tblGrid>
      <w:tr w:rsidR="005603EC" w14:paraId="10624FF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7E9677D0" w14:textId="77777777" w:rsidR="005603EC" w:rsidRDefault="00000000">
            <w:pPr>
              <w:pStyle w:val="Compact"/>
              <w:spacing w:line="240" w:lineRule="auto"/>
              <w:jc w:val="center"/>
            </w:pPr>
            <w:r>
              <w:rPr>
                <w:rFonts w:cs="Times New Roman"/>
                <w:b/>
                <w:sz w:val="22"/>
              </w:rPr>
              <w:t>O‘zgaruvchi</w:t>
            </w:r>
          </w:p>
        </w:tc>
        <w:tc>
          <w:tcPr>
            <w:tcW w:w="2324" w:type="dxa"/>
            <w:shd w:val="clear" w:color="auto" w:fill="DEEBF7"/>
          </w:tcPr>
          <w:p w14:paraId="6D7F67BD" w14:textId="77777777" w:rsidR="005603EC" w:rsidRDefault="00000000">
            <w:pPr>
              <w:pStyle w:val="Compact"/>
              <w:spacing w:line="240" w:lineRule="auto"/>
              <w:jc w:val="center"/>
            </w:pPr>
            <w:r>
              <w:rPr>
                <w:rFonts w:cs="Times New Roman"/>
                <w:b/>
                <w:sz w:val="22"/>
              </w:rPr>
              <w:t>Pooled OLS</w:t>
            </w:r>
          </w:p>
        </w:tc>
        <w:tc>
          <w:tcPr>
            <w:tcW w:w="2324" w:type="dxa"/>
            <w:shd w:val="clear" w:color="auto" w:fill="DEEBF7"/>
          </w:tcPr>
          <w:p w14:paraId="4BBB9D31" w14:textId="77777777" w:rsidR="005603EC" w:rsidRDefault="00000000">
            <w:pPr>
              <w:pStyle w:val="Compact"/>
              <w:spacing w:line="240" w:lineRule="auto"/>
              <w:jc w:val="center"/>
            </w:pPr>
            <w:r>
              <w:rPr>
                <w:rFonts w:cs="Times New Roman"/>
                <w:b/>
                <w:sz w:val="22"/>
              </w:rPr>
              <w:t>RE</w:t>
            </w:r>
          </w:p>
        </w:tc>
        <w:tc>
          <w:tcPr>
            <w:tcW w:w="2381" w:type="dxa"/>
            <w:shd w:val="clear" w:color="auto" w:fill="DEEBF7"/>
          </w:tcPr>
          <w:p w14:paraId="778A516A" w14:textId="77777777" w:rsidR="005603EC" w:rsidRDefault="00000000">
            <w:pPr>
              <w:pStyle w:val="Compact"/>
              <w:spacing w:line="240" w:lineRule="auto"/>
              <w:jc w:val="center"/>
            </w:pPr>
            <w:r>
              <w:rPr>
                <w:rFonts w:cs="Times New Roman"/>
                <w:b/>
                <w:sz w:val="22"/>
              </w:rPr>
              <w:t>FE (bank va chorak)</w:t>
            </w:r>
          </w:p>
        </w:tc>
      </w:tr>
      <w:tr w:rsidR="005603EC" w14:paraId="0511DFF5" w14:textId="77777777" w:rsidTr="005603EC">
        <w:trPr>
          <w:cantSplit/>
        </w:trPr>
        <w:tc>
          <w:tcPr>
            <w:tcW w:w="2268" w:type="dxa"/>
          </w:tcPr>
          <w:p w14:paraId="26A16A8E" w14:textId="77777777" w:rsidR="005603EC" w:rsidRDefault="00000000">
            <w:pPr>
              <w:pStyle w:val="Compact"/>
              <w:spacing w:line="240" w:lineRule="auto"/>
            </w:pPr>
            <w:r>
              <w:rPr>
                <w:rFonts w:cs="Times New Roman"/>
                <w:sz w:val="22"/>
              </w:rPr>
              <w:t>ln(aktivlar)</w:t>
            </w:r>
          </w:p>
        </w:tc>
        <w:tc>
          <w:tcPr>
            <w:tcW w:w="2324" w:type="dxa"/>
          </w:tcPr>
          <w:p w14:paraId="19817E30" w14:textId="77777777" w:rsidR="005603EC" w:rsidRDefault="00000000">
            <w:pPr>
              <w:pStyle w:val="Compact"/>
              <w:spacing w:line="240" w:lineRule="auto"/>
              <w:jc w:val="center"/>
            </w:pPr>
            <w:r>
              <w:rPr>
                <w:rFonts w:cs="Times New Roman"/>
                <w:sz w:val="22"/>
              </w:rPr>
              <w:t>0,184 (0,134)</w:t>
            </w:r>
          </w:p>
        </w:tc>
        <w:tc>
          <w:tcPr>
            <w:tcW w:w="2324" w:type="dxa"/>
          </w:tcPr>
          <w:p w14:paraId="17D2BE8C" w14:textId="77777777" w:rsidR="005603EC" w:rsidRDefault="00000000">
            <w:pPr>
              <w:pStyle w:val="Compact"/>
              <w:spacing w:line="240" w:lineRule="auto"/>
              <w:jc w:val="center"/>
            </w:pPr>
            <w:r>
              <w:rPr>
                <w:rFonts w:cs="Times New Roman"/>
                <w:sz w:val="22"/>
              </w:rPr>
              <w:t>−0,245 (0,150)</w:t>
            </w:r>
          </w:p>
        </w:tc>
        <w:tc>
          <w:tcPr>
            <w:tcW w:w="2381" w:type="dxa"/>
          </w:tcPr>
          <w:p w14:paraId="0AE4C2CD" w14:textId="77777777" w:rsidR="005603EC" w:rsidRDefault="00000000">
            <w:pPr>
              <w:pStyle w:val="Compact"/>
              <w:spacing w:line="240" w:lineRule="auto"/>
              <w:jc w:val="center"/>
            </w:pPr>
            <w:r>
              <w:rPr>
                <w:rFonts w:cs="Times New Roman"/>
                <w:sz w:val="22"/>
              </w:rPr>
              <w:t>−0,776* (0,430)</w:t>
            </w:r>
          </w:p>
        </w:tc>
      </w:tr>
      <w:tr w:rsidR="005603EC" w14:paraId="12016275" w14:textId="77777777" w:rsidTr="005603EC">
        <w:trPr>
          <w:cantSplit/>
        </w:trPr>
        <w:tc>
          <w:tcPr>
            <w:tcW w:w="2268" w:type="dxa"/>
          </w:tcPr>
          <w:p w14:paraId="19C9774C" w14:textId="77777777" w:rsidR="005603EC" w:rsidRDefault="00000000">
            <w:pPr>
              <w:pStyle w:val="Compact"/>
              <w:spacing w:line="240" w:lineRule="auto"/>
            </w:pPr>
            <w:r>
              <w:rPr>
                <w:rFonts w:cs="Times New Roman"/>
                <w:sz w:val="22"/>
              </w:rPr>
              <w:t>Kreditlar o‘sishi (t−4), %</w:t>
            </w:r>
          </w:p>
        </w:tc>
        <w:tc>
          <w:tcPr>
            <w:tcW w:w="2324" w:type="dxa"/>
          </w:tcPr>
          <w:p w14:paraId="60F26869" w14:textId="77777777" w:rsidR="005603EC" w:rsidRDefault="00000000">
            <w:pPr>
              <w:pStyle w:val="Compact"/>
              <w:spacing w:line="240" w:lineRule="auto"/>
              <w:jc w:val="center"/>
            </w:pPr>
            <w:r>
              <w:rPr>
                <w:rFonts w:cs="Times New Roman"/>
                <w:sz w:val="22"/>
              </w:rPr>
              <w:t>−0,0021*** (0,0008)</w:t>
            </w:r>
          </w:p>
        </w:tc>
        <w:tc>
          <w:tcPr>
            <w:tcW w:w="2324" w:type="dxa"/>
          </w:tcPr>
          <w:p w14:paraId="4E9C8120" w14:textId="77777777" w:rsidR="005603EC" w:rsidRDefault="00000000">
            <w:pPr>
              <w:pStyle w:val="Compact"/>
              <w:spacing w:line="240" w:lineRule="auto"/>
              <w:jc w:val="center"/>
            </w:pPr>
            <w:r>
              <w:rPr>
                <w:rFonts w:cs="Times New Roman"/>
                <w:sz w:val="22"/>
              </w:rPr>
              <w:t>−0,0017** (0,0008)</w:t>
            </w:r>
          </w:p>
        </w:tc>
        <w:tc>
          <w:tcPr>
            <w:tcW w:w="2381" w:type="dxa"/>
          </w:tcPr>
          <w:p w14:paraId="65128190" w14:textId="77777777" w:rsidR="005603EC" w:rsidRDefault="00000000">
            <w:pPr>
              <w:pStyle w:val="Compact"/>
              <w:spacing w:line="240" w:lineRule="auto"/>
              <w:jc w:val="center"/>
            </w:pPr>
            <w:r>
              <w:rPr>
                <w:rFonts w:cs="Times New Roman"/>
                <w:sz w:val="22"/>
              </w:rPr>
              <w:t>−0,0027** (0,0012)</w:t>
            </w:r>
          </w:p>
        </w:tc>
      </w:tr>
      <w:tr w:rsidR="005603EC" w14:paraId="6B7C7429" w14:textId="77777777" w:rsidTr="005603EC">
        <w:trPr>
          <w:cantSplit/>
        </w:trPr>
        <w:tc>
          <w:tcPr>
            <w:tcW w:w="2268" w:type="dxa"/>
          </w:tcPr>
          <w:p w14:paraId="5A2AE09E" w14:textId="77777777" w:rsidR="005603EC" w:rsidRDefault="00000000">
            <w:pPr>
              <w:pStyle w:val="Compact"/>
              <w:spacing w:line="240" w:lineRule="auto"/>
            </w:pPr>
            <w:r>
              <w:rPr>
                <w:rFonts w:cs="Times New Roman"/>
                <w:sz w:val="22"/>
              </w:rPr>
              <w:t>Depozitlar / aktivlar, %</w:t>
            </w:r>
          </w:p>
        </w:tc>
        <w:tc>
          <w:tcPr>
            <w:tcW w:w="2324" w:type="dxa"/>
          </w:tcPr>
          <w:p w14:paraId="39F7FD7E" w14:textId="77777777" w:rsidR="005603EC" w:rsidRDefault="00000000">
            <w:pPr>
              <w:pStyle w:val="Compact"/>
              <w:spacing w:line="240" w:lineRule="auto"/>
              <w:jc w:val="center"/>
            </w:pPr>
            <w:r>
              <w:rPr>
                <w:rFonts w:cs="Times New Roman"/>
                <w:sz w:val="22"/>
              </w:rPr>
              <w:t>−0,012** (0,006)</w:t>
            </w:r>
          </w:p>
        </w:tc>
        <w:tc>
          <w:tcPr>
            <w:tcW w:w="2324" w:type="dxa"/>
          </w:tcPr>
          <w:p w14:paraId="79C49A6B" w14:textId="77777777" w:rsidR="005603EC" w:rsidRDefault="00000000">
            <w:pPr>
              <w:pStyle w:val="Compact"/>
              <w:spacing w:line="240" w:lineRule="auto"/>
              <w:jc w:val="center"/>
            </w:pPr>
            <w:r>
              <w:rPr>
                <w:rFonts w:cs="Times New Roman"/>
                <w:sz w:val="22"/>
              </w:rPr>
              <w:t>−0,011 (0,008)</w:t>
            </w:r>
          </w:p>
        </w:tc>
        <w:tc>
          <w:tcPr>
            <w:tcW w:w="2381" w:type="dxa"/>
          </w:tcPr>
          <w:p w14:paraId="0664FE4D" w14:textId="77777777" w:rsidR="005603EC" w:rsidRDefault="00000000">
            <w:pPr>
              <w:pStyle w:val="Compact"/>
              <w:spacing w:line="240" w:lineRule="auto"/>
              <w:jc w:val="center"/>
            </w:pPr>
            <w:r>
              <w:rPr>
                <w:rFonts w:cs="Times New Roman"/>
                <w:sz w:val="22"/>
              </w:rPr>
              <w:t>−0,013 (0,009)</w:t>
            </w:r>
          </w:p>
        </w:tc>
      </w:tr>
      <w:tr w:rsidR="005603EC" w14:paraId="306F69F6" w14:textId="77777777" w:rsidTr="005603EC">
        <w:trPr>
          <w:cantSplit/>
        </w:trPr>
        <w:tc>
          <w:tcPr>
            <w:tcW w:w="2268" w:type="dxa"/>
          </w:tcPr>
          <w:p w14:paraId="20813ED5" w14:textId="77777777" w:rsidR="005603EC" w:rsidRDefault="00000000">
            <w:pPr>
              <w:pStyle w:val="Compact"/>
              <w:spacing w:line="240" w:lineRule="auto"/>
            </w:pPr>
            <w:r>
              <w:rPr>
                <w:rFonts w:cs="Times New Roman"/>
                <w:sz w:val="22"/>
              </w:rPr>
              <w:t>Sof foiz marjasi, %</w:t>
            </w:r>
          </w:p>
        </w:tc>
        <w:tc>
          <w:tcPr>
            <w:tcW w:w="2324" w:type="dxa"/>
          </w:tcPr>
          <w:p w14:paraId="195447A0" w14:textId="77777777" w:rsidR="005603EC" w:rsidRDefault="00000000">
            <w:pPr>
              <w:pStyle w:val="Compact"/>
              <w:spacing w:line="240" w:lineRule="auto"/>
              <w:jc w:val="center"/>
            </w:pPr>
            <w:r>
              <w:rPr>
                <w:rFonts w:cs="Times New Roman"/>
                <w:sz w:val="22"/>
              </w:rPr>
              <w:t>0,017 (0,025)</w:t>
            </w:r>
          </w:p>
        </w:tc>
        <w:tc>
          <w:tcPr>
            <w:tcW w:w="2324" w:type="dxa"/>
          </w:tcPr>
          <w:p w14:paraId="514C7B39" w14:textId="77777777" w:rsidR="005603EC" w:rsidRDefault="00000000">
            <w:pPr>
              <w:pStyle w:val="Compact"/>
              <w:spacing w:line="240" w:lineRule="auto"/>
              <w:jc w:val="center"/>
            </w:pPr>
            <w:r>
              <w:rPr>
                <w:rFonts w:cs="Times New Roman"/>
                <w:sz w:val="22"/>
              </w:rPr>
              <w:t>−0,005 (0,014)</w:t>
            </w:r>
          </w:p>
        </w:tc>
        <w:tc>
          <w:tcPr>
            <w:tcW w:w="2381" w:type="dxa"/>
          </w:tcPr>
          <w:p w14:paraId="7E201916" w14:textId="77777777" w:rsidR="005603EC" w:rsidRDefault="00000000">
            <w:pPr>
              <w:pStyle w:val="Compact"/>
              <w:spacing w:line="240" w:lineRule="auto"/>
              <w:jc w:val="center"/>
            </w:pPr>
            <w:r>
              <w:rPr>
                <w:rFonts w:cs="Times New Roman"/>
                <w:sz w:val="22"/>
              </w:rPr>
              <w:t>−0,016 (0,016)</w:t>
            </w:r>
          </w:p>
        </w:tc>
      </w:tr>
      <w:tr w:rsidR="005603EC" w14:paraId="58951C37" w14:textId="77777777" w:rsidTr="005603EC">
        <w:trPr>
          <w:cantSplit/>
        </w:trPr>
        <w:tc>
          <w:tcPr>
            <w:tcW w:w="2268" w:type="dxa"/>
          </w:tcPr>
          <w:p w14:paraId="3D40DDB5" w14:textId="77777777" w:rsidR="005603EC" w:rsidRDefault="00000000">
            <w:pPr>
              <w:pStyle w:val="Compact"/>
              <w:spacing w:line="240" w:lineRule="auto"/>
            </w:pPr>
            <w:r>
              <w:rPr>
                <w:rFonts w:cs="Times New Roman"/>
                <w:sz w:val="22"/>
              </w:rPr>
              <w:t>Davlat banki (dummy)</w:t>
            </w:r>
          </w:p>
        </w:tc>
        <w:tc>
          <w:tcPr>
            <w:tcW w:w="2324" w:type="dxa"/>
          </w:tcPr>
          <w:p w14:paraId="7C862C56" w14:textId="77777777" w:rsidR="005603EC" w:rsidRDefault="00000000">
            <w:pPr>
              <w:pStyle w:val="Compact"/>
              <w:spacing w:line="240" w:lineRule="auto"/>
              <w:jc w:val="center"/>
            </w:pPr>
            <w:r>
              <w:rPr>
                <w:rFonts w:cs="Times New Roman"/>
                <w:sz w:val="22"/>
              </w:rPr>
              <w:t>−0,371 (0,427)</w:t>
            </w:r>
          </w:p>
        </w:tc>
        <w:tc>
          <w:tcPr>
            <w:tcW w:w="2324" w:type="dxa"/>
          </w:tcPr>
          <w:p w14:paraId="425FD94D" w14:textId="77777777" w:rsidR="005603EC" w:rsidRDefault="00000000">
            <w:pPr>
              <w:pStyle w:val="Compact"/>
              <w:spacing w:line="240" w:lineRule="auto"/>
              <w:jc w:val="center"/>
            </w:pPr>
            <w:r>
              <w:rPr>
                <w:rFonts w:cs="Times New Roman"/>
                <w:sz w:val="22"/>
              </w:rPr>
              <w:t>0,544 (0,413)</w:t>
            </w:r>
          </w:p>
        </w:tc>
        <w:tc>
          <w:tcPr>
            <w:tcW w:w="2381" w:type="dxa"/>
          </w:tcPr>
          <w:p w14:paraId="722034C3" w14:textId="77777777" w:rsidR="005603EC" w:rsidRDefault="00000000">
            <w:pPr>
              <w:pStyle w:val="Compact"/>
              <w:spacing w:line="240" w:lineRule="auto"/>
              <w:jc w:val="center"/>
            </w:pPr>
            <w:r>
              <w:rPr>
                <w:rFonts w:cs="Times New Roman"/>
                <w:sz w:val="22"/>
              </w:rPr>
              <w:t>–</w:t>
            </w:r>
          </w:p>
        </w:tc>
      </w:tr>
      <w:tr w:rsidR="005603EC" w14:paraId="295DE000" w14:textId="77777777" w:rsidTr="005603EC">
        <w:trPr>
          <w:cantSplit/>
        </w:trPr>
        <w:tc>
          <w:tcPr>
            <w:tcW w:w="2268" w:type="dxa"/>
          </w:tcPr>
          <w:p w14:paraId="6B686217" w14:textId="77777777" w:rsidR="005603EC" w:rsidRDefault="00000000">
            <w:pPr>
              <w:pStyle w:val="Compact"/>
              <w:spacing w:line="240" w:lineRule="auto"/>
            </w:pPr>
            <w:r>
              <w:rPr>
                <w:rFonts w:cs="Times New Roman"/>
                <w:sz w:val="22"/>
              </w:rPr>
              <w:t>Kuzatuvlar soni</w:t>
            </w:r>
          </w:p>
        </w:tc>
        <w:tc>
          <w:tcPr>
            <w:tcW w:w="2324" w:type="dxa"/>
          </w:tcPr>
          <w:p w14:paraId="1E87ECB7" w14:textId="77777777" w:rsidR="005603EC" w:rsidRDefault="00000000">
            <w:pPr>
              <w:pStyle w:val="Compact"/>
              <w:spacing w:line="240" w:lineRule="auto"/>
              <w:jc w:val="center"/>
            </w:pPr>
            <w:r>
              <w:rPr>
                <w:rFonts w:cs="Times New Roman"/>
                <w:sz w:val="22"/>
              </w:rPr>
              <w:t>294</w:t>
            </w:r>
          </w:p>
        </w:tc>
        <w:tc>
          <w:tcPr>
            <w:tcW w:w="2324" w:type="dxa"/>
          </w:tcPr>
          <w:p w14:paraId="5F90F2BC" w14:textId="77777777" w:rsidR="005603EC" w:rsidRDefault="00000000">
            <w:pPr>
              <w:pStyle w:val="Compact"/>
              <w:spacing w:line="240" w:lineRule="auto"/>
              <w:jc w:val="center"/>
            </w:pPr>
            <w:r>
              <w:rPr>
                <w:rFonts w:cs="Times New Roman"/>
                <w:sz w:val="22"/>
              </w:rPr>
              <w:t>294</w:t>
            </w:r>
          </w:p>
        </w:tc>
        <w:tc>
          <w:tcPr>
            <w:tcW w:w="2381" w:type="dxa"/>
          </w:tcPr>
          <w:p w14:paraId="56BCF05C" w14:textId="77777777" w:rsidR="005603EC" w:rsidRDefault="00000000">
            <w:pPr>
              <w:pStyle w:val="Compact"/>
              <w:spacing w:line="240" w:lineRule="auto"/>
              <w:jc w:val="center"/>
            </w:pPr>
            <w:r>
              <w:rPr>
                <w:rFonts w:cs="Times New Roman"/>
                <w:sz w:val="22"/>
              </w:rPr>
              <w:t>294</w:t>
            </w:r>
          </w:p>
        </w:tc>
      </w:tr>
      <w:tr w:rsidR="005603EC" w14:paraId="3ED02C21" w14:textId="77777777" w:rsidTr="005603EC">
        <w:trPr>
          <w:cantSplit/>
        </w:trPr>
        <w:tc>
          <w:tcPr>
            <w:tcW w:w="2268" w:type="dxa"/>
          </w:tcPr>
          <w:p w14:paraId="11672D08" w14:textId="77777777" w:rsidR="005603EC" w:rsidRDefault="00000000">
            <w:pPr>
              <w:pStyle w:val="Compact"/>
              <w:spacing w:line="240" w:lineRule="auto"/>
            </w:pPr>
            <w:r>
              <w:rPr>
                <w:rFonts w:cs="Times New Roman"/>
                <w:sz w:val="22"/>
              </w:rPr>
              <w:t>Hausman testi</w:t>
            </w:r>
          </w:p>
        </w:tc>
        <w:tc>
          <w:tcPr>
            <w:tcW w:w="2324" w:type="dxa"/>
          </w:tcPr>
          <w:p w14:paraId="3E3734E4" w14:textId="77777777" w:rsidR="005603EC" w:rsidRDefault="00000000">
            <w:pPr>
              <w:pStyle w:val="Compact"/>
              <w:spacing w:line="240" w:lineRule="auto"/>
              <w:jc w:val="center"/>
            </w:pPr>
            <w:r>
              <w:rPr>
                <w:rFonts w:cs="Times New Roman"/>
                <w:sz w:val="22"/>
              </w:rPr>
              <w:t>–</w:t>
            </w:r>
          </w:p>
        </w:tc>
        <w:tc>
          <w:tcPr>
            <w:tcW w:w="2324" w:type="dxa"/>
          </w:tcPr>
          <w:p w14:paraId="66F4F661" w14:textId="77777777" w:rsidR="005603EC" w:rsidRDefault="00000000">
            <w:pPr>
              <w:pStyle w:val="Compact"/>
              <w:spacing w:line="240" w:lineRule="auto"/>
              <w:jc w:val="center"/>
            </w:pPr>
            <w:r>
              <w:rPr>
                <w:rFonts w:cs="Times New Roman"/>
                <w:sz w:val="22"/>
              </w:rPr>
              <w:t>χ²(4) = 6,83 (p = 0,145)</w:t>
            </w:r>
          </w:p>
        </w:tc>
        <w:tc>
          <w:tcPr>
            <w:tcW w:w="2381" w:type="dxa"/>
          </w:tcPr>
          <w:p w14:paraId="5E9CC220" w14:textId="77777777" w:rsidR="005603EC" w:rsidRDefault="00000000">
            <w:pPr>
              <w:pStyle w:val="Compact"/>
              <w:spacing w:line="240" w:lineRule="auto"/>
              <w:jc w:val="center"/>
            </w:pPr>
            <w:r>
              <w:rPr>
                <w:rFonts w:cs="Times New Roman"/>
                <w:sz w:val="22"/>
              </w:rPr>
              <w:t>–</w:t>
            </w:r>
          </w:p>
        </w:tc>
      </w:tr>
    </w:tbl>
    <w:p w14:paraId="5339B40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Barcha modellarda chorak effektlari mavjud.</w:t>
      </w:r>
    </w:p>
    <w:p w14:paraId="67BD03D4" w14:textId="77777777" w:rsidR="005603EC" w:rsidRDefault="00000000">
      <w:pPr>
        <w:pStyle w:val="af"/>
        <w:spacing w:after="0" w:line="360" w:lineRule="auto"/>
        <w:ind w:firstLine="709"/>
        <w:jc w:val="both"/>
      </w:pPr>
      <w:r>
        <w:rPr>
          <w:rFonts w:cs="Times New Roman"/>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5"/>
      </w:r>
      <w:r>
        <w:rPr>
          <w:rFonts w:cs="Times New Roman"/>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14:paraId="5948C331" w14:textId="77777777" w:rsidR="005603EC" w:rsidRDefault="00000000">
      <w:pPr>
        <w:pStyle w:val="af"/>
        <w:spacing w:after="0" w:line="360" w:lineRule="auto"/>
        <w:ind w:firstLine="709"/>
        <w:jc w:val="both"/>
      </w:pPr>
      <w:r>
        <w:rPr>
          <w:rFonts w:cs="Times New Roman"/>
        </w:rPr>
        <w:t xml:space="preserve">Integral indeks modellarida kreditlar o‘sishining bank ichidagi ta’siri aniqlanmaganligi sababini tushunish uchun muammoli kreditlar ulushining omillari alohida satellit modelda baholandi. Bu modelda makroiqtisodiy omillar </w:t>
        <w:lastRenderedPageBreak/>
        <w:t>bevosita kiritildi, kreditlar o‘sishi esa to‘rt va sakkiz chorak lag bilan olindi (3.3.6-jadval).</w:t>
      </w:r>
    </w:p>
    <w:p w14:paraId="57750D36" w14:textId="77777777" w:rsidR="005603EC" w:rsidRDefault="00000000">
      <w:pPr>
        <w:pStyle w:val="af"/>
        <w:keepNext/>
        <w:spacing w:before="120" w:after="0" w:line="360" w:lineRule="auto"/>
        <w:jc w:val="right"/>
      </w:pPr>
      <w:r>
        <w:rPr>
          <w:rFonts w:cs="Times New Roman"/>
          <w:i/>
        </w:rPr>
        <w:t>3.3.6-jadval</w:t>
      </w:r>
    </w:p>
    <w:p w14:paraId="4088A55D" w14:textId="77777777" w:rsidR="005603EC" w:rsidRDefault="00000000">
      <w:pPr>
        <w:pStyle w:val="af"/>
        <w:keepNext/>
        <w:spacing w:line="240" w:lineRule="auto"/>
        <w:jc w:val="center"/>
      </w:pPr>
      <w:r>
        <w:rPr>
          <w:rFonts w:cs="Times New Roman"/>
          <w:b/>
          <w:bCs/>
        </w:rPr>
        <w:t>Muammoli kreditlar ulushiga ta’sir etuvchi omillarni baholash natijalari (satellit model)</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0AE3562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553CA4F8" w14:textId="77777777" w:rsidR="005603EC" w:rsidRDefault="00000000">
            <w:pPr>
              <w:pStyle w:val="Compact"/>
              <w:spacing w:line="240" w:lineRule="auto"/>
              <w:jc w:val="center"/>
            </w:pPr>
            <w:r>
              <w:rPr>
                <w:rFonts w:cs="Times New Roman"/>
                <w:b/>
                <w:sz w:val="22"/>
              </w:rPr>
              <w:t>O‘zgaruvchi</w:t>
            </w:r>
          </w:p>
        </w:tc>
        <w:tc>
          <w:tcPr>
            <w:tcW w:w="2948" w:type="dxa"/>
            <w:shd w:val="clear" w:color="auto" w:fill="DEEBF7"/>
          </w:tcPr>
          <w:p w14:paraId="1291A32D" w14:textId="77777777" w:rsidR="005603EC" w:rsidRDefault="00000000">
            <w:pPr>
              <w:pStyle w:val="Compact"/>
              <w:spacing w:line="240" w:lineRule="auto"/>
              <w:jc w:val="center"/>
            </w:pPr>
            <w:r>
              <w:rPr>
                <w:rFonts w:cs="Times New Roman"/>
                <w:b/>
                <w:sz w:val="22"/>
              </w:rPr>
              <w:t>FE (bank effektlari)</w:t>
            </w:r>
          </w:p>
        </w:tc>
        <w:tc>
          <w:tcPr>
            <w:tcW w:w="2948" w:type="dxa"/>
            <w:shd w:val="clear" w:color="auto" w:fill="DEEBF7"/>
          </w:tcPr>
          <w:p w14:paraId="782DAA18" w14:textId="77777777" w:rsidR="005603EC" w:rsidRDefault="00000000">
            <w:pPr>
              <w:pStyle w:val="Compact"/>
              <w:spacing w:line="240" w:lineRule="auto"/>
              <w:jc w:val="center"/>
            </w:pPr>
            <w:r>
              <w:rPr>
                <w:rFonts w:cs="Times New Roman"/>
                <w:b/>
                <w:sz w:val="22"/>
              </w:rPr>
              <w:t>Pooled OLS</w:t>
            </w:r>
          </w:p>
        </w:tc>
      </w:tr>
      <w:tr w:rsidR="005603EC" w14:paraId="4C1CF5F5" w14:textId="77777777" w:rsidTr="005603EC">
        <w:trPr>
          <w:cantSplit/>
        </w:trPr>
        <w:tc>
          <w:tcPr>
            <w:tcW w:w="3402" w:type="dxa"/>
          </w:tcPr>
          <w:p w14:paraId="4E6BE9C2" w14:textId="77777777" w:rsidR="005603EC" w:rsidRDefault="00000000">
            <w:pPr>
              <w:pStyle w:val="Compact"/>
              <w:spacing w:line="240" w:lineRule="auto"/>
            </w:pPr>
            <w:r>
              <w:rPr>
                <w:rFonts w:cs="Times New Roman"/>
                <w:sz w:val="22"/>
              </w:rPr>
              <w:t>Muammoli kreditlar ulushi (t−1), %</w:t>
            </w:r>
          </w:p>
        </w:tc>
        <w:tc>
          <w:tcPr>
            <w:tcW w:w="2948" w:type="dxa"/>
          </w:tcPr>
          <w:p w14:paraId="1CF3930B" w14:textId="77777777" w:rsidR="005603EC" w:rsidRDefault="00000000">
            <w:pPr>
              <w:pStyle w:val="Compact"/>
              <w:spacing w:line="240" w:lineRule="auto"/>
              <w:jc w:val="center"/>
            </w:pPr>
            <w:r>
              <w:rPr>
                <w:rFonts w:cs="Times New Roman"/>
                <w:sz w:val="22"/>
              </w:rPr>
              <w:t>0,623*** (0,051)</w:t>
            </w:r>
          </w:p>
        </w:tc>
        <w:tc>
          <w:tcPr>
            <w:tcW w:w="2948" w:type="dxa"/>
          </w:tcPr>
          <w:p w14:paraId="475CBF1F" w14:textId="77777777" w:rsidR="005603EC" w:rsidRDefault="00000000">
            <w:pPr>
              <w:pStyle w:val="Compact"/>
              <w:spacing w:line="240" w:lineRule="auto"/>
              <w:jc w:val="center"/>
            </w:pPr>
            <w:r>
              <w:rPr>
                <w:rFonts w:cs="Times New Roman"/>
                <w:sz w:val="22"/>
              </w:rPr>
              <w:t>0,805*** (0,061)</w:t>
            </w:r>
          </w:p>
        </w:tc>
      </w:tr>
      <w:tr w:rsidR="005603EC" w14:paraId="7FA04CB4" w14:textId="77777777" w:rsidTr="005603EC">
        <w:trPr>
          <w:cantSplit/>
        </w:trPr>
        <w:tc>
          <w:tcPr>
            <w:tcW w:w="3402" w:type="dxa"/>
          </w:tcPr>
          <w:p w14:paraId="0E148ED9" w14:textId="77777777" w:rsidR="005603EC" w:rsidRDefault="00000000">
            <w:pPr>
              <w:pStyle w:val="Compact"/>
              <w:spacing w:line="240" w:lineRule="auto"/>
            </w:pPr>
            <w:r>
              <w:rPr>
                <w:rFonts w:cs="Times New Roman"/>
                <w:sz w:val="22"/>
              </w:rPr>
              <w:t>Kreditlar o‘sishi (t−4), %</w:t>
            </w:r>
          </w:p>
        </w:tc>
        <w:tc>
          <w:tcPr>
            <w:tcW w:w="2948" w:type="dxa"/>
          </w:tcPr>
          <w:p w14:paraId="45B8E250" w14:textId="77777777" w:rsidR="005603EC" w:rsidRDefault="00000000">
            <w:pPr>
              <w:pStyle w:val="Compact"/>
              <w:spacing w:line="240" w:lineRule="auto"/>
              <w:jc w:val="center"/>
            </w:pPr>
            <w:r>
              <w:rPr>
                <w:rFonts w:cs="Times New Roman"/>
                <w:sz w:val="22"/>
              </w:rPr>
              <w:t>0,0011 (0,0037)</w:t>
            </w:r>
          </w:p>
        </w:tc>
        <w:tc>
          <w:tcPr>
            <w:tcW w:w="2948" w:type="dxa"/>
          </w:tcPr>
          <w:p w14:paraId="60CEFBD7" w14:textId="77777777" w:rsidR="005603EC" w:rsidRDefault="00000000">
            <w:pPr>
              <w:pStyle w:val="Compact"/>
              <w:spacing w:line="240" w:lineRule="auto"/>
              <w:jc w:val="center"/>
            </w:pPr>
            <w:r>
              <w:rPr>
                <w:rFonts w:cs="Times New Roman"/>
                <w:sz w:val="22"/>
              </w:rPr>
              <w:t>0,0055 (0,0038)</w:t>
            </w:r>
          </w:p>
        </w:tc>
      </w:tr>
      <w:tr w:rsidR="005603EC" w14:paraId="12753118" w14:textId="77777777" w:rsidTr="005603EC">
        <w:trPr>
          <w:cantSplit/>
        </w:trPr>
        <w:tc>
          <w:tcPr>
            <w:tcW w:w="3402" w:type="dxa"/>
          </w:tcPr>
          <w:p w14:paraId="43ABA148" w14:textId="77777777" w:rsidR="005603EC" w:rsidRDefault="00000000">
            <w:pPr>
              <w:pStyle w:val="Compact"/>
              <w:spacing w:line="240" w:lineRule="auto"/>
            </w:pPr>
            <w:r>
              <w:rPr>
                <w:rFonts w:cs="Times New Roman"/>
                <w:sz w:val="22"/>
              </w:rPr>
              <w:t>Kreditlar o‘sishi (t−8), %</w:t>
            </w:r>
          </w:p>
        </w:tc>
        <w:tc>
          <w:tcPr>
            <w:tcW w:w="2948" w:type="dxa"/>
          </w:tcPr>
          <w:p w14:paraId="2A5725CB" w14:textId="77777777" w:rsidR="005603EC" w:rsidRDefault="00000000">
            <w:pPr>
              <w:pStyle w:val="Compact"/>
              <w:spacing w:line="240" w:lineRule="auto"/>
              <w:jc w:val="center"/>
            </w:pPr>
            <w:r>
              <w:rPr>
                <w:rFonts w:cs="Times New Roman"/>
                <w:sz w:val="22"/>
              </w:rPr>
              <w:t>−0,0012 (0,0014)</w:t>
            </w:r>
          </w:p>
        </w:tc>
        <w:tc>
          <w:tcPr>
            <w:tcW w:w="2948" w:type="dxa"/>
          </w:tcPr>
          <w:p w14:paraId="6C51A008" w14:textId="77777777" w:rsidR="005603EC" w:rsidRDefault="00000000">
            <w:pPr>
              <w:pStyle w:val="Compact"/>
              <w:spacing w:line="240" w:lineRule="auto"/>
              <w:jc w:val="center"/>
            </w:pPr>
            <w:r>
              <w:rPr>
                <w:rFonts w:cs="Times New Roman"/>
                <w:sz w:val="22"/>
              </w:rPr>
              <w:t>−0,0006 (0,0010)</w:t>
            </w:r>
          </w:p>
        </w:tc>
      </w:tr>
      <w:tr w:rsidR="005603EC" w14:paraId="3A1BCB50" w14:textId="77777777" w:rsidTr="005603EC">
        <w:trPr>
          <w:cantSplit/>
        </w:trPr>
        <w:tc>
          <w:tcPr>
            <w:tcW w:w="3402" w:type="dxa"/>
          </w:tcPr>
          <w:p w14:paraId="34E925A2" w14:textId="77777777" w:rsidR="005603EC" w:rsidRDefault="00000000">
            <w:pPr>
              <w:pStyle w:val="Compact"/>
              <w:spacing w:line="240" w:lineRule="auto"/>
            </w:pPr>
            <w:r>
              <w:rPr>
                <w:rFonts w:cs="Times New Roman"/>
                <w:sz w:val="22"/>
              </w:rPr>
              <w:t>ln(aktivlar)</w:t>
            </w:r>
          </w:p>
        </w:tc>
        <w:tc>
          <w:tcPr>
            <w:tcW w:w="2948" w:type="dxa"/>
          </w:tcPr>
          <w:p w14:paraId="6F558F5E" w14:textId="77777777" w:rsidR="005603EC" w:rsidRDefault="00000000">
            <w:pPr>
              <w:pStyle w:val="Compact"/>
              <w:spacing w:line="240" w:lineRule="auto"/>
              <w:jc w:val="center"/>
            </w:pPr>
            <w:r>
              <w:rPr>
                <w:rFonts w:cs="Times New Roman"/>
                <w:sz w:val="22"/>
              </w:rPr>
              <w:t>1,119 (1,216)</w:t>
            </w:r>
          </w:p>
        </w:tc>
        <w:tc>
          <w:tcPr>
            <w:tcW w:w="2948" w:type="dxa"/>
          </w:tcPr>
          <w:p w14:paraId="4069E8FB" w14:textId="77777777" w:rsidR="005603EC" w:rsidRDefault="00000000">
            <w:pPr>
              <w:pStyle w:val="Compact"/>
              <w:spacing w:line="240" w:lineRule="auto"/>
              <w:jc w:val="center"/>
            </w:pPr>
            <w:r>
              <w:rPr>
                <w:rFonts w:cs="Times New Roman"/>
                <w:sz w:val="22"/>
              </w:rPr>
              <w:t>0,205 (0,151)</w:t>
            </w:r>
          </w:p>
        </w:tc>
      </w:tr>
      <w:tr w:rsidR="005603EC" w14:paraId="6DA0A51C" w14:textId="77777777" w:rsidTr="005603EC">
        <w:trPr>
          <w:cantSplit/>
        </w:trPr>
        <w:tc>
          <w:tcPr>
            <w:tcW w:w="3402" w:type="dxa"/>
          </w:tcPr>
          <w:p w14:paraId="575385A4" w14:textId="77777777" w:rsidR="005603EC" w:rsidRDefault="00000000">
            <w:pPr>
              <w:pStyle w:val="Compact"/>
              <w:spacing w:line="240" w:lineRule="auto"/>
            </w:pPr>
            <w:r>
              <w:rPr>
                <w:rFonts w:cs="Times New Roman"/>
                <w:sz w:val="22"/>
              </w:rPr>
              <w:t>YaIM o‘sishi, %</w:t>
            </w:r>
          </w:p>
        </w:tc>
        <w:tc>
          <w:tcPr>
            <w:tcW w:w="2948" w:type="dxa"/>
          </w:tcPr>
          <w:p w14:paraId="3A3ACCA7" w14:textId="77777777" w:rsidR="005603EC" w:rsidRDefault="00000000">
            <w:pPr>
              <w:pStyle w:val="Compact"/>
              <w:spacing w:line="240" w:lineRule="auto"/>
              <w:jc w:val="center"/>
            </w:pPr>
            <w:r>
              <w:rPr>
                <w:rFonts w:cs="Times New Roman"/>
                <w:sz w:val="22"/>
              </w:rPr>
              <w:t>−1,437*** (0,498)</w:t>
            </w:r>
          </w:p>
        </w:tc>
        <w:tc>
          <w:tcPr>
            <w:tcW w:w="2948" w:type="dxa"/>
          </w:tcPr>
          <w:p w14:paraId="7CCA07F8" w14:textId="77777777" w:rsidR="005603EC" w:rsidRDefault="00000000">
            <w:pPr>
              <w:pStyle w:val="Compact"/>
              <w:spacing w:line="240" w:lineRule="auto"/>
              <w:jc w:val="center"/>
            </w:pPr>
            <w:r>
              <w:rPr>
                <w:rFonts w:cs="Times New Roman"/>
                <w:sz w:val="22"/>
              </w:rPr>
              <w:t>−1,927*** (0,588)</w:t>
            </w:r>
          </w:p>
        </w:tc>
      </w:tr>
      <w:tr w:rsidR="005603EC" w14:paraId="12D6E823" w14:textId="77777777" w:rsidTr="005603EC">
        <w:trPr>
          <w:cantSplit/>
        </w:trPr>
        <w:tc>
          <w:tcPr>
            <w:tcW w:w="3402" w:type="dxa"/>
          </w:tcPr>
          <w:p w14:paraId="46EB124A" w14:textId="77777777" w:rsidR="005603EC" w:rsidRDefault="00000000">
            <w:pPr>
              <w:pStyle w:val="Compact"/>
              <w:spacing w:line="240" w:lineRule="auto"/>
            </w:pPr>
            <w:r>
              <w:rPr>
                <w:rFonts w:cs="Times New Roman"/>
                <w:sz w:val="22"/>
              </w:rPr>
              <w:t>Asosiy stavka, %</w:t>
            </w:r>
          </w:p>
        </w:tc>
        <w:tc>
          <w:tcPr>
            <w:tcW w:w="2948" w:type="dxa"/>
          </w:tcPr>
          <w:p w14:paraId="4329891C" w14:textId="77777777" w:rsidR="005603EC" w:rsidRDefault="00000000">
            <w:pPr>
              <w:pStyle w:val="Compact"/>
              <w:spacing w:line="240" w:lineRule="auto"/>
              <w:jc w:val="center"/>
            </w:pPr>
            <w:r>
              <w:rPr>
                <w:rFonts w:cs="Times New Roman"/>
                <w:sz w:val="22"/>
              </w:rPr>
              <w:t>0,705* (0,398)</w:t>
            </w:r>
          </w:p>
        </w:tc>
        <w:tc>
          <w:tcPr>
            <w:tcW w:w="2948" w:type="dxa"/>
          </w:tcPr>
          <w:p w14:paraId="2B7DC40D" w14:textId="77777777" w:rsidR="005603EC" w:rsidRDefault="00000000">
            <w:pPr>
              <w:pStyle w:val="Compact"/>
              <w:spacing w:line="240" w:lineRule="auto"/>
              <w:jc w:val="center"/>
            </w:pPr>
            <w:r>
              <w:rPr>
                <w:rFonts w:cs="Times New Roman"/>
                <w:sz w:val="22"/>
              </w:rPr>
              <w:t>0,999** (0,438)</w:t>
            </w:r>
          </w:p>
        </w:tc>
      </w:tr>
      <w:tr w:rsidR="005603EC" w14:paraId="6C4371F7" w14:textId="77777777" w:rsidTr="005603EC">
        <w:trPr>
          <w:cantSplit/>
        </w:trPr>
        <w:tc>
          <w:tcPr>
            <w:tcW w:w="3402" w:type="dxa"/>
          </w:tcPr>
          <w:p w14:paraId="59945025" w14:textId="77777777" w:rsidR="005603EC" w:rsidRDefault="00000000">
            <w:pPr>
              <w:pStyle w:val="Compact"/>
              <w:spacing w:line="240" w:lineRule="auto"/>
            </w:pPr>
            <w:r>
              <w:rPr>
                <w:rFonts w:cs="Times New Roman"/>
                <w:sz w:val="22"/>
              </w:rPr>
              <w:t>AQSh dollari kursi o‘zgarishi, %</w:t>
            </w:r>
          </w:p>
        </w:tc>
        <w:tc>
          <w:tcPr>
            <w:tcW w:w="2948" w:type="dxa"/>
          </w:tcPr>
          <w:p w14:paraId="29D37595" w14:textId="77777777" w:rsidR="005603EC" w:rsidRDefault="00000000">
            <w:pPr>
              <w:pStyle w:val="Compact"/>
              <w:spacing w:line="240" w:lineRule="auto"/>
              <w:jc w:val="center"/>
            </w:pPr>
            <w:r>
              <w:rPr>
                <w:rFonts w:cs="Times New Roman"/>
                <w:sz w:val="22"/>
              </w:rPr>
              <w:t>−0,018 (0,040)</w:t>
            </w:r>
          </w:p>
        </w:tc>
        <w:tc>
          <w:tcPr>
            <w:tcW w:w="2948" w:type="dxa"/>
          </w:tcPr>
          <w:p w14:paraId="30529C50" w14:textId="77777777" w:rsidR="005603EC" w:rsidRDefault="00000000">
            <w:pPr>
              <w:pStyle w:val="Compact"/>
              <w:spacing w:line="240" w:lineRule="auto"/>
              <w:jc w:val="center"/>
            </w:pPr>
            <w:r>
              <w:rPr>
                <w:rFonts w:cs="Times New Roman"/>
                <w:sz w:val="22"/>
              </w:rPr>
              <w:t>−0,066*** (0,023)</w:t>
            </w:r>
          </w:p>
        </w:tc>
      </w:tr>
      <w:tr w:rsidR="005603EC" w14:paraId="4B81DCC4" w14:textId="77777777" w:rsidTr="005603EC">
        <w:trPr>
          <w:cantSplit/>
        </w:trPr>
        <w:tc>
          <w:tcPr>
            <w:tcW w:w="3402" w:type="dxa"/>
          </w:tcPr>
          <w:p w14:paraId="727806D1" w14:textId="77777777" w:rsidR="005603EC" w:rsidRDefault="00000000">
            <w:pPr>
              <w:pStyle w:val="Compact"/>
              <w:spacing w:line="240" w:lineRule="auto"/>
            </w:pPr>
            <w:r>
              <w:rPr>
                <w:rFonts w:cs="Times New Roman"/>
                <w:sz w:val="22"/>
              </w:rPr>
              <w:t>Inflyatsiya, %</w:t>
            </w:r>
          </w:p>
        </w:tc>
        <w:tc>
          <w:tcPr>
            <w:tcW w:w="2948" w:type="dxa"/>
          </w:tcPr>
          <w:p w14:paraId="01AA63F6" w14:textId="77777777" w:rsidR="005603EC" w:rsidRDefault="00000000">
            <w:pPr>
              <w:pStyle w:val="Compact"/>
              <w:spacing w:line="240" w:lineRule="auto"/>
              <w:jc w:val="center"/>
            </w:pPr>
            <w:r>
              <w:rPr>
                <w:rFonts w:cs="Times New Roman"/>
                <w:sz w:val="22"/>
              </w:rPr>
              <w:t>−0,165 (0,118)</w:t>
            </w:r>
          </w:p>
        </w:tc>
        <w:tc>
          <w:tcPr>
            <w:tcW w:w="2948" w:type="dxa"/>
          </w:tcPr>
          <w:p w14:paraId="00C9745E" w14:textId="77777777" w:rsidR="005603EC" w:rsidRDefault="00000000">
            <w:pPr>
              <w:pStyle w:val="Compact"/>
              <w:spacing w:line="240" w:lineRule="auto"/>
              <w:jc w:val="center"/>
            </w:pPr>
            <w:r>
              <w:rPr>
                <w:rFonts w:cs="Times New Roman"/>
                <w:sz w:val="22"/>
              </w:rPr>
              <w:t>−0,188 (0,130)</w:t>
            </w:r>
          </w:p>
        </w:tc>
      </w:tr>
      <w:tr w:rsidR="005603EC" w14:paraId="4C325069" w14:textId="77777777" w:rsidTr="005603EC">
        <w:trPr>
          <w:cantSplit/>
        </w:trPr>
        <w:tc>
          <w:tcPr>
            <w:tcW w:w="3402" w:type="dxa"/>
          </w:tcPr>
          <w:p w14:paraId="4FFF38E4" w14:textId="77777777" w:rsidR="005603EC" w:rsidRDefault="00000000">
            <w:pPr>
              <w:pStyle w:val="Compact"/>
              <w:spacing w:line="240" w:lineRule="auto"/>
            </w:pPr>
            <w:r>
              <w:rPr>
                <w:rFonts w:cs="Times New Roman"/>
                <w:sz w:val="22"/>
              </w:rPr>
              <w:t>Davlat banki (dummy)</w:t>
            </w:r>
          </w:p>
        </w:tc>
        <w:tc>
          <w:tcPr>
            <w:tcW w:w="2948" w:type="dxa"/>
          </w:tcPr>
          <w:p w14:paraId="0D366CEE" w14:textId="77777777" w:rsidR="005603EC" w:rsidRDefault="00000000">
            <w:pPr>
              <w:pStyle w:val="Compact"/>
              <w:spacing w:line="240" w:lineRule="auto"/>
              <w:jc w:val="center"/>
            </w:pPr>
            <w:r>
              <w:rPr>
                <w:rFonts w:cs="Times New Roman"/>
                <w:sz w:val="22"/>
              </w:rPr>
              <w:t>–</w:t>
            </w:r>
          </w:p>
        </w:tc>
        <w:tc>
          <w:tcPr>
            <w:tcW w:w="2948" w:type="dxa"/>
          </w:tcPr>
          <w:p w14:paraId="7BFDA1BA" w14:textId="77777777" w:rsidR="005603EC" w:rsidRDefault="00000000">
            <w:pPr>
              <w:pStyle w:val="Compact"/>
              <w:spacing w:line="240" w:lineRule="auto"/>
              <w:jc w:val="center"/>
            </w:pPr>
            <w:r>
              <w:rPr>
                <w:rFonts w:cs="Times New Roman"/>
                <w:sz w:val="22"/>
              </w:rPr>
              <w:t>0,133 (0,304)</w:t>
            </w:r>
          </w:p>
        </w:tc>
      </w:tr>
      <w:tr w:rsidR="005603EC" w14:paraId="657386DE" w14:textId="77777777" w:rsidTr="005603EC">
        <w:trPr>
          <w:cantSplit/>
        </w:trPr>
        <w:tc>
          <w:tcPr>
            <w:tcW w:w="3402" w:type="dxa"/>
          </w:tcPr>
          <w:p w14:paraId="41439F17" w14:textId="77777777" w:rsidR="005603EC" w:rsidRDefault="00000000">
            <w:pPr>
              <w:pStyle w:val="Compact"/>
              <w:spacing w:line="240" w:lineRule="auto"/>
            </w:pPr>
            <w:r>
              <w:rPr>
                <w:rFonts w:cs="Times New Roman"/>
                <w:sz w:val="22"/>
              </w:rPr>
              <w:t>Kuzatuvlar soni</w:t>
            </w:r>
          </w:p>
        </w:tc>
        <w:tc>
          <w:tcPr>
            <w:tcW w:w="2948" w:type="dxa"/>
          </w:tcPr>
          <w:p w14:paraId="5A3B121E" w14:textId="77777777" w:rsidR="005603EC" w:rsidRDefault="00000000">
            <w:pPr>
              <w:pStyle w:val="Compact"/>
              <w:spacing w:line="240" w:lineRule="auto"/>
              <w:jc w:val="center"/>
            </w:pPr>
            <w:r>
              <w:rPr>
                <w:rFonts w:cs="Times New Roman"/>
                <w:sz w:val="22"/>
              </w:rPr>
              <w:t>194</w:t>
            </w:r>
          </w:p>
        </w:tc>
        <w:tc>
          <w:tcPr>
            <w:tcW w:w="2948" w:type="dxa"/>
          </w:tcPr>
          <w:p w14:paraId="2732DDCB" w14:textId="77777777" w:rsidR="005603EC" w:rsidRDefault="00000000">
            <w:pPr>
              <w:pStyle w:val="Compact"/>
              <w:spacing w:line="240" w:lineRule="auto"/>
              <w:jc w:val="center"/>
            </w:pPr>
            <w:r>
              <w:rPr>
                <w:rFonts w:cs="Times New Roman"/>
                <w:sz w:val="22"/>
              </w:rPr>
              <w:t>194</w:t>
            </w:r>
          </w:p>
        </w:tc>
      </w:tr>
      <w:tr w:rsidR="005603EC" w14:paraId="75136A26" w14:textId="77777777" w:rsidTr="005603EC">
        <w:trPr>
          <w:cantSplit/>
        </w:trPr>
        <w:tc>
          <w:tcPr>
            <w:tcW w:w="3402" w:type="dxa"/>
          </w:tcPr>
          <w:p w14:paraId="1C09CF7D" w14:textId="77777777" w:rsidR="005603EC" w:rsidRDefault="00000000">
            <w:pPr>
              <w:pStyle w:val="Compact"/>
              <w:spacing w:line="240" w:lineRule="auto"/>
            </w:pPr>
            <w:r>
              <w:rPr>
                <w:rFonts w:cs="Times New Roman"/>
                <w:sz w:val="22"/>
              </w:rPr>
              <w:t>R²</w:t>
            </w:r>
          </w:p>
        </w:tc>
        <w:tc>
          <w:tcPr>
            <w:tcW w:w="2948" w:type="dxa"/>
          </w:tcPr>
          <w:p w14:paraId="3F69A3E9" w14:textId="77777777" w:rsidR="005603EC" w:rsidRDefault="00000000">
            <w:pPr>
              <w:pStyle w:val="Compact"/>
              <w:spacing w:line="240" w:lineRule="auto"/>
              <w:jc w:val="center"/>
            </w:pPr>
            <w:r>
              <w:rPr>
                <w:rFonts w:cs="Times New Roman"/>
                <w:sz w:val="22"/>
              </w:rPr>
              <w:t>0,41 (bank ichidagi)</w:t>
            </w:r>
          </w:p>
        </w:tc>
        <w:tc>
          <w:tcPr>
            <w:tcW w:w="2948" w:type="dxa"/>
          </w:tcPr>
          <w:p w14:paraId="52C1EFA5" w14:textId="77777777" w:rsidR="005603EC" w:rsidRDefault="00000000">
            <w:pPr>
              <w:pStyle w:val="Compact"/>
              <w:spacing w:line="240" w:lineRule="auto"/>
              <w:jc w:val="center"/>
            </w:pPr>
            <w:r>
              <w:rPr>
                <w:rFonts w:cs="Times New Roman"/>
                <w:sz w:val="22"/>
              </w:rPr>
              <w:t>0,81</w:t>
            </w:r>
          </w:p>
        </w:tc>
      </w:tr>
    </w:tbl>
    <w:p w14:paraId="04DC3283"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rFonts w:cs="Times New Roman"/>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7"/>
      </w:r>
      <w:r>
        <w:rPr>
          <w:rFonts w:cs="Times New Roman"/>
          <w:color w:val="FF0000"/>
          <w:sz w:val="24"/>
        </w:rPr>
        <w:t xml:space="preserve">: bunday modelda inersiya koeffitsiyenti pastga, Pooled modelda esa yuqoriga siljigan bo‘ladi, shu sababli uning haqiqiy qiymati 0,62–0,81 oralig‘ida joylashadi deb baholanadi.</w:t>
      </w:r>
    </w:p>
    <w:p w14:paraId="0E8A8510" w14:textId="77777777" w:rsidR="005603EC" w:rsidRDefault="00000000">
      <w:pPr>
        <w:pStyle w:val="af"/>
        <w:spacing w:after="0" w:line="360" w:lineRule="auto"/>
        <w:ind w:firstLine="709"/>
        <w:jc w:val="both"/>
      </w:pPr>
      <w:r>
        <w:rPr>
          <w:rFonts w:cs="Times New Roman"/>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8"/>
      </w:r>
      <w:r>
        <w:rPr>
          <w:rFonts w:cs="Times New Roman"/>
        </w:rPr>
        <w:t xml:space="preserve">. So‘m kursining ta’siri esa faqat Pooled modelda ahamiyatli va kutilganiga teskari ishorada bo‘lib, qayd etilgan effektli modelda tasdiqlanmagan. Bu natija qisqa tahlil davrida so‘m kursining o‘zgarishi boshqa makroiqtisodiy </w:t>
        <w:lastRenderedPageBreak/>
        <w:t>omillar bilan bir vaqtda kuzatilgani bilan bog‘liq bo‘lishi mumkin, shu sababli unga ehtiyotkorlik bilan yondashish lozim.</w:t>
      </w:r>
      <w:r>
        <w:rPr>
          <w:rFonts w:cs="Times New Roman"/>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14:paraId="731F7680" w14:textId="77777777" w:rsidR="005603EC" w:rsidRDefault="00000000">
      <w:pPr>
        <w:pStyle w:val="af"/>
        <w:spacing w:after="0" w:line="360" w:lineRule="auto"/>
        <w:ind w:firstLine="709"/>
        <w:jc w:val="both"/>
      </w:pPr>
      <w:r>
        <w:rPr>
          <w:rFonts w:cs="Times New Roman"/>
        </w:rP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9"/>
      </w:r>
      <w:r>
        <w:rPr>
          <w:rFonts w:cs="Times New Roman"/>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14:paraId="1911F57A" w14:textId="77777777" w:rsidR="005603EC" w:rsidRDefault="00000000">
      <w:pPr>
        <w:pStyle w:val="af"/>
        <w:spacing w:after="0" w:line="360" w:lineRule="auto"/>
        <w:ind w:firstLine="709"/>
        <w:jc w:val="both"/>
      </w:pPr>
      <w:r>
        <w:rPr>
          <w:rFonts w:cs="Times New Roman"/>
        </w:rPr>
        <w:t>Gipotezalarni tekshirish natijalari 3.3.7-jadvalda umumlashtirilgan.</w:t>
      </w:r>
    </w:p>
    <w:p w14:paraId="61030F3A" w14:textId="77777777" w:rsidR="005603EC" w:rsidRDefault="00000000">
      <w:pPr>
        <w:pStyle w:val="af"/>
        <w:keepNext/>
        <w:spacing w:before="120" w:after="0" w:line="360" w:lineRule="auto"/>
        <w:jc w:val="right"/>
      </w:pPr>
      <w:r>
        <w:rPr>
          <w:rFonts w:cs="Times New Roman"/>
          <w:i/>
        </w:rPr>
        <w:t>3.3.7-jadval</w:t>
      </w:r>
    </w:p>
    <w:p w14:paraId="4D6C0FF7" w14:textId="77777777" w:rsidR="005603EC" w:rsidRDefault="00000000">
      <w:pPr>
        <w:pStyle w:val="af"/>
        <w:keepNext/>
        <w:spacing w:line="240" w:lineRule="auto"/>
        <w:jc w:val="center"/>
      </w:pPr>
      <w:r>
        <w:rPr>
          <w:rFonts w:cs="Times New Roman"/>
          <w:b/>
          <w:bCs/>
        </w:rPr>
        <w:t>Tadqiqot gipotezalarini tekshirish natijalari</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985"/>
        <w:gridCol w:w="1517"/>
        <w:gridCol w:w="1517"/>
        <w:gridCol w:w="2451"/>
      </w:tblGrid>
      <w:tr w:rsidR="005603EC" w14:paraId="6E42093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5AD6626" w14:textId="77777777" w:rsidR="005603EC" w:rsidRDefault="00000000">
            <w:pPr>
              <w:pStyle w:val="Compact"/>
              <w:spacing w:line="240" w:lineRule="auto"/>
              <w:jc w:val="center"/>
            </w:pPr>
            <w:r>
              <w:rPr>
                <w:rFonts w:cs="Times New Roman"/>
                <w:b/>
                <w:sz w:val="22"/>
              </w:rPr>
              <w:t>Gipoteza</w:t>
            </w:r>
          </w:p>
        </w:tc>
        <w:tc>
          <w:tcPr>
            <w:tcW w:w="1928" w:type="dxa"/>
            <w:shd w:val="clear" w:color="auto" w:fill="DEEBF7"/>
          </w:tcPr>
          <w:p w14:paraId="28349D78" w14:textId="77777777" w:rsidR="005603EC" w:rsidRDefault="00000000">
            <w:pPr>
              <w:pStyle w:val="Compact"/>
              <w:spacing w:line="240" w:lineRule="auto"/>
              <w:jc w:val="center"/>
            </w:pPr>
            <w:r>
              <w:rPr>
                <w:rFonts w:cs="Times New Roman"/>
                <w:b/>
                <w:sz w:val="22"/>
              </w:rPr>
              <w:t>Integral indeks (MBII)</w:t>
            </w:r>
          </w:p>
        </w:tc>
        <w:tc>
          <w:tcPr>
            <w:tcW w:w="1474" w:type="dxa"/>
            <w:shd w:val="clear" w:color="auto" w:fill="DEEBF7"/>
          </w:tcPr>
          <w:p w14:paraId="0589BA06" w14:textId="77777777" w:rsidR="005603EC" w:rsidRDefault="00000000">
            <w:pPr>
              <w:pStyle w:val="Compact"/>
              <w:spacing w:line="240" w:lineRule="auto"/>
              <w:jc w:val="center"/>
            </w:pPr>
            <w:r>
              <w:rPr>
                <w:rFonts w:cs="Times New Roman"/>
                <w:b/>
                <w:sz w:val="22"/>
              </w:rPr>
              <w:t>Z-score</w:t>
            </w:r>
          </w:p>
        </w:tc>
        <w:tc>
          <w:tcPr>
            <w:tcW w:w="1474" w:type="dxa"/>
            <w:shd w:val="clear" w:color="auto" w:fill="DEEBF7"/>
          </w:tcPr>
          <w:p w14:paraId="0FB218DA" w14:textId="77777777" w:rsidR="005603EC" w:rsidRDefault="00000000">
            <w:pPr>
              <w:pStyle w:val="Compact"/>
              <w:spacing w:line="240" w:lineRule="auto"/>
              <w:jc w:val="center"/>
            </w:pPr>
            <w:r>
              <w:rPr>
                <w:rFonts w:cs="Times New Roman"/>
                <w:b/>
                <w:sz w:val="22"/>
              </w:rPr>
              <w:t>Muammoli kreditlar ulushi</w:t>
            </w:r>
          </w:p>
        </w:tc>
        <w:tc>
          <w:tcPr>
            <w:tcW w:w="2381" w:type="dxa"/>
            <w:shd w:val="clear" w:color="auto" w:fill="DEEBF7"/>
          </w:tcPr>
          <w:p w14:paraId="3E701E2A" w14:textId="77777777" w:rsidR="005603EC" w:rsidRDefault="00000000">
            <w:pPr>
              <w:pStyle w:val="Compact"/>
              <w:spacing w:line="240" w:lineRule="auto"/>
              <w:jc w:val="center"/>
            </w:pPr>
            <w:r>
              <w:rPr>
                <w:rFonts w:cs="Times New Roman"/>
                <w:b/>
                <w:sz w:val="22"/>
              </w:rPr>
              <w:t>Xulosa</w:t>
            </w:r>
          </w:p>
        </w:tc>
      </w:tr>
      <w:tr w:rsidR="005603EC" w14:paraId="4E2DD166" w14:textId="77777777" w:rsidTr="005603EC">
        <w:trPr>
          <w:cantSplit/>
        </w:trPr>
        <w:tc>
          <w:tcPr>
            <w:tcW w:w="2041" w:type="dxa"/>
          </w:tcPr>
          <w:p w14:paraId="7668B2FC" w14:textId="77777777" w:rsidR="005603EC" w:rsidRDefault="00000000">
            <w:pPr>
              <w:pStyle w:val="Compact"/>
              <w:spacing w:line="240" w:lineRule="auto"/>
            </w:pPr>
            <w:r>
              <w:rPr>
                <w:rFonts w:cs="Times New Roman"/>
                <w:sz w:val="22"/>
              </w:rPr>
              <w:t>H1. Davlat ulushi barqarorlikni pasaytiradi</w:t>
            </w:r>
          </w:p>
        </w:tc>
        <w:tc>
          <w:tcPr>
            <w:tcW w:w="1928" w:type="dxa"/>
          </w:tcPr>
          <w:p w14:paraId="29A76150" w14:textId="77777777" w:rsidR="005603EC" w:rsidRDefault="00000000">
            <w:pPr>
              <w:pStyle w:val="Compact"/>
              <w:spacing w:line="240" w:lineRule="auto"/>
            </w:pPr>
            <w:r>
              <w:rPr>
                <w:rFonts w:cs="Times New Roman"/>
                <w:sz w:val="22"/>
              </w:rPr>
              <w:t>−0,69*** (yarmi moliyalashtirish modeli orqali)</w:t>
            </w:r>
          </w:p>
        </w:tc>
        <w:tc>
          <w:tcPr>
            <w:tcW w:w="1474" w:type="dxa"/>
          </w:tcPr>
          <w:p w14:paraId="154D05F8" w14:textId="77777777" w:rsidR="005603EC" w:rsidRDefault="00000000">
            <w:pPr>
              <w:pStyle w:val="Compact"/>
              <w:spacing w:line="240" w:lineRule="auto"/>
            </w:pPr>
            <w:r>
              <w:rPr>
                <w:rFonts w:cs="Times New Roman"/>
                <w:sz w:val="22"/>
              </w:rPr>
              <w:t>ahamiyatsiz</w:t>
            </w:r>
          </w:p>
        </w:tc>
        <w:tc>
          <w:tcPr>
            <w:tcW w:w="1474" w:type="dxa"/>
          </w:tcPr>
          <w:p w14:paraId="46EAAEA5" w14:textId="77777777" w:rsidR="005603EC" w:rsidRDefault="00000000">
            <w:pPr>
              <w:pStyle w:val="Compact"/>
              <w:spacing w:line="240" w:lineRule="auto"/>
            </w:pPr>
            <w:r>
              <w:rPr>
                <w:rFonts w:cs="Times New Roman"/>
                <w:sz w:val="22"/>
              </w:rPr>
              <w:t>ahamiyatsiz</w:t>
            </w:r>
          </w:p>
        </w:tc>
        <w:tc>
          <w:tcPr>
            <w:tcW w:w="2381" w:type="dxa"/>
          </w:tcPr>
          <w:p w14:paraId="343AC895" w14:textId="77777777" w:rsidR="005603EC" w:rsidRDefault="00000000">
            <w:pPr>
              <w:pStyle w:val="Compact"/>
              <w:spacing w:line="240" w:lineRule="auto"/>
            </w:pPr>
            <w:r>
              <w:rPr>
                <w:rFonts w:cs="Times New Roman"/>
                <w:sz w:val="22"/>
              </w:rPr>
              <w:t>Integral indeks bo‘yicha tasdiqlandi, Z-score uni aniqlamaydi</w:t>
            </w:r>
          </w:p>
        </w:tc>
      </w:tr>
      <w:tr w:rsidR="005603EC" w14:paraId="020CA40C" w14:textId="77777777" w:rsidTr="005603EC">
        <w:trPr>
          <w:cantSplit/>
        </w:trPr>
        <w:tc>
          <w:tcPr>
            <w:tcW w:w="2041" w:type="dxa"/>
          </w:tcPr>
          <w:p w14:paraId="4EC704A7" w14:textId="77777777" w:rsidR="005603EC" w:rsidRDefault="00000000">
            <w:pPr>
              <w:pStyle w:val="Compact"/>
              <w:spacing w:line="240" w:lineRule="auto"/>
            </w:pPr>
            <w:r>
              <w:rPr>
                <w:rFonts w:cs="Times New Roman"/>
                <w:sz w:val="22"/>
              </w:rPr>
              <w:t>H2. Jadal kreditlash barqarorlikni pasaytiradi</w:t>
            </w:r>
          </w:p>
        </w:tc>
        <w:tc>
          <w:tcPr>
            <w:tcW w:w="1928" w:type="dxa"/>
          </w:tcPr>
          <w:p w14:paraId="440A6943" w14:textId="77777777" w:rsidR="005603EC" w:rsidRDefault="00000000">
            <w:pPr>
              <w:pStyle w:val="Compact"/>
              <w:spacing w:line="240" w:lineRule="auto"/>
            </w:pPr>
            <w:r>
              <w:rPr>
                <w:rFonts w:cs="Times New Roman"/>
                <w:color w:val="FF0000"/>
                <w:sz w:val="22"/>
              </w:rPr>
              <w:t xml:space="preserve">Pooled modelda manfiy*** (4 va 8 chorak lag), bank ichida ahamiyatsiz</w:t>
            </w:r>
          </w:p>
        </w:tc>
        <w:tc>
          <w:tcPr>
            <w:tcW w:w="1474" w:type="dxa"/>
          </w:tcPr>
          <w:p w14:paraId="5E750D13" w14:textId="77777777" w:rsidR="005603EC" w:rsidRDefault="00000000">
            <w:pPr>
              <w:pStyle w:val="Compact"/>
              <w:spacing w:line="240" w:lineRule="auto"/>
            </w:pPr>
            <w:r>
              <w:rPr>
                <w:rFonts w:cs="Times New Roman"/>
                <w:color w:val="FF0000"/>
                <w:sz w:val="22"/>
              </w:rPr>
              <w:t xml:space="preserve">barcha modellarda manfiy (**/***) (4 chorak lag); 8 chorak lag – ahamiyatsiz</w:t>
            </w:r>
          </w:p>
        </w:tc>
        <w:tc>
          <w:tcPr>
            <w:tcW w:w="1474" w:type="dxa"/>
          </w:tcPr>
          <w:p w14:paraId="4B8374A8" w14:textId="77777777" w:rsidR="005603EC" w:rsidRDefault="00000000">
            <w:pPr>
              <w:pStyle w:val="Compact"/>
              <w:spacing w:line="240" w:lineRule="auto"/>
            </w:pPr>
            <w:r>
              <w:rPr>
                <w:rFonts w:cs="Times New Roman"/>
                <w:sz w:val="22"/>
              </w:rPr>
              <w:t>ahamiyatsiz</w:t>
            </w:r>
          </w:p>
        </w:tc>
        <w:tc>
          <w:tcPr>
            <w:tcW w:w="2381" w:type="dxa"/>
          </w:tcPr>
          <w:p w14:paraId="0D1F3A4F" w14:textId="77777777" w:rsidR="005603EC" w:rsidRDefault="00000000">
            <w:pPr>
              <w:pStyle w:val="Compact"/>
              <w:spacing w:line="240" w:lineRule="auto"/>
            </w:pPr>
            <w:r>
              <w:rPr>
                <w:rFonts w:cs="Times New Roman"/>
                <w:sz w:val="22"/>
              </w:rPr>
              <w:t>Qisman tasdiqlandi: risk milliy muammoli kreditlarda aks etmaydi</w:t>
            </w:r>
          </w:p>
        </w:tc>
      </w:tr>
      <w:tr w:rsidR="005603EC" w14:paraId="0D5AD743" w14:textId="77777777" w:rsidTr="005603EC">
        <w:trPr>
          <w:cantSplit/>
        </w:trPr>
        <w:tc>
          <w:tcPr>
            <w:tcW w:w="2041" w:type="dxa"/>
          </w:tcPr>
          <w:p w14:paraId="39FE0E71" w14:textId="77777777" w:rsidR="005603EC" w:rsidRDefault="00000000">
            <w:pPr>
              <w:pStyle w:val="Compact"/>
              <w:spacing w:line="240" w:lineRule="auto"/>
            </w:pPr>
            <w:r>
              <w:rPr>
                <w:rFonts w:cs="Times New Roman"/>
                <w:sz w:val="22"/>
              </w:rPr>
              <w:t>H3. Depozit bazasi barqarorlikni oshiradi</w:t>
            </w:r>
          </w:p>
        </w:tc>
        <w:tc>
          <w:tcPr>
            <w:tcW w:w="1928" w:type="dxa"/>
          </w:tcPr>
          <w:p w14:paraId="627CD3BA" w14:textId="77777777" w:rsidR="005603EC" w:rsidRDefault="00000000">
            <w:pPr>
              <w:pStyle w:val="Compact"/>
              <w:spacing w:line="240" w:lineRule="auto"/>
            </w:pPr>
            <w:r>
              <w:rPr>
                <w:rFonts w:cs="Times New Roman"/>
                <w:sz w:val="22"/>
              </w:rPr>
              <w:t xml:space="preserve">barcha modellarda </w:t>
            </w:r>
            <w:r>
              <w:rPr>
                <w:rFonts w:cs="Times New Roman"/>
                <w:sz w:val="22"/>
                <w:highlight w:val="green"/>
              </w:rPr>
              <w:t>musbat (**/***)</w:t>
            </w:r>
          </w:p>
        </w:tc>
        <w:tc>
          <w:tcPr>
            <w:tcW w:w="1474" w:type="dxa"/>
          </w:tcPr>
          <w:p w14:paraId="69D36CC5" w14:textId="77777777" w:rsidR="005603EC" w:rsidRDefault="00000000">
            <w:pPr>
              <w:pStyle w:val="Compact"/>
              <w:spacing w:line="240" w:lineRule="auto"/>
            </w:pPr>
            <w:r>
              <w:rPr>
                <w:rFonts w:cs="Times New Roman"/>
                <w:sz w:val="22"/>
              </w:rPr>
              <w:t>Pooled modelda manfiy**</w:t>
            </w:r>
          </w:p>
        </w:tc>
        <w:tc>
          <w:tcPr>
            <w:tcW w:w="1474" w:type="dxa"/>
          </w:tcPr>
          <w:p w14:paraId="6F00B87A" w14:textId="77777777" w:rsidR="005603EC" w:rsidRDefault="00000000">
            <w:pPr>
              <w:pStyle w:val="Compact"/>
              <w:spacing w:line="240" w:lineRule="auto"/>
            </w:pPr>
            <w:r>
              <w:rPr>
                <w:rFonts w:cs="Times New Roman"/>
                <w:sz w:val="22"/>
              </w:rPr>
              <w:t>–</w:t>
            </w:r>
          </w:p>
        </w:tc>
        <w:tc>
          <w:tcPr>
            <w:tcW w:w="2381" w:type="dxa"/>
          </w:tcPr>
          <w:p w14:paraId="09B20447" w14:textId="77777777" w:rsidR="005603EC" w:rsidRDefault="00000000">
            <w:pPr>
              <w:pStyle w:val="Compact"/>
              <w:spacing w:line="240" w:lineRule="auto"/>
            </w:pPr>
            <w:r>
              <w:rPr>
                <w:rFonts w:cs="Times New Roman"/>
                <w:sz w:val="22"/>
              </w:rPr>
              <w:t>Integral indeks bo‘yicha tasdiqlandi</w:t>
            </w:r>
          </w:p>
        </w:tc>
      </w:tr>
      <w:tr w:rsidR="005603EC" w14:paraId="45F65AE6" w14:textId="77777777" w:rsidTr="005603EC">
        <w:trPr>
          <w:cantSplit/>
        </w:trPr>
        <w:tc>
          <w:tcPr>
            <w:tcW w:w="2041" w:type="dxa"/>
          </w:tcPr>
          <w:p w14:paraId="7100D30B" w14:textId="77777777" w:rsidR="005603EC" w:rsidRDefault="00000000">
            <w:pPr>
              <w:pStyle w:val="Compact"/>
              <w:spacing w:line="240" w:lineRule="auto"/>
            </w:pPr>
            <w:r>
              <w:rPr>
                <w:rFonts w:cs="Times New Roman"/>
                <w:sz w:val="22"/>
              </w:rPr>
              <w:lastRenderedPageBreak/>
              <w:t>H4. Sof foiz marjasi barqarorlikni oshiradi</w:t>
            </w:r>
          </w:p>
        </w:tc>
        <w:tc>
          <w:tcPr>
            <w:tcW w:w="1928" w:type="dxa"/>
          </w:tcPr>
          <w:p w14:paraId="47AD458E" w14:textId="77777777" w:rsidR="005603EC" w:rsidRDefault="00000000">
            <w:pPr>
              <w:pStyle w:val="Compact"/>
              <w:spacing w:line="240" w:lineRule="auto"/>
            </w:pPr>
            <w:r>
              <w:rPr>
                <w:rFonts w:cs="Times New Roman"/>
                <w:sz w:val="22"/>
              </w:rPr>
              <w:t>musbat (</w:t>
            </w:r>
            <w:r>
              <w:rPr>
                <w:rFonts w:cs="Times New Roman"/>
                <w:sz w:val="22"/>
                <w:highlight w:val="green"/>
              </w:rPr>
              <w:t>RE, FE va dinamik modellarda **/***</w:t>
            </w:r>
            <w:r>
              <w:rPr>
                <w:rFonts w:cs="Times New Roman"/>
                <w:sz w:val="22"/>
              </w:rPr>
              <w:t>)</w:t>
            </w:r>
          </w:p>
        </w:tc>
        <w:tc>
          <w:tcPr>
            <w:tcW w:w="1474" w:type="dxa"/>
          </w:tcPr>
          <w:p w14:paraId="5D523C77" w14:textId="77777777" w:rsidR="005603EC" w:rsidRDefault="00000000">
            <w:pPr>
              <w:pStyle w:val="Compact"/>
              <w:spacing w:line="240" w:lineRule="auto"/>
            </w:pPr>
            <w:r>
              <w:rPr>
                <w:rFonts w:cs="Times New Roman"/>
                <w:sz w:val="22"/>
              </w:rPr>
              <w:t>ahamiyatsiz</w:t>
            </w:r>
          </w:p>
        </w:tc>
        <w:tc>
          <w:tcPr>
            <w:tcW w:w="1474" w:type="dxa"/>
          </w:tcPr>
          <w:p w14:paraId="36E67FF1" w14:textId="77777777" w:rsidR="005603EC" w:rsidRDefault="00000000">
            <w:pPr>
              <w:pStyle w:val="Compact"/>
              <w:spacing w:line="240" w:lineRule="auto"/>
            </w:pPr>
            <w:r>
              <w:rPr>
                <w:rFonts w:cs="Times New Roman"/>
                <w:sz w:val="22"/>
              </w:rPr>
              <w:t>–</w:t>
            </w:r>
          </w:p>
        </w:tc>
        <w:tc>
          <w:tcPr>
            <w:tcW w:w="2381" w:type="dxa"/>
          </w:tcPr>
          <w:p w14:paraId="43C70ACE" w14:textId="77777777" w:rsidR="005603EC" w:rsidRDefault="00000000">
            <w:pPr>
              <w:pStyle w:val="Compact"/>
              <w:spacing w:line="240" w:lineRule="auto"/>
            </w:pPr>
            <w:r>
              <w:rPr>
                <w:rFonts w:cs="Times New Roman"/>
                <w:sz w:val="22"/>
              </w:rPr>
              <w:t>Tasdiqlandi</w:t>
            </w:r>
          </w:p>
        </w:tc>
      </w:tr>
      <w:tr w:rsidR="005603EC" w14:paraId="01F41D80" w14:textId="77777777" w:rsidTr="005603EC">
        <w:trPr>
          <w:cantSplit/>
        </w:trPr>
        <w:tc>
          <w:tcPr>
            <w:tcW w:w="2041" w:type="dxa"/>
          </w:tcPr>
          <w:p w14:paraId="170A1022" w14:textId="77777777" w:rsidR="005603EC" w:rsidRDefault="00000000">
            <w:pPr>
              <w:pStyle w:val="Compact"/>
              <w:spacing w:line="240" w:lineRule="auto"/>
            </w:pPr>
            <w:r>
              <w:rPr>
                <w:rFonts w:cs="Times New Roman"/>
                <w:sz w:val="22"/>
              </w:rPr>
              <w:t>H5. YaIM o‘sishi kredit riskini kamaytiradi, asosiy stavka oshiradi</w:t>
            </w:r>
          </w:p>
        </w:tc>
        <w:tc>
          <w:tcPr>
            <w:tcW w:w="1928" w:type="dxa"/>
          </w:tcPr>
          <w:p w14:paraId="7819B560" w14:textId="77777777" w:rsidR="005603EC" w:rsidRDefault="00000000">
            <w:pPr>
              <w:pStyle w:val="Compact"/>
              <w:spacing w:line="240" w:lineRule="auto"/>
            </w:pPr>
            <w:r>
              <w:rPr>
                <w:rFonts w:cs="Times New Roman"/>
                <w:sz w:val="22"/>
              </w:rPr>
              <w:t>chorak effektlari orqali nazorat qilindi</w:t>
            </w:r>
          </w:p>
        </w:tc>
        <w:tc>
          <w:tcPr>
            <w:tcW w:w="1474" w:type="dxa"/>
          </w:tcPr>
          <w:p w14:paraId="0D501997" w14:textId="77777777" w:rsidR="005603EC" w:rsidRDefault="00000000">
            <w:pPr>
              <w:pStyle w:val="Compact"/>
              <w:spacing w:line="240" w:lineRule="auto"/>
            </w:pPr>
            <w:r>
              <w:rPr>
                <w:rFonts w:cs="Times New Roman"/>
                <w:sz w:val="22"/>
              </w:rPr>
              <w:t>–</w:t>
            </w:r>
          </w:p>
        </w:tc>
        <w:tc>
          <w:tcPr>
            <w:tcW w:w="1474" w:type="dxa"/>
          </w:tcPr>
          <w:p w14:paraId="54F2771E" w14:textId="77777777" w:rsidR="005603EC" w:rsidRDefault="00000000">
            <w:pPr>
              <w:pStyle w:val="Compact"/>
              <w:spacing w:line="240" w:lineRule="auto"/>
            </w:pPr>
            <w:r>
              <w:rPr>
                <w:rFonts w:cs="Times New Roman"/>
                <w:sz w:val="22"/>
              </w:rPr>
              <w:t>YaIM: manfiy***, stavka: musbat (*/**)</w:t>
            </w:r>
          </w:p>
        </w:tc>
        <w:tc>
          <w:tcPr>
            <w:tcW w:w="2381" w:type="dxa"/>
          </w:tcPr>
          <w:p w14:paraId="74D09BC0" w14:textId="77777777" w:rsidR="005603EC" w:rsidRDefault="00000000">
            <w:pPr>
              <w:pStyle w:val="Compact"/>
              <w:spacing w:line="240" w:lineRule="auto"/>
            </w:pPr>
            <w:r>
              <w:rPr>
                <w:rFonts w:cs="Times New Roman"/>
                <w:sz w:val="22"/>
              </w:rPr>
              <w:t>Tasdiqlandi</w:t>
            </w:r>
          </w:p>
        </w:tc>
      </w:tr>
    </w:tbl>
    <w:p w14:paraId="0D1C57A6" w14:textId="77777777" w:rsidR="005603EC" w:rsidRDefault="00000000">
      <w:pPr>
        <w:pStyle w:val="af"/>
        <w:spacing w:after="0" w:line="360" w:lineRule="auto"/>
        <w:ind w:firstLine="709"/>
        <w:jc w:val="both"/>
      </w:pPr>
      <w:r>
        <w:rPr>
          <w:rFonts w:cs="Times New Roman"/>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14:paraId="135B2BDD" w14:textId="77777777" w:rsidR="005603EC" w:rsidRDefault="00000000">
      <w:pPr>
        <w:pStyle w:val="af"/>
        <w:spacing w:after="0" w:line="360" w:lineRule="auto"/>
        <w:ind w:firstLine="709"/>
        <w:jc w:val="both"/>
      </w:pPr>
      <w:r>
        <w:rPr>
          <w:rFonts w:cs="Times New Roman"/>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14:paraId="2BAE7C5E" w14:textId="77777777" w:rsidR="005603EC" w:rsidRDefault="00000000">
      <w:pPr>
        <w:pStyle w:val="af"/>
        <w:spacing w:after="0" w:line="360" w:lineRule="auto"/>
        <w:ind w:firstLine="709"/>
        <w:jc w:val="both"/>
      </w:pPr>
      <w:r>
        <w:rPr>
          <w:rFonts w:cs="Times New Roman"/>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rFonts w:cs="Times New Roman"/>
          <w:highlight w:val="green"/>
        </w:rPr>
        <w:t>0,16</w:t>
      </w:r>
      <w:r>
        <w:rPr>
          <w:rFonts w:cs="Times New Roman"/>
        </w:rP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14:paraId="5FE5EA7D" w14:textId="77777777" w:rsidR="005603EC" w:rsidRDefault="00000000">
      <w:pPr>
        <w:pStyle w:val="af"/>
        <w:spacing w:after="0" w:line="360" w:lineRule="auto"/>
        <w:ind w:firstLine="709"/>
        <w:jc w:val="both"/>
      </w:pPr>
      <w:r>
        <w:rPr>
          <w:rFonts w:cs="Times New Roman"/>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14:paraId="1261B8C8" w14:textId="77777777" w:rsidR="005603EC" w:rsidRDefault="00000000">
      <w:pPr>
        <w:pStyle w:val="21"/>
        <w:pageBreakBefore/>
        <w:spacing w:before="240" w:after="120" w:line="360" w:lineRule="auto"/>
      </w:pPr>
      <w:bookmarkStart w:id="17" w:name="iii-bob-boyicha-xulosalar"/>
      <w:bookmarkEnd w:id="16"/>
      <w:r>
        <w:rPr>
          <w:rFonts w:ascii="Times New Roman" w:eastAsia="Times New Roman" w:hAnsi="Times New Roman" w:cs="Times New Roman"/>
        </w:rPr>
        <w:lastRenderedPageBreak/>
        <w:t>III bob bo‘yicha xulosalar</w:t>
      </w:r>
    </w:p>
    <w:p w14:paraId="49FA9A16" w14:textId="77777777" w:rsidR="005603EC" w:rsidRDefault="00000000">
      <w:pPr>
        <w:pStyle w:val="FirstParagraph"/>
        <w:spacing w:after="0" w:line="360" w:lineRule="auto"/>
        <w:ind w:firstLine="709"/>
        <w:jc w:val="both"/>
      </w:pPr>
      <w:r>
        <w:rPr>
          <w:rFonts w:cs="Times New Roman"/>
        </w:rP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14:paraId="2DF61822" w14:textId="77777777" w:rsidR="005603EC" w:rsidRDefault="00000000">
      <w:pPr>
        <w:numPr>
          <w:ilvl w:val="0"/>
          <w:numId w:val="12"/>
        </w:numPr>
        <w:spacing w:after="0" w:line="360" w:lineRule="auto"/>
        <w:ind w:firstLine="709"/>
        <w:jc w:val="both"/>
      </w:pPr>
      <w:r>
        <w:rPr>
          <w:rFonts w:cs="Times New Roman"/>
        </w:rP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14:paraId="55089788" w14:textId="77777777" w:rsidR="005603EC" w:rsidRDefault="00000000">
      <w:pPr>
        <w:numPr>
          <w:ilvl w:val="0"/>
          <w:numId w:val="12"/>
        </w:numPr>
        <w:spacing w:after="0" w:line="360" w:lineRule="auto"/>
        <w:ind w:firstLine="709"/>
        <w:jc w:val="both"/>
      </w:pPr>
      <w:r>
        <w:rPr>
          <w:rFonts w:cs="Times New Roman"/>
        </w:rPr>
        <w:t xml:space="preserve">Metodikaning o‘ziga xos jihati milliy hisobot va MHXS hisoboti asosidagi indekslar farqini (ΔMBII) o‘lchash imkoniyatidir. 2025-yil ma’lumotlariga ko‘ra, «O‘zsanoatqurilishbank» ATB ning indeksi milliy hisobot bo‘yicha 3,27 ballni (I sinf), </w:t>
      </w:r>
      <w:r>
        <w:rPr>
          <w:rFonts w:cs="Times New Roman"/>
          <w:color w:val="FF0000"/>
        </w:rPr>
        <w:t xml:space="preserve">MHXS bo‘yicha 2,81 ballni</w:t>
      </w:r>
      <w:r>
        <w:rPr>
          <w:rFonts w:cs="Times New Roman"/>
        </w:rPr>
        <w:t xml:space="preserve"> (II sinf), «Mikrokreditbank» ATB niki esa mos ravishda 3,13 va 2,47 ballni (II va III sinflar) tashkil etadi. </w:t>
      </w:r>
      <w:r>
        <w:rPr>
          <w:rFonts w:cs="Times New Roman"/>
          <w:color w:val="FF0000"/>
        </w:rPr>
        <w:t xml:space="preserve">ΔMBII −0,46 va −0,66</w:t>
      </w:r>
      <w:r>
        <w:rPr>
          <w:rFonts w:cs="Times New Roman"/>
        </w:rPr>
        <w:t xml:space="preserve"> ballga teng bo‘lib, </w:t>
      </w:r>
      <w:r>
        <w:rPr>
          <w:rFonts w:cs="Times New Roman"/>
          <w:color w:val="FF0000"/>
        </w:rPr>
        <w:t xml:space="preserve">uning 83–86 foizi</w:t>
      </w:r>
      <w:r>
        <w:rPr>
          <w:rFonts w:cs="Times New Roman"/>
        </w:rPr>
        <w:t xml:space="preserve"> aktivlar sifati blokiga to‘g‘ri keladi. Demak, milliy hisobot asosidagi baholash banklarning moliyaviy barqarorligini bir sinfga oshirib ko‘rsatadi.</w:t>
      </w:r>
    </w:p>
    <w:p w14:paraId="45AA2BAD" w14:textId="77777777" w:rsidR="005603EC" w:rsidRDefault="00000000">
      <w:pPr>
        <w:numPr>
          <w:ilvl w:val="0"/>
          <w:numId w:val="12"/>
        </w:numPr>
        <w:spacing w:after="0" w:line="360" w:lineRule="auto"/>
        <w:ind w:firstLine="709"/>
        <w:jc w:val="both"/>
      </w:pPr>
      <w:r>
        <w:rPr>
          <w:rFonts w:cs="Times New Roman"/>
        </w:rPr>
        <w:t xml:space="preserve">Indeks vaznlarini to‘rtta empirik usul – entropiya, variatsiya koeffitsiyenti, bosh komponentlar va logit usullari bilan tekshirish </w:t>
      </w:r>
      <w:r>
        <w:rPr>
          <w:rFonts w:cs="Times New Roman"/>
          <w:color w:val="FF0000"/>
        </w:rPr>
        <w:t xml:space="preserve">aktivlar sifati blokining ekspert vazni (0,30) empirik baholar oralig‘ida (0,27–0,57) joylashishini va bu blok bashorat jihatidan yagona ahamiyatli blok ekanini ko‘rsatdi, tarqoqlik usullari esa daromadlilik blokiga eng yuqori vazn berdi</w:t>
      </w:r>
      <w:r>
        <w:rPr>
          <w:rFonts w:cs="Times New Roman"/>
        </w:rPr>
        <w:t xml:space="preserve">. Ekspert vaznlari va empirik vaznlar asosidagi banklar tartibi o‘rtasidagi </w:t>
      </w:r>
      <w:r>
        <w:rPr>
          <w:rFonts w:cs="Times New Roman"/>
          <w:color w:val="FF0000"/>
        </w:rPr>
        <w:t xml:space="preserve">korrelyatsiya 0,95–0,98 ni</w:t>
      </w:r>
      <w:r>
        <w:rPr>
          <w:rFonts w:cs="Times New Roman"/>
        </w:rPr>
        <w:t xml:space="preserve"> tashkil etdi, Monte-Karlo tahlilida esa </w:t>
      </w:r>
      <w:r>
        <w:rPr>
          <w:rFonts w:cs="Times New Roman"/>
        </w:rPr>
        <w:lastRenderedPageBreak/>
      </w:r>
      <w:r>
        <w:rPr>
          <w:rFonts w:cs="Times New Roman"/>
        </w:rPr>
        <w:t xml:space="preserve">vaznlar oqilona doirada o‘zgarganda banklar sinfi o‘rtacha 79 foiz holatda saqlandi. </w:t>
      </w:r>
      <w:r>
        <w:rPr>
          <w:rFonts w:cs="Times New Roman"/>
          <w:color w:val="FF0000"/>
        </w:rPr>
        <w:t xml:space="preserve">Barqarorlik sinflari chegaralari tahlil davri ma’lumotlariga mos keldi</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 Shu bilan birga, empirik usullar daromadlilik blokiga ekspert vaznidan yuqori vazn bergan bo‘lib, yangi ma’lumotlar to‘planishi bilan vaznlarni qayta ko‘rib chiqish maqsadga muvofiq.</w:t>
      </w:r>
    </w:p>
    <w:p w14:paraId="2C5A5B93" w14:textId="77777777" w:rsidR="005603EC" w:rsidRDefault="00000000">
      <w:pPr>
        <w:numPr>
          <w:ilvl w:val="0"/>
          <w:numId w:val="12"/>
        </w:numPr>
        <w:spacing w:after="0" w:line="360" w:lineRule="auto"/>
        <w:ind w:firstLine="709"/>
        <w:jc w:val="both"/>
      </w:pPr>
      <w:r>
        <w:rPr>
          <w:rFonts w:cs="Times New Roman"/>
        </w:rPr>
        <w:t xml:space="preserve">MHXS hisobotlari asosida beshta yirik bankning 2021–2025-yillardagi indeksi hisoblandi. «Xalq banki» ATB ning indeksi 2,66 balldan 3,38 ballgacha izchil oshdi, «O‘zsanoatqurilishbank» ATB niki </w:t>
      </w:r>
      <w:r>
        <w:rPr>
          <w:rFonts w:cs="Times New Roman"/>
          <w:color w:val="FF0000"/>
        </w:rPr>
        <w:t xml:space="preserve">2,72–2,92 ball oralig‘ida</w:t>
      </w:r>
      <w:r>
        <w:rPr>
          <w:rFonts w:cs="Times New Roman"/>
        </w:rPr>
        <w:t xml:space="preserve"> barqaror saqlandi, «Mikrokreditbank» ATB esa besh yilning barchasida III sinfda </w:t>
      </w:r>
      <w:r>
        <w:rPr>
          <w:rFonts w:cs="Times New Roman"/>
          <w:color w:val="FF0000"/>
        </w:rPr>
        <w:t xml:space="preserve">(2,18–2,47 ball)</w:t>
      </w:r>
      <w:r>
        <w:rPr>
          <w:rFonts w:cs="Times New Roman"/>
        </w:rPr>
        <w:t xml:space="preserve"> qoldi. Davlat tomonidan kiritilgan kapital chiqarib tashlanganda «Mikrokreditbank» ATB ning indeksi 1,72 ballgacha, ya’ni nobarqaror sinfgacha pasayadi, bu esa uning amaldagi barqarorligi asosan davlat ko‘magiga tayanishini ko‘rsatadi.</w:t>
      </w:r>
    </w:p>
    <w:p w14:paraId="2177D412" w14:textId="77777777" w:rsidR="005603EC" w:rsidRDefault="00000000">
      <w:pPr>
        <w:numPr>
          <w:ilvl w:val="0"/>
          <w:numId w:val="12"/>
        </w:numPr>
        <w:spacing w:after="0" w:line="360" w:lineRule="auto"/>
        <w:ind w:firstLine="709"/>
        <w:jc w:val="both"/>
      </w:pPr>
      <w:r>
        <w:rPr>
          <w:rFonts w:cs="Times New Roman"/>
        </w:rP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rFonts w:cs="Times New Roman"/>
          <w:highlight w:val="green"/>
        </w:rPr>
        <w:t>bank hajmi va chorak effektlari nazorat qilinganda</w:t>
      </w:r>
      <w:r>
        <w:rPr>
          <w:rFonts w:cs="Times New Roman"/>
        </w:rPr>
        <w:t xml:space="preserve"> xususiy banklarnikidan 0,69 ballga past bo‘lib, bu farqning qariyb yarmi depozit bazasining torligi va imtiyozli kreditlashning past marjasi bilan izohlanadi.</w:t>
      </w:r>
    </w:p>
    <w:p w14:paraId="0D0F7CD3" w14:textId="77777777" w:rsidR="005603EC" w:rsidRDefault="00000000">
      <w:pPr>
        <w:numPr>
          <w:ilvl w:val="0"/>
          <w:numId w:val="12"/>
        </w:numPr>
        <w:spacing w:after="0" w:line="360" w:lineRule="auto"/>
        <w:ind w:firstLine="709"/>
        <w:jc w:val="both"/>
      </w:pPr>
      <w:r>
        <w:rPr>
          <w:rFonts w:cs="Times New Roman"/>
        </w:rP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esa ikkinchi bobda aniqlangan yashirin kredit riskini ekonometrik jihatdan </w:t>
        <w:lastRenderedPageBreak/>
        <w:t>tasdiqlaydi. Makroiqtisodiy omillardan YaIM o‘sishi muammoli kreditlarni kamaytiradi, asosiy stavkaning oshishi esa ularni ko‘paytiradi.</w:t>
      </w:r>
    </w:p>
    <w:p w14:paraId="26346CAB" w14:textId="77777777" w:rsidR="005603EC" w:rsidRDefault="00000000">
      <w:pPr>
        <w:pStyle w:val="FirstParagraph"/>
        <w:spacing w:after="0" w:line="360" w:lineRule="auto"/>
        <w:ind w:firstLine="709"/>
        <w:jc w:val="both"/>
      </w:pPr>
      <w:r>
        <w:rPr>
          <w:rFonts w:cs="Times New Roman"/>
        </w:rP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7"/>
    <w:p w14:paraId="44399092" w14:textId="77777777" w:rsidR="005603EC" w:rsidRDefault="00000000">
      <w:pPr>
        <w:pStyle w:val="1"/>
        <w:pageBreakBefore/>
      </w:pPr>
      <w:r>
        <w:lastRenderedPageBreak/>
        <w:t>IV BOB. TIJORAT BANKLARI MOLIYAVIY BARQARORLIGINI BAHOLASH METODOLOGIYASINI TAKOMILLASHTIRISH YO‘NALISHLARI</w:t>
      </w:r>
    </w:p>
    <w:p w14:paraId="6F6C1092" w14:textId="77777777" w:rsidR="005603EC" w:rsidRDefault="00000000">
      <w:pPr>
        <w:pStyle w:val="21"/>
        <w:spacing w:before="240" w:after="120" w:line="360" w:lineRule="auto"/>
      </w:pPr>
      <w:bookmarkStart w:id="18" w:name="X1595b54503e12f06e30c058f5d96c2dde3d42ae"/>
      <w:r>
        <w:rPr>
          <w:rFonts w:ascii="Times New Roman" w:eastAsia="Times New Roman" w:hAnsi="Times New Roman" w:cs="Times New Roman"/>
        </w:rPr>
        <w:t>4.1-§. Banklar moliyaviy barqarorligini erta ogohlantirish tizimini shakllantirish</w:t>
      </w:r>
    </w:p>
    <w:p w14:paraId="1FC4A195" w14:textId="77777777" w:rsidR="005603EC" w:rsidRDefault="00000000">
      <w:pPr>
        <w:pStyle w:val="FirstParagraph"/>
        <w:spacing w:after="0" w:line="360" w:lineRule="auto"/>
        <w:ind w:firstLine="709"/>
        <w:jc w:val="both"/>
      </w:pPr>
      <w:r>
        <w:rPr>
          <w:rFonts w:cs="Times New Roman"/>
        </w:rP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1"/>
      </w:r>
      <w:r>
        <w:rPr>
          <w:rFonts w:cs="Times New Roman"/>
        </w:rP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2"/>
      </w:r>
      <w:r>
        <w:rPr>
          <w:rFonts w:cs="Times New Roman"/>
        </w:rP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14:paraId="5577A460" w14:textId="77777777" w:rsidR="005603EC" w:rsidRDefault="00000000">
      <w:pPr>
        <w:pStyle w:val="af"/>
        <w:keepNext/>
        <w:spacing w:before="120" w:after="0" w:line="360" w:lineRule="auto"/>
        <w:jc w:val="right"/>
      </w:pPr>
      <w:r>
        <w:rPr>
          <w:rFonts w:cs="Times New Roman"/>
          <w:i/>
        </w:rPr>
        <w:lastRenderedPageBreak/>
        <w:t>4.1.1-jadval</w:t>
      </w:r>
    </w:p>
    <w:p w14:paraId="69E9C925" w14:textId="77777777" w:rsidR="005603EC" w:rsidRDefault="00000000">
      <w:pPr>
        <w:pStyle w:val="af"/>
        <w:keepNext/>
        <w:spacing w:line="240" w:lineRule="auto"/>
        <w:jc w:val="center"/>
      </w:pPr>
      <w:r>
        <w:rPr>
          <w:rFonts w:cs="Times New Roman"/>
          <w:b/>
          <w:bCs/>
        </w:rPr>
        <w:t>Banklar moliyaviy barqarorligini erta ogohlantirish tizimlarining asosiy yondashuvlari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2685"/>
        <w:gridCol w:w="2451"/>
        <w:gridCol w:w="2568"/>
      </w:tblGrid>
      <w:tr w:rsidR="005603EC" w14:paraId="63222CD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48D67B37" w14:textId="77777777" w:rsidR="005603EC" w:rsidRDefault="00000000">
            <w:pPr>
              <w:pStyle w:val="Compact"/>
              <w:spacing w:line="240" w:lineRule="auto"/>
              <w:jc w:val="center"/>
            </w:pPr>
            <w:r>
              <w:rPr>
                <w:rFonts w:cs="Times New Roman"/>
                <w:b/>
                <w:sz w:val="22"/>
              </w:rPr>
              <w:t>Yondashuv</w:t>
            </w:r>
          </w:p>
        </w:tc>
        <w:tc>
          <w:tcPr>
            <w:tcW w:w="2608" w:type="dxa"/>
            <w:shd w:val="clear" w:color="auto" w:fill="DEEBF7"/>
          </w:tcPr>
          <w:p w14:paraId="6741C099" w14:textId="77777777" w:rsidR="005603EC" w:rsidRDefault="00000000">
            <w:pPr>
              <w:pStyle w:val="Compact"/>
              <w:spacing w:line="240" w:lineRule="auto"/>
              <w:jc w:val="center"/>
            </w:pPr>
            <w:r>
              <w:rPr>
                <w:rFonts w:cs="Times New Roman"/>
                <w:b/>
                <w:sz w:val="22"/>
              </w:rPr>
              <w:t>Mohiyati</w:t>
            </w:r>
          </w:p>
        </w:tc>
        <w:tc>
          <w:tcPr>
            <w:tcW w:w="2381" w:type="dxa"/>
            <w:shd w:val="clear" w:color="auto" w:fill="DEEBF7"/>
          </w:tcPr>
          <w:p w14:paraId="6086A2B1" w14:textId="77777777" w:rsidR="005603EC" w:rsidRDefault="00000000">
            <w:pPr>
              <w:pStyle w:val="Compact"/>
              <w:spacing w:line="240" w:lineRule="auto"/>
              <w:jc w:val="center"/>
            </w:pPr>
            <w:r>
              <w:rPr>
                <w:rFonts w:cs="Times New Roman"/>
                <w:b/>
                <w:sz w:val="22"/>
              </w:rPr>
              <w:t>Afzalligi</w:t>
            </w:r>
          </w:p>
        </w:tc>
        <w:tc>
          <w:tcPr>
            <w:tcW w:w="2494" w:type="dxa"/>
            <w:shd w:val="clear" w:color="auto" w:fill="DEEBF7"/>
          </w:tcPr>
          <w:p w14:paraId="281C5CD5" w14:textId="77777777" w:rsidR="005603EC" w:rsidRDefault="00000000">
            <w:pPr>
              <w:pStyle w:val="Compact"/>
              <w:spacing w:line="240" w:lineRule="auto"/>
              <w:jc w:val="center"/>
            </w:pPr>
            <w:r>
              <w:rPr>
                <w:rFonts w:cs="Times New Roman"/>
                <w:b/>
                <w:sz w:val="22"/>
              </w:rPr>
              <w:t>Cheklovi</w:t>
            </w:r>
          </w:p>
        </w:tc>
      </w:tr>
      <w:tr w:rsidR="005603EC" w14:paraId="050D7D5B" w14:textId="77777777" w:rsidTr="005603EC">
        <w:trPr>
          <w:cantSplit/>
        </w:trPr>
        <w:tc>
          <w:tcPr>
            <w:tcW w:w="1814" w:type="dxa"/>
          </w:tcPr>
          <w:p w14:paraId="31204A85" w14:textId="77777777" w:rsidR="005603EC" w:rsidRDefault="00000000">
            <w:pPr>
              <w:pStyle w:val="Compact"/>
              <w:spacing w:line="240" w:lineRule="auto"/>
            </w:pPr>
            <w:r>
              <w:rPr>
                <w:rFonts w:cs="Times New Roman"/>
                <w:sz w:val="22"/>
              </w:rPr>
              <w:t>Nazorat reytinglari (CAMELS)</w:t>
            </w:r>
          </w:p>
        </w:tc>
        <w:tc>
          <w:tcPr>
            <w:tcW w:w="2608" w:type="dxa"/>
          </w:tcPr>
          <w:p w14:paraId="3ED78C2F" w14:textId="77777777" w:rsidR="005603EC" w:rsidRDefault="00000000">
            <w:pPr>
              <w:pStyle w:val="Compact"/>
              <w:spacing w:line="240" w:lineRule="auto"/>
            </w:pPr>
            <w:r>
              <w:rPr>
                <w:rFonts w:cs="Times New Roman"/>
                <w:sz w:val="22"/>
              </w:rPr>
              <w:t>Joyida tekshiruv natijasida bankka 1–5 ball beriladi</w:t>
            </w:r>
          </w:p>
        </w:tc>
        <w:tc>
          <w:tcPr>
            <w:tcW w:w="2381" w:type="dxa"/>
          </w:tcPr>
          <w:p w14:paraId="6E29C5EE" w14:textId="77777777" w:rsidR="005603EC" w:rsidRDefault="00000000">
            <w:pPr>
              <w:pStyle w:val="Compact"/>
              <w:spacing w:line="240" w:lineRule="auto"/>
            </w:pPr>
            <w:r>
              <w:rPr>
                <w:rFonts w:cs="Times New Roman"/>
                <w:sz w:val="22"/>
              </w:rPr>
              <w:t>Sifat omillarini, jumladan boshqaruv sifatini hisobga oladi</w:t>
            </w:r>
          </w:p>
        </w:tc>
        <w:tc>
          <w:tcPr>
            <w:tcW w:w="2494" w:type="dxa"/>
          </w:tcPr>
          <w:p w14:paraId="539B3A04" w14:textId="77777777" w:rsidR="005603EC" w:rsidRDefault="00000000">
            <w:pPr>
              <w:pStyle w:val="Compact"/>
              <w:spacing w:line="240" w:lineRule="auto"/>
            </w:pPr>
            <w:r>
              <w:rPr>
                <w:rFonts w:cs="Times New Roman"/>
                <w:sz w:val="22"/>
              </w:rPr>
              <w:t>Tekshiruvlar oralig‘ida eskiradi, bashorat elementi yo‘q</w:t>
            </w:r>
          </w:p>
        </w:tc>
      </w:tr>
      <w:tr w:rsidR="005603EC" w14:paraId="10AC2540" w14:textId="77777777" w:rsidTr="005603EC">
        <w:trPr>
          <w:cantSplit/>
        </w:trPr>
        <w:tc>
          <w:tcPr>
            <w:tcW w:w="1814" w:type="dxa"/>
          </w:tcPr>
          <w:p w14:paraId="718EADA0" w14:textId="77777777" w:rsidR="005603EC" w:rsidRDefault="00000000">
            <w:pPr>
              <w:pStyle w:val="Compact"/>
              <w:spacing w:line="240" w:lineRule="auto"/>
            </w:pPr>
            <w:r>
              <w:rPr>
                <w:rFonts w:cs="Times New Roman"/>
                <w:sz w:val="22"/>
              </w:rPr>
              <w:t>Signallar usuli</w:t>
            </w:r>
          </w:p>
        </w:tc>
        <w:tc>
          <w:tcPr>
            <w:tcW w:w="2608" w:type="dxa"/>
          </w:tcPr>
          <w:p w14:paraId="09A7BB5B" w14:textId="77777777" w:rsidR="005603EC" w:rsidRDefault="00000000">
            <w:pPr>
              <w:pStyle w:val="Compact"/>
              <w:spacing w:line="240" w:lineRule="auto"/>
            </w:pPr>
            <w:r>
              <w:rPr>
                <w:rFonts w:cs="Times New Roman"/>
                <w:sz w:val="22"/>
              </w:rPr>
              <w:t>Har bir ko‘rsatkich chegaradan o‘tganda signal beriladi, chegara xatolar nisbati bo‘yicha tanlanadi</w:t>
            </w:r>
          </w:p>
        </w:tc>
        <w:tc>
          <w:tcPr>
            <w:tcW w:w="2381" w:type="dxa"/>
          </w:tcPr>
          <w:p w14:paraId="02CB38A7" w14:textId="77777777" w:rsidR="005603EC" w:rsidRDefault="00000000">
            <w:pPr>
              <w:pStyle w:val="Compact"/>
              <w:spacing w:line="240" w:lineRule="auto"/>
            </w:pPr>
            <w:r>
              <w:rPr>
                <w:rFonts w:cs="Times New Roman"/>
                <w:sz w:val="22"/>
              </w:rPr>
              <w:t>Sodda, natijasi oson talqin qilinadi</w:t>
            </w:r>
          </w:p>
        </w:tc>
        <w:tc>
          <w:tcPr>
            <w:tcW w:w="2494" w:type="dxa"/>
          </w:tcPr>
          <w:p w14:paraId="494900AF" w14:textId="77777777" w:rsidR="005603EC" w:rsidRDefault="00000000">
            <w:pPr>
              <w:pStyle w:val="Compact"/>
              <w:spacing w:line="240" w:lineRule="auto"/>
            </w:pPr>
            <w:r>
              <w:rPr>
                <w:rFonts w:cs="Times New Roman"/>
                <w:sz w:val="22"/>
              </w:rPr>
              <w:t>Ko‘rsatkichlar alohida baholanadi</w:t>
            </w:r>
          </w:p>
        </w:tc>
      </w:tr>
      <w:tr w:rsidR="005603EC" w14:paraId="08EC4028" w14:textId="77777777" w:rsidTr="005603EC">
        <w:trPr>
          <w:cantSplit/>
        </w:trPr>
        <w:tc>
          <w:tcPr>
            <w:tcW w:w="1814" w:type="dxa"/>
          </w:tcPr>
          <w:p w14:paraId="371DD367" w14:textId="77777777" w:rsidR="005603EC" w:rsidRDefault="00000000">
            <w:pPr>
              <w:pStyle w:val="Compact"/>
              <w:spacing w:line="240" w:lineRule="auto"/>
            </w:pPr>
            <w:r>
              <w:rPr>
                <w:rFonts w:cs="Times New Roman"/>
                <w:sz w:val="22"/>
              </w:rPr>
              <w:t>Statistik bashorat modellari (logit, probit)</w:t>
            </w:r>
          </w:p>
        </w:tc>
        <w:tc>
          <w:tcPr>
            <w:tcW w:w="2608" w:type="dxa"/>
          </w:tcPr>
          <w:p w14:paraId="0E43F761" w14:textId="77777777" w:rsidR="005603EC" w:rsidRDefault="00000000">
            <w:pPr>
              <w:pStyle w:val="Compact"/>
              <w:spacing w:line="240" w:lineRule="auto"/>
            </w:pPr>
            <w:r>
              <w:rPr>
                <w:rFonts w:cs="Times New Roman"/>
                <w:sz w:val="22"/>
              </w:rPr>
              <w:t>Muammo ehtimoli bir nechta ko‘rsatkich orqali baholanadi (AQSh Federal rezerv tizimidagi FIMS modeli)</w:t>
            </w:r>
          </w:p>
        </w:tc>
        <w:tc>
          <w:tcPr>
            <w:tcW w:w="2381" w:type="dxa"/>
          </w:tcPr>
          <w:p w14:paraId="6075F95C" w14:textId="77777777" w:rsidR="005603EC" w:rsidRDefault="00000000">
            <w:pPr>
              <w:pStyle w:val="Compact"/>
              <w:spacing w:line="240" w:lineRule="auto"/>
            </w:pPr>
            <w:r>
              <w:rPr>
                <w:rFonts w:cs="Times New Roman"/>
                <w:sz w:val="22"/>
              </w:rPr>
              <w:t>Ehtimol shaklidagi miqdoriy natija beradi</w:t>
            </w:r>
          </w:p>
        </w:tc>
        <w:tc>
          <w:tcPr>
            <w:tcW w:w="2494" w:type="dxa"/>
          </w:tcPr>
          <w:p w14:paraId="28EC364F" w14:textId="77777777" w:rsidR="005603EC" w:rsidRDefault="00000000">
            <w:pPr>
              <w:pStyle w:val="Compact"/>
              <w:spacing w:line="240" w:lineRule="auto"/>
            </w:pPr>
            <w:r>
              <w:rPr>
                <w:rFonts w:cs="Times New Roman"/>
                <w:sz w:val="22"/>
              </w:rPr>
              <w:t>Muammo hodisalari bo‘yicha yetarli tarixiy ma’lumot talab qiladi</w:t>
            </w:r>
          </w:p>
        </w:tc>
      </w:tr>
      <w:tr w:rsidR="005603EC" w14:paraId="48E7D4BA" w14:textId="77777777" w:rsidTr="005603EC">
        <w:trPr>
          <w:cantSplit/>
        </w:trPr>
        <w:tc>
          <w:tcPr>
            <w:tcW w:w="1814" w:type="dxa"/>
          </w:tcPr>
          <w:p w14:paraId="6A65EEA2" w14:textId="77777777" w:rsidR="005603EC" w:rsidRDefault="00000000">
            <w:pPr>
              <w:pStyle w:val="Compact"/>
              <w:spacing w:line="240" w:lineRule="auto"/>
            </w:pPr>
            <w:r>
              <w:rPr>
                <w:rFonts w:cs="Times New Roman"/>
                <w:sz w:val="22"/>
              </w:rPr>
              <w:t>Bozor va buxgalteriya ko‘rsatkichlari (Z-score)</w:t>
            </w:r>
          </w:p>
        </w:tc>
        <w:tc>
          <w:tcPr>
            <w:tcW w:w="2608" w:type="dxa"/>
          </w:tcPr>
          <w:p w14:paraId="6380AE37" w14:textId="77777777" w:rsidR="005603EC" w:rsidRDefault="00000000">
            <w:pPr>
              <w:pStyle w:val="Compact"/>
              <w:spacing w:line="240" w:lineRule="auto"/>
            </w:pPr>
            <w:r>
              <w:rPr>
                <w:rFonts w:cs="Times New Roman"/>
                <w:sz w:val="22"/>
              </w:rPr>
              <w:t>Kapital va daromadlilikning tebranuvchanlikka nisbati</w:t>
            </w:r>
          </w:p>
        </w:tc>
        <w:tc>
          <w:tcPr>
            <w:tcW w:w="2381" w:type="dxa"/>
          </w:tcPr>
          <w:p w14:paraId="5AA86D5D" w14:textId="77777777" w:rsidR="005603EC" w:rsidRDefault="00000000">
            <w:pPr>
              <w:pStyle w:val="Compact"/>
              <w:spacing w:line="240" w:lineRule="auto"/>
            </w:pPr>
            <w:r>
              <w:rPr>
                <w:rFonts w:cs="Times New Roman"/>
                <w:sz w:val="22"/>
              </w:rPr>
              <w:t>Kam ma’lumot talab qiladi</w:t>
            </w:r>
          </w:p>
        </w:tc>
        <w:tc>
          <w:tcPr>
            <w:tcW w:w="2494" w:type="dxa"/>
          </w:tcPr>
          <w:p w14:paraId="0A786C85" w14:textId="77777777" w:rsidR="005603EC" w:rsidRDefault="00000000">
            <w:pPr>
              <w:pStyle w:val="Compact"/>
              <w:spacing w:line="240" w:lineRule="auto"/>
            </w:pPr>
            <w:r>
              <w:rPr>
                <w:rFonts w:cs="Times New Roman"/>
                <w:sz w:val="22"/>
              </w:rPr>
              <w:t>Davlat ko‘magini bankning o‘z barqarorligi sifatida qabul qiladi</w:t>
            </w:r>
          </w:p>
        </w:tc>
      </w:tr>
      <w:tr w:rsidR="005603EC" w14:paraId="3742FA69" w14:textId="77777777" w:rsidTr="005603EC">
        <w:trPr>
          <w:cantSplit/>
        </w:trPr>
        <w:tc>
          <w:tcPr>
            <w:tcW w:w="1814" w:type="dxa"/>
          </w:tcPr>
          <w:p w14:paraId="00D8B612" w14:textId="77777777" w:rsidR="005603EC" w:rsidRDefault="00000000">
            <w:pPr>
              <w:pStyle w:val="Compact"/>
              <w:spacing w:line="240" w:lineRule="auto"/>
            </w:pPr>
            <w:r>
              <w:rPr>
                <w:rFonts w:cs="Times New Roman"/>
                <w:sz w:val="22"/>
              </w:rPr>
              <w:t>Integral indeks asosidagi tizim (taklif)</w:t>
            </w:r>
          </w:p>
        </w:tc>
        <w:tc>
          <w:tcPr>
            <w:tcW w:w="2608" w:type="dxa"/>
          </w:tcPr>
          <w:p w14:paraId="14CD837E" w14:textId="77777777" w:rsidR="005603EC" w:rsidRDefault="00000000">
            <w:pPr>
              <w:pStyle w:val="Compact"/>
              <w:spacing w:line="240" w:lineRule="auto"/>
            </w:pPr>
            <w:r>
              <w:rPr>
                <w:rFonts w:cs="Times New Roman"/>
                <w:sz w:val="22"/>
              </w:rPr>
              <w:t>Indeks qiymatiga qarab bank uch zonadan biriga kiritiladi, har bir zona uchun choralar belgilanadi</w:t>
            </w:r>
          </w:p>
        </w:tc>
        <w:tc>
          <w:tcPr>
            <w:tcW w:w="2381" w:type="dxa"/>
          </w:tcPr>
          <w:p w14:paraId="2B3A4008" w14:textId="77777777" w:rsidR="005603EC" w:rsidRDefault="00000000">
            <w:pPr>
              <w:pStyle w:val="Compact"/>
              <w:spacing w:line="240" w:lineRule="auto"/>
            </w:pPr>
            <w:r>
              <w:rPr>
                <w:rFonts w:cs="Times New Roman"/>
                <w:sz w:val="22"/>
              </w:rPr>
              <w:t>Bashorat kuchini bloklar bo‘yicha sabab tahlili bilan birlashtiradi</w:t>
            </w:r>
          </w:p>
        </w:tc>
        <w:tc>
          <w:tcPr>
            <w:tcW w:w="2494" w:type="dxa"/>
          </w:tcPr>
          <w:p w14:paraId="74B74E47" w14:textId="77777777" w:rsidR="005603EC" w:rsidRDefault="00000000">
            <w:pPr>
              <w:pStyle w:val="Compact"/>
              <w:spacing w:line="240" w:lineRule="auto"/>
            </w:pPr>
            <w:r>
              <w:rPr>
                <w:rFonts w:cs="Times New Roman"/>
                <w:sz w:val="22"/>
              </w:rPr>
              <w:t>Chegaralar muntazam qayta tekshirilishi lozim</w:t>
            </w:r>
          </w:p>
        </w:tc>
      </w:tr>
    </w:tbl>
    <w:p w14:paraId="1F8D4CB6" w14:textId="77777777" w:rsidR="005603EC" w:rsidRDefault="00000000">
      <w:pPr>
        <w:pStyle w:val="af"/>
        <w:spacing w:after="0" w:line="360" w:lineRule="auto"/>
        <w:ind w:firstLine="709"/>
        <w:jc w:val="both"/>
      </w:pPr>
      <w:r>
        <w:rPr>
          <w:rFonts w:cs="Times New Roman"/>
        </w:rP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4"/>
        <w:footnoteReference w:id="475"/>
      </w:r>
      <w:r>
        <w:rPr>
          <w:rFonts w:cs="Times New Roman"/>
        </w:rPr>
        <w:t xml:space="preserve">. Ikkinchisi, A. Demirgüç-Kunt va E. Detragiache tomonidan bank inqirozlarini tahlil qilishda qo‘llangan logit modellar bo‘lib, ular muammo ehtimolini bir nechta omil asosida </w:t>
        <w:lastRenderedPageBreak/>
        <w:t>baholaydi</w:t>
      </w:r>
      <w:r>
        <w:rPr>
          <w:rStyle w:val="aff8"/>
        </w:rPr>
        <w:footnoteReference w:id="476"/>
      </w:r>
      <w:r>
        <w:rPr>
          <w:rFonts w:cs="Times New Roman"/>
        </w:rPr>
        <w:t>. E. Davis va D. Karim bu ikki yondashuvni solishtirib, logit modellar ko‘p mamlakatli global tizimlar uchun, signallar usuli esa alohida mamlakat uchun qurilgan tizimlarda maqbulroq ekanini ko‘rsatgan</w:t>
      </w:r>
      <w:r>
        <w:rPr>
          <w:rStyle w:val="aff8"/>
        </w:rPr>
        <w:footnoteReference w:id="477"/>
      </w:r>
      <w:r>
        <w:rPr>
          <w:rFonts w:cs="Times New Roman"/>
        </w:rP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8"/>
      </w:r>
      <w:r>
        <w:rPr>
          <w:rFonts w:cs="Times New Roman"/>
        </w:rPr>
        <w:t>. Yevropa banklari misolida F. Betz va hammualliflar bank darajasidagi ko‘rsatkichlarni makroiqtisodiy ko‘rsatkichlar bilan birlashtirish bashorat aniqligini oshirishini aniqlagan</w:t>
      </w:r>
      <w:r>
        <w:rPr>
          <w:rStyle w:val="aff8"/>
        </w:rPr>
        <w:footnoteReference w:id="479"/>
      </w:r>
      <w:r>
        <w:rPr>
          <w:rFonts w:cs="Times New Roman"/>
        </w:rPr>
        <w:t>, L. Chiaramonte va F. Poli esa Z-score muammoga uchragan banklarning 75 foizini to‘g‘ri aniqlashini ko‘rsatgan</w:t>
      </w:r>
      <w:r>
        <w:rPr>
          <w:rStyle w:val="aff8"/>
        </w:rPr>
        <w:footnoteReference w:id="480"/>
      </w:r>
      <w:r>
        <w:rPr>
          <w:rFonts w:cs="Times New Roman"/>
        </w:rPr>
        <w:t>. Biroq bu natijalar xususiy banklar ustun bo‘lgan bank tizimlarida olingan bo‘lib, davlat ulushi yuqori bo‘lgan tizimda ularning qo‘llanilishi alohida tekshirilishi lozim.</w:t>
      </w:r>
    </w:p>
    <w:p w14:paraId="0AC4AF4C" w14:textId="77777777" w:rsidR="005603EC" w:rsidRDefault="00000000">
      <w:pPr>
        <w:pStyle w:val="af"/>
        <w:spacing w:after="0" w:line="360" w:lineRule="auto"/>
        <w:ind w:firstLine="709"/>
        <w:jc w:val="both"/>
      </w:pPr>
      <w:r>
        <w:rPr>
          <w:rFonts w:cs="Times New Roman"/>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w:t>
        <w:lastRenderedPageBreak/>
        <w:t>oshirgan. Hisob-kitoblar 3.3-paragrafda shakllantirilgan 25 ta bank paneli asosida amalga oshirildi. Natijada 2021–2025-yillarda sakkiz bankda 10 ta muammo hodisasi aniqlandi (4.1.2-jadval).</w:t>
      </w:r>
    </w:p>
    <w:p w14:paraId="3685AD88" w14:textId="77777777" w:rsidR="005603EC" w:rsidRDefault="00000000">
      <w:pPr>
        <w:pStyle w:val="af"/>
        <w:keepNext/>
        <w:spacing w:before="120" w:after="0" w:line="360" w:lineRule="auto"/>
        <w:jc w:val="right"/>
      </w:pPr>
      <w:r>
        <w:rPr>
          <w:rFonts w:cs="Times New Roman"/>
          <w:i/>
        </w:rPr>
        <w:t>4.1.2-jadval</w:t>
      </w:r>
    </w:p>
    <w:p w14:paraId="415F19B7" w14:textId="77777777" w:rsidR="005603EC" w:rsidRDefault="00000000">
      <w:pPr>
        <w:pStyle w:val="af"/>
        <w:keepNext/>
        <w:spacing w:line="240" w:lineRule="auto"/>
        <w:jc w:val="center"/>
      </w:pPr>
      <w:r>
        <w:rPr>
          <w:rFonts w:cs="Times New Roman"/>
          <w:b/>
          <w:bCs/>
        </w:rPr>
        <w:t>Tanlangan banklarda 2021–2025-yillarda aniqlangan muammo hodisalari</w:t>
      </w:r>
      <w:r>
        <w:rPr>
          <w:rStyle w:val="aff8"/>
        </w:rPr>
        <w:footnoteReference w:id="481"/>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14:paraId="335C58D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14:paraId="786A5D1D" w14:textId="77777777" w:rsidR="005603EC" w:rsidRDefault="00000000">
            <w:pPr>
              <w:pStyle w:val="Compact"/>
              <w:spacing w:line="240" w:lineRule="auto"/>
              <w:jc w:val="center"/>
            </w:pPr>
            <w:r>
              <w:rPr>
                <w:rFonts w:cs="Times New Roman"/>
                <w:b/>
                <w:sz w:val="22"/>
              </w:rPr>
              <w:t>Bank</w:t>
            </w:r>
          </w:p>
        </w:tc>
        <w:tc>
          <w:tcPr>
            <w:tcW w:w="2494" w:type="dxa"/>
            <w:shd w:val="clear" w:color="auto" w:fill="DEEBF7"/>
          </w:tcPr>
          <w:p w14:paraId="2383275C" w14:textId="77777777" w:rsidR="005603EC" w:rsidRDefault="00000000">
            <w:pPr>
              <w:pStyle w:val="Compact"/>
              <w:spacing w:line="240" w:lineRule="auto"/>
              <w:jc w:val="center"/>
            </w:pPr>
            <w:r>
              <w:rPr>
                <w:rFonts w:cs="Times New Roman"/>
                <w:b/>
                <w:sz w:val="22"/>
              </w:rPr>
              <w:t>Chorak</w:t>
            </w:r>
          </w:p>
        </w:tc>
        <w:tc>
          <w:tcPr>
            <w:tcW w:w="2835" w:type="dxa"/>
            <w:shd w:val="clear" w:color="auto" w:fill="DEEBF7"/>
          </w:tcPr>
          <w:p w14:paraId="7989B7C7" w14:textId="77777777" w:rsidR="005603EC" w:rsidRDefault="00000000">
            <w:pPr>
              <w:pStyle w:val="Compact"/>
              <w:spacing w:line="240" w:lineRule="auto"/>
              <w:jc w:val="center"/>
            </w:pPr>
            <w:r>
              <w:rPr>
                <w:rFonts w:cs="Times New Roman"/>
                <w:b/>
                <w:sz w:val="22"/>
              </w:rPr>
              <w:t>Chorak zararining kapitalga nisbati, %</w:t>
            </w:r>
          </w:p>
        </w:tc>
      </w:tr>
      <w:tr w:rsidR="005603EC" w14:paraId="78BB153E" w14:textId="77777777" w:rsidTr="005603EC">
        <w:trPr>
          <w:cantSplit/>
        </w:trPr>
        <w:tc>
          <w:tcPr>
            <w:tcW w:w="3969" w:type="dxa"/>
          </w:tcPr>
          <w:p w14:paraId="78C7DF6D" w14:textId="77777777" w:rsidR="005603EC" w:rsidRDefault="00000000">
            <w:pPr>
              <w:pStyle w:val="Compact"/>
              <w:spacing w:line="240" w:lineRule="auto"/>
            </w:pPr>
            <w:r>
              <w:rPr>
                <w:rFonts w:cs="Times New Roman"/>
                <w:sz w:val="22"/>
              </w:rPr>
              <w:t>«Anor bank» ATB</w:t>
            </w:r>
          </w:p>
        </w:tc>
        <w:tc>
          <w:tcPr>
            <w:tcW w:w="2494" w:type="dxa"/>
          </w:tcPr>
          <w:p w14:paraId="26D35DD2" w14:textId="77777777" w:rsidR="005603EC" w:rsidRDefault="00000000">
            <w:pPr>
              <w:pStyle w:val="Compact"/>
              <w:spacing w:line="240" w:lineRule="auto"/>
              <w:jc w:val="center"/>
            </w:pPr>
            <w:r>
              <w:rPr>
                <w:rFonts w:cs="Times New Roman"/>
                <w:sz w:val="22"/>
              </w:rPr>
              <w:t>2022-y. I chorak</w:t>
            </w:r>
          </w:p>
        </w:tc>
        <w:tc>
          <w:tcPr>
            <w:tcW w:w="2835" w:type="dxa"/>
          </w:tcPr>
          <w:p w14:paraId="15C319A2" w14:textId="77777777" w:rsidR="005603EC" w:rsidRDefault="00000000">
            <w:pPr>
              <w:pStyle w:val="Compact"/>
              <w:spacing w:line="240" w:lineRule="auto"/>
              <w:jc w:val="center"/>
            </w:pPr>
            <w:r>
              <w:rPr>
                <w:rFonts w:cs="Times New Roman"/>
                <w:sz w:val="22"/>
              </w:rPr>
              <w:t>9,2</w:t>
            </w:r>
          </w:p>
        </w:tc>
      </w:tr>
      <w:tr w:rsidR="005603EC" w14:paraId="629F7E51" w14:textId="77777777" w:rsidTr="005603EC">
        <w:trPr>
          <w:cantSplit/>
        </w:trPr>
        <w:tc>
          <w:tcPr>
            <w:tcW w:w="3969" w:type="dxa"/>
          </w:tcPr>
          <w:p w14:paraId="3C2AF0F9" w14:textId="77777777" w:rsidR="005603EC" w:rsidRDefault="00000000">
            <w:pPr>
              <w:pStyle w:val="Compact"/>
              <w:spacing w:line="240" w:lineRule="auto"/>
            </w:pPr>
            <w:r>
              <w:rPr>
                <w:rFonts w:cs="Times New Roman"/>
                <w:sz w:val="22"/>
              </w:rPr>
              <w:t>«Biznesni rivojlantirish banki» ATB</w:t>
            </w:r>
          </w:p>
        </w:tc>
        <w:tc>
          <w:tcPr>
            <w:tcW w:w="2494" w:type="dxa"/>
          </w:tcPr>
          <w:p w14:paraId="566B4743" w14:textId="77777777" w:rsidR="005603EC" w:rsidRDefault="00000000">
            <w:pPr>
              <w:pStyle w:val="Compact"/>
              <w:spacing w:line="240" w:lineRule="auto"/>
              <w:jc w:val="center"/>
            </w:pPr>
            <w:r>
              <w:rPr>
                <w:rFonts w:cs="Times New Roman"/>
                <w:sz w:val="22"/>
              </w:rPr>
              <w:t>2024-y. I chorak</w:t>
            </w:r>
          </w:p>
        </w:tc>
        <w:tc>
          <w:tcPr>
            <w:tcW w:w="2835" w:type="dxa"/>
          </w:tcPr>
          <w:p w14:paraId="6C99C821" w14:textId="77777777" w:rsidR="005603EC" w:rsidRDefault="00000000">
            <w:pPr>
              <w:pStyle w:val="Compact"/>
              <w:spacing w:line="240" w:lineRule="auto"/>
              <w:jc w:val="center"/>
            </w:pPr>
            <w:r>
              <w:rPr>
                <w:rFonts w:cs="Times New Roman"/>
                <w:sz w:val="22"/>
              </w:rPr>
              <w:t>12,4</w:t>
            </w:r>
          </w:p>
        </w:tc>
      </w:tr>
      <w:tr w:rsidR="005603EC" w14:paraId="33DE42A4" w14:textId="77777777" w:rsidTr="005603EC">
        <w:trPr>
          <w:cantSplit/>
        </w:trPr>
        <w:tc>
          <w:tcPr>
            <w:tcW w:w="3969" w:type="dxa"/>
          </w:tcPr>
          <w:p w14:paraId="1BBDCBA9" w14:textId="77777777" w:rsidR="005603EC" w:rsidRDefault="00000000">
            <w:pPr>
              <w:pStyle w:val="Compact"/>
              <w:spacing w:line="240" w:lineRule="auto"/>
            </w:pPr>
            <w:r>
              <w:rPr>
                <w:rFonts w:cs="Times New Roman"/>
                <w:sz w:val="22"/>
              </w:rPr>
              <w:t>«Biznesni rivojlantirish banki» ATB</w:t>
            </w:r>
          </w:p>
        </w:tc>
        <w:tc>
          <w:tcPr>
            <w:tcW w:w="2494" w:type="dxa"/>
          </w:tcPr>
          <w:p w14:paraId="5B3ACAE4" w14:textId="77777777" w:rsidR="005603EC" w:rsidRDefault="00000000">
            <w:pPr>
              <w:pStyle w:val="Compact"/>
              <w:spacing w:line="240" w:lineRule="auto"/>
              <w:jc w:val="center"/>
            </w:pPr>
            <w:r>
              <w:rPr>
                <w:rFonts w:cs="Times New Roman"/>
                <w:sz w:val="22"/>
              </w:rPr>
              <w:t>2024-y. IV chorak</w:t>
            </w:r>
          </w:p>
        </w:tc>
        <w:tc>
          <w:tcPr>
            <w:tcW w:w="2835" w:type="dxa"/>
          </w:tcPr>
          <w:p w14:paraId="79866504" w14:textId="77777777" w:rsidR="005603EC" w:rsidRDefault="00000000">
            <w:pPr>
              <w:pStyle w:val="Compact"/>
              <w:spacing w:line="240" w:lineRule="auto"/>
              <w:jc w:val="center"/>
            </w:pPr>
            <w:r>
              <w:rPr>
                <w:rFonts w:cs="Times New Roman"/>
                <w:sz w:val="22"/>
              </w:rPr>
              <w:t>48,2</w:t>
            </w:r>
          </w:p>
        </w:tc>
      </w:tr>
      <w:tr w:rsidR="005603EC" w14:paraId="0CA4951E" w14:textId="77777777" w:rsidTr="005603EC">
        <w:trPr>
          <w:cantSplit/>
        </w:trPr>
        <w:tc>
          <w:tcPr>
            <w:tcW w:w="3969" w:type="dxa"/>
          </w:tcPr>
          <w:p w14:paraId="70AF4E8A" w14:textId="77777777" w:rsidR="005603EC" w:rsidRDefault="00000000">
            <w:pPr>
              <w:pStyle w:val="Compact"/>
              <w:spacing w:line="240" w:lineRule="auto"/>
            </w:pPr>
            <w:r>
              <w:rPr>
                <w:rFonts w:cs="Times New Roman"/>
                <w:sz w:val="22"/>
              </w:rPr>
              <w:t>«Garant bank» ATB</w:t>
            </w:r>
          </w:p>
        </w:tc>
        <w:tc>
          <w:tcPr>
            <w:tcW w:w="2494" w:type="dxa"/>
          </w:tcPr>
          <w:p w14:paraId="1064F07B" w14:textId="77777777" w:rsidR="005603EC" w:rsidRDefault="00000000">
            <w:pPr>
              <w:pStyle w:val="Compact"/>
              <w:spacing w:line="240" w:lineRule="auto"/>
              <w:jc w:val="center"/>
            </w:pPr>
            <w:r>
              <w:rPr>
                <w:rFonts w:cs="Times New Roman"/>
                <w:sz w:val="22"/>
              </w:rPr>
              <w:t>2024-y. IV chorak</w:t>
            </w:r>
          </w:p>
        </w:tc>
        <w:tc>
          <w:tcPr>
            <w:tcW w:w="2835" w:type="dxa"/>
          </w:tcPr>
          <w:p w14:paraId="0B6A6B57" w14:textId="77777777" w:rsidR="005603EC" w:rsidRDefault="00000000">
            <w:pPr>
              <w:pStyle w:val="Compact"/>
              <w:spacing w:line="240" w:lineRule="auto"/>
              <w:jc w:val="center"/>
            </w:pPr>
            <w:r>
              <w:rPr>
                <w:rFonts w:cs="Times New Roman"/>
                <w:sz w:val="22"/>
              </w:rPr>
              <w:t>23,0</w:t>
            </w:r>
          </w:p>
        </w:tc>
      </w:tr>
      <w:tr w:rsidR="005603EC" w14:paraId="4A35F187" w14:textId="77777777" w:rsidTr="005603EC">
        <w:trPr>
          <w:cantSplit/>
        </w:trPr>
        <w:tc>
          <w:tcPr>
            <w:tcW w:w="3969" w:type="dxa"/>
          </w:tcPr>
          <w:p w14:paraId="20F94F55" w14:textId="77777777" w:rsidR="005603EC" w:rsidRDefault="00000000">
            <w:pPr>
              <w:pStyle w:val="Compact"/>
              <w:spacing w:line="240" w:lineRule="auto"/>
            </w:pPr>
            <w:r>
              <w:rPr>
                <w:rFonts w:cs="Times New Roman"/>
                <w:sz w:val="22"/>
              </w:rPr>
              <w:t>«Invest Finance bank» ATB</w:t>
            </w:r>
          </w:p>
        </w:tc>
        <w:tc>
          <w:tcPr>
            <w:tcW w:w="2494" w:type="dxa"/>
          </w:tcPr>
          <w:p w14:paraId="17652289" w14:textId="77777777" w:rsidR="005603EC" w:rsidRDefault="00000000">
            <w:pPr>
              <w:pStyle w:val="Compact"/>
              <w:spacing w:line="240" w:lineRule="auto"/>
              <w:jc w:val="center"/>
            </w:pPr>
            <w:r>
              <w:rPr>
                <w:rFonts w:cs="Times New Roman"/>
                <w:sz w:val="22"/>
              </w:rPr>
              <w:t>2022-y. II chorak</w:t>
            </w:r>
          </w:p>
        </w:tc>
        <w:tc>
          <w:tcPr>
            <w:tcW w:w="2835" w:type="dxa"/>
          </w:tcPr>
          <w:p w14:paraId="1DEA8D28" w14:textId="77777777" w:rsidR="005603EC" w:rsidRDefault="00000000">
            <w:pPr>
              <w:pStyle w:val="Compact"/>
              <w:spacing w:line="240" w:lineRule="auto"/>
              <w:jc w:val="center"/>
            </w:pPr>
            <w:r>
              <w:rPr>
                <w:rFonts w:cs="Times New Roman"/>
                <w:sz w:val="22"/>
              </w:rPr>
              <w:t>8,3</w:t>
            </w:r>
          </w:p>
        </w:tc>
      </w:tr>
      <w:tr w:rsidR="005603EC" w14:paraId="39D02A6F" w14:textId="77777777" w:rsidTr="005603EC">
        <w:trPr>
          <w:cantSplit/>
        </w:trPr>
        <w:tc>
          <w:tcPr>
            <w:tcW w:w="3969" w:type="dxa"/>
          </w:tcPr>
          <w:p w14:paraId="127F9226" w14:textId="77777777" w:rsidR="005603EC" w:rsidRDefault="00000000">
            <w:pPr>
              <w:pStyle w:val="Compact"/>
              <w:spacing w:line="240" w:lineRule="auto"/>
            </w:pPr>
            <w:r>
              <w:rPr>
                <w:rFonts w:cs="Times New Roman"/>
                <w:sz w:val="22"/>
              </w:rPr>
              <w:t>«Ipoteka-bank» ATB</w:t>
            </w:r>
          </w:p>
        </w:tc>
        <w:tc>
          <w:tcPr>
            <w:tcW w:w="2494" w:type="dxa"/>
          </w:tcPr>
          <w:p w14:paraId="431687EF" w14:textId="77777777" w:rsidR="005603EC" w:rsidRDefault="00000000">
            <w:pPr>
              <w:pStyle w:val="Compact"/>
              <w:spacing w:line="240" w:lineRule="auto"/>
              <w:jc w:val="center"/>
            </w:pPr>
            <w:r>
              <w:rPr>
                <w:rFonts w:cs="Times New Roman"/>
                <w:sz w:val="22"/>
              </w:rPr>
              <w:t>2024-y. IV chorak</w:t>
            </w:r>
          </w:p>
        </w:tc>
        <w:tc>
          <w:tcPr>
            <w:tcW w:w="2835" w:type="dxa"/>
          </w:tcPr>
          <w:p w14:paraId="5269A447" w14:textId="77777777" w:rsidR="005603EC" w:rsidRDefault="00000000">
            <w:pPr>
              <w:pStyle w:val="Compact"/>
              <w:spacing w:line="240" w:lineRule="auto"/>
              <w:jc w:val="center"/>
            </w:pPr>
            <w:r>
              <w:rPr>
                <w:rFonts w:cs="Times New Roman"/>
                <w:sz w:val="22"/>
              </w:rPr>
              <w:t>5,5</w:t>
            </w:r>
          </w:p>
        </w:tc>
      </w:tr>
      <w:tr w:rsidR="005603EC" w14:paraId="51817018" w14:textId="77777777" w:rsidTr="005603EC">
        <w:trPr>
          <w:cantSplit/>
        </w:trPr>
        <w:tc>
          <w:tcPr>
            <w:tcW w:w="3969" w:type="dxa"/>
          </w:tcPr>
          <w:p w14:paraId="01F8BAB8" w14:textId="77777777" w:rsidR="005603EC" w:rsidRDefault="00000000">
            <w:pPr>
              <w:pStyle w:val="Compact"/>
              <w:spacing w:line="240" w:lineRule="auto"/>
            </w:pPr>
            <w:r>
              <w:rPr>
                <w:rFonts w:cs="Times New Roman"/>
                <w:sz w:val="22"/>
              </w:rPr>
              <w:t>«Mikrokreditbank» ATB</w:t>
            </w:r>
          </w:p>
        </w:tc>
        <w:tc>
          <w:tcPr>
            <w:tcW w:w="2494" w:type="dxa"/>
          </w:tcPr>
          <w:p w14:paraId="3E1FE8E1" w14:textId="77777777" w:rsidR="005603EC" w:rsidRDefault="00000000">
            <w:pPr>
              <w:pStyle w:val="Compact"/>
              <w:spacing w:line="240" w:lineRule="auto"/>
              <w:jc w:val="center"/>
            </w:pPr>
            <w:r>
              <w:rPr>
                <w:rFonts w:cs="Times New Roman"/>
                <w:sz w:val="22"/>
              </w:rPr>
              <w:t>2024-y. IV chorak</w:t>
            </w:r>
          </w:p>
        </w:tc>
        <w:tc>
          <w:tcPr>
            <w:tcW w:w="2835" w:type="dxa"/>
          </w:tcPr>
          <w:p w14:paraId="6935D6E1" w14:textId="77777777" w:rsidR="005603EC" w:rsidRDefault="00000000">
            <w:pPr>
              <w:pStyle w:val="Compact"/>
              <w:spacing w:line="240" w:lineRule="auto"/>
              <w:jc w:val="center"/>
            </w:pPr>
            <w:r>
              <w:rPr>
                <w:rFonts w:cs="Times New Roman"/>
                <w:sz w:val="22"/>
              </w:rPr>
              <w:t>43,4</w:t>
            </w:r>
          </w:p>
        </w:tc>
      </w:tr>
      <w:tr w:rsidR="005603EC" w14:paraId="0B1AD08C" w14:textId="77777777" w:rsidTr="005603EC">
        <w:trPr>
          <w:cantSplit/>
        </w:trPr>
        <w:tc>
          <w:tcPr>
            <w:tcW w:w="3969" w:type="dxa"/>
          </w:tcPr>
          <w:p w14:paraId="6DB63A4F" w14:textId="77777777" w:rsidR="005603EC" w:rsidRDefault="00000000">
            <w:pPr>
              <w:pStyle w:val="Compact"/>
              <w:spacing w:line="240" w:lineRule="auto"/>
            </w:pPr>
            <w:r>
              <w:rPr>
                <w:rFonts w:cs="Times New Roman"/>
                <w:sz w:val="22"/>
              </w:rPr>
              <w:t>«Tibisi bank» ATB</w:t>
            </w:r>
          </w:p>
        </w:tc>
        <w:tc>
          <w:tcPr>
            <w:tcW w:w="2494" w:type="dxa"/>
          </w:tcPr>
          <w:p w14:paraId="02E7D0A1" w14:textId="77777777" w:rsidR="005603EC" w:rsidRDefault="00000000">
            <w:pPr>
              <w:pStyle w:val="Compact"/>
              <w:spacing w:line="240" w:lineRule="auto"/>
              <w:jc w:val="center"/>
            </w:pPr>
            <w:r>
              <w:rPr>
                <w:rFonts w:cs="Times New Roman"/>
                <w:sz w:val="22"/>
              </w:rPr>
              <w:t>2022-y. II chorak</w:t>
            </w:r>
          </w:p>
        </w:tc>
        <w:tc>
          <w:tcPr>
            <w:tcW w:w="2835" w:type="dxa"/>
          </w:tcPr>
          <w:p w14:paraId="123B6192" w14:textId="77777777" w:rsidR="005603EC" w:rsidRDefault="00000000">
            <w:pPr>
              <w:pStyle w:val="Compact"/>
              <w:spacing w:line="240" w:lineRule="auto"/>
              <w:jc w:val="center"/>
            </w:pPr>
            <w:r>
              <w:rPr>
                <w:rFonts w:cs="Times New Roman"/>
                <w:sz w:val="22"/>
              </w:rPr>
              <w:t>12,2</w:t>
            </w:r>
          </w:p>
        </w:tc>
      </w:tr>
      <w:tr w:rsidR="005603EC" w14:paraId="6C5EB5EA" w14:textId="77777777" w:rsidTr="005603EC">
        <w:trPr>
          <w:cantSplit/>
        </w:trPr>
        <w:tc>
          <w:tcPr>
            <w:tcW w:w="3969" w:type="dxa"/>
          </w:tcPr>
          <w:p w14:paraId="1EBF3F50" w14:textId="77777777" w:rsidR="005603EC" w:rsidRDefault="00000000">
            <w:pPr>
              <w:pStyle w:val="Compact"/>
              <w:spacing w:line="240" w:lineRule="auto"/>
            </w:pPr>
            <w:r>
              <w:rPr>
                <w:rFonts w:cs="Times New Roman"/>
                <w:sz w:val="22"/>
              </w:rPr>
              <w:t>«Tibisi bank» ATB</w:t>
            </w:r>
          </w:p>
        </w:tc>
        <w:tc>
          <w:tcPr>
            <w:tcW w:w="2494" w:type="dxa"/>
          </w:tcPr>
          <w:p w14:paraId="29EC993C" w14:textId="77777777" w:rsidR="005603EC" w:rsidRDefault="00000000">
            <w:pPr>
              <w:pStyle w:val="Compact"/>
              <w:spacing w:line="240" w:lineRule="auto"/>
              <w:jc w:val="center"/>
            </w:pPr>
            <w:r>
              <w:rPr>
                <w:rFonts w:cs="Times New Roman"/>
                <w:sz w:val="22"/>
              </w:rPr>
              <w:t>2022-y. III chorak</w:t>
            </w:r>
          </w:p>
        </w:tc>
        <w:tc>
          <w:tcPr>
            <w:tcW w:w="2835" w:type="dxa"/>
          </w:tcPr>
          <w:p w14:paraId="74BF5CF9" w14:textId="77777777" w:rsidR="005603EC" w:rsidRDefault="00000000">
            <w:pPr>
              <w:pStyle w:val="Compact"/>
              <w:spacing w:line="240" w:lineRule="auto"/>
              <w:jc w:val="center"/>
            </w:pPr>
            <w:r>
              <w:rPr>
                <w:rFonts w:cs="Times New Roman"/>
                <w:sz w:val="22"/>
              </w:rPr>
              <w:t>15,4</w:t>
            </w:r>
          </w:p>
        </w:tc>
      </w:tr>
      <w:tr w:rsidR="005603EC" w14:paraId="163B568F" w14:textId="77777777" w:rsidTr="005603EC">
        <w:trPr>
          <w:cantSplit/>
        </w:trPr>
        <w:tc>
          <w:tcPr>
            <w:tcW w:w="3969" w:type="dxa"/>
          </w:tcPr>
          <w:p w14:paraId="0875BCC9" w14:textId="77777777" w:rsidR="005603EC" w:rsidRDefault="00000000">
            <w:pPr>
              <w:pStyle w:val="Compact"/>
              <w:spacing w:line="240" w:lineRule="auto"/>
            </w:pPr>
            <w:r>
              <w:rPr>
                <w:rFonts w:cs="Times New Roman"/>
                <w:sz w:val="22"/>
              </w:rPr>
              <w:t>«Xalq banki» ATB</w:t>
            </w:r>
          </w:p>
        </w:tc>
        <w:tc>
          <w:tcPr>
            <w:tcW w:w="2494" w:type="dxa"/>
          </w:tcPr>
          <w:p w14:paraId="27D8185A" w14:textId="77777777" w:rsidR="005603EC" w:rsidRDefault="00000000">
            <w:pPr>
              <w:pStyle w:val="Compact"/>
              <w:spacing w:line="240" w:lineRule="auto"/>
              <w:jc w:val="center"/>
            </w:pPr>
            <w:r>
              <w:rPr>
                <w:rFonts w:cs="Times New Roman"/>
                <w:sz w:val="22"/>
              </w:rPr>
              <w:t>2022-y. IV chorak</w:t>
            </w:r>
          </w:p>
        </w:tc>
        <w:tc>
          <w:tcPr>
            <w:tcW w:w="2835" w:type="dxa"/>
          </w:tcPr>
          <w:p w14:paraId="282B0A6A" w14:textId="77777777" w:rsidR="005603EC" w:rsidRDefault="00000000">
            <w:pPr>
              <w:pStyle w:val="Compact"/>
              <w:spacing w:line="240" w:lineRule="auto"/>
              <w:jc w:val="center"/>
            </w:pPr>
            <w:r>
              <w:rPr>
                <w:rFonts w:cs="Times New Roman"/>
                <w:sz w:val="22"/>
              </w:rPr>
              <w:t>5,7</w:t>
            </w:r>
          </w:p>
        </w:tc>
      </w:tr>
    </w:tbl>
    <w:p w14:paraId="7D745B73" w14:textId="77777777" w:rsidR="005603EC" w:rsidRDefault="00000000">
      <w:pPr>
        <w:pStyle w:val="af"/>
        <w:spacing w:after="0" w:line="360" w:lineRule="auto"/>
        <w:ind w:firstLine="709"/>
        <w:jc w:val="both"/>
      </w:pPr>
      <w:r>
        <w:rPr>
          <w:rFonts w:cs="Times New Roman"/>
        </w:rP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14:paraId="73E5511F" w14:textId="77777777" w:rsidR="005603EC" w:rsidRDefault="00000000">
      <w:pPr>
        <w:pStyle w:val="af"/>
        <w:spacing w:after="0" w:line="360" w:lineRule="auto"/>
        <w:ind w:firstLine="709"/>
        <w:jc w:val="both"/>
      </w:pPr>
      <w:r>
        <w:rPr>
          <w:rFonts w:cs="Times New Roman"/>
        </w:rPr>
        <w:t>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w:t>
        <w:lastRenderedPageBreak/>
        <w:t>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2"/>
      </w:r>
      <w:r>
        <w:rPr>
          <w:rFonts w:cs="Times New Roman"/>
        </w:rP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83"/>
      </w:r>
      <w:r>
        <w:rPr>
          <w:rFonts w:cs="Times New Roman"/>
        </w:rPr>
        <w:t>. Integral indeks va uning tarkibiy qismlari hamda muqobil ko‘rsatkichlar bo‘yicha natijalar 4.1.3-jadvalda keltirilgan.</w:t>
      </w:r>
    </w:p>
    <w:p w14:paraId="3F660653" w14:textId="77777777" w:rsidR="005603EC" w:rsidRDefault="00000000">
      <w:pPr>
        <w:pStyle w:val="af"/>
        <w:keepNext/>
        <w:spacing w:before="120" w:after="0" w:line="360" w:lineRule="auto"/>
        <w:jc w:val="right"/>
      </w:pPr>
      <w:r>
        <w:rPr>
          <w:rFonts w:cs="Times New Roman"/>
          <w:i/>
        </w:rPr>
        <w:t>4.1.3-jadval</w:t>
      </w:r>
    </w:p>
    <w:p w14:paraId="480D85EE" w14:textId="77777777" w:rsidR="005603EC" w:rsidRDefault="00000000">
      <w:pPr>
        <w:pStyle w:val="af"/>
        <w:keepNext/>
        <w:spacing w:line="240" w:lineRule="auto"/>
        <w:jc w:val="center"/>
      </w:pPr>
      <w:r>
        <w:rPr>
          <w:rFonts w:cs="Times New Roman"/>
          <w:b/>
          <w:bCs/>
        </w:rPr>
        <w:t>Ko‘rsatkichlarning muammo hodisalarini to‘rt chorak oldin bashorat qilish kuchi</w:t>
      </w:r>
      <w:r>
        <w:rPr>
          <w:rStyle w:val="aff8"/>
        </w:rPr>
        <w:footnoteReference w:id="48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918"/>
        <w:gridCol w:w="1517"/>
        <w:gridCol w:w="1634"/>
        <w:gridCol w:w="1401"/>
        <w:gridCol w:w="2101"/>
      </w:tblGrid>
      <w:tr w:rsidR="005603EC" w14:paraId="2F3B70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14:paraId="49D7C4E4"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75A938F7" w14:textId="77777777" w:rsidR="005603EC" w:rsidRDefault="00000000">
            <w:pPr>
              <w:pStyle w:val="Compact"/>
              <w:spacing w:line="240" w:lineRule="auto"/>
              <w:jc w:val="center"/>
            </w:pPr>
            <w:r>
              <w:rPr>
                <w:rFonts w:cs="Times New Roman"/>
                <w:b/>
                <w:sz w:val="22"/>
              </w:rPr>
              <w:t>Kuzatuvlar soni</w:t>
            </w:r>
          </w:p>
        </w:tc>
        <w:tc>
          <w:tcPr>
            <w:tcW w:w="1587" w:type="dxa"/>
            <w:shd w:val="clear" w:color="auto" w:fill="DEEBF7"/>
          </w:tcPr>
          <w:p w14:paraId="77FB4946" w14:textId="77777777" w:rsidR="005603EC" w:rsidRDefault="00000000">
            <w:pPr>
              <w:pStyle w:val="Compact"/>
              <w:spacing w:line="240" w:lineRule="auto"/>
              <w:jc w:val="center"/>
            </w:pPr>
            <w:r>
              <w:rPr>
                <w:rFonts w:cs="Times New Roman"/>
                <w:b/>
                <w:sz w:val="22"/>
              </w:rPr>
              <w:t>Shundan hodisadan oldingi</w:t>
            </w:r>
          </w:p>
        </w:tc>
        <w:tc>
          <w:tcPr>
            <w:tcW w:w="1361" w:type="dxa"/>
            <w:shd w:val="clear" w:color="auto" w:fill="DEEBF7"/>
          </w:tcPr>
          <w:p w14:paraId="7E36F1D8" w14:textId="77777777" w:rsidR="005603EC" w:rsidRDefault="00000000">
            <w:pPr>
              <w:pStyle w:val="Compact"/>
              <w:spacing w:line="240" w:lineRule="auto"/>
              <w:jc w:val="center"/>
            </w:pPr>
            <w:r>
              <w:rPr>
                <w:rFonts w:cs="Times New Roman"/>
                <w:b/>
                <w:sz w:val="22"/>
              </w:rPr>
              <w:t>AUC</w:t>
            </w:r>
          </w:p>
        </w:tc>
        <w:tc>
          <w:tcPr>
            <w:tcW w:w="2041" w:type="dxa"/>
            <w:shd w:val="clear" w:color="auto" w:fill="DEEBF7"/>
          </w:tcPr>
          <w:p w14:paraId="1CE8EF92" w14:textId="77777777" w:rsidR="005603EC" w:rsidRDefault="00000000">
            <w:pPr>
              <w:pStyle w:val="Compact"/>
              <w:spacing w:line="240" w:lineRule="auto"/>
              <w:jc w:val="center"/>
            </w:pPr>
            <w:r>
              <w:rPr>
                <w:rFonts w:cs="Times New Roman"/>
                <w:b/>
                <w:sz w:val="22"/>
              </w:rPr>
              <w:t>95 % ishonch oralig‘i</w:t>
            </w:r>
          </w:p>
        </w:tc>
      </w:tr>
      <w:tr w:rsidR="005603EC" w14:paraId="360976AC" w14:textId="77777777" w:rsidTr="005603EC">
        <w:trPr>
          <w:cantSplit/>
        </w:trPr>
        <w:tc>
          <w:tcPr>
            <w:tcW w:w="2835" w:type="dxa"/>
          </w:tcPr>
          <w:p w14:paraId="1657F51C" w14:textId="77777777" w:rsidR="005603EC" w:rsidRDefault="00000000">
            <w:pPr>
              <w:pStyle w:val="Compact"/>
              <w:spacing w:line="240" w:lineRule="auto"/>
            </w:pPr>
            <w:r>
              <w:rPr>
                <w:rFonts w:cs="Times New Roman"/>
                <w:sz w:val="22"/>
              </w:rPr>
              <w:t>Aktivlar sifati bloki</w:t>
            </w:r>
          </w:p>
        </w:tc>
        <w:tc>
          <w:tcPr>
            <w:tcW w:w="1474" w:type="dxa"/>
          </w:tcPr>
          <w:p w14:paraId="4762EA65" w14:textId="77777777" w:rsidR="005603EC" w:rsidRDefault="00000000">
            <w:pPr>
              <w:pStyle w:val="Compact"/>
              <w:spacing w:line="240" w:lineRule="auto"/>
              <w:jc w:val="center"/>
            </w:pPr>
            <w:r>
              <w:rPr>
                <w:rFonts w:cs="Times New Roman"/>
                <w:sz w:val="22"/>
              </w:rPr>
              <w:t>308</w:t>
            </w:r>
          </w:p>
        </w:tc>
        <w:tc>
          <w:tcPr>
            <w:tcW w:w="1587" w:type="dxa"/>
          </w:tcPr>
          <w:p w14:paraId="38C6F983" w14:textId="77777777" w:rsidR="005603EC" w:rsidRDefault="00000000">
            <w:pPr>
              <w:pStyle w:val="Compact"/>
              <w:spacing w:line="240" w:lineRule="auto"/>
              <w:jc w:val="center"/>
            </w:pPr>
            <w:r>
              <w:rPr>
                <w:rFonts w:cs="Times New Roman"/>
                <w:sz w:val="22"/>
              </w:rPr>
              <w:t>26</w:t>
            </w:r>
          </w:p>
        </w:tc>
        <w:tc>
          <w:tcPr>
            <w:tcW w:w="1361" w:type="dxa"/>
          </w:tcPr>
          <w:p w14:paraId="445EE1BE" w14:textId="77777777" w:rsidR="005603EC" w:rsidRDefault="00000000">
            <w:pPr>
              <w:pStyle w:val="Compact"/>
              <w:spacing w:line="240" w:lineRule="auto"/>
              <w:jc w:val="center"/>
            </w:pPr>
            <w:r>
              <w:rPr>
                <w:rFonts w:cs="Times New Roman"/>
                <w:sz w:val="22"/>
              </w:rPr>
              <w:t>0,895</w:t>
            </w:r>
          </w:p>
        </w:tc>
        <w:tc>
          <w:tcPr>
            <w:tcW w:w="2041" w:type="dxa"/>
          </w:tcPr>
          <w:p w14:paraId="070716FC" w14:textId="77777777" w:rsidR="005603EC" w:rsidRDefault="00000000">
            <w:pPr>
              <w:pStyle w:val="Compact"/>
              <w:spacing w:line="240" w:lineRule="auto"/>
              <w:jc w:val="center"/>
            </w:pPr>
            <w:r>
              <w:rPr>
                <w:rFonts w:cs="Times New Roman"/>
                <w:sz w:val="22"/>
              </w:rPr>
              <w:t>0,81 – 0,96</w:t>
            </w:r>
          </w:p>
        </w:tc>
      </w:tr>
      <w:tr w:rsidR="005603EC" w14:paraId="49BAD93B" w14:textId="77777777" w:rsidTr="005603EC">
        <w:trPr>
          <w:cantSplit/>
        </w:trPr>
        <w:tc>
          <w:tcPr>
            <w:tcW w:w="2835" w:type="dxa"/>
          </w:tcPr>
          <w:p w14:paraId="241A7602" w14:textId="77777777" w:rsidR="005603EC" w:rsidRDefault="00000000">
            <w:pPr>
              <w:pStyle w:val="Compact"/>
              <w:spacing w:line="240" w:lineRule="auto"/>
            </w:pPr>
            <w:r>
              <w:rPr>
                <w:rFonts w:cs="Times New Roman"/>
                <w:sz w:val="22"/>
              </w:rPr>
              <w:t>MBII</w:t>
            </w:r>
          </w:p>
        </w:tc>
        <w:tc>
          <w:tcPr>
            <w:tcW w:w="1474" w:type="dxa"/>
          </w:tcPr>
          <w:p w14:paraId="262DF62E" w14:textId="77777777" w:rsidR="005603EC" w:rsidRDefault="00000000">
            <w:pPr>
              <w:pStyle w:val="Compact"/>
              <w:spacing w:line="240" w:lineRule="auto"/>
              <w:jc w:val="center"/>
            </w:pPr>
            <w:r>
              <w:rPr>
                <w:rFonts w:cs="Times New Roman"/>
                <w:sz w:val="22"/>
              </w:rPr>
              <w:t>308</w:t>
            </w:r>
          </w:p>
        </w:tc>
        <w:tc>
          <w:tcPr>
            <w:tcW w:w="1587" w:type="dxa"/>
          </w:tcPr>
          <w:p w14:paraId="4C4A192E" w14:textId="77777777" w:rsidR="005603EC" w:rsidRDefault="00000000">
            <w:pPr>
              <w:pStyle w:val="Compact"/>
              <w:spacing w:line="240" w:lineRule="auto"/>
              <w:jc w:val="center"/>
            </w:pPr>
            <w:r>
              <w:rPr>
                <w:rFonts w:cs="Times New Roman"/>
                <w:sz w:val="22"/>
              </w:rPr>
              <w:t>26</w:t>
            </w:r>
          </w:p>
        </w:tc>
        <w:tc>
          <w:tcPr>
            <w:tcW w:w="1361" w:type="dxa"/>
          </w:tcPr>
          <w:p w14:paraId="51B4C4B7" w14:textId="77777777" w:rsidR="005603EC" w:rsidRDefault="00000000">
            <w:pPr>
              <w:pStyle w:val="Compact"/>
              <w:spacing w:line="240" w:lineRule="auto"/>
              <w:jc w:val="center"/>
            </w:pPr>
            <w:r>
              <w:rPr>
                <w:rFonts w:cs="Times New Roman"/>
                <w:sz w:val="22"/>
              </w:rPr>
              <w:t>0,864</w:t>
            </w:r>
          </w:p>
        </w:tc>
        <w:tc>
          <w:tcPr>
            <w:tcW w:w="2041" w:type="dxa"/>
          </w:tcPr>
          <w:p w14:paraId="1EEB7381" w14:textId="77777777" w:rsidR="005603EC" w:rsidRDefault="00000000">
            <w:pPr>
              <w:pStyle w:val="Compact"/>
              <w:spacing w:line="240" w:lineRule="auto"/>
              <w:jc w:val="center"/>
            </w:pPr>
            <w:r>
              <w:rPr>
                <w:rFonts w:cs="Times New Roman"/>
                <w:sz w:val="22"/>
              </w:rPr>
              <w:t>0,76 – 0,95</w:t>
            </w:r>
          </w:p>
        </w:tc>
      </w:tr>
      <w:tr w:rsidR="005603EC" w14:paraId="2A6E0C22" w14:textId="77777777" w:rsidTr="005603EC">
        <w:trPr>
          <w:cantSplit/>
        </w:trPr>
        <w:tc>
          <w:tcPr>
            <w:tcW w:w="2835" w:type="dxa"/>
          </w:tcPr>
          <w:p w14:paraId="202C7D35" w14:textId="77777777" w:rsidR="005603EC" w:rsidRDefault="00000000">
            <w:pPr>
              <w:pStyle w:val="Compact"/>
              <w:spacing w:line="240" w:lineRule="auto"/>
            </w:pPr>
            <w:r>
              <w:rPr>
                <w:rFonts w:cs="Times New Roman"/>
                <w:sz w:val="22"/>
              </w:rPr>
              <w:t>Muammoli kreditlar ulushi</w:t>
            </w:r>
          </w:p>
        </w:tc>
        <w:tc>
          <w:tcPr>
            <w:tcW w:w="1474" w:type="dxa"/>
          </w:tcPr>
          <w:p w14:paraId="65CC2CBF" w14:textId="77777777" w:rsidR="005603EC" w:rsidRDefault="00000000">
            <w:pPr>
              <w:pStyle w:val="Compact"/>
              <w:spacing w:line="240" w:lineRule="auto"/>
              <w:jc w:val="center"/>
            </w:pPr>
            <w:r>
              <w:rPr>
                <w:rFonts w:cs="Times New Roman"/>
                <w:sz w:val="22"/>
              </w:rPr>
              <w:t>308</w:t>
            </w:r>
          </w:p>
        </w:tc>
        <w:tc>
          <w:tcPr>
            <w:tcW w:w="1587" w:type="dxa"/>
          </w:tcPr>
          <w:p w14:paraId="64DD9B10" w14:textId="77777777" w:rsidR="005603EC" w:rsidRDefault="00000000">
            <w:pPr>
              <w:pStyle w:val="Compact"/>
              <w:spacing w:line="240" w:lineRule="auto"/>
              <w:jc w:val="center"/>
            </w:pPr>
            <w:r>
              <w:rPr>
                <w:rFonts w:cs="Times New Roman"/>
                <w:sz w:val="22"/>
              </w:rPr>
              <w:t>26</w:t>
            </w:r>
          </w:p>
        </w:tc>
        <w:tc>
          <w:tcPr>
            <w:tcW w:w="1361" w:type="dxa"/>
          </w:tcPr>
          <w:p w14:paraId="2492A26F" w14:textId="77777777" w:rsidR="005603EC" w:rsidRDefault="00000000">
            <w:pPr>
              <w:pStyle w:val="Compact"/>
              <w:spacing w:line="240" w:lineRule="auto"/>
              <w:jc w:val="center"/>
            </w:pPr>
            <w:r>
              <w:rPr>
                <w:rFonts w:cs="Times New Roman"/>
                <w:sz w:val="22"/>
              </w:rPr>
              <w:t>0,862</w:t>
            </w:r>
          </w:p>
        </w:tc>
        <w:tc>
          <w:tcPr>
            <w:tcW w:w="2041" w:type="dxa"/>
          </w:tcPr>
          <w:p w14:paraId="286E4C33" w14:textId="77777777" w:rsidR="005603EC" w:rsidRDefault="00000000">
            <w:pPr>
              <w:pStyle w:val="Compact"/>
              <w:spacing w:line="240" w:lineRule="auto"/>
              <w:jc w:val="center"/>
            </w:pPr>
            <w:r>
              <w:rPr>
                <w:rFonts w:cs="Times New Roman"/>
                <w:sz w:val="22"/>
              </w:rPr>
              <w:t>0,76 – 0,94</w:t>
            </w:r>
          </w:p>
        </w:tc>
      </w:tr>
      <w:tr w:rsidR="005603EC" w14:paraId="076F5E15" w14:textId="77777777" w:rsidTr="005603EC">
        <w:trPr>
          <w:cantSplit/>
        </w:trPr>
        <w:tc>
          <w:tcPr>
            <w:tcW w:w="2835" w:type="dxa"/>
          </w:tcPr>
          <w:p w14:paraId="5AD43264" w14:textId="77777777" w:rsidR="005603EC" w:rsidRDefault="00000000">
            <w:pPr>
              <w:pStyle w:val="Compact"/>
              <w:spacing w:line="240" w:lineRule="auto"/>
            </w:pPr>
            <w:r>
              <w:rPr>
                <w:rFonts w:cs="Times New Roman"/>
                <w:sz w:val="22"/>
              </w:rPr>
              <w:t>Daromadlilik bloki</w:t>
            </w:r>
          </w:p>
        </w:tc>
        <w:tc>
          <w:tcPr>
            <w:tcW w:w="1474" w:type="dxa"/>
          </w:tcPr>
          <w:p w14:paraId="199E0F75" w14:textId="77777777" w:rsidR="005603EC" w:rsidRDefault="00000000">
            <w:pPr>
              <w:pStyle w:val="Compact"/>
              <w:spacing w:line="240" w:lineRule="auto"/>
              <w:jc w:val="center"/>
            </w:pPr>
            <w:r>
              <w:rPr>
                <w:rFonts w:cs="Times New Roman"/>
                <w:sz w:val="22"/>
              </w:rPr>
              <w:t>308</w:t>
            </w:r>
          </w:p>
        </w:tc>
        <w:tc>
          <w:tcPr>
            <w:tcW w:w="1587" w:type="dxa"/>
          </w:tcPr>
          <w:p w14:paraId="5FC3A8E9" w14:textId="77777777" w:rsidR="005603EC" w:rsidRDefault="00000000">
            <w:pPr>
              <w:pStyle w:val="Compact"/>
              <w:spacing w:line="240" w:lineRule="auto"/>
              <w:jc w:val="center"/>
            </w:pPr>
            <w:r>
              <w:rPr>
                <w:rFonts w:cs="Times New Roman"/>
                <w:sz w:val="22"/>
              </w:rPr>
              <w:t>26</w:t>
            </w:r>
          </w:p>
        </w:tc>
        <w:tc>
          <w:tcPr>
            <w:tcW w:w="1361" w:type="dxa"/>
          </w:tcPr>
          <w:p w14:paraId="7033CF54" w14:textId="77777777" w:rsidR="005603EC" w:rsidRDefault="00000000">
            <w:pPr>
              <w:pStyle w:val="Compact"/>
              <w:spacing w:line="240" w:lineRule="auto"/>
              <w:jc w:val="center"/>
            </w:pPr>
            <w:r>
              <w:rPr>
                <w:rFonts w:cs="Times New Roman"/>
                <w:sz w:val="22"/>
              </w:rPr>
              <w:t>0,777</w:t>
            </w:r>
          </w:p>
        </w:tc>
        <w:tc>
          <w:tcPr>
            <w:tcW w:w="2041" w:type="dxa"/>
          </w:tcPr>
          <w:p w14:paraId="0EA5BDCF" w14:textId="77777777" w:rsidR="005603EC" w:rsidRDefault="00000000">
            <w:pPr>
              <w:pStyle w:val="Compact"/>
              <w:spacing w:line="240" w:lineRule="auto"/>
              <w:jc w:val="center"/>
            </w:pPr>
            <w:r>
              <w:rPr>
                <w:rFonts w:cs="Times New Roman"/>
                <w:sz w:val="22"/>
              </w:rPr>
              <w:t>0,68 – 0,86</w:t>
            </w:r>
          </w:p>
        </w:tc>
      </w:tr>
      <w:tr w:rsidR="005603EC" w14:paraId="6C0FFA98" w14:textId="77777777" w:rsidTr="005603EC">
        <w:trPr>
          <w:cantSplit/>
        </w:trPr>
        <w:tc>
          <w:tcPr>
            <w:tcW w:w="2835" w:type="dxa"/>
          </w:tcPr>
          <w:p w14:paraId="567901BA" w14:textId="77777777" w:rsidR="005603EC" w:rsidRDefault="00000000">
            <w:pPr>
              <w:pStyle w:val="Compact"/>
              <w:spacing w:line="240" w:lineRule="auto"/>
            </w:pPr>
            <w:r>
              <w:rPr>
                <w:rFonts w:cs="Times New Roman"/>
                <w:sz w:val="22"/>
              </w:rPr>
              <w:t>ROA</w:t>
            </w:r>
          </w:p>
        </w:tc>
        <w:tc>
          <w:tcPr>
            <w:tcW w:w="1474" w:type="dxa"/>
          </w:tcPr>
          <w:p w14:paraId="7B441BF3" w14:textId="77777777" w:rsidR="005603EC" w:rsidRDefault="00000000">
            <w:pPr>
              <w:pStyle w:val="Compact"/>
              <w:spacing w:line="240" w:lineRule="auto"/>
              <w:jc w:val="center"/>
            </w:pPr>
            <w:r>
              <w:rPr>
                <w:rFonts w:cs="Times New Roman"/>
                <w:sz w:val="22"/>
              </w:rPr>
              <w:t>308</w:t>
            </w:r>
          </w:p>
        </w:tc>
        <w:tc>
          <w:tcPr>
            <w:tcW w:w="1587" w:type="dxa"/>
          </w:tcPr>
          <w:p w14:paraId="7EF1423E" w14:textId="77777777" w:rsidR="005603EC" w:rsidRDefault="00000000">
            <w:pPr>
              <w:pStyle w:val="Compact"/>
              <w:spacing w:line="240" w:lineRule="auto"/>
              <w:jc w:val="center"/>
            </w:pPr>
            <w:r>
              <w:rPr>
                <w:rFonts w:cs="Times New Roman"/>
                <w:sz w:val="22"/>
              </w:rPr>
              <w:t>26</w:t>
            </w:r>
          </w:p>
        </w:tc>
        <w:tc>
          <w:tcPr>
            <w:tcW w:w="1361" w:type="dxa"/>
          </w:tcPr>
          <w:p w14:paraId="0887463A" w14:textId="77777777" w:rsidR="005603EC" w:rsidRDefault="00000000">
            <w:pPr>
              <w:pStyle w:val="Compact"/>
              <w:spacing w:line="240" w:lineRule="auto"/>
              <w:jc w:val="center"/>
            </w:pPr>
            <w:r>
              <w:rPr>
                <w:rFonts w:cs="Times New Roman"/>
                <w:sz w:val="22"/>
              </w:rPr>
              <w:t>0,751</w:t>
            </w:r>
          </w:p>
        </w:tc>
        <w:tc>
          <w:tcPr>
            <w:tcW w:w="2041" w:type="dxa"/>
          </w:tcPr>
          <w:p w14:paraId="489DE2BB" w14:textId="77777777" w:rsidR="005603EC" w:rsidRDefault="00000000">
            <w:pPr>
              <w:pStyle w:val="Compact"/>
              <w:spacing w:line="240" w:lineRule="auto"/>
              <w:jc w:val="center"/>
            </w:pPr>
            <w:r>
              <w:rPr>
                <w:rFonts w:cs="Times New Roman"/>
                <w:sz w:val="22"/>
              </w:rPr>
              <w:t>0,63 – 0,85</w:t>
            </w:r>
          </w:p>
        </w:tc>
      </w:tr>
      <w:tr w:rsidR="005603EC" w14:paraId="10B665A7" w14:textId="77777777" w:rsidTr="005603EC">
        <w:trPr>
          <w:cantSplit/>
        </w:trPr>
        <w:tc>
          <w:tcPr>
            <w:tcW w:w="2835" w:type="dxa"/>
          </w:tcPr>
          <w:p w14:paraId="3C0D912E" w14:textId="77777777" w:rsidR="005603EC" w:rsidRDefault="00000000">
            <w:pPr>
              <w:pStyle w:val="Compact"/>
              <w:spacing w:line="240" w:lineRule="auto"/>
            </w:pPr>
            <w:r>
              <w:rPr>
                <w:rFonts w:cs="Times New Roman"/>
                <w:sz w:val="22"/>
              </w:rPr>
              <w:t>Likvidlik bloki</w:t>
            </w:r>
          </w:p>
        </w:tc>
        <w:tc>
          <w:tcPr>
            <w:tcW w:w="1474" w:type="dxa"/>
          </w:tcPr>
          <w:p w14:paraId="6F876434" w14:textId="77777777" w:rsidR="005603EC" w:rsidRDefault="00000000">
            <w:pPr>
              <w:pStyle w:val="Compact"/>
              <w:spacing w:line="240" w:lineRule="auto"/>
              <w:jc w:val="center"/>
            </w:pPr>
            <w:r>
              <w:rPr>
                <w:rFonts w:cs="Times New Roman"/>
                <w:sz w:val="22"/>
              </w:rPr>
              <w:t>308</w:t>
            </w:r>
          </w:p>
        </w:tc>
        <w:tc>
          <w:tcPr>
            <w:tcW w:w="1587" w:type="dxa"/>
          </w:tcPr>
          <w:p w14:paraId="381C1E92" w14:textId="77777777" w:rsidR="005603EC" w:rsidRDefault="00000000">
            <w:pPr>
              <w:pStyle w:val="Compact"/>
              <w:spacing w:line="240" w:lineRule="auto"/>
              <w:jc w:val="center"/>
            </w:pPr>
            <w:r>
              <w:rPr>
                <w:rFonts w:cs="Times New Roman"/>
                <w:sz w:val="22"/>
              </w:rPr>
              <w:t>26</w:t>
            </w:r>
          </w:p>
        </w:tc>
        <w:tc>
          <w:tcPr>
            <w:tcW w:w="1361" w:type="dxa"/>
          </w:tcPr>
          <w:p w14:paraId="29CD8E4C" w14:textId="77777777" w:rsidR="005603EC" w:rsidRDefault="00000000">
            <w:pPr>
              <w:pStyle w:val="Compact"/>
              <w:spacing w:line="240" w:lineRule="auto"/>
              <w:jc w:val="center"/>
            </w:pPr>
            <w:r>
              <w:rPr>
                <w:rFonts w:cs="Times New Roman"/>
                <w:sz w:val="22"/>
              </w:rPr>
              <w:t>0,579</w:t>
            </w:r>
          </w:p>
        </w:tc>
        <w:tc>
          <w:tcPr>
            <w:tcW w:w="2041" w:type="dxa"/>
          </w:tcPr>
          <w:p w14:paraId="4DD8C97B" w14:textId="77777777" w:rsidR="005603EC" w:rsidRDefault="00000000">
            <w:pPr>
              <w:pStyle w:val="Compact"/>
              <w:spacing w:line="240" w:lineRule="auto"/>
              <w:jc w:val="center"/>
            </w:pPr>
            <w:r>
              <w:rPr>
                <w:rFonts w:cs="Times New Roman"/>
                <w:sz w:val="22"/>
              </w:rPr>
              <w:t>0,46 – 0,69</w:t>
            </w:r>
          </w:p>
        </w:tc>
      </w:tr>
      <w:tr w:rsidR="005603EC" w14:paraId="4B552C11" w14:textId="77777777" w:rsidTr="005603EC">
        <w:trPr>
          <w:cantSplit/>
        </w:trPr>
        <w:tc>
          <w:tcPr>
            <w:tcW w:w="2835" w:type="dxa"/>
          </w:tcPr>
          <w:p w14:paraId="406675B5" w14:textId="77777777" w:rsidR="005603EC" w:rsidRDefault="00000000">
            <w:pPr>
              <w:pStyle w:val="Compact"/>
              <w:spacing w:line="240" w:lineRule="auto"/>
            </w:pPr>
            <w:r>
              <w:rPr>
                <w:rFonts w:cs="Times New Roman"/>
                <w:sz w:val="22"/>
              </w:rPr>
              <w:t>Kapital / aktivlar</w:t>
            </w:r>
          </w:p>
        </w:tc>
        <w:tc>
          <w:tcPr>
            <w:tcW w:w="1474" w:type="dxa"/>
          </w:tcPr>
          <w:p w14:paraId="35BE89E1" w14:textId="77777777" w:rsidR="005603EC" w:rsidRDefault="00000000">
            <w:pPr>
              <w:pStyle w:val="Compact"/>
              <w:spacing w:line="240" w:lineRule="auto"/>
              <w:jc w:val="center"/>
            </w:pPr>
            <w:r>
              <w:rPr>
                <w:rFonts w:cs="Times New Roman"/>
                <w:sz w:val="22"/>
              </w:rPr>
              <w:t>308</w:t>
            </w:r>
          </w:p>
        </w:tc>
        <w:tc>
          <w:tcPr>
            <w:tcW w:w="1587" w:type="dxa"/>
          </w:tcPr>
          <w:p w14:paraId="69BC5082" w14:textId="77777777" w:rsidR="005603EC" w:rsidRDefault="00000000">
            <w:pPr>
              <w:pStyle w:val="Compact"/>
              <w:spacing w:line="240" w:lineRule="auto"/>
              <w:jc w:val="center"/>
            </w:pPr>
            <w:r>
              <w:rPr>
                <w:rFonts w:cs="Times New Roman"/>
                <w:sz w:val="22"/>
              </w:rPr>
              <w:t>26</w:t>
            </w:r>
          </w:p>
        </w:tc>
        <w:tc>
          <w:tcPr>
            <w:tcW w:w="1361" w:type="dxa"/>
          </w:tcPr>
          <w:p w14:paraId="786967E9" w14:textId="77777777" w:rsidR="005603EC" w:rsidRDefault="00000000">
            <w:pPr>
              <w:pStyle w:val="Compact"/>
              <w:spacing w:line="240" w:lineRule="auto"/>
              <w:jc w:val="center"/>
            </w:pPr>
            <w:r>
              <w:rPr>
                <w:rFonts w:cs="Times New Roman"/>
                <w:sz w:val="22"/>
              </w:rPr>
              <w:t>0,445</w:t>
            </w:r>
          </w:p>
        </w:tc>
        <w:tc>
          <w:tcPr>
            <w:tcW w:w="2041" w:type="dxa"/>
          </w:tcPr>
          <w:p w14:paraId="7EC449EE" w14:textId="77777777" w:rsidR="005603EC" w:rsidRDefault="00000000">
            <w:pPr>
              <w:pStyle w:val="Compact"/>
              <w:spacing w:line="240" w:lineRule="auto"/>
              <w:jc w:val="center"/>
            </w:pPr>
            <w:r>
              <w:rPr>
                <w:rFonts w:cs="Times New Roman"/>
                <w:sz w:val="22"/>
              </w:rPr>
              <w:t>0,34 – 0,55</w:t>
            </w:r>
          </w:p>
        </w:tc>
      </w:tr>
      <w:tr w:rsidR="005603EC" w14:paraId="2DB30B57" w14:textId="77777777" w:rsidTr="005603EC">
        <w:trPr>
          <w:cantSplit/>
        </w:trPr>
        <w:tc>
          <w:tcPr>
            <w:tcW w:w="2835" w:type="dxa"/>
          </w:tcPr>
          <w:p w14:paraId="1D8864B7" w14:textId="77777777" w:rsidR="005603EC" w:rsidRDefault="00000000">
            <w:pPr>
              <w:pStyle w:val="Compact"/>
              <w:spacing w:line="240" w:lineRule="auto"/>
            </w:pPr>
            <w:r>
              <w:rPr>
                <w:rFonts w:cs="Times New Roman"/>
                <w:sz w:val="22"/>
              </w:rPr>
              <w:t>ln(Z-score)</w:t>
            </w:r>
          </w:p>
        </w:tc>
        <w:tc>
          <w:tcPr>
            <w:tcW w:w="1474" w:type="dxa"/>
          </w:tcPr>
          <w:p w14:paraId="148C8079" w14:textId="77777777" w:rsidR="005603EC" w:rsidRDefault="00000000">
            <w:pPr>
              <w:pStyle w:val="Compact"/>
              <w:spacing w:line="240" w:lineRule="auto"/>
              <w:jc w:val="center"/>
            </w:pPr>
            <w:r>
              <w:rPr>
                <w:rFonts w:cs="Times New Roman"/>
                <w:sz w:val="22"/>
              </w:rPr>
              <w:t>214</w:t>
            </w:r>
          </w:p>
        </w:tc>
        <w:tc>
          <w:tcPr>
            <w:tcW w:w="1587" w:type="dxa"/>
          </w:tcPr>
          <w:p w14:paraId="6D295A13" w14:textId="77777777" w:rsidR="005603EC" w:rsidRDefault="00000000">
            <w:pPr>
              <w:pStyle w:val="Compact"/>
              <w:spacing w:line="240" w:lineRule="auto"/>
              <w:jc w:val="center"/>
            </w:pPr>
            <w:r>
              <w:rPr>
                <w:rFonts w:cs="Times New Roman"/>
                <w:sz w:val="22"/>
              </w:rPr>
              <w:t>18</w:t>
            </w:r>
          </w:p>
        </w:tc>
        <w:tc>
          <w:tcPr>
            <w:tcW w:w="1361" w:type="dxa"/>
          </w:tcPr>
          <w:p w14:paraId="66718CFA" w14:textId="77777777" w:rsidR="005603EC" w:rsidRDefault="00000000">
            <w:pPr>
              <w:pStyle w:val="Compact"/>
              <w:spacing w:line="240" w:lineRule="auto"/>
              <w:jc w:val="center"/>
            </w:pPr>
            <w:r>
              <w:rPr>
                <w:rFonts w:cs="Times New Roman"/>
                <w:sz w:val="22"/>
              </w:rPr>
              <w:t>0,419</w:t>
            </w:r>
          </w:p>
        </w:tc>
        <w:tc>
          <w:tcPr>
            <w:tcW w:w="2041" w:type="dxa"/>
          </w:tcPr>
          <w:p w14:paraId="2D3A3940" w14:textId="77777777" w:rsidR="005603EC" w:rsidRDefault="00000000">
            <w:pPr>
              <w:pStyle w:val="Compact"/>
              <w:spacing w:line="240" w:lineRule="auto"/>
              <w:jc w:val="center"/>
            </w:pPr>
            <w:r>
              <w:rPr>
                <w:rFonts w:cs="Times New Roman"/>
                <w:sz w:val="22"/>
              </w:rPr>
              <w:t>0,24 – 0,60</w:t>
            </w:r>
          </w:p>
        </w:tc>
      </w:tr>
    </w:tbl>
    <w:p w14:paraId="48C6E032" w14:textId="77777777" w:rsidR="005603EC" w:rsidRDefault="00000000">
      <w:pPr>
        <w:pStyle w:val="af"/>
        <w:spacing w:line="240" w:lineRule="auto"/>
        <w:jc w:val="both"/>
      </w:pPr>
      <w:r>
        <w:rPr>
          <w:rFonts w:cs="Times New Roman"/>
          <w:sz w:val="24"/>
        </w:rPr>
        <w:t xml:space="preserve">Izoh: ishonch oralig‘i 2000 ta bootstrap tanlanma asosida hisoblangan</w:t>
      </w:r>
      <w:r>
        <w:rPr>
          <w:rFonts w:cs="Times New Roman"/>
          <w:color w:val="FF0000"/>
          <w:sz w:val="24"/>
        </w:rPr>
        <w:t xml:space="preserve"> (kuzatuvlar bo‘yicha); bank bo‘yicha klasterlangan bootstrap natijalari matnda keltirilgan</w:t>
      </w:r>
      <w:r>
        <w:rPr>
          <w:rFonts w:cs="Times New Roman"/>
          <w:sz w:val="24"/>
        </w:rPr>
        <w:t xml:space="preserve">.</w:t>
      </w:r>
    </w:p>
    <w:p w14:paraId="1093C4F8" w14:textId="77777777" w:rsidR="005603EC" w:rsidRDefault="00000000">
      <w:pPr>
        <w:pStyle w:val="af"/>
        <w:spacing w:after="0" w:line="360" w:lineRule="auto"/>
        <w:ind w:firstLine="709"/>
        <w:jc w:val="both"/>
      </w:pPr>
      <w:r>
        <w:rPr>
          <w:rFonts w:cs="Times New Roman"/>
        </w:rPr>
        <w:t xml:space="preserve">Jadvaldan ko‘rinib turibdiki, integral indeks muammo hodisalarini yaxshi bashorat qiladi: uning AUC qiymati 0,864 ni tashkil etib, ishonch oralig‘ining quyi </w:t>
        <w:lastRenderedPageBreak/>
        <w:t>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5"/>
      </w:r>
      <w:r>
        <w:rPr>
          <w:rFonts w:cs="Times New Roman"/>
        </w:rP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14:paraId="0FF819AA" w14:textId="77777777" w:rsidR="005603EC" w:rsidRDefault="00000000">
      <w:pPr>
        <w:pStyle w:val="af"/>
        <w:keepNext/>
        <w:spacing w:after="0" w:line="240" w:lineRule="auto"/>
        <w:jc w:val="center"/>
      </w:pPr>
      <w:r>
        <w:rPr>
          <w:noProof/>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BFD51BF" w14:textId="77777777" w:rsidR="005603EC" w:rsidRDefault="00000000">
      <w:pPr>
        <w:pStyle w:val="af"/>
        <w:spacing w:before="120" w:after="240" w:line="240" w:lineRule="auto"/>
        <w:jc w:val="center"/>
      </w:pPr>
      <w:r>
        <w:rPr>
          <w:rFonts w:cs="Times New Roman"/>
          <w:b/>
        </w:rPr>
        <w:t>4.1.1-rasm. Integral indeks, muammoli kreditlar ulushi va Z-score bo‘yicha ROC egri chiziqlari</w:t>
      </w:r>
      <w:r>
        <w:rPr>
          <w:rStyle w:val="aff8"/>
        </w:rPr>
        <w:footnoteReference w:id="486"/>
      </w:r>
    </w:p>
    <w:p w14:paraId="0035CEB4" w14:textId="77777777" w:rsidR="005603EC" w:rsidRDefault="00000000">
      <w:pPr>
        <w:pStyle w:val="af"/>
        <w:spacing w:after="0" w:line="360" w:lineRule="auto"/>
        <w:ind w:firstLine="709"/>
        <w:jc w:val="both"/>
      </w:pPr>
      <w:r>
        <w:rPr>
          <w:rFonts w:cs="Times New Roman"/>
        </w:rP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7"/>
      </w:r>
      <w:r>
        <w:rPr>
          <w:rFonts w:cs="Times New Roman"/>
        </w:rPr>
        <w:t xml:space="preserve"> davlat ulushi yuqori bo‘lgan O‘zbekiston bank tizimida tasdiqlanmaydi, bu esa milliy sharoitga moslashtirilgan integral ko‘rsatkichdan foydalanish zarurligini asoslaydi.</w:t>
      </w:r>
    </w:p>
    <w:p w14:paraId="2B47795A" w14:textId="77777777" w:rsidR="005603EC" w:rsidRDefault="00000000">
      <w:pPr>
        <w:pStyle w:val="af"/>
        <w:spacing w:after="0" w:line="360" w:lineRule="auto"/>
        <w:ind w:firstLine="709"/>
        <w:jc w:val="both"/>
      </w:pPr>
      <w:r>
        <w:rPr>
          <w:rFonts w:cs="Times New Roman"/>
        </w:rPr>
        <w:t>Integral indeks qiymatini muammo ehtimoliga aylantirish uchun logit modellar baholandi. Logit model bog‘liq o‘zgaruvchi ikki qiymatli bo‘lgan holatda hodisa ehtimolini omillarning logistik funksiyasi sifatida ifodalaydi</w:t>
      </w:r>
      <w:r>
        <w:rPr>
          <w:rStyle w:val="aff8"/>
        </w:rPr>
        <w:footnoteReference w:id="488"/>
        <w:footnoteReference w:id="489"/>
      </w:r>
      <w:r>
        <w:rPr>
          <w:rFonts w:cs="Times New Roman"/>
        </w:rPr>
        <w:t xml:space="preserve">. </w:t>
        <w:lastRenderedPageBreak/>
        <w:t>Taqqoslash maqsadida Z-score asosidagi, indeks bloklari asosidagi va davlat ulushini hisobga olgan modellar ham baholandi (4.1.4-jadval).</w:t>
      </w:r>
    </w:p>
    <w:p w14:paraId="700740BE" w14:textId="77777777" w:rsidR="005603EC" w:rsidRDefault="00000000">
      <w:pPr>
        <w:pStyle w:val="af"/>
        <w:keepNext/>
        <w:spacing w:before="120" w:after="0" w:line="360" w:lineRule="auto"/>
        <w:jc w:val="right"/>
      </w:pPr>
      <w:r>
        <w:rPr>
          <w:rFonts w:cs="Times New Roman"/>
          <w:i/>
        </w:rPr>
        <w:t>4.1.4-jadval</w:t>
      </w:r>
    </w:p>
    <w:p w14:paraId="614BB973" w14:textId="77777777" w:rsidR="005603EC" w:rsidRDefault="00000000">
      <w:pPr>
        <w:pStyle w:val="af"/>
        <w:keepNext/>
        <w:spacing w:line="240" w:lineRule="auto"/>
        <w:jc w:val="center"/>
      </w:pPr>
      <w:r>
        <w:rPr>
          <w:rFonts w:cs="Times New Roman"/>
          <w:b/>
          <w:bCs/>
        </w:rPr>
        <w:t>Muammo hodisasi ehtimolini baholovchi logit modellar natijalari</w:t>
      </w:r>
      <w:r>
        <w:rPr>
          <w:rStyle w:val="aff8"/>
        </w:rPr>
        <w:footnoteReference w:id="49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71A7CC3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31165781" w14:textId="77777777" w:rsidR="005603EC" w:rsidRDefault="00000000">
            <w:pPr>
              <w:pStyle w:val="Compact"/>
              <w:spacing w:line="240" w:lineRule="auto"/>
              <w:jc w:val="center"/>
            </w:pPr>
            <w:r>
              <w:rPr>
                <w:rFonts w:cs="Times New Roman"/>
                <w:b/>
                <w:sz w:val="22"/>
              </w:rPr>
              <w:t>O‘zgaruvchi</w:t>
            </w:r>
          </w:p>
        </w:tc>
        <w:tc>
          <w:tcPr>
            <w:tcW w:w="1474" w:type="dxa"/>
            <w:shd w:val="clear" w:color="auto" w:fill="DEEBF7"/>
          </w:tcPr>
          <w:p w14:paraId="4127CAD4" w14:textId="77777777" w:rsidR="005603EC" w:rsidRDefault="00000000">
            <w:pPr>
              <w:pStyle w:val="Compact"/>
              <w:spacing w:line="240" w:lineRule="auto"/>
              <w:jc w:val="center"/>
            </w:pPr>
            <w:r>
              <w:rPr>
                <w:rFonts w:cs="Times New Roman"/>
                <w:b/>
                <w:sz w:val="22"/>
              </w:rPr>
              <w:t>1-model</w:t>
            </w:r>
          </w:p>
        </w:tc>
        <w:tc>
          <w:tcPr>
            <w:tcW w:w="1474" w:type="dxa"/>
            <w:shd w:val="clear" w:color="auto" w:fill="DEEBF7"/>
          </w:tcPr>
          <w:p w14:paraId="2E9CEE20" w14:textId="77777777" w:rsidR="005603EC" w:rsidRDefault="00000000">
            <w:pPr>
              <w:pStyle w:val="Compact"/>
              <w:spacing w:line="240" w:lineRule="auto"/>
              <w:jc w:val="center"/>
            </w:pPr>
            <w:r>
              <w:rPr>
                <w:rFonts w:cs="Times New Roman"/>
                <w:b/>
                <w:sz w:val="22"/>
              </w:rPr>
              <w:t>2-model</w:t>
            </w:r>
          </w:p>
        </w:tc>
        <w:tc>
          <w:tcPr>
            <w:tcW w:w="1474" w:type="dxa"/>
            <w:shd w:val="clear" w:color="auto" w:fill="DEEBF7"/>
          </w:tcPr>
          <w:p w14:paraId="55680390" w14:textId="77777777" w:rsidR="005603EC" w:rsidRDefault="00000000">
            <w:pPr>
              <w:pStyle w:val="Compact"/>
              <w:spacing w:line="240" w:lineRule="auto"/>
              <w:jc w:val="center"/>
            </w:pPr>
            <w:r>
              <w:rPr>
                <w:rFonts w:cs="Times New Roman"/>
                <w:b/>
                <w:sz w:val="22"/>
              </w:rPr>
              <w:t>3-model</w:t>
            </w:r>
          </w:p>
        </w:tc>
        <w:tc>
          <w:tcPr>
            <w:tcW w:w="1417" w:type="dxa"/>
            <w:shd w:val="clear" w:color="auto" w:fill="DEEBF7"/>
          </w:tcPr>
          <w:p w14:paraId="125D7F29" w14:textId="77777777" w:rsidR="005603EC" w:rsidRDefault="00000000">
            <w:pPr>
              <w:pStyle w:val="Compact"/>
              <w:spacing w:line="240" w:lineRule="auto"/>
              <w:jc w:val="center"/>
            </w:pPr>
            <w:r>
              <w:rPr>
                <w:rFonts w:cs="Times New Roman"/>
                <w:b/>
                <w:sz w:val="22"/>
              </w:rPr>
              <w:t>4-model</w:t>
            </w:r>
          </w:p>
        </w:tc>
        <w:tc>
          <w:tcPr>
            <w:tcW w:w="1417" w:type="dxa"/>
            <w:shd w:val="clear" w:color="auto" w:fill="DEEBF7"/>
          </w:tcPr>
          <w:p w14:paraId="27E40530" w14:textId="77777777" w:rsidR="005603EC" w:rsidRDefault="00000000">
            <w:pPr>
              <w:pStyle w:val="Compact"/>
              <w:spacing w:line="240" w:lineRule="auto"/>
              <w:jc w:val="center"/>
            </w:pPr>
            <w:r>
              <w:rPr>
                <w:rFonts w:cs="Times New Roman"/>
                <w:b/>
                <w:sz w:val="22"/>
              </w:rPr>
              <w:t>5-model</w:t>
            </w:r>
          </w:p>
        </w:tc>
      </w:tr>
      <w:tr w:rsidR="005603EC" w14:paraId="3D149AB0" w14:textId="77777777" w:rsidTr="005603EC">
        <w:trPr>
          <w:cantSplit/>
        </w:trPr>
        <w:tc>
          <w:tcPr>
            <w:tcW w:w="2041" w:type="dxa"/>
          </w:tcPr>
          <w:p w14:paraId="4D533D24" w14:textId="77777777" w:rsidR="005603EC" w:rsidRDefault="00000000">
            <w:pPr>
              <w:pStyle w:val="Compact"/>
              <w:spacing w:line="240" w:lineRule="auto"/>
            </w:pPr>
            <w:r>
              <w:rPr>
                <w:rFonts w:cs="Times New Roman"/>
                <w:sz w:val="22"/>
              </w:rPr>
              <w:t>Konstanta</w:t>
            </w:r>
          </w:p>
        </w:tc>
        <w:tc>
          <w:tcPr>
            <w:tcW w:w="1474" w:type="dxa"/>
          </w:tcPr>
          <w:p w14:paraId="0D5D6705" w14:textId="77777777" w:rsidR="005603EC" w:rsidRDefault="00000000">
            <w:pPr>
              <w:pStyle w:val="Compact"/>
              <w:spacing w:line="240" w:lineRule="auto"/>
              <w:jc w:val="center"/>
            </w:pPr>
            <w:r>
              <w:rPr>
                <w:rFonts w:cs="Times New Roman"/>
                <w:sz w:val="22"/>
              </w:rPr>
              <w:t>9,61*** (3,18)</w:t>
            </w:r>
          </w:p>
        </w:tc>
        <w:tc>
          <w:tcPr>
            <w:tcW w:w="1474" w:type="dxa"/>
          </w:tcPr>
          <w:p w14:paraId="5345F598" w14:textId="77777777" w:rsidR="005603EC" w:rsidRDefault="00000000">
            <w:pPr>
              <w:pStyle w:val="Compact"/>
              <w:spacing w:line="240" w:lineRule="auto"/>
              <w:jc w:val="center"/>
            </w:pPr>
            <w:r>
              <w:rPr>
                <w:rFonts w:cs="Times New Roman"/>
                <w:sz w:val="22"/>
              </w:rPr>
              <w:t>−3,57 (2,31)</w:t>
            </w:r>
          </w:p>
        </w:tc>
        <w:tc>
          <w:tcPr>
            <w:tcW w:w="1474" w:type="dxa"/>
          </w:tcPr>
          <w:p w14:paraId="3DEBACB3" w14:textId="77777777" w:rsidR="005603EC" w:rsidRDefault="00000000">
            <w:pPr>
              <w:pStyle w:val="Compact"/>
              <w:spacing w:line="240" w:lineRule="auto"/>
              <w:jc w:val="center"/>
            </w:pPr>
            <w:r>
              <w:rPr>
                <w:rFonts w:cs="Times New Roman"/>
                <w:sz w:val="22"/>
              </w:rPr>
              <w:t>19,14*** (5,99)</w:t>
            </w:r>
          </w:p>
        </w:tc>
        <w:tc>
          <w:tcPr>
            <w:tcW w:w="1417" w:type="dxa"/>
          </w:tcPr>
          <w:p w14:paraId="154D18C2" w14:textId="77777777" w:rsidR="005603EC" w:rsidRDefault="00000000">
            <w:pPr>
              <w:pStyle w:val="Compact"/>
              <w:spacing w:line="240" w:lineRule="auto"/>
              <w:jc w:val="center"/>
            </w:pPr>
            <w:r>
              <w:rPr>
                <w:rFonts w:cs="Times New Roman"/>
                <w:sz w:val="22"/>
              </w:rPr>
              <w:t>4,36** (1,92)</w:t>
            </w:r>
          </w:p>
        </w:tc>
        <w:tc>
          <w:tcPr>
            <w:tcW w:w="1417" w:type="dxa"/>
          </w:tcPr>
          <w:p w14:paraId="49BB9A20" w14:textId="77777777" w:rsidR="005603EC" w:rsidRDefault="00000000">
            <w:pPr>
              <w:pStyle w:val="Compact"/>
              <w:spacing w:line="240" w:lineRule="auto"/>
              <w:jc w:val="center"/>
            </w:pPr>
            <w:r>
              <w:rPr>
                <w:rFonts w:cs="Times New Roman"/>
                <w:sz w:val="22"/>
              </w:rPr>
              <w:t>12,29*** (3,99)</w:t>
            </w:r>
          </w:p>
        </w:tc>
      </w:tr>
      <w:tr w:rsidR="005603EC" w14:paraId="1D805EDD" w14:textId="77777777" w:rsidTr="005603EC">
        <w:trPr>
          <w:cantSplit/>
        </w:trPr>
        <w:tc>
          <w:tcPr>
            <w:tcW w:w="2041" w:type="dxa"/>
          </w:tcPr>
          <w:p w14:paraId="5A7F1C57" w14:textId="77777777" w:rsidR="005603EC" w:rsidRDefault="00000000">
            <w:pPr>
              <w:pStyle w:val="Compact"/>
              <w:spacing w:line="240" w:lineRule="auto"/>
            </w:pPr>
            <w:r>
              <w:rPr>
                <w:rFonts w:cs="Times New Roman"/>
                <w:sz w:val="22"/>
              </w:rPr>
              <w:t>MBII</w:t>
            </w:r>
          </w:p>
        </w:tc>
        <w:tc>
          <w:tcPr>
            <w:tcW w:w="1474" w:type="dxa"/>
          </w:tcPr>
          <w:p w14:paraId="596F1D9B" w14:textId="77777777" w:rsidR="005603EC" w:rsidRDefault="00000000">
            <w:pPr>
              <w:pStyle w:val="Compact"/>
              <w:spacing w:line="240" w:lineRule="auto"/>
              <w:jc w:val="center"/>
            </w:pPr>
            <w:r>
              <w:rPr>
                <w:rFonts w:cs="Times New Roman"/>
                <w:sz w:val="22"/>
              </w:rPr>
              <w:t>−3,86*** (1,12)</w:t>
            </w:r>
          </w:p>
        </w:tc>
        <w:tc>
          <w:tcPr>
            <w:tcW w:w="1474" w:type="dxa"/>
          </w:tcPr>
          <w:p w14:paraId="16CFA1A5" w14:textId="77777777" w:rsidR="005603EC" w:rsidRDefault="00000000">
            <w:pPr>
              <w:pStyle w:val="Compact"/>
              <w:spacing w:line="240" w:lineRule="auto"/>
              <w:jc w:val="center"/>
            </w:pPr>
            <w:r>
              <w:rPr>
                <w:rFonts w:cs="Times New Roman"/>
                <w:sz w:val="22"/>
              </w:rPr>
              <w:t>–</w:t>
            </w:r>
          </w:p>
        </w:tc>
        <w:tc>
          <w:tcPr>
            <w:tcW w:w="1474" w:type="dxa"/>
          </w:tcPr>
          <w:p w14:paraId="367904B8" w14:textId="77777777" w:rsidR="005603EC" w:rsidRDefault="00000000">
            <w:pPr>
              <w:pStyle w:val="Compact"/>
              <w:spacing w:line="240" w:lineRule="auto"/>
              <w:jc w:val="center"/>
            </w:pPr>
            <w:r>
              <w:rPr>
                <w:rFonts w:cs="Times New Roman"/>
                <w:sz w:val="22"/>
              </w:rPr>
              <w:t>−7,05*** (1,88)</w:t>
            </w:r>
          </w:p>
        </w:tc>
        <w:tc>
          <w:tcPr>
            <w:tcW w:w="1417" w:type="dxa"/>
          </w:tcPr>
          <w:p w14:paraId="5BB6CF26" w14:textId="77777777" w:rsidR="005603EC" w:rsidRDefault="00000000">
            <w:pPr>
              <w:pStyle w:val="Compact"/>
              <w:spacing w:line="240" w:lineRule="auto"/>
              <w:jc w:val="center"/>
            </w:pPr>
            <w:r>
              <w:rPr>
                <w:rFonts w:cs="Times New Roman"/>
                <w:sz w:val="22"/>
              </w:rPr>
              <w:t>–</w:t>
            </w:r>
          </w:p>
        </w:tc>
        <w:tc>
          <w:tcPr>
            <w:tcW w:w="1417" w:type="dxa"/>
          </w:tcPr>
          <w:p w14:paraId="0F35C983" w14:textId="77777777" w:rsidR="005603EC" w:rsidRDefault="00000000">
            <w:pPr>
              <w:pStyle w:val="Compact"/>
              <w:spacing w:line="240" w:lineRule="auto"/>
              <w:jc w:val="center"/>
            </w:pPr>
            <w:r>
              <w:rPr>
                <w:rFonts w:cs="Times New Roman"/>
                <w:sz w:val="22"/>
              </w:rPr>
              <w:t>−4,49*** (1,27)</w:t>
            </w:r>
          </w:p>
        </w:tc>
      </w:tr>
      <w:tr w:rsidR="005603EC" w14:paraId="66AE0AE0" w14:textId="77777777" w:rsidTr="005603EC">
        <w:trPr>
          <w:cantSplit/>
        </w:trPr>
        <w:tc>
          <w:tcPr>
            <w:tcW w:w="2041" w:type="dxa"/>
          </w:tcPr>
          <w:p w14:paraId="60C40792" w14:textId="77777777" w:rsidR="005603EC" w:rsidRDefault="00000000">
            <w:pPr>
              <w:pStyle w:val="Compact"/>
              <w:spacing w:line="240" w:lineRule="auto"/>
            </w:pPr>
            <w:r>
              <w:rPr>
                <w:rFonts w:cs="Times New Roman"/>
                <w:sz w:val="22"/>
              </w:rPr>
              <w:t>ln(Z-score)</w:t>
            </w:r>
          </w:p>
        </w:tc>
        <w:tc>
          <w:tcPr>
            <w:tcW w:w="1474" w:type="dxa"/>
          </w:tcPr>
          <w:p w14:paraId="5B634A39" w14:textId="77777777" w:rsidR="005603EC" w:rsidRDefault="00000000">
            <w:pPr>
              <w:pStyle w:val="Compact"/>
              <w:spacing w:line="240" w:lineRule="auto"/>
              <w:jc w:val="center"/>
            </w:pPr>
            <w:r>
              <w:rPr>
                <w:rFonts w:cs="Times New Roman"/>
                <w:sz w:val="22"/>
              </w:rPr>
              <w:t>–</w:t>
            </w:r>
          </w:p>
        </w:tc>
        <w:tc>
          <w:tcPr>
            <w:tcW w:w="1474" w:type="dxa"/>
          </w:tcPr>
          <w:p w14:paraId="0B2352EA" w14:textId="77777777" w:rsidR="005603EC" w:rsidRDefault="00000000">
            <w:pPr>
              <w:pStyle w:val="Compact"/>
              <w:spacing w:line="240" w:lineRule="auto"/>
              <w:jc w:val="center"/>
            </w:pPr>
            <w:r>
              <w:rPr>
                <w:rFonts w:cs="Times New Roman"/>
                <w:sz w:val="22"/>
              </w:rPr>
              <w:t>0,44 (0,78)</w:t>
            </w:r>
          </w:p>
        </w:tc>
        <w:tc>
          <w:tcPr>
            <w:tcW w:w="1474" w:type="dxa"/>
          </w:tcPr>
          <w:p w14:paraId="65308531" w14:textId="77777777" w:rsidR="005603EC" w:rsidRDefault="00000000">
            <w:pPr>
              <w:pStyle w:val="Compact"/>
              <w:spacing w:line="240" w:lineRule="auto"/>
              <w:jc w:val="center"/>
            </w:pPr>
            <w:r>
              <w:rPr>
                <w:rFonts w:cs="Times New Roman"/>
                <w:sz w:val="22"/>
              </w:rPr>
              <w:t>−0,15 (0,53)</w:t>
            </w:r>
          </w:p>
        </w:tc>
        <w:tc>
          <w:tcPr>
            <w:tcW w:w="1417" w:type="dxa"/>
          </w:tcPr>
          <w:p w14:paraId="11728CC2" w14:textId="77777777" w:rsidR="005603EC" w:rsidRDefault="00000000">
            <w:pPr>
              <w:pStyle w:val="Compact"/>
              <w:spacing w:line="240" w:lineRule="auto"/>
              <w:jc w:val="center"/>
            </w:pPr>
            <w:r>
              <w:rPr>
                <w:rFonts w:cs="Times New Roman"/>
                <w:sz w:val="22"/>
              </w:rPr>
              <w:t>–</w:t>
            </w:r>
          </w:p>
        </w:tc>
        <w:tc>
          <w:tcPr>
            <w:tcW w:w="1417" w:type="dxa"/>
          </w:tcPr>
          <w:p w14:paraId="728EADCA" w14:textId="77777777" w:rsidR="005603EC" w:rsidRDefault="00000000">
            <w:pPr>
              <w:pStyle w:val="Compact"/>
              <w:spacing w:line="240" w:lineRule="auto"/>
              <w:jc w:val="center"/>
            </w:pPr>
            <w:r>
              <w:rPr>
                <w:rFonts w:cs="Times New Roman"/>
                <w:sz w:val="22"/>
              </w:rPr>
              <w:t>–</w:t>
            </w:r>
          </w:p>
        </w:tc>
      </w:tr>
      <w:tr w:rsidR="005603EC" w14:paraId="38DAA323" w14:textId="77777777" w:rsidTr="005603EC">
        <w:trPr>
          <w:cantSplit/>
        </w:trPr>
        <w:tc>
          <w:tcPr>
            <w:tcW w:w="2041" w:type="dxa"/>
          </w:tcPr>
          <w:p w14:paraId="3DE4342D" w14:textId="77777777" w:rsidR="005603EC" w:rsidRDefault="00000000">
            <w:pPr>
              <w:pStyle w:val="Compact"/>
              <w:spacing w:line="240" w:lineRule="auto"/>
            </w:pPr>
            <w:r>
              <w:rPr>
                <w:rFonts w:cs="Times New Roman"/>
                <w:sz w:val="22"/>
              </w:rPr>
              <w:t>Aktivlar sifati bloki</w:t>
            </w:r>
          </w:p>
        </w:tc>
        <w:tc>
          <w:tcPr>
            <w:tcW w:w="1474" w:type="dxa"/>
          </w:tcPr>
          <w:p w14:paraId="76B28566" w14:textId="77777777" w:rsidR="005603EC" w:rsidRDefault="00000000">
            <w:pPr>
              <w:pStyle w:val="Compact"/>
              <w:spacing w:line="240" w:lineRule="auto"/>
              <w:jc w:val="center"/>
            </w:pPr>
            <w:r>
              <w:rPr>
                <w:rFonts w:cs="Times New Roman"/>
                <w:sz w:val="22"/>
              </w:rPr>
              <w:t>–</w:t>
            </w:r>
          </w:p>
        </w:tc>
        <w:tc>
          <w:tcPr>
            <w:tcW w:w="1474" w:type="dxa"/>
          </w:tcPr>
          <w:p w14:paraId="39B49F34" w14:textId="77777777" w:rsidR="005603EC" w:rsidRDefault="00000000">
            <w:pPr>
              <w:pStyle w:val="Compact"/>
              <w:spacing w:line="240" w:lineRule="auto"/>
              <w:jc w:val="center"/>
            </w:pPr>
            <w:r>
              <w:rPr>
                <w:rFonts w:cs="Times New Roman"/>
                <w:sz w:val="22"/>
              </w:rPr>
              <w:t>–</w:t>
            </w:r>
          </w:p>
        </w:tc>
        <w:tc>
          <w:tcPr>
            <w:tcW w:w="1474" w:type="dxa"/>
          </w:tcPr>
          <w:p w14:paraId="614C5F30" w14:textId="77777777" w:rsidR="005603EC" w:rsidRDefault="00000000">
            <w:pPr>
              <w:pStyle w:val="Compact"/>
              <w:spacing w:line="240" w:lineRule="auto"/>
              <w:jc w:val="center"/>
            </w:pPr>
            <w:r>
              <w:rPr>
                <w:rFonts w:cs="Times New Roman"/>
                <w:sz w:val="22"/>
              </w:rPr>
              <w:t>–</w:t>
            </w:r>
          </w:p>
        </w:tc>
        <w:tc>
          <w:tcPr>
            <w:tcW w:w="1417" w:type="dxa"/>
          </w:tcPr>
          <w:p w14:paraId="49EC9159" w14:textId="77777777" w:rsidR="005603EC" w:rsidRDefault="00000000">
            <w:pPr>
              <w:pStyle w:val="Compact"/>
              <w:spacing w:line="240" w:lineRule="auto"/>
              <w:jc w:val="center"/>
            </w:pPr>
            <w:r>
              <w:rPr>
                <w:rFonts w:cs="Times New Roman"/>
                <w:sz w:val="22"/>
              </w:rPr>
              <w:t>−2,05*** (0,50)</w:t>
            </w:r>
          </w:p>
        </w:tc>
        <w:tc>
          <w:tcPr>
            <w:tcW w:w="1417" w:type="dxa"/>
          </w:tcPr>
          <w:p w14:paraId="1390E62A" w14:textId="77777777" w:rsidR="005603EC" w:rsidRDefault="00000000">
            <w:pPr>
              <w:pStyle w:val="Compact"/>
              <w:spacing w:line="240" w:lineRule="auto"/>
              <w:jc w:val="center"/>
            </w:pPr>
            <w:r>
              <w:rPr>
                <w:rFonts w:cs="Times New Roman"/>
                <w:sz w:val="22"/>
              </w:rPr>
              <w:t>–</w:t>
            </w:r>
          </w:p>
        </w:tc>
      </w:tr>
      <w:tr w:rsidR="005603EC" w14:paraId="1A9AB4D7" w14:textId="77777777" w:rsidTr="005603EC">
        <w:trPr>
          <w:cantSplit/>
        </w:trPr>
        <w:tc>
          <w:tcPr>
            <w:tcW w:w="2041" w:type="dxa"/>
          </w:tcPr>
          <w:p w14:paraId="36B1534D" w14:textId="77777777" w:rsidR="005603EC" w:rsidRDefault="00000000">
            <w:pPr>
              <w:pStyle w:val="Compact"/>
              <w:spacing w:line="240" w:lineRule="auto"/>
            </w:pPr>
            <w:r>
              <w:rPr>
                <w:rFonts w:cs="Times New Roman"/>
                <w:sz w:val="22"/>
              </w:rPr>
              <w:t>Likvidlik bloki</w:t>
            </w:r>
          </w:p>
        </w:tc>
        <w:tc>
          <w:tcPr>
            <w:tcW w:w="1474" w:type="dxa"/>
          </w:tcPr>
          <w:p w14:paraId="4BD585CB" w14:textId="77777777" w:rsidR="005603EC" w:rsidRDefault="00000000">
            <w:pPr>
              <w:pStyle w:val="Compact"/>
              <w:spacing w:line="240" w:lineRule="auto"/>
              <w:jc w:val="center"/>
            </w:pPr>
            <w:r>
              <w:rPr>
                <w:rFonts w:cs="Times New Roman"/>
                <w:sz w:val="22"/>
              </w:rPr>
              <w:t>–</w:t>
            </w:r>
          </w:p>
        </w:tc>
        <w:tc>
          <w:tcPr>
            <w:tcW w:w="1474" w:type="dxa"/>
          </w:tcPr>
          <w:p w14:paraId="597A87E6" w14:textId="77777777" w:rsidR="005603EC" w:rsidRDefault="00000000">
            <w:pPr>
              <w:pStyle w:val="Compact"/>
              <w:spacing w:line="240" w:lineRule="auto"/>
              <w:jc w:val="center"/>
            </w:pPr>
            <w:r>
              <w:rPr>
                <w:rFonts w:cs="Times New Roman"/>
                <w:sz w:val="22"/>
              </w:rPr>
              <w:t>–</w:t>
            </w:r>
          </w:p>
        </w:tc>
        <w:tc>
          <w:tcPr>
            <w:tcW w:w="1474" w:type="dxa"/>
          </w:tcPr>
          <w:p w14:paraId="4CBC6383" w14:textId="77777777" w:rsidR="005603EC" w:rsidRDefault="00000000">
            <w:pPr>
              <w:pStyle w:val="Compact"/>
              <w:spacing w:line="240" w:lineRule="auto"/>
              <w:jc w:val="center"/>
            </w:pPr>
            <w:r>
              <w:rPr>
                <w:rFonts w:cs="Times New Roman"/>
                <w:sz w:val="22"/>
              </w:rPr>
              <w:t>–</w:t>
            </w:r>
          </w:p>
        </w:tc>
        <w:tc>
          <w:tcPr>
            <w:tcW w:w="1417" w:type="dxa"/>
          </w:tcPr>
          <w:p w14:paraId="72427413" w14:textId="77777777" w:rsidR="005603EC" w:rsidRDefault="00000000">
            <w:pPr>
              <w:pStyle w:val="Compact"/>
              <w:spacing w:line="240" w:lineRule="auto"/>
              <w:jc w:val="center"/>
            </w:pPr>
            <w:r>
              <w:rPr>
                <w:rFonts w:cs="Times New Roman"/>
                <w:sz w:val="22"/>
              </w:rPr>
              <w:t>0,09 (0,34)</w:t>
            </w:r>
          </w:p>
        </w:tc>
        <w:tc>
          <w:tcPr>
            <w:tcW w:w="1417" w:type="dxa"/>
          </w:tcPr>
          <w:p w14:paraId="7A6BF4C9" w14:textId="77777777" w:rsidR="005603EC" w:rsidRDefault="00000000">
            <w:pPr>
              <w:pStyle w:val="Compact"/>
              <w:spacing w:line="240" w:lineRule="auto"/>
              <w:jc w:val="center"/>
            </w:pPr>
            <w:r>
              <w:rPr>
                <w:rFonts w:cs="Times New Roman"/>
                <w:sz w:val="22"/>
              </w:rPr>
              <w:t>–</w:t>
            </w:r>
          </w:p>
        </w:tc>
      </w:tr>
      <w:tr w:rsidR="005603EC" w14:paraId="37B3D700" w14:textId="77777777" w:rsidTr="005603EC">
        <w:trPr>
          <w:cantSplit/>
        </w:trPr>
        <w:tc>
          <w:tcPr>
            <w:tcW w:w="2041" w:type="dxa"/>
          </w:tcPr>
          <w:p w14:paraId="3C184C49" w14:textId="77777777" w:rsidR="005603EC" w:rsidRDefault="00000000">
            <w:pPr>
              <w:pStyle w:val="Compact"/>
              <w:spacing w:line="240" w:lineRule="auto"/>
            </w:pPr>
            <w:r>
              <w:rPr>
                <w:rFonts w:cs="Times New Roman"/>
                <w:sz w:val="22"/>
              </w:rPr>
              <w:t>Daromadlilik bloki</w:t>
            </w:r>
          </w:p>
        </w:tc>
        <w:tc>
          <w:tcPr>
            <w:tcW w:w="1474" w:type="dxa"/>
          </w:tcPr>
          <w:p w14:paraId="0B335E7F" w14:textId="77777777" w:rsidR="005603EC" w:rsidRDefault="00000000">
            <w:pPr>
              <w:pStyle w:val="Compact"/>
              <w:spacing w:line="240" w:lineRule="auto"/>
              <w:jc w:val="center"/>
            </w:pPr>
            <w:r>
              <w:rPr>
                <w:rFonts w:cs="Times New Roman"/>
                <w:sz w:val="22"/>
              </w:rPr>
              <w:t>–</w:t>
            </w:r>
          </w:p>
        </w:tc>
        <w:tc>
          <w:tcPr>
            <w:tcW w:w="1474" w:type="dxa"/>
          </w:tcPr>
          <w:p w14:paraId="4CBCD6AC" w14:textId="77777777" w:rsidR="005603EC" w:rsidRDefault="00000000">
            <w:pPr>
              <w:pStyle w:val="Compact"/>
              <w:spacing w:line="240" w:lineRule="auto"/>
              <w:jc w:val="center"/>
            </w:pPr>
            <w:r>
              <w:rPr>
                <w:rFonts w:cs="Times New Roman"/>
                <w:sz w:val="22"/>
              </w:rPr>
              <w:t>–</w:t>
            </w:r>
          </w:p>
        </w:tc>
        <w:tc>
          <w:tcPr>
            <w:tcW w:w="1474" w:type="dxa"/>
          </w:tcPr>
          <w:p w14:paraId="03846898" w14:textId="77777777" w:rsidR="005603EC" w:rsidRDefault="00000000">
            <w:pPr>
              <w:pStyle w:val="Compact"/>
              <w:spacing w:line="240" w:lineRule="auto"/>
              <w:jc w:val="center"/>
            </w:pPr>
            <w:r>
              <w:rPr>
                <w:rFonts w:cs="Times New Roman"/>
                <w:sz w:val="22"/>
              </w:rPr>
              <w:t>–</w:t>
            </w:r>
          </w:p>
        </w:tc>
        <w:tc>
          <w:tcPr>
            <w:tcW w:w="1417" w:type="dxa"/>
          </w:tcPr>
          <w:p w14:paraId="09AD361C" w14:textId="77777777" w:rsidR="005603EC" w:rsidRDefault="00000000">
            <w:pPr>
              <w:pStyle w:val="Compact"/>
              <w:spacing w:line="240" w:lineRule="auto"/>
              <w:jc w:val="center"/>
            </w:pPr>
            <w:r>
              <w:rPr>
                <w:rFonts w:cs="Times New Roman"/>
                <w:sz w:val="22"/>
              </w:rPr>
              <w:t>−0,29 (0,34)</w:t>
            </w:r>
          </w:p>
        </w:tc>
        <w:tc>
          <w:tcPr>
            <w:tcW w:w="1417" w:type="dxa"/>
          </w:tcPr>
          <w:p w14:paraId="55018E10" w14:textId="77777777" w:rsidR="005603EC" w:rsidRDefault="00000000">
            <w:pPr>
              <w:pStyle w:val="Compact"/>
              <w:spacing w:line="240" w:lineRule="auto"/>
              <w:jc w:val="center"/>
            </w:pPr>
            <w:r>
              <w:rPr>
                <w:rFonts w:cs="Times New Roman"/>
                <w:sz w:val="22"/>
              </w:rPr>
              <w:t>–</w:t>
            </w:r>
          </w:p>
        </w:tc>
      </w:tr>
      <w:tr w:rsidR="005603EC" w14:paraId="443965B9" w14:textId="77777777" w:rsidTr="005603EC">
        <w:trPr>
          <w:cantSplit/>
        </w:trPr>
        <w:tc>
          <w:tcPr>
            <w:tcW w:w="2041" w:type="dxa"/>
          </w:tcPr>
          <w:p w14:paraId="094BF704" w14:textId="77777777" w:rsidR="005603EC" w:rsidRDefault="00000000">
            <w:pPr>
              <w:pStyle w:val="Compact"/>
              <w:spacing w:line="240" w:lineRule="auto"/>
            </w:pPr>
            <w:r>
              <w:rPr>
                <w:rFonts w:cs="Times New Roman"/>
                <w:sz w:val="22"/>
              </w:rPr>
              <w:t>Davlat banki (dummy)</w:t>
            </w:r>
          </w:p>
        </w:tc>
        <w:tc>
          <w:tcPr>
            <w:tcW w:w="1474" w:type="dxa"/>
          </w:tcPr>
          <w:p w14:paraId="42500A07" w14:textId="77777777" w:rsidR="005603EC" w:rsidRDefault="00000000">
            <w:pPr>
              <w:pStyle w:val="Compact"/>
              <w:spacing w:line="240" w:lineRule="auto"/>
              <w:jc w:val="center"/>
            </w:pPr>
            <w:r>
              <w:rPr>
                <w:rFonts w:cs="Times New Roman"/>
                <w:sz w:val="22"/>
              </w:rPr>
              <w:t>–</w:t>
            </w:r>
          </w:p>
        </w:tc>
        <w:tc>
          <w:tcPr>
            <w:tcW w:w="1474" w:type="dxa"/>
          </w:tcPr>
          <w:p w14:paraId="139D8384" w14:textId="77777777" w:rsidR="005603EC" w:rsidRDefault="00000000">
            <w:pPr>
              <w:pStyle w:val="Compact"/>
              <w:spacing w:line="240" w:lineRule="auto"/>
              <w:jc w:val="center"/>
            </w:pPr>
            <w:r>
              <w:rPr>
                <w:rFonts w:cs="Times New Roman"/>
                <w:sz w:val="22"/>
              </w:rPr>
              <w:t>–</w:t>
            </w:r>
          </w:p>
        </w:tc>
        <w:tc>
          <w:tcPr>
            <w:tcW w:w="1474" w:type="dxa"/>
          </w:tcPr>
          <w:p w14:paraId="1CCB11AF" w14:textId="77777777" w:rsidR="005603EC" w:rsidRDefault="00000000">
            <w:pPr>
              <w:pStyle w:val="Compact"/>
              <w:spacing w:line="240" w:lineRule="auto"/>
              <w:jc w:val="center"/>
            </w:pPr>
            <w:r>
              <w:rPr>
                <w:rFonts w:cs="Times New Roman"/>
                <w:sz w:val="22"/>
              </w:rPr>
              <w:t>–</w:t>
            </w:r>
          </w:p>
        </w:tc>
        <w:tc>
          <w:tcPr>
            <w:tcW w:w="1417" w:type="dxa"/>
          </w:tcPr>
          <w:p w14:paraId="357218ED" w14:textId="77777777" w:rsidR="005603EC" w:rsidRDefault="00000000">
            <w:pPr>
              <w:pStyle w:val="Compact"/>
              <w:spacing w:line="240" w:lineRule="auto"/>
              <w:jc w:val="center"/>
            </w:pPr>
            <w:r>
              <w:rPr>
                <w:rFonts w:cs="Times New Roman"/>
                <w:sz w:val="22"/>
              </w:rPr>
              <w:t>–</w:t>
            </w:r>
          </w:p>
        </w:tc>
        <w:tc>
          <w:tcPr>
            <w:tcW w:w="1417" w:type="dxa"/>
          </w:tcPr>
          <w:p w14:paraId="75331855" w14:textId="77777777" w:rsidR="005603EC" w:rsidRDefault="00000000">
            <w:pPr>
              <w:pStyle w:val="Compact"/>
              <w:spacing w:line="240" w:lineRule="auto"/>
              <w:jc w:val="center"/>
            </w:pPr>
            <w:r>
              <w:rPr>
                <w:rFonts w:cs="Times New Roman"/>
                <w:sz w:val="22"/>
              </w:rPr>
              <w:t>−1,35* (0,79)</w:t>
            </w:r>
          </w:p>
        </w:tc>
      </w:tr>
      <w:tr w:rsidR="005603EC" w14:paraId="6FE44A33" w14:textId="77777777" w:rsidTr="005603EC">
        <w:trPr>
          <w:cantSplit/>
        </w:trPr>
        <w:tc>
          <w:tcPr>
            <w:tcW w:w="2041" w:type="dxa"/>
          </w:tcPr>
          <w:p w14:paraId="690032F6" w14:textId="77777777" w:rsidR="005603EC" w:rsidRDefault="00000000">
            <w:pPr>
              <w:pStyle w:val="Compact"/>
              <w:spacing w:line="240" w:lineRule="auto"/>
            </w:pPr>
            <w:r>
              <w:rPr>
                <w:rFonts w:cs="Times New Roman"/>
                <w:sz w:val="22"/>
              </w:rPr>
              <w:t>Kuzatuvlar soni</w:t>
            </w:r>
          </w:p>
        </w:tc>
        <w:tc>
          <w:tcPr>
            <w:tcW w:w="1474" w:type="dxa"/>
          </w:tcPr>
          <w:p w14:paraId="47AFEF84" w14:textId="77777777" w:rsidR="005603EC" w:rsidRDefault="00000000">
            <w:pPr>
              <w:pStyle w:val="Compact"/>
              <w:spacing w:line="240" w:lineRule="auto"/>
              <w:jc w:val="center"/>
            </w:pPr>
            <w:r>
              <w:rPr>
                <w:rFonts w:cs="Times New Roman"/>
                <w:sz w:val="22"/>
              </w:rPr>
              <w:t>308</w:t>
            </w:r>
          </w:p>
        </w:tc>
        <w:tc>
          <w:tcPr>
            <w:tcW w:w="1474" w:type="dxa"/>
          </w:tcPr>
          <w:p w14:paraId="4384873A" w14:textId="77777777" w:rsidR="005603EC" w:rsidRDefault="00000000">
            <w:pPr>
              <w:pStyle w:val="Compact"/>
              <w:spacing w:line="240" w:lineRule="auto"/>
              <w:jc w:val="center"/>
            </w:pPr>
            <w:r>
              <w:rPr>
                <w:rFonts w:cs="Times New Roman"/>
                <w:sz w:val="22"/>
              </w:rPr>
              <w:t>214</w:t>
            </w:r>
          </w:p>
        </w:tc>
        <w:tc>
          <w:tcPr>
            <w:tcW w:w="1474" w:type="dxa"/>
          </w:tcPr>
          <w:p w14:paraId="4E44819A" w14:textId="77777777" w:rsidR="005603EC" w:rsidRDefault="00000000">
            <w:pPr>
              <w:pStyle w:val="Compact"/>
              <w:spacing w:line="240" w:lineRule="auto"/>
              <w:jc w:val="center"/>
            </w:pPr>
            <w:r>
              <w:rPr>
                <w:rFonts w:cs="Times New Roman"/>
                <w:sz w:val="22"/>
              </w:rPr>
              <w:t>214</w:t>
            </w:r>
          </w:p>
        </w:tc>
        <w:tc>
          <w:tcPr>
            <w:tcW w:w="1417" w:type="dxa"/>
          </w:tcPr>
          <w:p w14:paraId="352CE05D" w14:textId="77777777" w:rsidR="005603EC" w:rsidRDefault="00000000">
            <w:pPr>
              <w:pStyle w:val="Compact"/>
              <w:spacing w:line="240" w:lineRule="auto"/>
              <w:jc w:val="center"/>
            </w:pPr>
            <w:r>
              <w:rPr>
                <w:rFonts w:cs="Times New Roman"/>
                <w:sz w:val="22"/>
              </w:rPr>
              <w:t>308</w:t>
            </w:r>
          </w:p>
        </w:tc>
        <w:tc>
          <w:tcPr>
            <w:tcW w:w="1417" w:type="dxa"/>
          </w:tcPr>
          <w:p w14:paraId="15A82D73" w14:textId="77777777" w:rsidR="005603EC" w:rsidRDefault="00000000">
            <w:pPr>
              <w:pStyle w:val="Compact"/>
              <w:spacing w:line="240" w:lineRule="auto"/>
              <w:jc w:val="center"/>
            </w:pPr>
            <w:r>
              <w:rPr>
                <w:rFonts w:cs="Times New Roman"/>
                <w:sz w:val="22"/>
              </w:rPr>
              <w:t>308</w:t>
            </w:r>
          </w:p>
        </w:tc>
      </w:tr>
      <w:tr w:rsidR="005603EC" w14:paraId="230DB9BE" w14:textId="77777777" w:rsidTr="005603EC">
        <w:trPr>
          <w:cantSplit/>
        </w:trPr>
        <w:tc>
          <w:tcPr>
            <w:tcW w:w="2041" w:type="dxa"/>
          </w:tcPr>
          <w:p w14:paraId="23FF73ED" w14:textId="77777777" w:rsidR="005603EC" w:rsidRDefault="00000000">
            <w:pPr>
              <w:pStyle w:val="Compact"/>
              <w:spacing w:line="240" w:lineRule="auto"/>
            </w:pPr>
            <w:r>
              <w:rPr>
                <w:rFonts w:cs="Times New Roman"/>
                <w:sz w:val="22"/>
              </w:rPr>
              <w:t>Psevdo-R²</w:t>
            </w:r>
          </w:p>
        </w:tc>
        <w:tc>
          <w:tcPr>
            <w:tcW w:w="1474" w:type="dxa"/>
          </w:tcPr>
          <w:p w14:paraId="1A0F0612" w14:textId="77777777" w:rsidR="005603EC" w:rsidRDefault="00000000">
            <w:pPr>
              <w:pStyle w:val="Compact"/>
              <w:spacing w:line="240" w:lineRule="auto"/>
              <w:jc w:val="center"/>
            </w:pPr>
            <w:r>
              <w:rPr>
                <w:rFonts w:cs="Times New Roman"/>
                <w:sz w:val="22"/>
              </w:rPr>
              <w:t>0,31</w:t>
            </w:r>
          </w:p>
        </w:tc>
        <w:tc>
          <w:tcPr>
            <w:tcW w:w="1474" w:type="dxa"/>
          </w:tcPr>
          <w:p w14:paraId="4D689224" w14:textId="77777777" w:rsidR="005603EC" w:rsidRDefault="00000000">
            <w:pPr>
              <w:pStyle w:val="Compact"/>
              <w:spacing w:line="240" w:lineRule="auto"/>
              <w:jc w:val="center"/>
            </w:pPr>
            <w:r>
              <w:rPr>
                <w:rFonts w:cs="Times New Roman"/>
                <w:sz w:val="22"/>
              </w:rPr>
              <w:t>0,01</w:t>
            </w:r>
          </w:p>
        </w:tc>
        <w:tc>
          <w:tcPr>
            <w:tcW w:w="1474" w:type="dxa"/>
          </w:tcPr>
          <w:p w14:paraId="3FBB525C" w14:textId="77777777" w:rsidR="005603EC" w:rsidRDefault="00000000">
            <w:pPr>
              <w:pStyle w:val="Compact"/>
              <w:spacing w:line="240" w:lineRule="auto"/>
              <w:jc w:val="center"/>
            </w:pPr>
            <w:r>
              <w:rPr>
                <w:rFonts w:cs="Times New Roman"/>
                <w:sz w:val="22"/>
              </w:rPr>
              <w:t>0,53</w:t>
            </w:r>
          </w:p>
        </w:tc>
        <w:tc>
          <w:tcPr>
            <w:tcW w:w="1417" w:type="dxa"/>
          </w:tcPr>
          <w:p w14:paraId="105360C0" w14:textId="77777777" w:rsidR="005603EC" w:rsidRDefault="00000000">
            <w:pPr>
              <w:pStyle w:val="Compact"/>
              <w:spacing w:line="240" w:lineRule="auto"/>
              <w:jc w:val="center"/>
            </w:pPr>
            <w:r>
              <w:rPr>
                <w:rFonts w:cs="Times New Roman"/>
                <w:sz w:val="22"/>
              </w:rPr>
              <w:t>0,41</w:t>
            </w:r>
          </w:p>
        </w:tc>
        <w:tc>
          <w:tcPr>
            <w:tcW w:w="1417" w:type="dxa"/>
          </w:tcPr>
          <w:p w14:paraId="69B36A9B" w14:textId="77777777" w:rsidR="005603EC" w:rsidRDefault="00000000">
            <w:pPr>
              <w:pStyle w:val="Compact"/>
              <w:spacing w:line="240" w:lineRule="auto"/>
              <w:jc w:val="center"/>
            </w:pPr>
            <w:r>
              <w:rPr>
                <w:rFonts w:cs="Times New Roman"/>
                <w:sz w:val="22"/>
              </w:rPr>
              <w:t>0,35</w:t>
            </w:r>
          </w:p>
        </w:tc>
      </w:tr>
      <w:tr w:rsidR="005603EC" w14:paraId="5A7912FF" w14:textId="77777777" w:rsidTr="005603EC">
        <w:trPr>
          <w:cantSplit/>
        </w:trPr>
        <w:tc>
          <w:tcPr>
            <w:tcW w:w="2041" w:type="dxa"/>
          </w:tcPr>
          <w:p w14:paraId="609B640C" w14:textId="77777777" w:rsidR="005603EC" w:rsidRDefault="00000000">
            <w:pPr>
              <w:pStyle w:val="Compact"/>
              <w:spacing w:line="240" w:lineRule="auto"/>
            </w:pPr>
            <w:r>
              <w:rPr>
                <w:rFonts w:cs="Times New Roman"/>
                <w:sz w:val="22"/>
              </w:rPr>
              <w:t>AUC</w:t>
            </w:r>
          </w:p>
        </w:tc>
        <w:tc>
          <w:tcPr>
            <w:tcW w:w="1474" w:type="dxa"/>
          </w:tcPr>
          <w:p w14:paraId="4459F8C6" w14:textId="77777777" w:rsidR="005603EC" w:rsidRDefault="00000000">
            <w:pPr>
              <w:pStyle w:val="Compact"/>
              <w:spacing w:line="240" w:lineRule="auto"/>
              <w:jc w:val="center"/>
            </w:pPr>
            <w:r>
              <w:rPr>
                <w:rFonts w:cs="Times New Roman"/>
                <w:sz w:val="22"/>
              </w:rPr>
              <w:t>0,864</w:t>
            </w:r>
          </w:p>
        </w:tc>
        <w:tc>
          <w:tcPr>
            <w:tcW w:w="1474" w:type="dxa"/>
          </w:tcPr>
          <w:p w14:paraId="4AA9AAA8" w14:textId="77777777" w:rsidR="005603EC" w:rsidRDefault="00000000">
            <w:pPr>
              <w:pStyle w:val="Compact"/>
              <w:spacing w:line="240" w:lineRule="auto"/>
              <w:jc w:val="center"/>
            </w:pPr>
            <w:r>
              <w:rPr>
                <w:rFonts w:cs="Times New Roman"/>
                <w:sz w:val="22"/>
              </w:rPr>
              <w:t>0,581</w:t>
            </w:r>
          </w:p>
        </w:tc>
        <w:tc>
          <w:tcPr>
            <w:tcW w:w="1474" w:type="dxa"/>
          </w:tcPr>
          <w:p w14:paraId="6A04C9FE" w14:textId="77777777" w:rsidR="005603EC" w:rsidRDefault="00000000">
            <w:pPr>
              <w:pStyle w:val="Compact"/>
              <w:spacing w:line="240" w:lineRule="auto"/>
              <w:jc w:val="center"/>
            </w:pPr>
            <w:r>
              <w:rPr>
                <w:rFonts w:cs="Times New Roman"/>
                <w:sz w:val="22"/>
              </w:rPr>
              <w:t>0,955</w:t>
            </w:r>
          </w:p>
        </w:tc>
        <w:tc>
          <w:tcPr>
            <w:tcW w:w="1417" w:type="dxa"/>
          </w:tcPr>
          <w:p w14:paraId="54C602BE" w14:textId="77777777" w:rsidR="005603EC" w:rsidRDefault="00000000">
            <w:pPr>
              <w:pStyle w:val="Compact"/>
              <w:spacing w:line="240" w:lineRule="auto"/>
              <w:jc w:val="center"/>
            </w:pPr>
            <w:r>
              <w:rPr>
                <w:rFonts w:cs="Times New Roman"/>
                <w:sz w:val="22"/>
              </w:rPr>
              <w:t>0,911</w:t>
            </w:r>
          </w:p>
        </w:tc>
        <w:tc>
          <w:tcPr>
            <w:tcW w:w="1417" w:type="dxa"/>
          </w:tcPr>
          <w:p w14:paraId="4B641B53" w14:textId="77777777" w:rsidR="005603EC" w:rsidRDefault="00000000">
            <w:pPr>
              <w:pStyle w:val="Compact"/>
              <w:spacing w:line="240" w:lineRule="auto"/>
              <w:jc w:val="center"/>
            </w:pPr>
            <w:r>
              <w:rPr>
                <w:rFonts w:cs="Times New Roman"/>
                <w:sz w:val="22"/>
              </w:rPr>
              <w:t>0,887</w:t>
            </w:r>
          </w:p>
        </w:tc>
      </w:tr>
    </w:tbl>
    <w:p w14:paraId="71DAA44A"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2- va 3-modellar Z-score hisoblash uchun yetarli tarix mavjud bo‘lgan kuzatuvlar asosida baholangan.</w:t>
      </w:r>
    </w:p>
    <w:p w14:paraId="6BDD9B0C" w14:textId="77777777" w:rsidR="005603EC" w:rsidRDefault="00000000">
      <w:pPr>
        <w:pStyle w:val="af"/>
        <w:spacing w:after="0" w:line="360" w:lineRule="auto"/>
        <w:ind w:firstLine="709"/>
        <w:jc w:val="both"/>
      </w:pPr>
      <w:r>
        <w:rPr>
          <w:rFonts w:cs="Times New Roman"/>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w:t>
        <w:lastRenderedPageBreak/>
        <w:t>olingan davlat ko‘magisiz baho bo‘yicha xulosani qo‘shimcha tasdiqlaydi. 1-model asosida integral indeksning har bir qiymatiga mos muammo ehtimoli 4.1.2-rasmda ko‘rsatilgan.</w:t>
      </w:r>
    </w:p>
    <w:p w14:paraId="2F92186B" w14:textId="77777777" w:rsidR="005603EC" w:rsidRDefault="00000000">
      <w:pPr>
        <w:pStyle w:val="af"/>
        <w:keepNext/>
        <w:spacing w:after="0" w:line="240" w:lineRule="auto"/>
        <w:jc w:val="center"/>
      </w:pPr>
      <w:r>
        <w:rPr>
          <w:noProof/>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12BF7A7E" w14:textId="77777777" w:rsidR="005603EC" w:rsidRDefault="00000000">
      <w:pPr>
        <w:pStyle w:val="af"/>
        <w:spacing w:before="120" w:after="240" w:line="240" w:lineRule="auto"/>
        <w:jc w:val="center"/>
      </w:pPr>
      <w:r>
        <w:rPr>
          <w:rFonts w:cs="Times New Roman"/>
          <w:b/>
        </w:rPr>
        <w:t>4.1.2-rasm. Integral indeks qiymatiga qarab keyingi to‘rt chorakda muammo hodisasi yuz berish ehtimoli, foizda</w:t>
      </w:r>
      <w:r>
        <w:rPr>
          <w:rStyle w:val="aff8"/>
        </w:rPr>
        <w:footnoteReference w:id="491"/>
      </w:r>
    </w:p>
    <w:p w14:paraId="56CB0166" w14:textId="77777777" w:rsidR="005603EC" w:rsidRDefault="00000000">
      <w:pPr>
        <w:pStyle w:val="af"/>
        <w:spacing w:after="0" w:line="360" w:lineRule="auto"/>
        <w:ind w:firstLine="709"/>
        <w:jc w:val="both"/>
      </w:pPr>
      <w:r>
        <w:rPr>
          <w:rFonts w:cs="Times New Roman"/>
        </w:rP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2"/>
      </w:r>
      <w:r>
        <w:rPr>
          <w:rFonts w:cs="Times New Roman"/>
        </w:rPr>
        <w:t>: har bir chegara uchun ikki turdagi xato hisoblandi. I tur xato muammo hodisasidan oldin signal berilmagan holatlar ulushini, II tur xato esa muammo yuz bermagan holatda berilgan noto‘g‘ri signallar ulushini bildiradi (4.1.5-jadval).</w:t>
      </w:r>
    </w:p>
    <w:p w14:paraId="450186CA" w14:textId="77777777" w:rsidR="005603EC" w:rsidRDefault="00000000">
      <w:pPr>
        <w:pStyle w:val="af"/>
        <w:keepNext/>
        <w:spacing w:before="120" w:after="0" w:line="360" w:lineRule="auto"/>
        <w:jc w:val="right"/>
      </w:pPr>
      <w:r>
        <w:rPr>
          <w:rFonts w:cs="Times New Roman"/>
          <w:i/>
        </w:rPr>
        <w:lastRenderedPageBreak/>
        <w:t>4.1.5-jadval</w:t>
      </w:r>
    </w:p>
    <w:p w14:paraId="669CB9F7" w14:textId="77777777" w:rsidR="005603EC" w:rsidRDefault="00000000">
      <w:pPr>
        <w:pStyle w:val="af"/>
        <w:keepNext/>
        <w:spacing w:line="240" w:lineRule="auto"/>
        <w:jc w:val="center"/>
      </w:pPr>
      <w:r>
        <w:rPr>
          <w:rFonts w:cs="Times New Roman"/>
          <w:b/>
          <w:bCs/>
        </w:rPr>
        <w:t>Integral indeksning turli chegaralarida erta ogohlantirish signallarining aniqligi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01"/>
        <w:gridCol w:w="1284"/>
        <w:gridCol w:w="1517"/>
        <w:gridCol w:w="1284"/>
        <w:gridCol w:w="1342"/>
        <w:gridCol w:w="1342"/>
        <w:gridCol w:w="1401"/>
      </w:tblGrid>
      <w:tr w:rsidR="005603EC" w14:paraId="7CA4A51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14:paraId="2597169E" w14:textId="77777777" w:rsidR="005603EC" w:rsidRDefault="00000000">
            <w:pPr>
              <w:pStyle w:val="Compact"/>
              <w:spacing w:line="240" w:lineRule="auto"/>
              <w:jc w:val="center"/>
            </w:pPr>
            <w:r>
              <w:rPr>
                <w:rFonts w:cs="Times New Roman"/>
                <w:b/>
                <w:sz w:val="22"/>
              </w:rPr>
              <w:t>MBII chegarasi</w:t>
            </w:r>
          </w:p>
        </w:tc>
        <w:tc>
          <w:tcPr>
            <w:tcW w:w="1247" w:type="dxa"/>
            <w:shd w:val="clear" w:color="auto" w:fill="DEEBF7"/>
          </w:tcPr>
          <w:p w14:paraId="304B75BB" w14:textId="77777777" w:rsidR="005603EC" w:rsidRDefault="00000000">
            <w:pPr>
              <w:pStyle w:val="Compact"/>
              <w:spacing w:line="240" w:lineRule="auto"/>
              <w:jc w:val="center"/>
            </w:pPr>
            <w:r>
              <w:rPr>
                <w:rFonts w:cs="Times New Roman"/>
                <w:b/>
                <w:sz w:val="22"/>
              </w:rPr>
              <w:t>To‘g‘ri signal</w:t>
            </w:r>
          </w:p>
        </w:tc>
        <w:tc>
          <w:tcPr>
            <w:tcW w:w="1474" w:type="dxa"/>
            <w:shd w:val="clear" w:color="auto" w:fill="DEEBF7"/>
          </w:tcPr>
          <w:p w14:paraId="59F0419A" w14:textId="77777777" w:rsidR="005603EC" w:rsidRDefault="00000000">
            <w:pPr>
              <w:pStyle w:val="Compact"/>
              <w:spacing w:line="240" w:lineRule="auto"/>
              <w:jc w:val="center"/>
            </w:pPr>
            <w:r>
              <w:rPr>
                <w:rFonts w:cs="Times New Roman"/>
                <w:b/>
                <w:sz w:val="22"/>
              </w:rPr>
              <w:t>O‘tkazib yuborilgan hodisa</w:t>
            </w:r>
          </w:p>
        </w:tc>
        <w:tc>
          <w:tcPr>
            <w:tcW w:w="1247" w:type="dxa"/>
            <w:shd w:val="clear" w:color="auto" w:fill="DEEBF7"/>
          </w:tcPr>
          <w:p w14:paraId="71119366" w14:textId="77777777" w:rsidR="005603EC" w:rsidRDefault="00000000">
            <w:pPr>
              <w:pStyle w:val="Compact"/>
              <w:spacing w:line="240" w:lineRule="auto"/>
              <w:jc w:val="center"/>
            </w:pPr>
            <w:r>
              <w:rPr>
                <w:rFonts w:cs="Times New Roman"/>
                <w:b/>
                <w:sz w:val="22"/>
              </w:rPr>
              <w:t>Noto‘g‘ri signal</w:t>
            </w:r>
          </w:p>
        </w:tc>
        <w:tc>
          <w:tcPr>
            <w:tcW w:w="1304" w:type="dxa"/>
            <w:shd w:val="clear" w:color="auto" w:fill="DEEBF7"/>
          </w:tcPr>
          <w:p w14:paraId="4A50A3D2" w14:textId="77777777" w:rsidR="005603EC" w:rsidRDefault="00000000">
            <w:pPr>
              <w:pStyle w:val="Compact"/>
              <w:spacing w:line="240" w:lineRule="auto"/>
              <w:jc w:val="center"/>
            </w:pPr>
            <w:r>
              <w:rPr>
                <w:rFonts w:cs="Times New Roman"/>
                <w:b/>
                <w:sz w:val="22"/>
              </w:rPr>
              <w:t>I tur xato, %</w:t>
            </w:r>
          </w:p>
        </w:tc>
        <w:tc>
          <w:tcPr>
            <w:tcW w:w="1304" w:type="dxa"/>
            <w:shd w:val="clear" w:color="auto" w:fill="DEEBF7"/>
          </w:tcPr>
          <w:p w14:paraId="12A97B32" w14:textId="77777777" w:rsidR="005603EC" w:rsidRDefault="00000000">
            <w:pPr>
              <w:pStyle w:val="Compact"/>
              <w:spacing w:line="240" w:lineRule="auto"/>
              <w:jc w:val="center"/>
            </w:pPr>
            <w:r>
              <w:rPr>
                <w:rFonts w:cs="Times New Roman"/>
                <w:b/>
                <w:sz w:val="22"/>
              </w:rPr>
              <w:t>II tur xato, %</w:t>
            </w:r>
          </w:p>
        </w:tc>
        <w:tc>
          <w:tcPr>
            <w:tcW w:w="1361" w:type="dxa"/>
            <w:shd w:val="clear" w:color="auto" w:fill="DEEBF7"/>
          </w:tcPr>
          <w:p w14:paraId="0AE7E0B8" w14:textId="77777777" w:rsidR="005603EC" w:rsidRDefault="00000000">
            <w:pPr>
              <w:pStyle w:val="Compact"/>
              <w:spacing w:line="240" w:lineRule="auto"/>
              <w:jc w:val="center"/>
            </w:pPr>
            <w:r>
              <w:rPr>
                <w:rFonts w:cs="Times New Roman"/>
                <w:b/>
                <w:sz w:val="22"/>
              </w:rPr>
              <w:t>Shovqin/signal nisbati</w:t>
            </w:r>
          </w:p>
        </w:tc>
      </w:tr>
      <w:tr w:rsidR="005603EC" w14:paraId="6EC9B189" w14:textId="77777777" w:rsidTr="005603EC">
        <w:trPr>
          <w:cantSplit/>
        </w:trPr>
        <w:tc>
          <w:tcPr>
            <w:tcW w:w="1361" w:type="dxa"/>
          </w:tcPr>
          <w:p w14:paraId="535F6B87" w14:textId="77777777" w:rsidR="005603EC" w:rsidRDefault="00000000">
            <w:pPr>
              <w:pStyle w:val="Compact"/>
              <w:spacing w:line="240" w:lineRule="auto"/>
            </w:pPr>
            <w:r>
              <w:rPr>
                <w:rFonts w:cs="Times New Roman"/>
                <w:sz w:val="22"/>
              </w:rPr>
              <w:t>2,75</w:t>
            </w:r>
          </w:p>
        </w:tc>
        <w:tc>
          <w:tcPr>
            <w:tcW w:w="1247" w:type="dxa"/>
          </w:tcPr>
          <w:p w14:paraId="0EAD0F29" w14:textId="77777777" w:rsidR="005603EC" w:rsidRDefault="00000000">
            <w:pPr>
              <w:pStyle w:val="Compact"/>
              <w:spacing w:line="240" w:lineRule="auto"/>
              <w:jc w:val="center"/>
            </w:pPr>
            <w:r>
              <w:rPr>
                <w:rFonts w:cs="Times New Roman"/>
                <w:sz w:val="22"/>
              </w:rPr>
              <w:t>17</w:t>
            </w:r>
          </w:p>
        </w:tc>
        <w:tc>
          <w:tcPr>
            <w:tcW w:w="1474" w:type="dxa"/>
          </w:tcPr>
          <w:p w14:paraId="202B47B3" w14:textId="77777777" w:rsidR="005603EC" w:rsidRDefault="00000000">
            <w:pPr>
              <w:pStyle w:val="Compact"/>
              <w:spacing w:line="240" w:lineRule="auto"/>
              <w:jc w:val="center"/>
            </w:pPr>
            <w:r>
              <w:rPr>
                <w:rFonts w:cs="Times New Roman"/>
                <w:sz w:val="22"/>
              </w:rPr>
              <w:t>9</w:t>
            </w:r>
          </w:p>
        </w:tc>
        <w:tc>
          <w:tcPr>
            <w:tcW w:w="1247" w:type="dxa"/>
          </w:tcPr>
          <w:p w14:paraId="376A7385" w14:textId="77777777" w:rsidR="005603EC" w:rsidRDefault="00000000">
            <w:pPr>
              <w:pStyle w:val="Compact"/>
              <w:spacing w:line="240" w:lineRule="auto"/>
              <w:jc w:val="center"/>
            </w:pPr>
            <w:r>
              <w:rPr>
                <w:rFonts w:cs="Times New Roman"/>
                <w:sz w:val="22"/>
              </w:rPr>
              <w:t>17</w:t>
            </w:r>
          </w:p>
        </w:tc>
        <w:tc>
          <w:tcPr>
            <w:tcW w:w="1304" w:type="dxa"/>
          </w:tcPr>
          <w:p w14:paraId="09DE98D3" w14:textId="77777777" w:rsidR="005603EC" w:rsidRDefault="00000000">
            <w:pPr>
              <w:pStyle w:val="Compact"/>
              <w:spacing w:line="240" w:lineRule="auto"/>
              <w:jc w:val="center"/>
            </w:pPr>
            <w:r>
              <w:rPr>
                <w:rFonts w:cs="Times New Roman"/>
                <w:sz w:val="22"/>
              </w:rPr>
              <w:t>34,6</w:t>
            </w:r>
          </w:p>
        </w:tc>
        <w:tc>
          <w:tcPr>
            <w:tcW w:w="1304" w:type="dxa"/>
          </w:tcPr>
          <w:p w14:paraId="3B999285" w14:textId="77777777" w:rsidR="005603EC" w:rsidRDefault="00000000">
            <w:pPr>
              <w:pStyle w:val="Compact"/>
              <w:spacing w:line="240" w:lineRule="auto"/>
              <w:jc w:val="center"/>
            </w:pPr>
            <w:r>
              <w:rPr>
                <w:rFonts w:cs="Times New Roman"/>
                <w:sz w:val="22"/>
              </w:rPr>
              <w:t>6,0</w:t>
            </w:r>
          </w:p>
        </w:tc>
        <w:tc>
          <w:tcPr>
            <w:tcW w:w="1361" w:type="dxa"/>
          </w:tcPr>
          <w:p w14:paraId="0D96D72E" w14:textId="77777777" w:rsidR="005603EC" w:rsidRDefault="00000000">
            <w:pPr>
              <w:pStyle w:val="Compact"/>
              <w:spacing w:line="240" w:lineRule="auto"/>
              <w:jc w:val="center"/>
            </w:pPr>
            <w:r>
              <w:rPr>
                <w:rFonts w:cs="Times New Roman"/>
                <w:sz w:val="22"/>
              </w:rPr>
              <w:t>0,09</w:t>
            </w:r>
          </w:p>
        </w:tc>
      </w:tr>
      <w:tr w:rsidR="005603EC" w14:paraId="4DC9360F" w14:textId="77777777" w:rsidTr="005603EC">
        <w:trPr>
          <w:cantSplit/>
        </w:trPr>
        <w:tc>
          <w:tcPr>
            <w:tcW w:w="1361" w:type="dxa"/>
          </w:tcPr>
          <w:p w14:paraId="4AACCCF4" w14:textId="77777777" w:rsidR="005603EC" w:rsidRDefault="00000000">
            <w:pPr>
              <w:pStyle w:val="Compact"/>
              <w:spacing w:line="240" w:lineRule="auto"/>
            </w:pPr>
            <w:r>
              <w:rPr>
                <w:rFonts w:cs="Times New Roman"/>
                <w:sz w:val="22"/>
              </w:rPr>
              <w:t>2,85</w:t>
            </w:r>
          </w:p>
        </w:tc>
        <w:tc>
          <w:tcPr>
            <w:tcW w:w="1247" w:type="dxa"/>
          </w:tcPr>
          <w:p w14:paraId="623F93F7" w14:textId="77777777" w:rsidR="005603EC" w:rsidRDefault="00000000">
            <w:pPr>
              <w:pStyle w:val="Compact"/>
              <w:spacing w:line="240" w:lineRule="auto"/>
              <w:jc w:val="center"/>
            </w:pPr>
            <w:r>
              <w:rPr>
                <w:rFonts w:cs="Times New Roman"/>
                <w:sz w:val="22"/>
              </w:rPr>
              <w:t>18</w:t>
            </w:r>
          </w:p>
        </w:tc>
        <w:tc>
          <w:tcPr>
            <w:tcW w:w="1474" w:type="dxa"/>
          </w:tcPr>
          <w:p w14:paraId="3C1C5714" w14:textId="77777777" w:rsidR="005603EC" w:rsidRDefault="00000000">
            <w:pPr>
              <w:pStyle w:val="Compact"/>
              <w:spacing w:line="240" w:lineRule="auto"/>
              <w:jc w:val="center"/>
            </w:pPr>
            <w:r>
              <w:rPr>
                <w:rFonts w:cs="Times New Roman"/>
                <w:sz w:val="22"/>
              </w:rPr>
              <w:t>8</w:t>
            </w:r>
          </w:p>
        </w:tc>
        <w:tc>
          <w:tcPr>
            <w:tcW w:w="1247" w:type="dxa"/>
          </w:tcPr>
          <w:p w14:paraId="264566C5" w14:textId="77777777" w:rsidR="005603EC" w:rsidRDefault="00000000">
            <w:pPr>
              <w:pStyle w:val="Compact"/>
              <w:spacing w:line="240" w:lineRule="auto"/>
              <w:jc w:val="center"/>
            </w:pPr>
            <w:r>
              <w:rPr>
                <w:rFonts w:cs="Times New Roman"/>
                <w:sz w:val="22"/>
              </w:rPr>
              <w:t>23</w:t>
            </w:r>
          </w:p>
        </w:tc>
        <w:tc>
          <w:tcPr>
            <w:tcW w:w="1304" w:type="dxa"/>
          </w:tcPr>
          <w:p w14:paraId="4F845880" w14:textId="77777777" w:rsidR="005603EC" w:rsidRDefault="00000000">
            <w:pPr>
              <w:pStyle w:val="Compact"/>
              <w:spacing w:line="240" w:lineRule="auto"/>
              <w:jc w:val="center"/>
            </w:pPr>
            <w:r>
              <w:rPr>
                <w:rFonts w:cs="Times New Roman"/>
                <w:sz w:val="22"/>
              </w:rPr>
              <w:t>30,8</w:t>
            </w:r>
          </w:p>
        </w:tc>
        <w:tc>
          <w:tcPr>
            <w:tcW w:w="1304" w:type="dxa"/>
          </w:tcPr>
          <w:p w14:paraId="23440489" w14:textId="77777777" w:rsidR="005603EC" w:rsidRDefault="00000000">
            <w:pPr>
              <w:pStyle w:val="Compact"/>
              <w:spacing w:line="240" w:lineRule="auto"/>
              <w:jc w:val="center"/>
            </w:pPr>
            <w:r>
              <w:rPr>
                <w:rFonts w:cs="Times New Roman"/>
                <w:sz w:val="22"/>
              </w:rPr>
              <w:t>8,2</w:t>
            </w:r>
          </w:p>
        </w:tc>
        <w:tc>
          <w:tcPr>
            <w:tcW w:w="1361" w:type="dxa"/>
          </w:tcPr>
          <w:p w14:paraId="036ED40A" w14:textId="77777777" w:rsidR="005603EC" w:rsidRDefault="00000000">
            <w:pPr>
              <w:pStyle w:val="Compact"/>
              <w:spacing w:line="240" w:lineRule="auto"/>
              <w:jc w:val="center"/>
            </w:pPr>
            <w:r>
              <w:rPr>
                <w:rFonts w:cs="Times New Roman"/>
                <w:sz w:val="22"/>
              </w:rPr>
              <w:t>0,12</w:t>
            </w:r>
          </w:p>
        </w:tc>
      </w:tr>
      <w:tr w:rsidR="005603EC" w14:paraId="57BD7C03" w14:textId="77777777" w:rsidTr="005603EC">
        <w:trPr>
          <w:cantSplit/>
        </w:trPr>
        <w:tc>
          <w:tcPr>
            <w:tcW w:w="1361" w:type="dxa"/>
          </w:tcPr>
          <w:p w14:paraId="3B2BC0A8" w14:textId="77777777" w:rsidR="005603EC" w:rsidRDefault="00000000">
            <w:pPr>
              <w:pStyle w:val="Compact"/>
              <w:spacing w:line="240" w:lineRule="auto"/>
            </w:pPr>
            <w:r>
              <w:rPr>
                <w:rFonts w:cs="Times New Roman"/>
                <w:sz w:val="22"/>
              </w:rPr>
              <w:t>3,00</w:t>
            </w:r>
          </w:p>
        </w:tc>
        <w:tc>
          <w:tcPr>
            <w:tcW w:w="1247" w:type="dxa"/>
          </w:tcPr>
          <w:p w14:paraId="188AB364" w14:textId="77777777" w:rsidR="005603EC" w:rsidRDefault="00000000">
            <w:pPr>
              <w:pStyle w:val="Compact"/>
              <w:spacing w:line="240" w:lineRule="auto"/>
              <w:jc w:val="center"/>
            </w:pPr>
            <w:r>
              <w:rPr>
                <w:rFonts w:cs="Times New Roman"/>
                <w:sz w:val="22"/>
              </w:rPr>
              <w:t>20</w:t>
            </w:r>
          </w:p>
        </w:tc>
        <w:tc>
          <w:tcPr>
            <w:tcW w:w="1474" w:type="dxa"/>
          </w:tcPr>
          <w:p w14:paraId="1C10CC50" w14:textId="77777777" w:rsidR="005603EC" w:rsidRDefault="00000000">
            <w:pPr>
              <w:pStyle w:val="Compact"/>
              <w:spacing w:line="240" w:lineRule="auto"/>
              <w:jc w:val="center"/>
            </w:pPr>
            <w:r>
              <w:rPr>
                <w:rFonts w:cs="Times New Roman"/>
                <w:sz w:val="22"/>
              </w:rPr>
              <w:t>6</w:t>
            </w:r>
          </w:p>
        </w:tc>
        <w:tc>
          <w:tcPr>
            <w:tcW w:w="1247" w:type="dxa"/>
          </w:tcPr>
          <w:p w14:paraId="4B7AC964" w14:textId="77777777" w:rsidR="005603EC" w:rsidRDefault="00000000">
            <w:pPr>
              <w:pStyle w:val="Compact"/>
              <w:spacing w:line="240" w:lineRule="auto"/>
              <w:jc w:val="center"/>
            </w:pPr>
            <w:r>
              <w:rPr>
                <w:rFonts w:cs="Times New Roman"/>
                <w:sz w:val="22"/>
              </w:rPr>
              <w:t>49</w:t>
            </w:r>
          </w:p>
        </w:tc>
        <w:tc>
          <w:tcPr>
            <w:tcW w:w="1304" w:type="dxa"/>
          </w:tcPr>
          <w:p w14:paraId="408CE13D" w14:textId="77777777" w:rsidR="005603EC" w:rsidRDefault="00000000">
            <w:pPr>
              <w:pStyle w:val="Compact"/>
              <w:spacing w:line="240" w:lineRule="auto"/>
              <w:jc w:val="center"/>
            </w:pPr>
            <w:r>
              <w:rPr>
                <w:rFonts w:cs="Times New Roman"/>
                <w:sz w:val="22"/>
              </w:rPr>
              <w:t>23,1</w:t>
            </w:r>
          </w:p>
        </w:tc>
        <w:tc>
          <w:tcPr>
            <w:tcW w:w="1304" w:type="dxa"/>
          </w:tcPr>
          <w:p w14:paraId="77A9A7D1" w14:textId="77777777" w:rsidR="005603EC" w:rsidRDefault="00000000">
            <w:pPr>
              <w:pStyle w:val="Compact"/>
              <w:spacing w:line="240" w:lineRule="auto"/>
              <w:jc w:val="center"/>
            </w:pPr>
            <w:r>
              <w:rPr>
                <w:rFonts w:cs="Times New Roman"/>
                <w:sz w:val="22"/>
              </w:rPr>
              <w:t>17,4</w:t>
            </w:r>
          </w:p>
        </w:tc>
        <w:tc>
          <w:tcPr>
            <w:tcW w:w="1361" w:type="dxa"/>
          </w:tcPr>
          <w:p w14:paraId="4297E1C8" w14:textId="77777777" w:rsidR="005603EC" w:rsidRDefault="00000000">
            <w:pPr>
              <w:pStyle w:val="Compact"/>
              <w:spacing w:line="240" w:lineRule="auto"/>
              <w:jc w:val="center"/>
            </w:pPr>
            <w:r>
              <w:rPr>
                <w:rFonts w:cs="Times New Roman"/>
                <w:sz w:val="22"/>
              </w:rPr>
              <w:t>0,23</w:t>
            </w:r>
          </w:p>
        </w:tc>
      </w:tr>
      <w:tr w:rsidR="005603EC" w14:paraId="1322C7DE" w14:textId="77777777" w:rsidTr="005603EC">
        <w:trPr>
          <w:cantSplit/>
        </w:trPr>
        <w:tc>
          <w:tcPr>
            <w:tcW w:w="1361" w:type="dxa"/>
          </w:tcPr>
          <w:p w14:paraId="1B4B6E70" w14:textId="77777777" w:rsidR="005603EC" w:rsidRDefault="00000000">
            <w:pPr>
              <w:pStyle w:val="Compact"/>
              <w:spacing w:line="240" w:lineRule="auto"/>
            </w:pPr>
            <w:r>
              <w:rPr>
                <w:rFonts w:cs="Times New Roman"/>
                <w:sz w:val="22"/>
              </w:rPr>
              <w:t>3,25</w:t>
            </w:r>
          </w:p>
        </w:tc>
        <w:tc>
          <w:tcPr>
            <w:tcW w:w="1247" w:type="dxa"/>
          </w:tcPr>
          <w:p w14:paraId="37D86F04" w14:textId="77777777" w:rsidR="005603EC" w:rsidRDefault="00000000">
            <w:pPr>
              <w:pStyle w:val="Compact"/>
              <w:spacing w:line="240" w:lineRule="auto"/>
              <w:jc w:val="center"/>
            </w:pPr>
            <w:r>
              <w:rPr>
                <w:rFonts w:cs="Times New Roman"/>
                <w:sz w:val="22"/>
              </w:rPr>
              <w:t>22</w:t>
            </w:r>
          </w:p>
        </w:tc>
        <w:tc>
          <w:tcPr>
            <w:tcW w:w="1474" w:type="dxa"/>
          </w:tcPr>
          <w:p w14:paraId="0527CC5E" w14:textId="77777777" w:rsidR="005603EC" w:rsidRDefault="00000000">
            <w:pPr>
              <w:pStyle w:val="Compact"/>
              <w:spacing w:line="240" w:lineRule="auto"/>
              <w:jc w:val="center"/>
            </w:pPr>
            <w:r>
              <w:rPr>
                <w:rFonts w:cs="Times New Roman"/>
                <w:sz w:val="22"/>
              </w:rPr>
              <w:t>4</w:t>
            </w:r>
          </w:p>
        </w:tc>
        <w:tc>
          <w:tcPr>
            <w:tcW w:w="1247" w:type="dxa"/>
          </w:tcPr>
          <w:p w14:paraId="62D7D271" w14:textId="77777777" w:rsidR="005603EC" w:rsidRDefault="00000000">
            <w:pPr>
              <w:pStyle w:val="Compact"/>
              <w:spacing w:line="240" w:lineRule="auto"/>
              <w:jc w:val="center"/>
            </w:pPr>
            <w:r>
              <w:rPr>
                <w:rFonts w:cs="Times New Roman"/>
                <w:sz w:val="22"/>
              </w:rPr>
              <w:t>86</w:t>
            </w:r>
          </w:p>
        </w:tc>
        <w:tc>
          <w:tcPr>
            <w:tcW w:w="1304" w:type="dxa"/>
          </w:tcPr>
          <w:p w14:paraId="0CB11DE8" w14:textId="77777777" w:rsidR="005603EC" w:rsidRDefault="00000000">
            <w:pPr>
              <w:pStyle w:val="Compact"/>
              <w:spacing w:line="240" w:lineRule="auto"/>
              <w:jc w:val="center"/>
            </w:pPr>
            <w:r>
              <w:rPr>
                <w:rFonts w:cs="Times New Roman"/>
                <w:sz w:val="22"/>
              </w:rPr>
              <w:t>15,4</w:t>
            </w:r>
          </w:p>
        </w:tc>
        <w:tc>
          <w:tcPr>
            <w:tcW w:w="1304" w:type="dxa"/>
          </w:tcPr>
          <w:p w14:paraId="01D5137E" w14:textId="77777777" w:rsidR="005603EC" w:rsidRDefault="00000000">
            <w:pPr>
              <w:pStyle w:val="Compact"/>
              <w:spacing w:line="240" w:lineRule="auto"/>
              <w:jc w:val="center"/>
            </w:pPr>
            <w:r>
              <w:rPr>
                <w:rFonts w:cs="Times New Roman"/>
                <w:sz w:val="22"/>
              </w:rPr>
              <w:t>30,5</w:t>
            </w:r>
          </w:p>
        </w:tc>
        <w:tc>
          <w:tcPr>
            <w:tcW w:w="1361" w:type="dxa"/>
          </w:tcPr>
          <w:p w14:paraId="665983D1" w14:textId="77777777" w:rsidR="005603EC" w:rsidRDefault="00000000">
            <w:pPr>
              <w:pStyle w:val="Compact"/>
              <w:spacing w:line="240" w:lineRule="auto"/>
              <w:jc w:val="center"/>
            </w:pPr>
            <w:r>
              <w:rPr>
                <w:rFonts w:cs="Times New Roman"/>
                <w:sz w:val="22"/>
              </w:rPr>
              <w:t>0,36</w:t>
            </w:r>
          </w:p>
        </w:tc>
      </w:tr>
      <w:tr w:rsidR="005603EC" w14:paraId="407DC293" w14:textId="77777777" w:rsidTr="005603EC">
        <w:trPr>
          <w:cantSplit/>
        </w:trPr>
        <w:tc>
          <w:tcPr>
            <w:tcW w:w="1361" w:type="dxa"/>
          </w:tcPr>
          <w:p w14:paraId="385A3916" w14:textId="77777777" w:rsidR="005603EC" w:rsidRDefault="00000000">
            <w:pPr>
              <w:pStyle w:val="Compact"/>
              <w:spacing w:line="240" w:lineRule="auto"/>
            </w:pPr>
            <w:r>
              <w:rPr>
                <w:rFonts w:cs="Times New Roman"/>
                <w:sz w:val="22"/>
              </w:rPr>
              <w:t>3,50</w:t>
            </w:r>
          </w:p>
        </w:tc>
        <w:tc>
          <w:tcPr>
            <w:tcW w:w="1247" w:type="dxa"/>
          </w:tcPr>
          <w:p w14:paraId="784CC5A0" w14:textId="77777777" w:rsidR="005603EC" w:rsidRDefault="00000000">
            <w:pPr>
              <w:pStyle w:val="Compact"/>
              <w:spacing w:line="240" w:lineRule="auto"/>
              <w:jc w:val="center"/>
            </w:pPr>
            <w:r>
              <w:rPr>
                <w:rFonts w:cs="Times New Roman"/>
                <w:sz w:val="22"/>
              </w:rPr>
              <w:t>22</w:t>
            </w:r>
          </w:p>
        </w:tc>
        <w:tc>
          <w:tcPr>
            <w:tcW w:w="1474" w:type="dxa"/>
          </w:tcPr>
          <w:p w14:paraId="344673A7" w14:textId="77777777" w:rsidR="005603EC" w:rsidRDefault="00000000">
            <w:pPr>
              <w:pStyle w:val="Compact"/>
              <w:spacing w:line="240" w:lineRule="auto"/>
              <w:jc w:val="center"/>
            </w:pPr>
            <w:r>
              <w:rPr>
                <w:rFonts w:cs="Times New Roman"/>
                <w:sz w:val="22"/>
              </w:rPr>
              <w:t>4</w:t>
            </w:r>
          </w:p>
        </w:tc>
        <w:tc>
          <w:tcPr>
            <w:tcW w:w="1247" w:type="dxa"/>
          </w:tcPr>
          <w:p w14:paraId="0DCF9022" w14:textId="77777777" w:rsidR="005603EC" w:rsidRDefault="00000000">
            <w:pPr>
              <w:pStyle w:val="Compact"/>
              <w:spacing w:line="240" w:lineRule="auto"/>
              <w:jc w:val="center"/>
            </w:pPr>
            <w:r>
              <w:rPr>
                <w:rFonts w:cs="Times New Roman"/>
                <w:sz w:val="22"/>
              </w:rPr>
              <w:t>133</w:t>
            </w:r>
          </w:p>
        </w:tc>
        <w:tc>
          <w:tcPr>
            <w:tcW w:w="1304" w:type="dxa"/>
          </w:tcPr>
          <w:p w14:paraId="6ED9203F" w14:textId="77777777" w:rsidR="005603EC" w:rsidRDefault="00000000">
            <w:pPr>
              <w:pStyle w:val="Compact"/>
              <w:spacing w:line="240" w:lineRule="auto"/>
              <w:jc w:val="center"/>
            </w:pPr>
            <w:r>
              <w:rPr>
                <w:rFonts w:cs="Times New Roman"/>
                <w:sz w:val="22"/>
              </w:rPr>
              <w:t>15,4</w:t>
            </w:r>
          </w:p>
        </w:tc>
        <w:tc>
          <w:tcPr>
            <w:tcW w:w="1304" w:type="dxa"/>
          </w:tcPr>
          <w:p w14:paraId="1AB6FE0F" w14:textId="77777777" w:rsidR="005603EC" w:rsidRDefault="00000000">
            <w:pPr>
              <w:pStyle w:val="Compact"/>
              <w:spacing w:line="240" w:lineRule="auto"/>
              <w:jc w:val="center"/>
            </w:pPr>
            <w:r>
              <w:rPr>
                <w:rFonts w:cs="Times New Roman"/>
                <w:sz w:val="22"/>
              </w:rPr>
              <w:t>47,2</w:t>
            </w:r>
          </w:p>
        </w:tc>
        <w:tc>
          <w:tcPr>
            <w:tcW w:w="1361" w:type="dxa"/>
          </w:tcPr>
          <w:p w14:paraId="793D51F3" w14:textId="77777777" w:rsidR="005603EC" w:rsidRDefault="00000000">
            <w:pPr>
              <w:pStyle w:val="Compact"/>
              <w:spacing w:line="240" w:lineRule="auto"/>
              <w:jc w:val="center"/>
            </w:pPr>
            <w:r>
              <w:rPr>
                <w:rFonts w:cs="Times New Roman"/>
                <w:sz w:val="22"/>
              </w:rPr>
              <w:t>0,56</w:t>
            </w:r>
          </w:p>
        </w:tc>
      </w:tr>
    </w:tbl>
    <w:p w14:paraId="339E5F70" w14:textId="77777777" w:rsidR="005603EC" w:rsidRDefault="00000000">
      <w:pPr>
        <w:pStyle w:val="af"/>
        <w:spacing w:line="240" w:lineRule="auto"/>
        <w:jc w:val="both"/>
      </w:pPr>
      <w:r>
        <w:rPr>
          <w:rFonts w:cs="Times New Roman"/>
          <w:sz w:val="24"/>
        </w:rPr>
        <w:t>Izoh: shovqin/signal nisbati – II tur xatoning to‘g‘ri signallar ulushiga nisbati; uning qiymati qancha past bo‘lsa, signal shuncha ishonchli.</w:t>
      </w:r>
    </w:p>
    <w:p w14:paraId="5DC023F4" w14:textId="77777777" w:rsidR="005603EC" w:rsidRDefault="00000000">
      <w:pPr>
        <w:pStyle w:val="af"/>
        <w:spacing w:after="0" w:line="360" w:lineRule="auto"/>
        <w:ind w:firstLine="709"/>
        <w:jc w:val="both"/>
      </w:pPr>
      <w:r>
        <w:rPr>
          <w:rFonts w:cs="Times New Roman"/>
        </w:rP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14:paraId="2F30206F" w14:textId="77777777" w:rsidR="005603EC" w:rsidRDefault="00000000">
      <w:pPr>
        <w:pStyle w:val="af"/>
        <w:spacing w:after="0" w:line="360" w:lineRule="auto"/>
        <w:ind w:firstLine="709"/>
        <w:jc w:val="both"/>
      </w:pPr>
      <w:r>
        <w:rPr>
          <w:rFonts w:cs="Times New Roman"/>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w:t>
        <w:lastRenderedPageBreak/>
        <w:t>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14:paraId="2F30206F" w14:textId="77777777" w:rsidR="005603EC" w:rsidRDefault="00000000">
      <w:pPr>
        <w:pStyle w:val="af"/>
        <w:spacing w:after="0" w:line="360" w:lineRule="auto"/>
        <w:ind w:firstLine="709"/>
        <w:jc w:val="both"/>
      </w:pPr>
      <w:r>
        <w:rPr>
          <w:rFonts w:cs="Times New Roman"/>
          <w:color w:val="FF0000"/>
        </w:rPr>
        <w:t xml:space="preserve">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4"/>
      </w:r>
      <w:r>
        <w:rPr>
          <w:rFonts w:cs="Times New Roman"/>
          <w:color w:val="FF0000"/>
        </w:rPr>
        <w:t xml:space="preserve">.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5"/>
      </w:r>
      <w:r>
        <w:rPr>
          <w:rFonts w:cs="Times New Roman"/>
          <w:color w:val="FF0000"/>
        </w:rPr>
        <w:t xml:space="preserve">. Demak, indeksning bashorat kuchi hodisa ta’rifi va baholash usuliga nisbatan barqaror, Z-score dan ustunligi statistik ahamiyatli, biroq muammoli kreditlar ulushiga nisbatan bashorat ustunligi tasdiqlanmaydi. Hodisalar soni kamligi sababli ishonch oraliqlari keng bo‘lib, natijalar yangi ma’lumotlar to‘planishi bilan qayta tekshirilishi lozim.</w:t>
      </w:r>
    </w:p>
    <w:p w14:paraId="6458FF2A" w14:textId="77777777" w:rsidR="005603EC" w:rsidRDefault="00000000">
      <w:pPr>
        <w:pStyle w:val="af"/>
        <w:spacing w:after="0" w:line="360" w:lineRule="auto"/>
        <w:ind w:firstLine="709"/>
        <w:jc w:val="both"/>
      </w:pPr>
      <w:r>
        <w:rPr>
          <w:rFonts w:cs="Times New Roman"/>
        </w:rP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14:paraId="4541DAFB" w14:textId="77777777" w:rsidR="005603EC" w:rsidRDefault="00000000">
      <w:pPr>
        <w:pStyle w:val="af"/>
        <w:keepNext/>
        <w:spacing w:after="0" w:line="240" w:lineRule="auto"/>
        <w:jc w:val="center"/>
      </w:pPr>
      <w:r>
        <w:rPr>
          <w:noProof/>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A7A982B" w14:textId="77777777" w:rsidR="005603EC" w:rsidRDefault="00000000">
      <w:pPr>
        <w:pStyle w:val="af"/>
        <w:spacing w:before="120" w:after="240" w:line="240" w:lineRule="auto"/>
        <w:jc w:val="center"/>
      </w:pPr>
      <w:r>
        <w:rPr>
          <w:rFonts w:cs="Times New Roman"/>
          <w:b/>
        </w:rPr>
        <w:t>4.1.3-rasm. «Mikrokreditbank» ATB da milliy hisobot va MHXS hisoboti asosidagi integral indeks hamda erta ogohlantirish chegaralari, 2021–2025-yillar</w:t>
      </w:r>
      <w:r>
        <w:rPr>
          <w:rStyle w:val="aff8"/>
        </w:rPr>
        <w:footnoteReference w:id="496"/>
      </w:r>
    </w:p>
    <w:p w14:paraId="1C2C59F4" w14:textId="77777777" w:rsidR="005603EC" w:rsidRDefault="00000000">
      <w:pPr>
        <w:pStyle w:val="af"/>
        <w:spacing w:after="0" w:line="360" w:lineRule="auto"/>
        <w:ind w:firstLine="709"/>
        <w:jc w:val="both"/>
      </w:pPr>
      <w:r>
        <w:rPr>
          <w:rFonts w:cs="Times New Roman"/>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w:t>
      </w:r>
      <w:r>
        <w:rPr>
          <w:rFonts w:cs="Times New Roman"/>
          <w:highlight w:val="green"/>
        </w:rPr>
        <w:t>(yillik zarar – 1 703,8 mlrd so‘m) oldin</w:t>
      </w:r>
      <w:r>
        <w:rPr>
          <w:rFonts w:cs="Times New Roman"/>
        </w:rPr>
        <w:t xml:space="preserve"> berilgan. Zarar va qayta kapitallashtirishdan keyin indeks 2025-yilda 2,90 ballgacha oshib, sariq zonaga o‘tgan. MHXS hisobotlari asosida 3.2-paragrafda hisoblangan indeks esa </w:t>
      </w:r>
      <w:r>
        <w:rPr>
          <w:rFonts w:cs="Times New Roman"/>
          <w:color w:val="FF0000"/>
        </w:rPr>
        <w:t xml:space="preserve">butun davr mobaynida 2,18–2,47 ball</w:t>
      </w:r>
      <w:r>
        <w:rPr>
          <w:rFonts w:cs="Times New Roman"/>
        </w:rP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rFonts w:cs="Times New Roman"/>
          <w:highlight w:val="green"/>
        </w:rPr>
        <w:t>1–3</w:t>
      </w:r>
      <w:r>
        <w:rPr>
          <w:rFonts w:cs="Times New Roman"/>
        </w:rP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14:paraId="6C839F2F" w14:textId="77777777" w:rsidR="005603EC" w:rsidRDefault="00000000">
      <w:pPr>
        <w:pStyle w:val="af"/>
        <w:spacing w:after="0" w:line="360" w:lineRule="auto"/>
        <w:ind w:firstLine="709"/>
        <w:jc w:val="both"/>
      </w:pPr>
      <w:r>
        <w:rPr>
          <w:rFonts w:cs="Times New Roman"/>
        </w:rPr>
        <w:t xml:space="preserve">Erta ogohlantirish tizimining milliy va MHXS hisobotlari o‘rtasidagi tafovutga sezgirligini «O‘zsanoatqurilishbank» ATB misolida ko‘rish mumkin. </w:t>
        <w:lastRenderedPageBreak/>
        <w:t>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14:paraId="107EBB19" w14:textId="77777777" w:rsidR="005603EC" w:rsidRDefault="00000000">
      <w:pPr>
        <w:pStyle w:val="af"/>
        <w:keepNext/>
        <w:spacing w:after="0" w:line="240" w:lineRule="auto"/>
        <w:jc w:val="center"/>
      </w:pPr>
      <w:r>
        <w:rPr>
          <w:noProof/>
        </w:rPr>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8DC6CA5" w14:textId="77777777" w:rsidR="005603EC" w:rsidRDefault="00000000">
      <w:pPr>
        <w:pStyle w:val="af"/>
        <w:spacing w:before="120" w:after="240" w:line="240" w:lineRule="auto"/>
        <w:jc w:val="center"/>
      </w:pPr>
      <w:r>
        <w:rPr>
          <w:rFonts w:cs="Times New Roman"/>
          <w:b/>
        </w:rPr>
        <w:t>4.1.4-rasm. «O‘zsanoatqurilishbank» ATB da milliy hisobot va MHXS hisoboti asosidagi integral indeks hamda erta ogohlantirish chegaralari, 2021–2025-yillar</w:t>
      </w:r>
      <w:r>
        <w:rPr>
          <w:rStyle w:val="aff8"/>
        </w:rPr>
        <w:footnoteReference w:id="497"/>
      </w:r>
    </w:p>
    <w:p w14:paraId="6B40E97A" w14:textId="77777777" w:rsidR="005603EC" w:rsidRDefault="00000000">
      <w:pPr>
        <w:pStyle w:val="af"/>
        <w:spacing w:after="0" w:line="360" w:lineRule="auto"/>
        <w:ind w:firstLine="709"/>
        <w:jc w:val="both"/>
      </w:pPr>
      <w:r>
        <w:rPr>
          <w:rFonts w:cs="Times New Roman"/>
        </w:rPr>
        <w:t xml:space="preserve">Rasmdan ko‘rinib turibdiki, milliy hisobot ma’lumotlari asosidagi indeks 2021–2025-yillarda 3,17–3,61 ball oralig‘ida bo‘lib, bank asosan yashil zonada, 2022-yil IV choragidan 2024-yil II choragigacha bo‘lgan davrda esa </w:t>
      </w:r>
      <w:r>
        <w:rPr>
          <w:rFonts w:cs="Times New Roman"/>
          <w:highlight w:val="green"/>
        </w:rPr>
        <w:t>asosan sariq zonaning yuqori qismida (3,17–3,36</w:t>
      </w:r>
      <w:r>
        <w:rPr>
          <w:rFonts w:cs="Times New Roman"/>
        </w:rP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rFonts w:cs="Times New Roman"/>
          <w:color w:val="FF0000"/>
        </w:rPr>
        <w:t xml:space="preserve">2021–2023 va 2025-yillarda 2,81–2,92 ball bilan sariq zonada bo‘lgan, 2024-yilda esa 2,72 ballgacha pasayib, qizil zonaga tushgan</w:t>
      </w:r>
      <w:r>
        <w:rPr>
          <w:rFonts w:cs="Times New Roman"/>
        </w:rP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14:paraId="3449F0F8" w14:textId="77777777" w:rsidR="005603EC" w:rsidRDefault="00000000">
      <w:pPr>
        <w:pStyle w:val="af"/>
        <w:spacing w:after="0" w:line="360" w:lineRule="auto"/>
        <w:ind w:firstLine="709"/>
        <w:jc w:val="both"/>
      </w:pPr>
      <w:r>
        <w:rPr>
          <w:rFonts w:cs="Times New Roman"/>
        </w:rPr>
        <w:t>Olingan natijalar asosida integral indeksga asoslangan uch zonali erta ogohlantirish tizimi taklif etiladi (4.1.6-jadval).</w:t>
      </w:r>
    </w:p>
    <w:p w14:paraId="13AE397B" w14:textId="77777777" w:rsidR="005603EC" w:rsidRDefault="00000000">
      <w:pPr>
        <w:pStyle w:val="af"/>
        <w:keepNext/>
        <w:spacing w:before="120" w:after="0" w:line="360" w:lineRule="auto"/>
        <w:jc w:val="right"/>
      </w:pPr>
      <w:r>
        <w:rPr>
          <w:rFonts w:cs="Times New Roman"/>
          <w:i/>
        </w:rPr>
        <w:t>4.1.6-jadval</w:t>
      </w:r>
    </w:p>
    <w:p w14:paraId="1DDFDFEE" w14:textId="77777777" w:rsidR="005603EC" w:rsidRDefault="00000000">
      <w:pPr>
        <w:pStyle w:val="af"/>
        <w:keepNext/>
        <w:spacing w:line="240" w:lineRule="auto"/>
        <w:jc w:val="center"/>
      </w:pPr>
      <w:r>
        <w:rPr>
          <w:rFonts w:cs="Times New Roman"/>
          <w:b/>
          <w:bCs/>
        </w:rPr>
        <w:t>Integral indeksga asoslangan erta ogohlantirish tizimi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4"/>
        <w:gridCol w:w="1167"/>
        <w:gridCol w:w="1284"/>
        <w:gridCol w:w="1401"/>
        <w:gridCol w:w="2568"/>
        <w:gridCol w:w="2217"/>
      </w:tblGrid>
      <w:tr w:rsidR="005603EC" w14:paraId="545F62A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309E6270" w14:textId="77777777" w:rsidR="005603EC" w:rsidRDefault="00000000">
            <w:pPr>
              <w:pStyle w:val="Compact"/>
              <w:spacing w:line="240" w:lineRule="auto"/>
              <w:jc w:val="center"/>
            </w:pPr>
            <w:r>
              <w:rPr>
                <w:rFonts w:cs="Times New Roman"/>
                <w:b/>
                <w:sz w:val="22"/>
              </w:rPr>
              <w:t>Zona</w:t>
            </w:r>
          </w:p>
        </w:tc>
        <w:tc>
          <w:tcPr>
            <w:tcW w:w="1134" w:type="dxa"/>
            <w:shd w:val="clear" w:color="auto" w:fill="DEEBF7"/>
          </w:tcPr>
          <w:p w14:paraId="47332646" w14:textId="77777777" w:rsidR="005603EC" w:rsidRDefault="00000000">
            <w:pPr>
              <w:pStyle w:val="Compact"/>
              <w:spacing w:line="240" w:lineRule="auto"/>
              <w:jc w:val="center"/>
            </w:pPr>
            <w:r>
              <w:rPr>
                <w:rFonts w:cs="Times New Roman"/>
                <w:b/>
                <w:sz w:val="22"/>
              </w:rPr>
              <w:t>MBII qiymati</w:t>
            </w:r>
          </w:p>
        </w:tc>
        <w:tc>
          <w:tcPr>
            <w:tcW w:w="1247" w:type="dxa"/>
            <w:shd w:val="clear" w:color="auto" w:fill="DEEBF7"/>
          </w:tcPr>
          <w:p w14:paraId="10501F21" w14:textId="77777777" w:rsidR="005603EC" w:rsidRDefault="00000000">
            <w:pPr>
              <w:pStyle w:val="Compact"/>
              <w:spacing w:line="240" w:lineRule="auto"/>
              <w:jc w:val="center"/>
            </w:pPr>
            <w:r>
              <w:rPr>
                <w:rFonts w:cs="Times New Roman"/>
                <w:b/>
                <w:sz w:val="22"/>
              </w:rPr>
              <w:t>Bir yil ichida muammo ehtimoli (logit model)</w:t>
            </w:r>
          </w:p>
        </w:tc>
        <w:tc>
          <w:tcPr>
            <w:tcW w:w="1361" w:type="dxa"/>
            <w:shd w:val="clear" w:color="auto" w:fill="DEEBF7"/>
          </w:tcPr>
          <w:p w14:paraId="6CC6E457" w14:textId="77777777" w:rsidR="005603EC" w:rsidRDefault="00000000">
            <w:pPr>
              <w:pStyle w:val="Compact"/>
              <w:spacing w:line="240" w:lineRule="auto"/>
              <w:jc w:val="center"/>
            </w:pPr>
            <w:r>
              <w:rPr>
                <w:rFonts w:cs="Times New Roman"/>
                <w:b/>
                <w:sz w:val="22"/>
              </w:rPr>
              <w:t>Tahlil davrida kuzatilgan hodisalar ulushi</w:t>
            </w:r>
          </w:p>
        </w:tc>
        <w:tc>
          <w:tcPr>
            <w:tcW w:w="2494" w:type="dxa"/>
            <w:shd w:val="clear" w:color="auto" w:fill="DEEBF7"/>
          </w:tcPr>
          <w:p w14:paraId="2532D604" w14:textId="77777777" w:rsidR="005603EC" w:rsidRDefault="00000000">
            <w:pPr>
              <w:pStyle w:val="Compact"/>
              <w:spacing w:line="240" w:lineRule="auto"/>
              <w:jc w:val="center"/>
            </w:pPr>
            <w:r>
              <w:rPr>
                <w:rFonts w:cs="Times New Roman"/>
                <w:b/>
                <w:sz w:val="22"/>
              </w:rPr>
              <w:t>Nazorat organining choralari</w:t>
            </w:r>
          </w:p>
        </w:tc>
        <w:tc>
          <w:tcPr>
            <w:tcW w:w="2154" w:type="dxa"/>
            <w:shd w:val="clear" w:color="auto" w:fill="DEEBF7"/>
          </w:tcPr>
          <w:p w14:paraId="2A492D66" w14:textId="77777777" w:rsidR="005603EC" w:rsidRDefault="00000000">
            <w:pPr>
              <w:pStyle w:val="Compact"/>
              <w:spacing w:line="240" w:lineRule="auto"/>
              <w:jc w:val="center"/>
            </w:pPr>
            <w:r>
              <w:rPr>
                <w:rFonts w:cs="Times New Roman"/>
                <w:b/>
                <w:sz w:val="22"/>
              </w:rPr>
              <w:t>Bank rahbariyatining choralari</w:t>
            </w:r>
          </w:p>
        </w:tc>
      </w:tr>
      <w:tr w:rsidR="005603EC" w14:paraId="0CDE5F1C" w14:textId="77777777" w:rsidTr="005603EC">
        <w:trPr>
          <w:cantSplit/>
        </w:trPr>
        <w:tc>
          <w:tcPr>
            <w:tcW w:w="907" w:type="dxa"/>
          </w:tcPr>
          <w:p w14:paraId="6A581D72" w14:textId="77777777" w:rsidR="005603EC" w:rsidRDefault="00000000">
            <w:pPr>
              <w:pStyle w:val="Compact"/>
              <w:spacing w:line="240" w:lineRule="auto"/>
            </w:pPr>
            <w:r>
              <w:rPr>
                <w:rFonts w:cs="Times New Roman"/>
                <w:sz w:val="22"/>
              </w:rPr>
              <w:t>Yashil</w:t>
            </w:r>
          </w:p>
        </w:tc>
        <w:tc>
          <w:tcPr>
            <w:tcW w:w="1134" w:type="dxa"/>
          </w:tcPr>
          <w:p w14:paraId="516E7F85" w14:textId="77777777" w:rsidR="005603EC" w:rsidRDefault="00000000">
            <w:pPr>
              <w:pStyle w:val="Compact"/>
              <w:spacing w:line="240" w:lineRule="auto"/>
            </w:pPr>
            <w:r>
              <w:rPr>
                <w:rFonts w:cs="Times New Roman"/>
                <w:sz w:val="22"/>
              </w:rPr>
              <w:t>3,25 va undan yuqori</w:t>
            </w:r>
          </w:p>
        </w:tc>
        <w:tc>
          <w:tcPr>
            <w:tcW w:w="1247" w:type="dxa"/>
          </w:tcPr>
          <w:p w14:paraId="171EFABE" w14:textId="77777777" w:rsidR="005603EC" w:rsidRDefault="00000000">
            <w:pPr>
              <w:pStyle w:val="Compact"/>
              <w:spacing w:line="240" w:lineRule="auto"/>
            </w:pPr>
            <w:r>
              <w:rPr>
                <w:rFonts w:cs="Times New Roman"/>
                <w:sz w:val="22"/>
              </w:rPr>
              <w:t>5 % dan past</w:t>
            </w:r>
          </w:p>
        </w:tc>
        <w:tc>
          <w:tcPr>
            <w:tcW w:w="1361" w:type="dxa"/>
          </w:tcPr>
          <w:p w14:paraId="1A86144E" w14:textId="77777777" w:rsidR="005603EC" w:rsidRDefault="00000000">
            <w:pPr>
              <w:pStyle w:val="Compact"/>
              <w:spacing w:line="240" w:lineRule="auto"/>
            </w:pPr>
            <w:r>
              <w:rPr>
                <w:rFonts w:cs="Times New Roman"/>
                <w:sz w:val="22"/>
              </w:rPr>
              <w:t>2,0 % (200 kuzatuvdan 4 tasi)</w:t>
            </w:r>
          </w:p>
        </w:tc>
        <w:tc>
          <w:tcPr>
            <w:tcW w:w="2494" w:type="dxa"/>
          </w:tcPr>
          <w:p w14:paraId="24C5C08A" w14:textId="77777777" w:rsidR="005603EC" w:rsidRDefault="00000000">
            <w:pPr>
              <w:pStyle w:val="Compact"/>
              <w:spacing w:line="240" w:lineRule="auto"/>
            </w:pPr>
            <w:r>
              <w:rPr>
                <w:rFonts w:cs="Times New Roman"/>
                <w:sz w:val="22"/>
              </w:rPr>
              <w:t>Odatiy masofaviy monitoring, yiliga bir marta indeks bloklarini tahlil qilish</w:t>
            </w:r>
          </w:p>
        </w:tc>
        <w:tc>
          <w:tcPr>
            <w:tcW w:w="2154" w:type="dxa"/>
          </w:tcPr>
          <w:p w14:paraId="51783D8E" w14:textId="77777777" w:rsidR="005603EC" w:rsidRDefault="00000000">
            <w:pPr>
              <w:pStyle w:val="Compact"/>
              <w:spacing w:line="240" w:lineRule="auto"/>
            </w:pPr>
            <w:r>
              <w:rPr>
                <w:rFonts w:cs="Times New Roman"/>
                <w:sz w:val="22"/>
              </w:rPr>
              <w:t>Odatiy risklarni boshqarish</w:t>
            </w:r>
          </w:p>
        </w:tc>
      </w:tr>
      <w:tr w:rsidR="005603EC" w14:paraId="199019DE" w14:textId="77777777" w:rsidTr="005603EC">
        <w:trPr>
          <w:cantSplit/>
        </w:trPr>
        <w:tc>
          <w:tcPr>
            <w:tcW w:w="907" w:type="dxa"/>
          </w:tcPr>
          <w:p w14:paraId="49F36593" w14:textId="77777777" w:rsidR="005603EC" w:rsidRDefault="00000000">
            <w:pPr>
              <w:pStyle w:val="Compact"/>
              <w:spacing w:line="240" w:lineRule="auto"/>
            </w:pPr>
            <w:r>
              <w:rPr>
                <w:rFonts w:cs="Times New Roman"/>
                <w:sz w:val="22"/>
              </w:rPr>
              <w:t>Sariq</w:t>
            </w:r>
          </w:p>
        </w:tc>
        <w:tc>
          <w:tcPr>
            <w:tcW w:w="1134" w:type="dxa"/>
          </w:tcPr>
          <w:p w14:paraId="198C9F48" w14:textId="77777777" w:rsidR="005603EC" w:rsidRDefault="00000000">
            <w:pPr>
              <w:pStyle w:val="Compact"/>
              <w:spacing w:line="240" w:lineRule="auto"/>
            </w:pPr>
            <w:r>
              <w:rPr>
                <w:rFonts w:cs="Times New Roman"/>
                <w:sz w:val="22"/>
              </w:rPr>
              <w:t>2,75 – 3,25</w:t>
            </w:r>
          </w:p>
        </w:tc>
        <w:tc>
          <w:tcPr>
            <w:tcW w:w="1247" w:type="dxa"/>
          </w:tcPr>
          <w:p w14:paraId="42C74FB1" w14:textId="77777777" w:rsidR="005603EC" w:rsidRDefault="00000000">
            <w:pPr>
              <w:pStyle w:val="Compact"/>
              <w:spacing w:line="240" w:lineRule="auto"/>
            </w:pPr>
            <w:r>
              <w:rPr>
                <w:rFonts w:cs="Times New Roman"/>
                <w:sz w:val="22"/>
              </w:rPr>
              <w:t>5–27 %</w:t>
            </w:r>
          </w:p>
        </w:tc>
        <w:tc>
          <w:tcPr>
            <w:tcW w:w="1361" w:type="dxa"/>
          </w:tcPr>
          <w:p w14:paraId="73491E87" w14:textId="77777777" w:rsidR="005603EC" w:rsidRDefault="00000000">
            <w:pPr>
              <w:pStyle w:val="Compact"/>
              <w:spacing w:line="240" w:lineRule="auto"/>
            </w:pPr>
            <w:r>
              <w:rPr>
                <w:rFonts w:cs="Times New Roman"/>
                <w:sz w:val="22"/>
              </w:rPr>
              <w:t>6,8 % (74 kuzatuvdan 5 tasi)</w:t>
            </w:r>
          </w:p>
        </w:tc>
        <w:tc>
          <w:tcPr>
            <w:tcW w:w="2494" w:type="dxa"/>
          </w:tcPr>
          <w:p w14:paraId="57250A17" w14:textId="77777777" w:rsidR="005603EC" w:rsidRDefault="00000000">
            <w:pPr>
              <w:pStyle w:val="Compact"/>
              <w:spacing w:line="240" w:lineRule="auto"/>
            </w:pPr>
            <w:r>
              <w:rPr>
                <w:rFonts w:cs="Times New Roman"/>
                <w:sz w:val="22"/>
              </w:rPr>
              <w:t>Har chorakda kuchaytirilgan monitoring; eng past ball olgan blok bo‘yicha qo‘shimcha ma’lumot so‘rash; kredit portfeli sifatini MHXS 9 bosqichlari bo‘yicha tekshirish</w:t>
            </w:r>
          </w:p>
        </w:tc>
        <w:tc>
          <w:tcPr>
            <w:tcW w:w="2154" w:type="dxa"/>
          </w:tcPr>
          <w:p w14:paraId="430107AC" w14:textId="77777777" w:rsidR="005603EC" w:rsidRDefault="00000000">
            <w:pPr>
              <w:pStyle w:val="Compact"/>
              <w:spacing w:line="240" w:lineRule="auto"/>
            </w:pPr>
            <w:r>
              <w:rPr>
                <w:rFonts w:cs="Times New Roman"/>
                <w:sz w:val="22"/>
              </w:rPr>
              <w:t>Zaif blok bo‘yicha tuzatish rejasini ishlab chiqish; kreditlar o‘sishini cheklash</w:t>
            </w:r>
          </w:p>
        </w:tc>
      </w:tr>
      <w:tr w:rsidR="005603EC" w14:paraId="16AA4556" w14:textId="77777777" w:rsidTr="005603EC">
        <w:trPr>
          <w:cantSplit/>
        </w:trPr>
        <w:tc>
          <w:tcPr>
            <w:tcW w:w="907" w:type="dxa"/>
          </w:tcPr>
          <w:p w14:paraId="483D1EF5" w14:textId="77777777" w:rsidR="005603EC" w:rsidRDefault="00000000">
            <w:pPr>
              <w:pStyle w:val="Compact"/>
              <w:spacing w:line="240" w:lineRule="auto"/>
            </w:pPr>
            <w:r>
              <w:rPr>
                <w:rFonts w:cs="Times New Roman"/>
                <w:sz w:val="22"/>
              </w:rPr>
              <w:t>Qizil</w:t>
            </w:r>
          </w:p>
        </w:tc>
        <w:tc>
          <w:tcPr>
            <w:tcW w:w="1134" w:type="dxa"/>
          </w:tcPr>
          <w:p w14:paraId="6BD97784" w14:textId="77777777" w:rsidR="005603EC" w:rsidRDefault="00000000">
            <w:pPr>
              <w:pStyle w:val="Compact"/>
              <w:spacing w:line="240" w:lineRule="auto"/>
            </w:pPr>
            <w:r>
              <w:rPr>
                <w:rFonts w:cs="Times New Roman"/>
                <w:sz w:val="22"/>
              </w:rPr>
              <w:t>2,75 dan past</w:t>
            </w:r>
          </w:p>
        </w:tc>
        <w:tc>
          <w:tcPr>
            <w:tcW w:w="1247" w:type="dxa"/>
          </w:tcPr>
          <w:p w14:paraId="10CAECFB" w14:textId="77777777" w:rsidR="005603EC" w:rsidRDefault="00000000">
            <w:pPr>
              <w:pStyle w:val="Compact"/>
              <w:spacing w:line="240" w:lineRule="auto"/>
            </w:pPr>
            <w:r>
              <w:rPr>
                <w:rFonts w:cs="Times New Roman"/>
                <w:sz w:val="22"/>
              </w:rPr>
              <w:t>27 % dan yuqori</w:t>
            </w:r>
          </w:p>
        </w:tc>
        <w:tc>
          <w:tcPr>
            <w:tcW w:w="1361" w:type="dxa"/>
          </w:tcPr>
          <w:p w14:paraId="53F20D8F" w14:textId="77777777" w:rsidR="005603EC" w:rsidRDefault="00000000">
            <w:pPr>
              <w:pStyle w:val="Compact"/>
              <w:spacing w:line="240" w:lineRule="auto"/>
            </w:pPr>
            <w:r>
              <w:rPr>
                <w:rFonts w:cs="Times New Roman"/>
                <w:sz w:val="22"/>
              </w:rPr>
              <w:t>50,0 % (34 kuzatuvdan 17 tasi)</w:t>
            </w:r>
          </w:p>
        </w:tc>
        <w:tc>
          <w:tcPr>
            <w:tcW w:w="2494" w:type="dxa"/>
          </w:tcPr>
          <w:p w14:paraId="07FEFF85" w14:textId="77777777" w:rsidR="005603EC" w:rsidRDefault="00000000">
            <w:pPr>
              <w:pStyle w:val="Compact"/>
              <w:spacing w:line="240" w:lineRule="auto"/>
            </w:pPr>
            <w:r>
              <w:rPr>
                <w:rFonts w:cs="Times New Roman"/>
                <w:sz w:val="22"/>
              </w:rPr>
              <w:t>Joyida maqsadli tekshiruv; zaxiralar yetarliligini mustaqil baholash; kapitalni tiklash rejasini talab qilish; dividend to‘lashni cheklash</w:t>
            </w:r>
          </w:p>
        </w:tc>
        <w:tc>
          <w:tcPr>
            <w:tcW w:w="2154" w:type="dxa"/>
          </w:tcPr>
          <w:p w14:paraId="5C9D3940" w14:textId="77777777" w:rsidR="005603EC" w:rsidRDefault="00000000">
            <w:pPr>
              <w:pStyle w:val="Compact"/>
              <w:spacing w:line="240" w:lineRule="auto"/>
            </w:pPr>
            <w:r>
              <w:rPr>
                <w:rFonts w:cs="Times New Roman"/>
                <w:sz w:val="22"/>
              </w:rPr>
              <w:t>Kapitalni tiklash va muammoli aktivlarni qisqartirish rejasi; aksiyadorlar bilan qo‘shimcha kapital bo‘yicha kelishuv</w:t>
            </w:r>
          </w:p>
        </w:tc>
      </w:tr>
    </w:tbl>
    <w:p w14:paraId="1D32BC1A" w14:textId="77777777" w:rsidR="005603EC" w:rsidRDefault="00000000">
      <w:pPr>
        <w:pStyle w:val="af"/>
        <w:spacing w:after="0" w:line="360" w:lineRule="auto"/>
        <w:ind w:firstLine="709"/>
        <w:jc w:val="both"/>
      </w:pPr>
      <w:r>
        <w:rPr>
          <w:rFonts w:cs="Times New Roman"/>
        </w:rPr>
        <w:t xml:space="preserve">Jadvaldan ko‘rinib turibdiki, taklif etilayotgan zonalar real ma’lumotlarda aniq farqlanadi. Tahlil davrida qizil zonadagi kuzatuvlarning yarmidan keyin bir </w:t>
        <w:lastRenderedPageBreak/>
        <w:t>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14:paraId="3E66EC57" w14:textId="77777777" w:rsidR="005603EC" w:rsidRDefault="00000000">
      <w:pPr>
        <w:pStyle w:val="af"/>
        <w:spacing w:after="0" w:line="360" w:lineRule="auto"/>
        <w:ind w:firstLine="709"/>
        <w:jc w:val="both"/>
      </w:pPr>
      <w:r>
        <w:rPr>
          <w:rFonts w:cs="Times New Roman"/>
        </w:rP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14:paraId="0D85969B" w14:textId="77777777" w:rsidR="005603EC" w:rsidRDefault="00000000">
      <w:pPr>
        <w:pStyle w:val="af"/>
        <w:spacing w:after="0" w:line="360" w:lineRule="auto"/>
        <w:ind w:firstLine="709"/>
        <w:jc w:val="both"/>
      </w:pPr>
      <w:r>
        <w:rPr>
          <w:rFonts w:cs="Times New Roman"/>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w:t>
        <w:lastRenderedPageBreak/>
        <w:t>hisobotda zarar sifatida namoyon bo‘lishidan oldin aniqlash va choralarni zaiflik manbasiga qaratish imkonini beradi.</w:t>
      </w:r>
    </w:p>
    <w:p w14:paraId="58EF7958" w14:textId="77777777" w:rsidR="005603EC" w:rsidRDefault="00000000">
      <w:pPr>
        <w:pStyle w:val="21"/>
        <w:pageBreakBefore/>
        <w:spacing w:before="240" w:after="120" w:line="360" w:lineRule="auto"/>
      </w:pPr>
      <w:bookmarkStart w:id="19" w:name="X9a31a9a7e35eee55cb506e353006e9b5b31985f"/>
      <w:bookmarkEnd w:id="18"/>
      <w:r>
        <w:rPr>
          <w:rFonts w:ascii="Times New Roman" w:eastAsia="Times New Roman" w:hAnsi="Times New Roman" w:cs="Times New Roman"/>
        </w:rPr>
        <w:lastRenderedPageBreak/>
        <w:t>4.2-§. Tijorat banklari moliyaviy barqarorligining 2026–2028-yillarga prognozi</w:t>
      </w:r>
    </w:p>
    <w:p w14:paraId="760F1848" w14:textId="77777777" w:rsidR="005603EC" w:rsidRDefault="00000000">
      <w:pPr>
        <w:pStyle w:val="FirstParagraph"/>
        <w:spacing w:after="0" w:line="360" w:lineRule="auto"/>
        <w:ind w:firstLine="709"/>
        <w:jc w:val="both"/>
      </w:pPr>
      <w:r>
        <w:rPr>
          <w:rFonts w:cs="Times New Roman"/>
        </w:rP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9"/>
      </w:r>
      <w:r>
        <w:rPr>
          <w:rFonts w:cs="Times New Roman"/>
        </w:rPr>
        <w:t>. M. Sorge va K. Virolainen esa makro stress-testlarda kredit riskining makroiqtisodiy omillarga sezgirligini baholovchi «satellit» modellardan foydalanishni asosiy yondashuv sifatida ko‘rsatadi</w:t>
      </w:r>
      <w:r>
        <w:rPr>
          <w:rStyle w:val="aff8"/>
        </w:rPr>
        <w:footnoteReference w:id="500"/>
      </w:r>
      <w:r>
        <w:rPr>
          <w:rFonts w:cs="Times New Roman"/>
        </w:rPr>
        <w:t>. Bazel qo‘mitasining stress-test tamoyillari ham ssenariylar haqiqiy tarixiy shoklarga asoslanishi va model natijalari muntazam tekshirilishi lozimligini talab qiladi</w:t>
      </w:r>
      <w:r>
        <w:rPr>
          <w:rStyle w:val="aff8"/>
        </w:rPr>
        <w:footnoteReference w:id="501"/>
      </w:r>
      <w:r>
        <w:rPr>
          <w:rFonts w:cs="Times New Roman"/>
        </w:rPr>
        <w:t>. O‘zbekistonda esa bu yo‘nalishdagi ilmiy ishlar alohida ko‘rsatkichlarni prognoz qilish bilan cheklangan: B.T. Berdiyarov likvidlik ko‘rsatkichini ARIMA modeli yordamida prognoz qilgan</w:t>
      </w:r>
      <w:r>
        <w:rPr>
          <w:rStyle w:val="aff8"/>
        </w:rPr>
        <w:footnoteReference w:id="502"/>
      </w:r>
      <w:r>
        <w:rPr>
          <w:rFonts w:cs="Times New Roman"/>
        </w:rPr>
        <w:t>, integral barqarorlik ko‘rsatkichining ssenariy prognozi esa amalga oshirilmagan.</w:t>
      </w:r>
    </w:p>
    <w:p w14:paraId="3C2370E7" w14:textId="77777777" w:rsidR="005603EC" w:rsidRDefault="00000000">
      <w:pPr>
        <w:pStyle w:val="af"/>
        <w:spacing w:after="0" w:line="360" w:lineRule="auto"/>
        <w:ind w:firstLine="709"/>
        <w:jc w:val="both"/>
      </w:pPr>
      <w:r>
        <w:rPr>
          <w:rFonts w:cs="Times New Roman"/>
        </w:rP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14:paraId="36AF1361" w14:textId="77777777" w:rsidR="005603EC" w:rsidRDefault="00000000">
      <w:pPr>
        <w:pStyle w:val="af"/>
        <w:keepNext/>
        <w:spacing w:before="120" w:after="0" w:line="360" w:lineRule="auto"/>
        <w:jc w:val="right"/>
      </w:pPr>
      <w:r>
        <w:rPr>
          <w:rFonts w:cs="Times New Roman"/>
          <w:i/>
        </w:rPr>
        <w:lastRenderedPageBreak/>
        <w:t>4.2.1-jadval</w:t>
      </w:r>
    </w:p>
    <w:p w14:paraId="75873252" w14:textId="77777777" w:rsidR="005603EC" w:rsidRDefault="00000000">
      <w:pPr>
        <w:pStyle w:val="af"/>
        <w:keepNext/>
        <w:spacing w:line="240" w:lineRule="auto"/>
        <w:jc w:val="center"/>
      </w:pPr>
      <w:r>
        <w:rPr>
          <w:rFonts w:cs="Times New Roman"/>
          <w:b/>
          <w:bCs/>
        </w:rPr>
        <w:t>Prognoz ssenariylari: YaIM real o‘sish sur’ati, foizda</w:t>
      </w:r>
      <w:r>
        <w:rPr>
          <w:rStyle w:val="aff8"/>
        </w:rPr>
        <w:footnoteReference w:id="5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8"/>
        <w:gridCol w:w="1050"/>
        <w:gridCol w:w="1050"/>
        <w:gridCol w:w="1050"/>
        <w:gridCol w:w="4903"/>
      </w:tblGrid>
      <w:tr w:rsidR="005603EC" w14:paraId="1C8C6A9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5EA27BEF" w14:textId="77777777" w:rsidR="005603EC" w:rsidRDefault="00000000">
            <w:pPr>
              <w:pStyle w:val="Compact"/>
              <w:spacing w:line="240" w:lineRule="auto"/>
              <w:jc w:val="center"/>
            </w:pPr>
            <w:r>
              <w:rPr>
                <w:rFonts w:cs="Times New Roman"/>
                <w:b/>
                <w:sz w:val="22"/>
              </w:rPr>
              <w:t>Ssenariy</w:t>
            </w:r>
          </w:p>
        </w:tc>
        <w:tc>
          <w:tcPr>
            <w:tcW w:w="1020" w:type="dxa"/>
            <w:shd w:val="clear" w:color="auto" w:fill="DEEBF7"/>
          </w:tcPr>
          <w:p w14:paraId="1A795B50" w14:textId="77777777" w:rsidR="005603EC" w:rsidRDefault="00000000">
            <w:pPr>
              <w:pStyle w:val="Compact"/>
              <w:spacing w:line="240" w:lineRule="auto"/>
              <w:jc w:val="center"/>
            </w:pPr>
            <w:r>
              <w:rPr>
                <w:rFonts w:cs="Times New Roman"/>
                <w:b/>
                <w:sz w:val="22"/>
              </w:rPr>
              <w:t>2026-yil</w:t>
            </w:r>
          </w:p>
        </w:tc>
        <w:tc>
          <w:tcPr>
            <w:tcW w:w="1020" w:type="dxa"/>
            <w:shd w:val="clear" w:color="auto" w:fill="DEEBF7"/>
          </w:tcPr>
          <w:p w14:paraId="3CB0DD96" w14:textId="77777777" w:rsidR="005603EC" w:rsidRDefault="00000000">
            <w:pPr>
              <w:pStyle w:val="Compact"/>
              <w:spacing w:line="240" w:lineRule="auto"/>
              <w:jc w:val="center"/>
            </w:pPr>
            <w:r>
              <w:rPr>
                <w:rFonts w:cs="Times New Roman"/>
                <w:b/>
                <w:sz w:val="22"/>
              </w:rPr>
              <w:t>2027-yil</w:t>
            </w:r>
          </w:p>
        </w:tc>
        <w:tc>
          <w:tcPr>
            <w:tcW w:w="1020" w:type="dxa"/>
            <w:shd w:val="clear" w:color="auto" w:fill="DEEBF7"/>
          </w:tcPr>
          <w:p w14:paraId="68318EF1" w14:textId="77777777" w:rsidR="005603EC" w:rsidRDefault="00000000">
            <w:pPr>
              <w:pStyle w:val="Compact"/>
              <w:spacing w:line="240" w:lineRule="auto"/>
              <w:jc w:val="center"/>
            </w:pPr>
            <w:r>
              <w:rPr>
                <w:rFonts w:cs="Times New Roman"/>
                <w:b/>
                <w:sz w:val="22"/>
              </w:rPr>
              <w:t>2028-yil</w:t>
            </w:r>
          </w:p>
        </w:tc>
        <w:tc>
          <w:tcPr>
            <w:tcW w:w="4762" w:type="dxa"/>
            <w:shd w:val="clear" w:color="auto" w:fill="DEEBF7"/>
          </w:tcPr>
          <w:p w14:paraId="5045B061" w14:textId="77777777" w:rsidR="005603EC" w:rsidRDefault="00000000">
            <w:pPr>
              <w:pStyle w:val="Compact"/>
              <w:spacing w:line="240" w:lineRule="auto"/>
              <w:jc w:val="center"/>
            </w:pPr>
            <w:r>
              <w:rPr>
                <w:rFonts w:cs="Times New Roman"/>
                <w:b/>
                <w:sz w:val="22"/>
              </w:rPr>
              <w:t>Ssenariyning asosi</w:t>
            </w:r>
          </w:p>
        </w:tc>
      </w:tr>
      <w:tr w:rsidR="005603EC" w14:paraId="666EC959" w14:textId="77777777" w:rsidTr="005603EC">
        <w:trPr>
          <w:cantSplit/>
        </w:trPr>
        <w:tc>
          <w:tcPr>
            <w:tcW w:w="1474" w:type="dxa"/>
          </w:tcPr>
          <w:p w14:paraId="51E28F54" w14:textId="77777777" w:rsidR="005603EC" w:rsidRDefault="00000000">
            <w:pPr>
              <w:pStyle w:val="Compact"/>
              <w:spacing w:line="240" w:lineRule="auto"/>
            </w:pPr>
            <w:r>
              <w:rPr>
                <w:rFonts w:cs="Times New Roman"/>
                <w:sz w:val="22"/>
              </w:rPr>
              <w:t>Asosiy</w:t>
            </w:r>
          </w:p>
        </w:tc>
        <w:tc>
          <w:tcPr>
            <w:tcW w:w="1020" w:type="dxa"/>
          </w:tcPr>
          <w:p w14:paraId="7BA16D3E" w14:textId="77777777" w:rsidR="005603EC" w:rsidRDefault="00000000">
            <w:pPr>
              <w:pStyle w:val="Compact"/>
              <w:spacing w:line="240" w:lineRule="auto"/>
              <w:jc w:val="center"/>
            </w:pPr>
            <w:r>
              <w:rPr>
                <w:rFonts w:cs="Times New Roman"/>
                <w:sz w:val="22"/>
              </w:rPr>
              <w:t>6,9</w:t>
            </w:r>
          </w:p>
        </w:tc>
        <w:tc>
          <w:tcPr>
            <w:tcW w:w="1020" w:type="dxa"/>
          </w:tcPr>
          <w:p w14:paraId="7AE8DAA8" w14:textId="77777777" w:rsidR="005603EC" w:rsidRDefault="00000000">
            <w:pPr>
              <w:pStyle w:val="Compact"/>
              <w:spacing w:line="240" w:lineRule="auto"/>
              <w:jc w:val="center"/>
            </w:pPr>
            <w:r>
              <w:rPr>
                <w:rFonts w:cs="Times New Roman"/>
                <w:sz w:val="22"/>
              </w:rPr>
              <w:t>6,9</w:t>
            </w:r>
          </w:p>
        </w:tc>
        <w:tc>
          <w:tcPr>
            <w:tcW w:w="1020" w:type="dxa"/>
          </w:tcPr>
          <w:p w14:paraId="5219580A" w14:textId="77777777" w:rsidR="005603EC" w:rsidRDefault="00000000">
            <w:pPr>
              <w:pStyle w:val="Compact"/>
              <w:spacing w:line="240" w:lineRule="auto"/>
              <w:jc w:val="center"/>
            </w:pPr>
            <w:r>
              <w:rPr>
                <w:rFonts w:cs="Times New Roman"/>
                <w:sz w:val="22"/>
              </w:rPr>
              <w:t>6,9</w:t>
            </w:r>
          </w:p>
        </w:tc>
        <w:tc>
          <w:tcPr>
            <w:tcW w:w="4762" w:type="dxa"/>
          </w:tcPr>
          <w:p w14:paraId="31535EF6" w14:textId="77777777" w:rsidR="005603EC" w:rsidRDefault="00000000">
            <w:pPr>
              <w:pStyle w:val="Compact"/>
              <w:spacing w:line="240" w:lineRule="auto"/>
              <w:jc w:val="center"/>
            </w:pPr>
            <w:r>
              <w:rPr>
                <w:rFonts w:cs="Times New Roman"/>
                <w:sz w:val="22"/>
              </w:rPr>
              <w:t>2021–2025-yillardagi o‘rtacha o‘sish sur’ati</w:t>
            </w:r>
          </w:p>
        </w:tc>
      </w:tr>
      <w:tr w:rsidR="005603EC" w14:paraId="006FC97F" w14:textId="77777777" w:rsidTr="005603EC">
        <w:trPr>
          <w:cantSplit/>
        </w:trPr>
        <w:tc>
          <w:tcPr>
            <w:tcW w:w="1474" w:type="dxa"/>
          </w:tcPr>
          <w:p w14:paraId="432F4E32" w14:textId="77777777" w:rsidR="005603EC" w:rsidRDefault="00000000">
            <w:pPr>
              <w:pStyle w:val="Compact"/>
              <w:spacing w:line="240" w:lineRule="auto"/>
            </w:pPr>
            <w:r>
              <w:rPr>
                <w:rFonts w:cs="Times New Roman"/>
                <w:sz w:val="22"/>
              </w:rPr>
              <w:t>Ijobiy</w:t>
            </w:r>
          </w:p>
        </w:tc>
        <w:tc>
          <w:tcPr>
            <w:tcW w:w="1020" w:type="dxa"/>
          </w:tcPr>
          <w:p w14:paraId="08D7BF77" w14:textId="77777777" w:rsidR="005603EC" w:rsidRDefault="00000000">
            <w:pPr>
              <w:pStyle w:val="Compact"/>
              <w:spacing w:line="240" w:lineRule="auto"/>
              <w:jc w:val="center"/>
            </w:pPr>
            <w:r>
              <w:rPr>
                <w:rFonts w:cs="Times New Roman"/>
                <w:sz w:val="22"/>
              </w:rPr>
              <w:t>8,0</w:t>
            </w:r>
          </w:p>
        </w:tc>
        <w:tc>
          <w:tcPr>
            <w:tcW w:w="1020" w:type="dxa"/>
          </w:tcPr>
          <w:p w14:paraId="57D8EFE7" w14:textId="77777777" w:rsidR="005603EC" w:rsidRDefault="00000000">
            <w:pPr>
              <w:pStyle w:val="Compact"/>
              <w:spacing w:line="240" w:lineRule="auto"/>
              <w:jc w:val="center"/>
            </w:pPr>
            <w:r>
              <w:rPr>
                <w:rFonts w:cs="Times New Roman"/>
                <w:sz w:val="22"/>
              </w:rPr>
              <w:t>8,0</w:t>
            </w:r>
          </w:p>
        </w:tc>
        <w:tc>
          <w:tcPr>
            <w:tcW w:w="1020" w:type="dxa"/>
          </w:tcPr>
          <w:p w14:paraId="3878492F" w14:textId="77777777" w:rsidR="005603EC" w:rsidRDefault="00000000">
            <w:pPr>
              <w:pStyle w:val="Compact"/>
              <w:spacing w:line="240" w:lineRule="auto"/>
              <w:jc w:val="center"/>
            </w:pPr>
            <w:r>
              <w:rPr>
                <w:rFonts w:cs="Times New Roman"/>
                <w:sz w:val="22"/>
              </w:rPr>
              <w:t>8,0</w:t>
            </w:r>
          </w:p>
        </w:tc>
        <w:tc>
          <w:tcPr>
            <w:tcW w:w="4762" w:type="dxa"/>
          </w:tcPr>
          <w:p w14:paraId="799C68DC" w14:textId="77777777" w:rsidR="005603EC" w:rsidRDefault="00000000">
            <w:pPr>
              <w:pStyle w:val="Compact"/>
              <w:spacing w:line="240" w:lineRule="auto"/>
              <w:jc w:val="center"/>
            </w:pPr>
            <w:r>
              <w:rPr>
                <w:rFonts w:cs="Times New Roman"/>
                <w:sz w:val="22"/>
              </w:rPr>
              <w:t>Tahlil davridagi eng yuqori o‘sish sur’ati (2021-yil)</w:t>
            </w:r>
          </w:p>
        </w:tc>
      </w:tr>
      <w:tr w:rsidR="005603EC" w14:paraId="41C1617C" w14:textId="77777777" w:rsidTr="005603EC">
        <w:trPr>
          <w:cantSplit/>
        </w:trPr>
        <w:tc>
          <w:tcPr>
            <w:tcW w:w="1474" w:type="dxa"/>
          </w:tcPr>
          <w:p w14:paraId="5B91AD21" w14:textId="77777777" w:rsidR="005603EC" w:rsidRDefault="00000000">
            <w:pPr>
              <w:pStyle w:val="Compact"/>
              <w:spacing w:line="240" w:lineRule="auto"/>
            </w:pPr>
            <w:r>
              <w:rPr>
                <w:rFonts w:cs="Times New Roman"/>
                <w:sz w:val="22"/>
              </w:rPr>
              <w:t>Salbiy</w:t>
            </w:r>
          </w:p>
        </w:tc>
        <w:tc>
          <w:tcPr>
            <w:tcW w:w="1020" w:type="dxa"/>
          </w:tcPr>
          <w:p w14:paraId="7EABBA54" w14:textId="77777777" w:rsidR="005603EC" w:rsidRDefault="00000000">
            <w:pPr>
              <w:pStyle w:val="Compact"/>
              <w:spacing w:line="240" w:lineRule="auto"/>
              <w:jc w:val="center"/>
            </w:pPr>
            <w:r>
              <w:rPr>
                <w:rFonts w:cs="Times New Roman"/>
                <w:sz w:val="22"/>
              </w:rPr>
              <w:t>4,5</w:t>
            </w:r>
          </w:p>
        </w:tc>
        <w:tc>
          <w:tcPr>
            <w:tcW w:w="1020" w:type="dxa"/>
          </w:tcPr>
          <w:p w14:paraId="1D18310A" w14:textId="77777777" w:rsidR="005603EC" w:rsidRDefault="00000000">
            <w:pPr>
              <w:pStyle w:val="Compact"/>
              <w:spacing w:line="240" w:lineRule="auto"/>
              <w:jc w:val="center"/>
            </w:pPr>
            <w:r>
              <w:rPr>
                <w:rFonts w:cs="Times New Roman"/>
                <w:sz w:val="22"/>
              </w:rPr>
              <w:t>5,5</w:t>
            </w:r>
          </w:p>
        </w:tc>
        <w:tc>
          <w:tcPr>
            <w:tcW w:w="1020" w:type="dxa"/>
          </w:tcPr>
          <w:p w14:paraId="441DFE4F" w14:textId="77777777" w:rsidR="005603EC" w:rsidRDefault="00000000">
            <w:pPr>
              <w:pStyle w:val="Compact"/>
              <w:spacing w:line="240" w:lineRule="auto"/>
              <w:jc w:val="center"/>
            </w:pPr>
            <w:r>
              <w:rPr>
                <w:rFonts w:cs="Times New Roman"/>
                <w:sz w:val="22"/>
              </w:rPr>
              <w:t>6,9</w:t>
            </w:r>
          </w:p>
        </w:tc>
        <w:tc>
          <w:tcPr>
            <w:tcW w:w="4762" w:type="dxa"/>
          </w:tcPr>
          <w:p w14:paraId="4DB206F2" w14:textId="77777777" w:rsidR="005603EC" w:rsidRDefault="00000000">
            <w:pPr>
              <w:pStyle w:val="Compact"/>
              <w:spacing w:line="240" w:lineRule="auto"/>
              <w:jc w:val="center"/>
            </w:pPr>
            <w:r>
              <w:rPr>
                <w:rFonts w:cs="Times New Roman"/>
                <w:sz w:val="22"/>
              </w:rPr>
              <w:t>2022-yil II choragidagi pasayish (8,0 foizdan 4,5 foizgacha) va keyingi tiklanish</w:t>
            </w:r>
          </w:p>
        </w:tc>
      </w:tr>
      <w:tr w:rsidR="005603EC" w14:paraId="3A06EAE3" w14:textId="77777777" w:rsidTr="005603EC">
        <w:trPr>
          <w:cantSplit/>
        </w:trPr>
        <w:tc>
          <w:tcPr>
            <w:tcW w:w="1474" w:type="dxa"/>
          </w:tcPr>
          <w:p w14:paraId="32C59748" w14:textId="77777777" w:rsidR="005603EC" w:rsidRDefault="00000000">
            <w:pPr>
              <w:pStyle w:val="Compact"/>
              <w:spacing w:line="240" w:lineRule="auto"/>
            </w:pPr>
            <w:r>
              <w:rPr>
                <w:rFonts w:cs="Times New Roman"/>
                <w:sz w:val="22"/>
              </w:rPr>
              <w:t>Keskin salbiy</w:t>
            </w:r>
          </w:p>
        </w:tc>
        <w:tc>
          <w:tcPr>
            <w:tcW w:w="1020" w:type="dxa"/>
          </w:tcPr>
          <w:p w14:paraId="614978B3" w14:textId="77777777" w:rsidR="005603EC" w:rsidRDefault="00000000">
            <w:pPr>
              <w:pStyle w:val="Compact"/>
              <w:spacing w:line="240" w:lineRule="auto"/>
              <w:jc w:val="center"/>
            </w:pPr>
            <w:r>
              <w:rPr>
                <w:rFonts w:cs="Times New Roman"/>
                <w:sz w:val="22"/>
              </w:rPr>
              <w:t>1,6</w:t>
            </w:r>
          </w:p>
        </w:tc>
        <w:tc>
          <w:tcPr>
            <w:tcW w:w="1020" w:type="dxa"/>
          </w:tcPr>
          <w:p w14:paraId="5AA8592C" w14:textId="77777777" w:rsidR="005603EC" w:rsidRDefault="00000000">
            <w:pPr>
              <w:pStyle w:val="Compact"/>
              <w:spacing w:line="240" w:lineRule="auto"/>
              <w:jc w:val="center"/>
            </w:pPr>
            <w:r>
              <w:rPr>
                <w:rFonts w:cs="Times New Roman"/>
                <w:sz w:val="22"/>
              </w:rPr>
              <w:t>5,5</w:t>
            </w:r>
          </w:p>
        </w:tc>
        <w:tc>
          <w:tcPr>
            <w:tcW w:w="1020" w:type="dxa"/>
          </w:tcPr>
          <w:p w14:paraId="0771C747" w14:textId="77777777" w:rsidR="005603EC" w:rsidRDefault="00000000">
            <w:pPr>
              <w:pStyle w:val="Compact"/>
              <w:spacing w:line="240" w:lineRule="auto"/>
              <w:jc w:val="center"/>
            </w:pPr>
            <w:r>
              <w:rPr>
                <w:rFonts w:cs="Times New Roman"/>
                <w:sz w:val="22"/>
              </w:rPr>
              <w:t>6,9</w:t>
            </w:r>
          </w:p>
        </w:tc>
        <w:tc>
          <w:tcPr>
            <w:tcW w:w="4762" w:type="dxa"/>
          </w:tcPr>
          <w:p w14:paraId="32F69D8D" w14:textId="77777777" w:rsidR="005603EC" w:rsidRDefault="00000000">
            <w:pPr>
              <w:pStyle w:val="Compact"/>
              <w:spacing w:line="240" w:lineRule="auto"/>
              <w:jc w:val="center"/>
            </w:pPr>
            <w:r>
              <w:rPr>
                <w:rFonts w:cs="Times New Roman"/>
                <w:sz w:val="22"/>
              </w:rPr>
              <w:t>2020-yildagi pandemiya shoki (yillik o‘sish 1,6 foiz) va keyingi tiklanish</w:t>
            </w:r>
          </w:p>
        </w:tc>
      </w:tr>
    </w:tbl>
    <w:p w14:paraId="366DD6F0" w14:textId="77777777" w:rsidR="005603EC" w:rsidRDefault="00000000">
      <w:pPr>
        <w:pStyle w:val="af"/>
        <w:spacing w:after="0" w:line="360" w:lineRule="auto"/>
        <w:ind w:firstLine="709"/>
        <w:jc w:val="both"/>
      </w:pPr>
      <w:r>
        <w:rPr>
          <w:rFonts w:cs="Times New Roman"/>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rFonts w:cs="Times New Roman"/>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rPr>
          <w:rFonts w:cs="Times New Roman"/>
        </w:rPr>
        <w:t>.</w:t>
      </w:r>
    </w:p>
    <w:p w14:paraId="2EDB922D" w14:textId="77777777" w:rsidR="005603EC" w:rsidRDefault="00000000">
      <w:pPr>
        <w:pStyle w:val="af"/>
        <w:spacing w:after="0" w:line="360" w:lineRule="auto"/>
        <w:ind w:firstLine="709"/>
        <w:jc w:val="both"/>
      </w:pPr>
      <w:r>
        <w:rPr>
          <w:rFonts w:cs="Times New Roman"/>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w:t>
        <w:lastRenderedPageBreak/>
        <w:t>foiz darajasida saqlangan, 2021-yilda esa 5,7 foizgacha oshgan</w:t>
      </w:r>
      <w:r>
        <w:rPr>
          <w:rStyle w:val="aff8"/>
        </w:rPr>
        <w:footnoteReference w:id="504"/>
      </w:r>
      <w:r>
        <w:rPr>
          <w:rFonts w:cs="Times New Roman"/>
        </w:rP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14:paraId="38838BC9" w14:textId="77777777" w:rsidR="005603EC" w:rsidRDefault="00000000">
      <w:pPr>
        <w:pStyle w:val="af"/>
        <w:keepNext/>
        <w:spacing w:before="120" w:after="0" w:line="360" w:lineRule="auto"/>
        <w:jc w:val="right"/>
      </w:pPr>
      <w:r>
        <w:rPr>
          <w:rFonts w:cs="Times New Roman"/>
          <w:i/>
        </w:rPr>
        <w:t>4.2.2-jadval</w:t>
      </w:r>
    </w:p>
    <w:p w14:paraId="299663C8" w14:textId="77777777" w:rsidR="005603EC" w:rsidRDefault="00000000">
      <w:pPr>
        <w:pStyle w:val="af"/>
        <w:keepNext/>
        <w:spacing w:line="240" w:lineRule="auto"/>
        <w:jc w:val="center"/>
      </w:pPr>
      <w:r>
        <w:rPr>
          <w:rFonts w:cs="Times New Roman"/>
          <w:b/>
          <w:bCs/>
        </w:rPr>
        <w:t>Prognozda qo‘llangan satellit modellar natijalari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4"/>
        <w:gridCol w:w="2451"/>
        <w:gridCol w:w="2451"/>
        <w:gridCol w:w="2335"/>
      </w:tblGrid>
      <w:tr w:rsidR="005603EC" w14:paraId="662870C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097EA742" w14:textId="77777777" w:rsidR="005603EC" w:rsidRDefault="00000000">
            <w:pPr>
              <w:pStyle w:val="Compact"/>
              <w:spacing w:line="240" w:lineRule="auto"/>
              <w:jc w:val="center"/>
            </w:pPr>
            <w:r>
              <w:rPr>
                <w:rFonts w:cs="Times New Roman"/>
                <w:b/>
                <w:sz w:val="22"/>
              </w:rPr>
              <w:t>O‘zgaruvchi</w:t>
            </w:r>
          </w:p>
        </w:tc>
        <w:tc>
          <w:tcPr>
            <w:tcW w:w="2381" w:type="dxa"/>
            <w:shd w:val="clear" w:color="auto" w:fill="DEEBF7"/>
          </w:tcPr>
          <w:p w14:paraId="5AE339E9" w14:textId="77777777" w:rsidR="005603EC" w:rsidRDefault="00000000">
            <w:pPr>
              <w:pStyle w:val="Compact"/>
              <w:spacing w:line="240" w:lineRule="auto"/>
              <w:jc w:val="center"/>
            </w:pPr>
            <w:r>
              <w:rPr>
                <w:rFonts w:cs="Times New Roman"/>
                <w:b/>
                <w:sz w:val="22"/>
              </w:rPr>
              <w:t>1-model: tizim, muammoli kreditlar ulushi</w:t>
            </w:r>
          </w:p>
        </w:tc>
        <w:tc>
          <w:tcPr>
            <w:tcW w:w="2381" w:type="dxa"/>
            <w:shd w:val="clear" w:color="auto" w:fill="DEEBF7"/>
          </w:tcPr>
          <w:p w14:paraId="5A317C8E" w14:textId="77777777" w:rsidR="005603EC" w:rsidRDefault="00000000">
            <w:pPr>
              <w:pStyle w:val="Compact"/>
              <w:spacing w:line="240" w:lineRule="auto"/>
              <w:jc w:val="center"/>
            </w:pPr>
            <w:r>
              <w:rPr>
                <w:rFonts w:cs="Times New Roman"/>
                <w:b/>
                <w:sz w:val="22"/>
              </w:rPr>
              <w:t>2-model: bank paneli, muammoli kreditlar ulushi</w:t>
            </w:r>
          </w:p>
        </w:tc>
        <w:tc>
          <w:tcPr>
            <w:tcW w:w="2268" w:type="dxa"/>
            <w:shd w:val="clear" w:color="auto" w:fill="DEEBF7"/>
          </w:tcPr>
          <w:p w14:paraId="3784366B" w14:textId="77777777" w:rsidR="005603EC" w:rsidRDefault="00000000">
            <w:pPr>
              <w:pStyle w:val="Compact"/>
              <w:spacing w:line="240" w:lineRule="auto"/>
              <w:jc w:val="center"/>
            </w:pPr>
            <w:r>
              <w:rPr>
                <w:rFonts w:cs="Times New Roman"/>
                <w:b/>
                <w:sz w:val="22"/>
              </w:rPr>
              <w:t>3-model: bank paneli, ROA</w:t>
            </w:r>
          </w:p>
        </w:tc>
      </w:tr>
      <w:tr w:rsidR="005603EC" w14:paraId="23FF1A6D" w14:textId="77777777" w:rsidTr="005603EC">
        <w:trPr>
          <w:cantSplit/>
        </w:trPr>
        <w:tc>
          <w:tcPr>
            <w:tcW w:w="2268" w:type="dxa"/>
          </w:tcPr>
          <w:p w14:paraId="387A5356" w14:textId="77777777" w:rsidR="005603EC" w:rsidRDefault="00000000">
            <w:pPr>
              <w:pStyle w:val="Compact"/>
              <w:spacing w:line="240" w:lineRule="auto"/>
            </w:pPr>
            <w:r>
              <w:rPr>
                <w:rFonts w:cs="Times New Roman"/>
                <w:sz w:val="22"/>
              </w:rPr>
              <w:t>Muammoli kreditlar ulushi (t−1)</w:t>
            </w:r>
          </w:p>
        </w:tc>
        <w:tc>
          <w:tcPr>
            <w:tcW w:w="2381" w:type="dxa"/>
          </w:tcPr>
          <w:p w14:paraId="47DBDF10" w14:textId="77777777" w:rsidR="005603EC" w:rsidRDefault="00000000">
            <w:pPr>
              <w:pStyle w:val="Compact"/>
              <w:spacing w:line="240" w:lineRule="auto"/>
              <w:jc w:val="center"/>
            </w:pPr>
            <w:r>
              <w:rPr>
                <w:rFonts w:cs="Times New Roman"/>
                <w:sz w:val="22"/>
              </w:rPr>
              <w:t>0,494*** (0,134)</w:t>
            </w:r>
          </w:p>
        </w:tc>
        <w:tc>
          <w:tcPr>
            <w:tcW w:w="2381" w:type="dxa"/>
          </w:tcPr>
          <w:p w14:paraId="590933F7" w14:textId="77777777" w:rsidR="005603EC" w:rsidRDefault="00000000">
            <w:pPr>
              <w:pStyle w:val="Compact"/>
              <w:spacing w:line="240" w:lineRule="auto"/>
              <w:jc w:val="center"/>
            </w:pPr>
            <w:r>
              <w:rPr>
                <w:rFonts w:cs="Times New Roman"/>
                <w:sz w:val="22"/>
              </w:rPr>
              <w:t>0,684*** (0,100)</w:t>
            </w:r>
          </w:p>
        </w:tc>
        <w:tc>
          <w:tcPr>
            <w:tcW w:w="2268" w:type="dxa"/>
          </w:tcPr>
          <w:p w14:paraId="511B6BB0" w14:textId="77777777" w:rsidR="005603EC" w:rsidRDefault="00000000">
            <w:pPr>
              <w:pStyle w:val="Compact"/>
              <w:spacing w:line="240" w:lineRule="auto"/>
              <w:jc w:val="center"/>
            </w:pPr>
            <w:r>
              <w:rPr>
                <w:rFonts w:cs="Times New Roman"/>
                <w:sz w:val="22"/>
              </w:rPr>
              <w:t>–</w:t>
            </w:r>
          </w:p>
        </w:tc>
      </w:tr>
      <w:tr w:rsidR="005603EC" w14:paraId="1DC3C92E" w14:textId="77777777" w:rsidTr="005603EC">
        <w:trPr>
          <w:cantSplit/>
        </w:trPr>
        <w:tc>
          <w:tcPr>
            <w:tcW w:w="2268" w:type="dxa"/>
          </w:tcPr>
          <w:p w14:paraId="0CA59920" w14:textId="77777777" w:rsidR="005603EC" w:rsidRDefault="00000000">
            <w:pPr>
              <w:pStyle w:val="Compact"/>
              <w:spacing w:line="240" w:lineRule="auto"/>
            </w:pPr>
            <w:r>
              <w:rPr>
                <w:rFonts w:cs="Times New Roman"/>
                <w:sz w:val="22"/>
              </w:rPr>
              <w:t>YaIM o‘sishi (t−4)</w:t>
            </w:r>
          </w:p>
        </w:tc>
        <w:tc>
          <w:tcPr>
            <w:tcW w:w="2381" w:type="dxa"/>
          </w:tcPr>
          <w:p w14:paraId="47F005B7" w14:textId="77777777" w:rsidR="005603EC" w:rsidRDefault="00000000">
            <w:pPr>
              <w:pStyle w:val="Compact"/>
              <w:spacing w:line="240" w:lineRule="auto"/>
              <w:jc w:val="center"/>
            </w:pPr>
            <w:r>
              <w:rPr>
                <w:rFonts w:cs="Times New Roman"/>
                <w:sz w:val="22"/>
              </w:rPr>
              <w:t>−0,151*** (0,059)</w:t>
            </w:r>
          </w:p>
        </w:tc>
        <w:tc>
          <w:tcPr>
            <w:tcW w:w="2381" w:type="dxa"/>
          </w:tcPr>
          <w:p w14:paraId="5E1813F2" w14:textId="77777777" w:rsidR="005603EC" w:rsidRDefault="00000000">
            <w:pPr>
              <w:pStyle w:val="Compact"/>
              <w:spacing w:line="240" w:lineRule="auto"/>
              <w:jc w:val="center"/>
            </w:pPr>
            <w:r>
              <w:rPr>
                <w:rFonts w:cs="Times New Roman"/>
                <w:sz w:val="22"/>
              </w:rPr>
              <w:t>–</w:t>
            </w:r>
          </w:p>
        </w:tc>
        <w:tc>
          <w:tcPr>
            <w:tcW w:w="2268" w:type="dxa"/>
          </w:tcPr>
          <w:p w14:paraId="5CC21C47" w14:textId="77777777" w:rsidR="005603EC" w:rsidRDefault="00000000">
            <w:pPr>
              <w:pStyle w:val="Compact"/>
              <w:spacing w:line="240" w:lineRule="auto"/>
              <w:jc w:val="center"/>
            </w:pPr>
            <w:r>
              <w:rPr>
                <w:rFonts w:cs="Times New Roman"/>
                <w:sz w:val="22"/>
              </w:rPr>
              <w:t>–</w:t>
            </w:r>
          </w:p>
        </w:tc>
      </w:tr>
      <w:tr w:rsidR="005603EC" w14:paraId="76E7D35F" w14:textId="77777777" w:rsidTr="005603EC">
        <w:trPr>
          <w:cantSplit/>
        </w:trPr>
        <w:tc>
          <w:tcPr>
            <w:tcW w:w="2268" w:type="dxa"/>
          </w:tcPr>
          <w:p w14:paraId="7B09A713" w14:textId="77777777" w:rsidR="005603EC" w:rsidRDefault="00000000">
            <w:pPr>
              <w:pStyle w:val="Compact"/>
              <w:spacing w:line="240" w:lineRule="auto"/>
            </w:pPr>
            <w:r>
              <w:rPr>
                <w:rFonts w:cs="Times New Roman"/>
                <w:sz w:val="22"/>
              </w:rPr>
              <w:t>YaIM o‘sishi (t)</w:t>
            </w:r>
          </w:p>
        </w:tc>
        <w:tc>
          <w:tcPr>
            <w:tcW w:w="2381" w:type="dxa"/>
          </w:tcPr>
          <w:p w14:paraId="3C5B7B0A" w14:textId="77777777" w:rsidR="005603EC" w:rsidRDefault="00000000">
            <w:pPr>
              <w:pStyle w:val="Compact"/>
              <w:spacing w:line="240" w:lineRule="auto"/>
              <w:jc w:val="center"/>
            </w:pPr>
            <w:r>
              <w:rPr>
                <w:rFonts w:cs="Times New Roman"/>
                <w:sz w:val="22"/>
              </w:rPr>
              <w:t>–</w:t>
            </w:r>
          </w:p>
        </w:tc>
        <w:tc>
          <w:tcPr>
            <w:tcW w:w="2381" w:type="dxa"/>
          </w:tcPr>
          <w:p w14:paraId="1C8C0148" w14:textId="77777777" w:rsidR="005603EC" w:rsidRDefault="00000000">
            <w:pPr>
              <w:pStyle w:val="Compact"/>
              <w:spacing w:line="240" w:lineRule="auto"/>
              <w:jc w:val="center"/>
            </w:pPr>
            <w:r>
              <w:rPr>
                <w:rFonts w:cs="Times New Roman"/>
                <w:sz w:val="22"/>
              </w:rPr>
              <w:t>−0,153** (0,060)</w:t>
            </w:r>
          </w:p>
        </w:tc>
        <w:tc>
          <w:tcPr>
            <w:tcW w:w="2268" w:type="dxa"/>
          </w:tcPr>
          <w:p w14:paraId="4219E80B" w14:textId="77777777" w:rsidR="005603EC" w:rsidRDefault="00000000">
            <w:pPr>
              <w:pStyle w:val="Compact"/>
              <w:spacing w:line="240" w:lineRule="auto"/>
              <w:jc w:val="center"/>
            </w:pPr>
            <w:r>
              <w:rPr>
                <w:rFonts w:cs="Times New Roman"/>
                <w:sz w:val="22"/>
              </w:rPr>
              <w:t>–</w:t>
            </w:r>
          </w:p>
        </w:tc>
      </w:tr>
      <w:tr w:rsidR="005603EC" w14:paraId="5FAF1D87" w14:textId="77777777" w:rsidTr="005603EC">
        <w:trPr>
          <w:cantSplit/>
        </w:trPr>
        <w:tc>
          <w:tcPr>
            <w:tcW w:w="2268" w:type="dxa"/>
          </w:tcPr>
          <w:p w14:paraId="36A4DA80" w14:textId="77777777" w:rsidR="005603EC" w:rsidRDefault="00000000">
            <w:pPr>
              <w:pStyle w:val="Compact"/>
              <w:spacing w:line="240" w:lineRule="auto"/>
            </w:pPr>
            <w:r>
              <w:rPr>
                <w:rFonts w:cs="Times New Roman"/>
                <w:sz w:val="22"/>
              </w:rPr>
              <w:t>Muammoli kreditlar ulushi (t)</w:t>
            </w:r>
          </w:p>
        </w:tc>
        <w:tc>
          <w:tcPr>
            <w:tcW w:w="2381" w:type="dxa"/>
          </w:tcPr>
          <w:p w14:paraId="6D5F250F" w14:textId="77777777" w:rsidR="005603EC" w:rsidRDefault="00000000">
            <w:pPr>
              <w:pStyle w:val="Compact"/>
              <w:spacing w:line="240" w:lineRule="auto"/>
              <w:jc w:val="center"/>
            </w:pPr>
            <w:r>
              <w:rPr>
                <w:rFonts w:cs="Times New Roman"/>
                <w:sz w:val="22"/>
              </w:rPr>
              <w:t>–</w:t>
            </w:r>
          </w:p>
        </w:tc>
        <w:tc>
          <w:tcPr>
            <w:tcW w:w="2381" w:type="dxa"/>
          </w:tcPr>
          <w:p w14:paraId="761D9201" w14:textId="77777777" w:rsidR="005603EC" w:rsidRDefault="00000000">
            <w:pPr>
              <w:pStyle w:val="Compact"/>
              <w:spacing w:line="240" w:lineRule="auto"/>
              <w:jc w:val="center"/>
            </w:pPr>
            <w:r>
              <w:rPr>
                <w:rFonts w:cs="Times New Roman"/>
                <w:sz w:val="22"/>
              </w:rPr>
              <w:t>–</w:t>
            </w:r>
          </w:p>
        </w:tc>
        <w:tc>
          <w:tcPr>
            <w:tcW w:w="2268" w:type="dxa"/>
          </w:tcPr>
          <w:p w14:paraId="67771D62" w14:textId="77777777" w:rsidR="005603EC" w:rsidRDefault="00000000">
            <w:pPr>
              <w:pStyle w:val="Compact"/>
              <w:spacing w:line="240" w:lineRule="auto"/>
              <w:jc w:val="center"/>
            </w:pPr>
            <w:r>
              <w:rPr>
                <w:rFonts w:cs="Times New Roman"/>
                <w:sz w:val="22"/>
              </w:rPr>
              <w:t>−0,201*** (0,076)</w:t>
            </w:r>
          </w:p>
        </w:tc>
      </w:tr>
      <w:tr w:rsidR="005603EC" w14:paraId="18E7B1C6" w14:textId="77777777" w:rsidTr="005603EC">
        <w:trPr>
          <w:cantSplit/>
        </w:trPr>
        <w:tc>
          <w:tcPr>
            <w:tcW w:w="2268" w:type="dxa"/>
          </w:tcPr>
          <w:p w14:paraId="5C0CB795" w14:textId="77777777" w:rsidR="005603EC" w:rsidRDefault="00000000">
            <w:pPr>
              <w:pStyle w:val="Compact"/>
              <w:spacing w:line="240" w:lineRule="auto"/>
            </w:pPr>
            <w:r>
              <w:rPr>
                <w:rFonts w:cs="Times New Roman"/>
                <w:sz w:val="22"/>
              </w:rPr>
              <w:t>Konstanta</w:t>
            </w:r>
          </w:p>
        </w:tc>
        <w:tc>
          <w:tcPr>
            <w:tcW w:w="2381" w:type="dxa"/>
          </w:tcPr>
          <w:p w14:paraId="6EEBAC69" w14:textId="77777777" w:rsidR="005603EC" w:rsidRDefault="00000000">
            <w:pPr>
              <w:pStyle w:val="Compact"/>
              <w:spacing w:line="240" w:lineRule="auto"/>
              <w:jc w:val="center"/>
            </w:pPr>
            <w:r>
              <w:rPr>
                <w:rFonts w:cs="Times New Roman"/>
                <w:sz w:val="22"/>
              </w:rPr>
              <w:t>2,983*** (0,874)</w:t>
            </w:r>
          </w:p>
        </w:tc>
        <w:tc>
          <w:tcPr>
            <w:tcW w:w="2381" w:type="dxa"/>
          </w:tcPr>
          <w:p w14:paraId="62423DD1" w14:textId="77777777" w:rsidR="005603EC" w:rsidRDefault="00000000">
            <w:pPr>
              <w:pStyle w:val="Compact"/>
              <w:spacing w:line="240" w:lineRule="auto"/>
              <w:jc w:val="center"/>
            </w:pPr>
            <w:r>
              <w:rPr>
                <w:rFonts w:cs="Times New Roman"/>
                <w:sz w:val="22"/>
              </w:rPr>
              <w:t>2,049*** (0,536)</w:t>
            </w:r>
          </w:p>
        </w:tc>
        <w:tc>
          <w:tcPr>
            <w:tcW w:w="2268" w:type="dxa"/>
          </w:tcPr>
          <w:p w14:paraId="224A5691" w14:textId="77777777" w:rsidR="005603EC" w:rsidRDefault="00000000">
            <w:pPr>
              <w:pStyle w:val="Compact"/>
              <w:spacing w:line="240" w:lineRule="auto"/>
              <w:jc w:val="center"/>
            </w:pPr>
            <w:r>
              <w:rPr>
                <w:rFonts w:cs="Times New Roman"/>
                <w:sz w:val="22"/>
              </w:rPr>
              <w:t>3,353*** (0,266)</w:t>
            </w:r>
          </w:p>
        </w:tc>
      </w:tr>
      <w:tr w:rsidR="005603EC" w14:paraId="2DBD72F7" w14:textId="77777777" w:rsidTr="005603EC">
        <w:trPr>
          <w:cantSplit/>
        </w:trPr>
        <w:tc>
          <w:tcPr>
            <w:tcW w:w="2268" w:type="dxa"/>
          </w:tcPr>
          <w:p w14:paraId="0B9BBC25" w14:textId="77777777" w:rsidR="005603EC" w:rsidRDefault="00000000">
            <w:pPr>
              <w:pStyle w:val="Compact"/>
              <w:spacing w:line="240" w:lineRule="auto"/>
            </w:pPr>
            <w:r>
              <w:rPr>
                <w:rFonts w:cs="Times New Roman"/>
                <w:sz w:val="22"/>
              </w:rPr>
              <w:t>Bank effektlari</w:t>
            </w:r>
          </w:p>
        </w:tc>
        <w:tc>
          <w:tcPr>
            <w:tcW w:w="2381" w:type="dxa"/>
          </w:tcPr>
          <w:p w14:paraId="708D884B" w14:textId="77777777" w:rsidR="005603EC" w:rsidRDefault="00000000">
            <w:pPr>
              <w:pStyle w:val="Compact"/>
              <w:spacing w:line="240" w:lineRule="auto"/>
              <w:jc w:val="center"/>
            </w:pPr>
            <w:r>
              <w:rPr>
                <w:rFonts w:cs="Times New Roman"/>
                <w:sz w:val="22"/>
              </w:rPr>
              <w:t>–</w:t>
            </w:r>
          </w:p>
        </w:tc>
        <w:tc>
          <w:tcPr>
            <w:tcW w:w="2381" w:type="dxa"/>
          </w:tcPr>
          <w:p w14:paraId="00B28F93" w14:textId="77777777" w:rsidR="005603EC" w:rsidRDefault="00000000">
            <w:pPr>
              <w:pStyle w:val="Compact"/>
              <w:spacing w:line="240" w:lineRule="auto"/>
              <w:jc w:val="center"/>
            </w:pPr>
            <w:r>
              <w:rPr>
                <w:rFonts w:cs="Times New Roman"/>
                <w:sz w:val="22"/>
              </w:rPr>
              <w:t>ha</w:t>
            </w:r>
          </w:p>
        </w:tc>
        <w:tc>
          <w:tcPr>
            <w:tcW w:w="2268" w:type="dxa"/>
          </w:tcPr>
          <w:p w14:paraId="5D3AA449" w14:textId="77777777" w:rsidR="005603EC" w:rsidRDefault="00000000">
            <w:pPr>
              <w:pStyle w:val="Compact"/>
              <w:spacing w:line="240" w:lineRule="auto"/>
              <w:jc w:val="center"/>
            </w:pPr>
            <w:r>
              <w:rPr>
                <w:rFonts w:cs="Times New Roman"/>
                <w:sz w:val="22"/>
              </w:rPr>
              <w:t>ha</w:t>
            </w:r>
          </w:p>
        </w:tc>
      </w:tr>
      <w:tr w:rsidR="005603EC" w14:paraId="017A76E8" w14:textId="77777777" w:rsidTr="005603EC">
        <w:trPr>
          <w:cantSplit/>
        </w:trPr>
        <w:tc>
          <w:tcPr>
            <w:tcW w:w="2268" w:type="dxa"/>
          </w:tcPr>
          <w:p w14:paraId="57F048FE" w14:textId="77777777" w:rsidR="005603EC" w:rsidRDefault="00000000">
            <w:pPr>
              <w:pStyle w:val="Compact"/>
              <w:spacing w:line="240" w:lineRule="auto"/>
            </w:pPr>
            <w:r>
              <w:rPr>
                <w:rFonts w:cs="Times New Roman"/>
                <w:sz w:val="22"/>
              </w:rPr>
              <w:t>Davr</w:t>
            </w:r>
          </w:p>
        </w:tc>
        <w:tc>
          <w:tcPr>
            <w:tcW w:w="2381" w:type="dxa"/>
          </w:tcPr>
          <w:p w14:paraId="382D1B41" w14:textId="77777777" w:rsidR="005603EC" w:rsidRDefault="00000000">
            <w:pPr>
              <w:pStyle w:val="Compact"/>
              <w:spacing w:line="240" w:lineRule="auto"/>
              <w:jc w:val="center"/>
            </w:pPr>
            <w:r>
              <w:rPr>
                <w:rFonts w:cs="Times New Roman"/>
                <w:sz w:val="22"/>
              </w:rPr>
              <w:t>2021-y. I chorak – 2025-y. IV chorak (YaIM laglari 2020-yildan)</w:t>
            </w:r>
          </w:p>
        </w:tc>
        <w:tc>
          <w:tcPr>
            <w:tcW w:w="2381" w:type="dxa"/>
          </w:tcPr>
          <w:p w14:paraId="357B646E" w14:textId="77777777" w:rsidR="005603EC" w:rsidRDefault="00000000">
            <w:pPr>
              <w:pStyle w:val="Compact"/>
              <w:spacing w:line="240" w:lineRule="auto"/>
              <w:jc w:val="center"/>
            </w:pPr>
            <w:r>
              <w:rPr>
                <w:rFonts w:cs="Times New Roman"/>
                <w:sz w:val="22"/>
              </w:rPr>
              <w:t>2021-y. IV chorak – 2025-y. IV chorak</w:t>
            </w:r>
          </w:p>
        </w:tc>
        <w:tc>
          <w:tcPr>
            <w:tcW w:w="2268" w:type="dxa"/>
          </w:tcPr>
          <w:p w14:paraId="59C8A54E" w14:textId="77777777" w:rsidR="005603EC" w:rsidRDefault="00000000">
            <w:pPr>
              <w:pStyle w:val="Compact"/>
              <w:spacing w:line="240" w:lineRule="auto"/>
              <w:jc w:val="center"/>
            </w:pPr>
            <w:r>
              <w:rPr>
                <w:rFonts w:cs="Times New Roman"/>
                <w:sz w:val="22"/>
              </w:rPr>
              <w:t>2021-y. IV chorak – 2025-y. IV chorak</w:t>
            </w:r>
          </w:p>
        </w:tc>
      </w:tr>
      <w:tr w:rsidR="005603EC" w14:paraId="1D1B6D59" w14:textId="77777777" w:rsidTr="005603EC">
        <w:trPr>
          <w:cantSplit/>
        </w:trPr>
        <w:tc>
          <w:tcPr>
            <w:tcW w:w="2268" w:type="dxa"/>
          </w:tcPr>
          <w:p w14:paraId="52306664" w14:textId="77777777" w:rsidR="005603EC" w:rsidRDefault="00000000">
            <w:pPr>
              <w:pStyle w:val="Compact"/>
              <w:spacing w:line="240" w:lineRule="auto"/>
            </w:pPr>
            <w:r>
              <w:rPr>
                <w:rFonts w:cs="Times New Roman"/>
                <w:sz w:val="22"/>
              </w:rPr>
              <w:t>Kuzatuvlar soni</w:t>
            </w:r>
          </w:p>
        </w:tc>
        <w:tc>
          <w:tcPr>
            <w:tcW w:w="2381" w:type="dxa"/>
          </w:tcPr>
          <w:p w14:paraId="25D4E871" w14:textId="77777777" w:rsidR="005603EC" w:rsidRDefault="00000000">
            <w:pPr>
              <w:pStyle w:val="Compact"/>
              <w:spacing w:line="240" w:lineRule="auto"/>
              <w:jc w:val="center"/>
            </w:pPr>
            <w:r>
              <w:rPr>
                <w:rFonts w:cs="Times New Roman"/>
                <w:sz w:val="22"/>
              </w:rPr>
              <w:t>20</w:t>
            </w:r>
          </w:p>
        </w:tc>
        <w:tc>
          <w:tcPr>
            <w:tcW w:w="2381" w:type="dxa"/>
          </w:tcPr>
          <w:p w14:paraId="73E5FB62" w14:textId="77777777" w:rsidR="005603EC" w:rsidRDefault="00000000">
            <w:pPr>
              <w:pStyle w:val="Compact"/>
              <w:spacing w:line="240" w:lineRule="auto"/>
              <w:jc w:val="center"/>
            </w:pPr>
            <w:r>
              <w:rPr>
                <w:rFonts w:cs="Times New Roman"/>
                <w:sz w:val="22"/>
              </w:rPr>
              <w:t>420</w:t>
            </w:r>
          </w:p>
        </w:tc>
        <w:tc>
          <w:tcPr>
            <w:tcW w:w="2268" w:type="dxa"/>
          </w:tcPr>
          <w:p w14:paraId="58E9D19E" w14:textId="77777777" w:rsidR="005603EC" w:rsidRDefault="00000000">
            <w:pPr>
              <w:pStyle w:val="Compact"/>
              <w:spacing w:line="240" w:lineRule="auto"/>
              <w:jc w:val="center"/>
            </w:pPr>
            <w:r>
              <w:rPr>
                <w:rFonts w:cs="Times New Roman"/>
                <w:sz w:val="22"/>
              </w:rPr>
              <w:t>394</w:t>
            </w:r>
          </w:p>
        </w:tc>
      </w:tr>
      <w:tr w:rsidR="005603EC" w14:paraId="72D95215" w14:textId="77777777" w:rsidTr="005603EC">
        <w:trPr>
          <w:cantSplit/>
        </w:trPr>
        <w:tc>
          <w:tcPr>
            <w:tcW w:w="2268" w:type="dxa"/>
          </w:tcPr>
          <w:p w14:paraId="403EA5BB" w14:textId="77777777" w:rsidR="005603EC" w:rsidRDefault="00000000">
            <w:pPr>
              <w:pStyle w:val="Compact"/>
              <w:spacing w:line="240" w:lineRule="auto"/>
            </w:pPr>
            <w:r>
              <w:rPr>
                <w:rFonts w:cs="Times New Roman"/>
                <w:sz w:val="22"/>
              </w:rPr>
              <w:t>R²</w:t>
            </w:r>
          </w:p>
        </w:tc>
        <w:tc>
          <w:tcPr>
            <w:tcW w:w="2381" w:type="dxa"/>
          </w:tcPr>
          <w:p w14:paraId="3E68CBD4" w14:textId="77777777" w:rsidR="005603EC" w:rsidRDefault="00000000">
            <w:pPr>
              <w:pStyle w:val="Compact"/>
              <w:spacing w:line="240" w:lineRule="auto"/>
              <w:jc w:val="center"/>
            </w:pPr>
            <w:r>
              <w:rPr>
                <w:rFonts w:cs="Times New Roman"/>
                <w:sz w:val="22"/>
              </w:rPr>
              <w:t>0,59</w:t>
            </w:r>
          </w:p>
        </w:tc>
        <w:tc>
          <w:tcPr>
            <w:tcW w:w="2381" w:type="dxa"/>
          </w:tcPr>
          <w:p w14:paraId="55605623" w14:textId="77777777" w:rsidR="005603EC" w:rsidRDefault="00000000">
            <w:pPr>
              <w:pStyle w:val="Compact"/>
              <w:spacing w:line="240" w:lineRule="auto"/>
              <w:jc w:val="center"/>
            </w:pPr>
            <w:r>
              <w:rPr>
                <w:rFonts w:cs="Times New Roman"/>
                <w:sz w:val="22"/>
              </w:rPr>
              <w:t>0,51 (bank ichidagi)</w:t>
            </w:r>
          </w:p>
        </w:tc>
        <w:tc>
          <w:tcPr>
            <w:tcW w:w="2268" w:type="dxa"/>
          </w:tcPr>
          <w:p w14:paraId="6BD5598C" w14:textId="77777777" w:rsidR="005603EC" w:rsidRDefault="00000000">
            <w:pPr>
              <w:pStyle w:val="Compact"/>
              <w:spacing w:line="240" w:lineRule="auto"/>
              <w:jc w:val="center"/>
            </w:pPr>
            <w:r>
              <w:rPr>
                <w:rFonts w:cs="Times New Roman"/>
                <w:sz w:val="22"/>
              </w:rPr>
              <w:t>0,03 (bank ichidagi)</w:t>
            </w:r>
          </w:p>
        </w:tc>
      </w:tr>
      <w:tr w:rsidR="005603EC" w14:paraId="758DE13B" w14:textId="77777777" w:rsidTr="005603EC">
        <w:trPr>
          <w:cantSplit/>
        </w:trPr>
        <w:tc>
          <w:tcPr>
            <w:tcW w:w="2268" w:type="dxa"/>
          </w:tcPr>
          <w:p w14:paraId="162EE425" w14:textId="77777777" w:rsidR="005603EC" w:rsidRDefault="00000000">
            <w:pPr>
              <w:pStyle w:val="Compact"/>
              <w:spacing w:line="240" w:lineRule="auto"/>
            </w:pPr>
            <w:r>
              <w:rPr>
                <w:rFonts w:cs="Times New Roman"/>
                <w:sz w:val="22"/>
              </w:rPr>
              <w:t>YaIM o‘sishining 1 foiz punktga barqaror pasayishining uzoq muddatli ta’siri, foiz punkt</w:t>
            </w:r>
          </w:p>
        </w:tc>
        <w:tc>
          <w:tcPr>
            <w:tcW w:w="2381" w:type="dxa"/>
          </w:tcPr>
          <w:p w14:paraId="1FF3244E" w14:textId="77777777" w:rsidR="005603EC" w:rsidRDefault="00000000">
            <w:pPr>
              <w:pStyle w:val="Compact"/>
              <w:spacing w:line="240" w:lineRule="auto"/>
              <w:jc w:val="center"/>
            </w:pPr>
            <w:r>
              <w:rPr>
                <w:rFonts w:cs="Times New Roman"/>
                <w:sz w:val="22"/>
              </w:rPr>
              <w:t>0,30</w:t>
            </w:r>
          </w:p>
        </w:tc>
        <w:tc>
          <w:tcPr>
            <w:tcW w:w="2381" w:type="dxa"/>
          </w:tcPr>
          <w:p w14:paraId="4DC4750A" w14:textId="77777777" w:rsidR="005603EC" w:rsidRDefault="00000000">
            <w:pPr>
              <w:pStyle w:val="Compact"/>
              <w:spacing w:line="240" w:lineRule="auto"/>
              <w:jc w:val="center"/>
            </w:pPr>
            <w:r>
              <w:rPr>
                <w:rFonts w:cs="Times New Roman"/>
                <w:sz w:val="22"/>
              </w:rPr>
              <w:t>0,48</w:t>
            </w:r>
          </w:p>
        </w:tc>
        <w:tc>
          <w:tcPr>
            <w:tcW w:w="2268" w:type="dxa"/>
          </w:tcPr>
          <w:p w14:paraId="04CADD06" w14:textId="77777777" w:rsidR="005603EC" w:rsidRDefault="00000000">
            <w:pPr>
              <w:pStyle w:val="Compact"/>
              <w:spacing w:line="240" w:lineRule="auto"/>
              <w:jc w:val="center"/>
            </w:pPr>
            <w:r>
              <w:rPr>
                <w:rFonts w:cs="Times New Roman"/>
                <w:sz w:val="22"/>
              </w:rPr>
              <w:t>–</w:t>
            </w:r>
          </w:p>
        </w:tc>
      </w:tr>
    </w:tbl>
    <w:p w14:paraId="5F067B29" w14:textId="77777777" w:rsidR="005603EC" w:rsidRDefault="00000000">
      <w:pPr>
        <w:pStyle w:val="af"/>
        <w:spacing w:line="240" w:lineRule="auto"/>
        <w:jc w:val="both"/>
      </w:pPr>
      <w:r>
        <w:rPr>
          <w:rFonts w:cs="Times New Roman"/>
          <w:sz w:val="24"/>
        </w:rPr>
        <w:t>Izoh: qavs ichida standart xatolar (1-modelda – Newey–West, 2- va 3-modellarda – bank bo‘yicha klasterlangan); ***, **, * – koeffitsiyent mos ravishda 1, 5 va 10 foiz darajada statistik ahamiyatli.</w:t>
      </w:r>
    </w:p>
    <w:p w14:paraId="16AFAEEF" w14:textId="77777777" w:rsidR="005603EC" w:rsidRDefault="00000000">
      <w:pPr>
        <w:pStyle w:val="af"/>
        <w:spacing w:after="0" w:line="360" w:lineRule="auto"/>
        <w:ind w:firstLine="709"/>
        <w:jc w:val="both"/>
      </w:pPr>
      <w:r>
        <w:rPr>
          <w:rFonts w:cs="Times New Roman"/>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rFonts w:cs="Times New Roman"/>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rPr>
          <w:rFonts w:cs="Times New Roman"/>
        </w:rP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6"/>
        <w:footnoteReference w:id="507"/>
      </w:r>
      <w:r>
        <w:rPr>
          <w:rFonts w:cs="Times New Roman"/>
        </w:rPr>
        <w:t>. Buning sababi 2.3-paragrafda aniqlangan holat bo‘lib, milliy tasnif qayta tuzilgan va muddati uzaytirilgan kreditlarni muammoli deb tan olmaydi, natijada kredit riskining bir qismi milliy ko‘rsatkichda aks etmaydi.</w:t>
      </w:r>
    </w:p>
    <w:p w14:paraId="6CD6D4E6" w14:textId="77777777" w:rsidR="005603EC" w:rsidRDefault="00000000">
      <w:pPr>
        <w:pStyle w:val="af"/>
        <w:spacing w:after="0" w:line="360" w:lineRule="auto"/>
        <w:ind w:firstLine="709"/>
        <w:jc w:val="both"/>
      </w:pPr>
      <w:r>
        <w:rPr>
          <w:rFonts w:cs="Times New Roman"/>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w:t>
        <w:lastRenderedPageBreak/>
        <w:t>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14:paraId="08B25FBD" w14:textId="77777777" w:rsidR="005603EC" w:rsidRDefault="00000000">
      <w:pPr>
        <w:pStyle w:val="af"/>
        <w:keepNext/>
        <w:spacing w:before="120" w:after="0" w:line="360" w:lineRule="auto"/>
        <w:jc w:val="right"/>
      </w:pPr>
      <w:r>
        <w:rPr>
          <w:rFonts w:cs="Times New Roman"/>
          <w:i/>
        </w:rPr>
        <w:t>4.2.3-jadval</w:t>
      </w:r>
    </w:p>
    <w:p w14:paraId="3E0F8397" w14:textId="77777777" w:rsidR="005603EC" w:rsidRDefault="00000000">
      <w:pPr>
        <w:pStyle w:val="af"/>
        <w:keepNext/>
        <w:spacing w:line="240" w:lineRule="auto"/>
        <w:jc w:val="center"/>
      </w:pPr>
      <w:r>
        <w:rPr>
          <w:rFonts w:cs="Times New Roman"/>
          <w:b/>
          <w:bCs/>
        </w:rPr>
        <w:t>Bank tizimida muammoli kreditlar ulushini prognoz qilish usulining orqaga tekshiruvi</w:t>
      </w:r>
      <w:r>
        <w:rPr>
          <w:rStyle w:val="aff8"/>
        </w:rPr>
        <w:footnoteReference w:id="5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50"/>
        <w:gridCol w:w="2101"/>
        <w:gridCol w:w="2101"/>
        <w:gridCol w:w="1401"/>
        <w:gridCol w:w="1401"/>
        <w:gridCol w:w="1517"/>
      </w:tblGrid>
      <w:tr w:rsidR="005603EC" w14:paraId="3D21155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14:paraId="74381EF4" w14:textId="77777777" w:rsidR="005603EC" w:rsidRDefault="00000000">
            <w:pPr>
              <w:pStyle w:val="Compact"/>
              <w:spacing w:line="240" w:lineRule="auto"/>
              <w:jc w:val="center"/>
            </w:pPr>
            <w:r>
              <w:rPr>
                <w:rFonts w:cs="Times New Roman"/>
                <w:b/>
                <w:sz w:val="22"/>
              </w:rPr>
              <w:t>Prognoz qilingan yil</w:t>
            </w:r>
          </w:p>
        </w:tc>
        <w:tc>
          <w:tcPr>
            <w:tcW w:w="2041" w:type="dxa"/>
            <w:shd w:val="clear" w:color="auto" w:fill="DEEBF7"/>
          </w:tcPr>
          <w:p w14:paraId="28087472" w14:textId="77777777" w:rsidR="005603EC" w:rsidRDefault="00000000">
            <w:pPr>
              <w:pStyle w:val="Compact"/>
              <w:spacing w:line="240" w:lineRule="auto"/>
              <w:jc w:val="center"/>
            </w:pPr>
            <w:r>
              <w:rPr>
                <w:rFonts w:cs="Times New Roman"/>
                <w:b/>
                <w:sz w:val="22"/>
              </w:rPr>
              <w:t>Haqiqiy qiymat (I–IV chorak), %</w:t>
            </w:r>
          </w:p>
        </w:tc>
        <w:tc>
          <w:tcPr>
            <w:tcW w:w="2041" w:type="dxa"/>
            <w:shd w:val="clear" w:color="auto" w:fill="DEEBF7"/>
          </w:tcPr>
          <w:p w14:paraId="6768125A" w14:textId="77777777" w:rsidR="005603EC" w:rsidRDefault="00000000">
            <w:pPr>
              <w:pStyle w:val="Compact"/>
              <w:spacing w:line="240" w:lineRule="auto"/>
              <w:jc w:val="center"/>
            </w:pPr>
            <w:r>
              <w:rPr>
                <w:rFonts w:cs="Times New Roman"/>
                <w:b/>
                <w:sz w:val="22"/>
              </w:rPr>
              <w:t>Taklif etilgan usul bo‘yicha prognoz, %</w:t>
            </w:r>
          </w:p>
        </w:tc>
        <w:tc>
          <w:tcPr>
            <w:tcW w:w="1361" w:type="dxa"/>
            <w:shd w:val="clear" w:color="auto" w:fill="DEEBF7"/>
          </w:tcPr>
          <w:p w14:paraId="1E94F7D7" w14:textId="77777777" w:rsidR="005603EC" w:rsidRDefault="00000000">
            <w:pPr>
              <w:pStyle w:val="Compact"/>
              <w:spacing w:line="240" w:lineRule="auto"/>
              <w:jc w:val="center"/>
            </w:pPr>
            <w:r>
              <w:rPr>
                <w:rFonts w:cs="Times New Roman"/>
                <w:b/>
                <w:sz w:val="22"/>
              </w:rPr>
              <w:t>O‘rtacha xato: taklif etilgan usul</w:t>
            </w:r>
          </w:p>
        </w:tc>
        <w:tc>
          <w:tcPr>
            <w:tcW w:w="1361" w:type="dxa"/>
            <w:shd w:val="clear" w:color="auto" w:fill="DEEBF7"/>
          </w:tcPr>
          <w:p w14:paraId="53F4B138" w14:textId="77777777" w:rsidR="005603EC" w:rsidRDefault="00000000">
            <w:pPr>
              <w:pStyle w:val="Compact"/>
              <w:spacing w:line="240" w:lineRule="auto"/>
              <w:jc w:val="center"/>
            </w:pPr>
            <w:r>
              <w:rPr>
                <w:rFonts w:cs="Times New Roman"/>
                <w:b/>
                <w:sz w:val="22"/>
              </w:rPr>
              <w:t>O‘rtacha xato: o‘zgarishsiz holat</w:t>
            </w:r>
          </w:p>
        </w:tc>
        <w:tc>
          <w:tcPr>
            <w:tcW w:w="1474" w:type="dxa"/>
            <w:shd w:val="clear" w:color="auto" w:fill="DEEBF7"/>
          </w:tcPr>
          <w:p w14:paraId="6D3FA16F" w14:textId="77777777" w:rsidR="005603EC" w:rsidRDefault="00000000">
            <w:pPr>
              <w:pStyle w:val="Compact"/>
              <w:spacing w:line="240" w:lineRule="auto"/>
              <w:jc w:val="center"/>
            </w:pPr>
            <w:r>
              <w:rPr>
                <w:rFonts w:cs="Times New Roman"/>
                <w:b/>
                <w:sz w:val="22"/>
              </w:rPr>
              <w:t>O‘rtacha xato: o‘rtachaga qaytuvchi model</w:t>
            </w:r>
          </w:p>
        </w:tc>
      </w:tr>
      <w:tr w:rsidR="005603EC" w14:paraId="13A34F18" w14:textId="77777777" w:rsidTr="005603EC">
        <w:trPr>
          <w:cantSplit/>
        </w:trPr>
        <w:tc>
          <w:tcPr>
            <w:tcW w:w="1020" w:type="dxa"/>
          </w:tcPr>
          <w:p w14:paraId="393C6161" w14:textId="77777777" w:rsidR="005603EC" w:rsidRDefault="00000000">
            <w:pPr>
              <w:pStyle w:val="Compact"/>
              <w:spacing w:line="240" w:lineRule="auto"/>
            </w:pPr>
            <w:r>
              <w:rPr>
                <w:rFonts w:cs="Times New Roman"/>
                <w:sz w:val="22"/>
              </w:rPr>
              <w:t>2023</w:t>
            </w:r>
          </w:p>
        </w:tc>
        <w:tc>
          <w:tcPr>
            <w:tcW w:w="2041" w:type="dxa"/>
          </w:tcPr>
          <w:p w14:paraId="5C70979C" w14:textId="77777777" w:rsidR="005603EC" w:rsidRDefault="00000000">
            <w:pPr>
              <w:pStyle w:val="Compact"/>
              <w:spacing w:line="240" w:lineRule="auto"/>
              <w:jc w:val="center"/>
            </w:pPr>
            <w:r>
              <w:rPr>
                <w:rFonts w:cs="Times New Roman"/>
                <w:sz w:val="22"/>
              </w:rPr>
              <w:t>3,51; 3,38; 3,73; 3,53</w:t>
            </w:r>
          </w:p>
        </w:tc>
        <w:tc>
          <w:tcPr>
            <w:tcW w:w="2041" w:type="dxa"/>
          </w:tcPr>
          <w:p w14:paraId="66751F8D" w14:textId="77777777" w:rsidR="005603EC" w:rsidRDefault="00000000">
            <w:pPr>
              <w:pStyle w:val="Compact"/>
              <w:spacing w:line="240" w:lineRule="auto"/>
              <w:jc w:val="center"/>
            </w:pPr>
            <w:r>
              <w:rPr>
                <w:rFonts w:cs="Times New Roman"/>
                <w:sz w:val="22"/>
              </w:rPr>
              <w:t>3,71; 3,84; 3,77; 3,65</w:t>
            </w:r>
          </w:p>
        </w:tc>
        <w:tc>
          <w:tcPr>
            <w:tcW w:w="1361" w:type="dxa"/>
          </w:tcPr>
          <w:p w14:paraId="364842EF" w14:textId="77777777" w:rsidR="005603EC" w:rsidRDefault="00000000">
            <w:pPr>
              <w:pStyle w:val="Compact"/>
              <w:spacing w:line="240" w:lineRule="auto"/>
              <w:jc w:val="center"/>
            </w:pPr>
            <w:r>
              <w:rPr>
                <w:rFonts w:cs="Times New Roman"/>
                <w:sz w:val="22"/>
              </w:rPr>
              <w:t>0,21</w:t>
            </w:r>
          </w:p>
        </w:tc>
        <w:tc>
          <w:tcPr>
            <w:tcW w:w="1361" w:type="dxa"/>
          </w:tcPr>
          <w:p w14:paraId="0D3C9515" w14:textId="77777777" w:rsidR="005603EC" w:rsidRDefault="00000000">
            <w:pPr>
              <w:pStyle w:val="Compact"/>
              <w:spacing w:line="240" w:lineRule="auto"/>
              <w:jc w:val="center"/>
            </w:pPr>
            <w:r>
              <w:rPr>
                <w:rFonts w:cs="Times New Roman"/>
                <w:sz w:val="22"/>
              </w:rPr>
              <w:t>0,12</w:t>
            </w:r>
          </w:p>
        </w:tc>
        <w:tc>
          <w:tcPr>
            <w:tcW w:w="1474" w:type="dxa"/>
          </w:tcPr>
          <w:p w14:paraId="682FFA54" w14:textId="77777777" w:rsidR="005603EC" w:rsidRDefault="00000000">
            <w:pPr>
              <w:pStyle w:val="Compact"/>
              <w:spacing w:line="240" w:lineRule="auto"/>
              <w:jc w:val="center"/>
            </w:pPr>
            <w:r>
              <w:rPr>
                <w:rFonts w:cs="Times New Roman"/>
                <w:sz w:val="22"/>
              </w:rPr>
              <w:t>1,08</w:t>
            </w:r>
          </w:p>
        </w:tc>
      </w:tr>
      <w:tr w:rsidR="005603EC" w14:paraId="7758602A" w14:textId="77777777" w:rsidTr="005603EC">
        <w:trPr>
          <w:cantSplit/>
        </w:trPr>
        <w:tc>
          <w:tcPr>
            <w:tcW w:w="1020" w:type="dxa"/>
          </w:tcPr>
          <w:p w14:paraId="7B1E18BE" w14:textId="77777777" w:rsidR="005603EC" w:rsidRDefault="00000000">
            <w:pPr>
              <w:pStyle w:val="Compact"/>
              <w:spacing w:line="240" w:lineRule="auto"/>
            </w:pPr>
            <w:r>
              <w:rPr>
                <w:rFonts w:cs="Times New Roman"/>
                <w:sz w:val="22"/>
              </w:rPr>
              <w:t>2024</w:t>
            </w:r>
          </w:p>
        </w:tc>
        <w:tc>
          <w:tcPr>
            <w:tcW w:w="2041" w:type="dxa"/>
          </w:tcPr>
          <w:p w14:paraId="4CA826BC" w14:textId="77777777" w:rsidR="005603EC" w:rsidRDefault="00000000">
            <w:pPr>
              <w:pStyle w:val="Compact"/>
              <w:spacing w:line="240" w:lineRule="auto"/>
              <w:jc w:val="center"/>
            </w:pPr>
            <w:r>
              <w:rPr>
                <w:rFonts w:cs="Times New Roman"/>
                <w:sz w:val="22"/>
              </w:rPr>
              <w:t>4,52; 4,05; 4,18; 3,97</w:t>
            </w:r>
          </w:p>
        </w:tc>
        <w:tc>
          <w:tcPr>
            <w:tcW w:w="2041" w:type="dxa"/>
          </w:tcPr>
          <w:p w14:paraId="69E2E1EC" w14:textId="77777777" w:rsidR="005603EC" w:rsidRDefault="00000000">
            <w:pPr>
              <w:pStyle w:val="Compact"/>
              <w:spacing w:line="240" w:lineRule="auto"/>
              <w:jc w:val="center"/>
            </w:pPr>
            <w:r>
              <w:rPr>
                <w:rFonts w:cs="Times New Roman"/>
                <w:sz w:val="22"/>
              </w:rPr>
              <w:t>3,50; 3,40; 3,43; 3,48</w:t>
            </w:r>
          </w:p>
        </w:tc>
        <w:tc>
          <w:tcPr>
            <w:tcW w:w="1361" w:type="dxa"/>
          </w:tcPr>
          <w:p w14:paraId="4001FC97" w14:textId="77777777" w:rsidR="005603EC" w:rsidRDefault="00000000">
            <w:pPr>
              <w:pStyle w:val="Compact"/>
              <w:spacing w:line="240" w:lineRule="auto"/>
              <w:jc w:val="center"/>
            </w:pPr>
            <w:r>
              <w:rPr>
                <w:rFonts w:cs="Times New Roman"/>
                <w:sz w:val="22"/>
              </w:rPr>
              <w:t>0,73</w:t>
            </w:r>
          </w:p>
        </w:tc>
        <w:tc>
          <w:tcPr>
            <w:tcW w:w="1361" w:type="dxa"/>
          </w:tcPr>
          <w:p w14:paraId="27440F3D" w14:textId="77777777" w:rsidR="005603EC" w:rsidRDefault="00000000">
            <w:pPr>
              <w:pStyle w:val="Compact"/>
              <w:spacing w:line="240" w:lineRule="auto"/>
              <w:jc w:val="center"/>
            </w:pPr>
            <w:r>
              <w:rPr>
                <w:rFonts w:cs="Times New Roman"/>
                <w:sz w:val="22"/>
              </w:rPr>
              <w:t>0,65</w:t>
            </w:r>
          </w:p>
        </w:tc>
        <w:tc>
          <w:tcPr>
            <w:tcW w:w="1474" w:type="dxa"/>
          </w:tcPr>
          <w:p w14:paraId="79095D97" w14:textId="77777777" w:rsidR="005603EC" w:rsidRDefault="00000000">
            <w:pPr>
              <w:pStyle w:val="Compact"/>
              <w:spacing w:line="240" w:lineRule="auto"/>
              <w:jc w:val="center"/>
            </w:pPr>
            <w:r>
              <w:rPr>
                <w:rFonts w:cs="Times New Roman"/>
                <w:sz w:val="22"/>
              </w:rPr>
              <w:t>0,33</w:t>
            </w:r>
          </w:p>
        </w:tc>
      </w:tr>
      <w:tr w:rsidR="005603EC" w14:paraId="6AD15AD8" w14:textId="77777777" w:rsidTr="005603EC">
        <w:trPr>
          <w:cantSplit/>
        </w:trPr>
        <w:tc>
          <w:tcPr>
            <w:tcW w:w="1020" w:type="dxa"/>
          </w:tcPr>
          <w:p w14:paraId="146E2445" w14:textId="77777777" w:rsidR="005603EC" w:rsidRDefault="00000000">
            <w:pPr>
              <w:pStyle w:val="Compact"/>
              <w:spacing w:line="240" w:lineRule="auto"/>
            </w:pPr>
            <w:r>
              <w:rPr>
                <w:rFonts w:cs="Times New Roman"/>
                <w:sz w:val="22"/>
              </w:rPr>
              <w:t>2025</w:t>
            </w:r>
          </w:p>
        </w:tc>
        <w:tc>
          <w:tcPr>
            <w:tcW w:w="2041" w:type="dxa"/>
          </w:tcPr>
          <w:p w14:paraId="60722C07" w14:textId="77777777" w:rsidR="005603EC" w:rsidRDefault="00000000">
            <w:pPr>
              <w:pStyle w:val="Compact"/>
              <w:spacing w:line="240" w:lineRule="auto"/>
              <w:jc w:val="center"/>
            </w:pPr>
            <w:r>
              <w:rPr>
                <w:rFonts w:cs="Times New Roman"/>
                <w:sz w:val="22"/>
              </w:rPr>
              <w:t>4,26; 3,80; 3,65; 2,99</w:t>
            </w:r>
          </w:p>
        </w:tc>
        <w:tc>
          <w:tcPr>
            <w:tcW w:w="2041" w:type="dxa"/>
          </w:tcPr>
          <w:p w14:paraId="170FF4E4" w14:textId="77777777" w:rsidR="005603EC" w:rsidRDefault="00000000">
            <w:pPr>
              <w:pStyle w:val="Compact"/>
              <w:spacing w:line="240" w:lineRule="auto"/>
              <w:jc w:val="center"/>
            </w:pPr>
            <w:r>
              <w:rPr>
                <w:rFonts w:cs="Times New Roman"/>
                <w:sz w:val="22"/>
              </w:rPr>
              <w:t>3,99; 3,98; 3,99; 3,98</w:t>
            </w:r>
          </w:p>
        </w:tc>
        <w:tc>
          <w:tcPr>
            <w:tcW w:w="1361" w:type="dxa"/>
          </w:tcPr>
          <w:p w14:paraId="5A329B54" w14:textId="77777777" w:rsidR="005603EC" w:rsidRDefault="00000000">
            <w:pPr>
              <w:pStyle w:val="Compact"/>
              <w:spacing w:line="240" w:lineRule="auto"/>
              <w:jc w:val="center"/>
            </w:pPr>
            <w:r>
              <w:rPr>
                <w:rFonts w:cs="Times New Roman"/>
                <w:sz w:val="22"/>
              </w:rPr>
              <w:t>0,44</w:t>
            </w:r>
          </w:p>
        </w:tc>
        <w:tc>
          <w:tcPr>
            <w:tcW w:w="1361" w:type="dxa"/>
          </w:tcPr>
          <w:p w14:paraId="627DD0D0" w14:textId="77777777" w:rsidR="005603EC" w:rsidRDefault="00000000">
            <w:pPr>
              <w:pStyle w:val="Compact"/>
              <w:spacing w:line="240" w:lineRule="auto"/>
              <w:jc w:val="center"/>
            </w:pPr>
            <w:r>
              <w:rPr>
                <w:rFonts w:cs="Times New Roman"/>
                <w:sz w:val="22"/>
              </w:rPr>
              <w:t>0,44</w:t>
            </w:r>
          </w:p>
        </w:tc>
        <w:tc>
          <w:tcPr>
            <w:tcW w:w="1474" w:type="dxa"/>
          </w:tcPr>
          <w:p w14:paraId="0FC0999A" w14:textId="77777777" w:rsidR="005603EC" w:rsidRDefault="00000000">
            <w:pPr>
              <w:pStyle w:val="Compact"/>
              <w:spacing w:line="240" w:lineRule="auto"/>
              <w:jc w:val="center"/>
            </w:pPr>
            <w:r>
              <w:rPr>
                <w:rFonts w:cs="Times New Roman"/>
                <w:sz w:val="22"/>
              </w:rPr>
              <w:t>0,48</w:t>
            </w:r>
          </w:p>
        </w:tc>
      </w:tr>
    </w:tbl>
    <w:p w14:paraId="7C970F9E" w14:textId="77777777" w:rsidR="005603EC" w:rsidRDefault="00000000">
      <w:pPr>
        <w:pStyle w:val="af"/>
        <w:spacing w:line="240" w:lineRule="auto"/>
        <w:jc w:val="both"/>
      </w:pPr>
      <w:r>
        <w:rPr>
          <w:rFonts w:cs="Times New Roman"/>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14:paraId="4A3F2A0B" w14:textId="77777777" w:rsidR="005603EC" w:rsidRDefault="00000000">
      <w:pPr>
        <w:pStyle w:val="af"/>
        <w:spacing w:after="0" w:line="360" w:lineRule="auto"/>
        <w:ind w:firstLine="709"/>
        <w:jc w:val="both"/>
      </w:pPr>
      <w:r>
        <w:rPr>
          <w:rFonts w:cs="Times New Roman"/>
        </w:rPr>
        <w:t xml:space="preserve">Jadvaldan ko‘rinib turibdiki, taklif etilgan usulning o‘rtacha xatosi 0,21–0,73 foiz punktni tashkil etib, </w:t>
      </w:r>
      <w:r>
        <w:rPr>
          <w:rFonts w:cs="Times New Roman"/>
          <w:highlight w:val="green"/>
        </w:rPr>
        <w:t>o‘rtachaga qaytuvchi modelga nisbatan barqarorroq: 2023-yil uchun uning xatosi 0,21, o‘rtachaga qaytuvchi modelniki esa 1,08 foiz punktga teng, biroq 2024-yilda o‘rtachaga qaytuvchi model aniqroq bo‘lgan (0,73 ga nisbatan 0,33)</w:t>
      </w:r>
      <w:r>
        <w:rPr>
          <w:rFonts w:cs="Times New Roman"/>
        </w:rPr>
        <w:t>.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9"/>
      </w:r>
      <w:r>
        <w:rPr>
          <w:rFonts w:cs="Times New Roman"/>
        </w:rPr>
        <w:t>. Bank tizimida muammoli kreditlar ulushining ssenariylar bo‘yicha prognozi 4.2.1-rasmda ko‘rsatilgan.</w:t>
      </w:r>
    </w:p>
    <w:p w14:paraId="743CB565" w14:textId="77777777" w:rsidR="005603EC" w:rsidRDefault="00000000">
      <w:pPr>
        <w:pStyle w:val="af"/>
        <w:keepNext/>
        <w:spacing w:after="0" w:line="240" w:lineRule="auto"/>
        <w:jc w:val="center"/>
      </w:pPr>
      <w:r>
        <w:rPr>
          <w:noProof/>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807D5E2" w14:textId="77777777" w:rsidR="005603EC" w:rsidRDefault="00000000">
      <w:pPr>
        <w:pStyle w:val="af"/>
        <w:spacing w:before="120" w:after="240" w:line="240" w:lineRule="auto"/>
        <w:jc w:val="center"/>
      </w:pPr>
      <w:r>
        <w:rPr>
          <w:rFonts w:cs="Times New Roman"/>
          <w:b/>
        </w:rPr>
        <w:t>4.2.1-rasm. Bank tizimida muammoli kreditlar ulushining haqiqiy dinamikasi (2021–2025-yillar) va ssenariylar bo‘yicha prognozi (2026–2028-yillar), %</w:t>
      </w:r>
      <w:r>
        <w:rPr>
          <w:rStyle w:val="aff8"/>
        </w:rPr>
        <w:footnoteReference w:id="510"/>
      </w:r>
    </w:p>
    <w:p w14:paraId="3FA5120C" w14:textId="77777777" w:rsidR="005603EC" w:rsidRDefault="00000000">
      <w:pPr>
        <w:pStyle w:val="af"/>
        <w:spacing w:after="0" w:line="360" w:lineRule="auto"/>
        <w:ind w:firstLine="709"/>
        <w:jc w:val="both"/>
      </w:pPr>
      <w:r>
        <w:rPr>
          <w:rFonts w:cs="Times New Roman"/>
        </w:rPr>
        <w:t>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14:paraId="3AB2331F" w14:textId="77777777" w:rsidR="005603EC" w:rsidRDefault="00000000">
      <w:pPr>
        <w:pStyle w:val="af"/>
        <w:keepNext/>
        <w:spacing w:before="120" w:after="0" w:line="360" w:lineRule="auto"/>
        <w:jc w:val="right"/>
      </w:pPr>
      <w:r>
        <w:rPr>
          <w:rFonts w:cs="Times New Roman"/>
          <w:i/>
        </w:rPr>
        <w:lastRenderedPageBreak/>
        <w:t>4.2.4-jadval</w:t>
      </w:r>
    </w:p>
    <w:p w14:paraId="61600127" w14:textId="77777777" w:rsidR="005603EC" w:rsidRDefault="00000000">
      <w:pPr>
        <w:pStyle w:val="af"/>
        <w:keepNext/>
        <w:spacing w:line="240" w:lineRule="auto"/>
        <w:jc w:val="center"/>
      </w:pPr>
      <w:r>
        <w:rPr>
          <w:rFonts w:cs="Times New Roman"/>
          <w:b/>
          <w:bCs/>
        </w:rPr>
        <w:t>Tanlangan 25 ta bank bo‘yicha moliyaviy barqarorlik ko‘rsatkichlarining ssenariylar bo‘yicha prognozi</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817"/>
        <w:gridCol w:w="817"/>
        <w:gridCol w:w="817"/>
        <w:gridCol w:w="817"/>
        <w:gridCol w:w="817"/>
        <w:gridCol w:w="817"/>
        <w:gridCol w:w="817"/>
        <w:gridCol w:w="817"/>
        <w:gridCol w:w="817"/>
      </w:tblGrid>
      <w:tr w:rsidR="005603EC" w14:paraId="5B628C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3B192DA7" w14:textId="77777777" w:rsidR="005603EC" w:rsidRDefault="00000000">
            <w:pPr>
              <w:pStyle w:val="Compact"/>
              <w:spacing w:line="240" w:lineRule="auto"/>
              <w:jc w:val="center"/>
            </w:pPr>
            <w:r>
              <w:rPr>
                <w:rFonts w:cs="Times New Roman"/>
                <w:b/>
                <w:sz w:val="20"/>
              </w:rPr>
              <w:t>Ko‘rsatkich</w:t>
            </w:r>
          </w:p>
        </w:tc>
        <w:tc>
          <w:tcPr>
            <w:tcW w:w="794" w:type="dxa"/>
            <w:shd w:val="clear" w:color="auto" w:fill="DEEBF7"/>
          </w:tcPr>
          <w:p w14:paraId="4FF93C81" w14:textId="77777777" w:rsidR="005603EC" w:rsidRDefault="00000000">
            <w:pPr>
              <w:pStyle w:val="Compact"/>
              <w:spacing w:line="240" w:lineRule="auto"/>
              <w:jc w:val="center"/>
            </w:pPr>
            <w:r>
              <w:rPr>
                <w:rFonts w:cs="Times New Roman"/>
                <w:b/>
                <w:sz w:val="20"/>
              </w:rPr>
              <w:t>2025 (haqiqiy)</w:t>
            </w:r>
          </w:p>
        </w:tc>
        <w:tc>
          <w:tcPr>
            <w:tcW w:w="794" w:type="dxa"/>
            <w:shd w:val="clear" w:color="auto" w:fill="DEEBF7"/>
          </w:tcPr>
          <w:p w14:paraId="2792FCBA" w14:textId="77777777" w:rsidR="005603EC" w:rsidRDefault="00000000">
            <w:pPr>
              <w:pStyle w:val="Compact"/>
              <w:spacing w:line="240" w:lineRule="auto"/>
              <w:jc w:val="center"/>
            </w:pPr>
            <w:r>
              <w:rPr>
                <w:rFonts w:cs="Times New Roman"/>
                <w:b/>
                <w:sz w:val="20"/>
              </w:rPr>
              <w:t>Asosiy 2027</w:t>
            </w:r>
          </w:p>
        </w:tc>
        <w:tc>
          <w:tcPr>
            <w:tcW w:w="794" w:type="dxa"/>
            <w:shd w:val="clear" w:color="auto" w:fill="DEEBF7"/>
          </w:tcPr>
          <w:p w14:paraId="4CF63992" w14:textId="77777777" w:rsidR="005603EC" w:rsidRDefault="00000000">
            <w:pPr>
              <w:pStyle w:val="Compact"/>
              <w:spacing w:line="240" w:lineRule="auto"/>
              <w:jc w:val="center"/>
            </w:pPr>
            <w:r>
              <w:rPr>
                <w:rFonts w:cs="Times New Roman"/>
                <w:b/>
                <w:sz w:val="20"/>
              </w:rPr>
              <w:t>Asosiy 2028</w:t>
            </w:r>
          </w:p>
        </w:tc>
        <w:tc>
          <w:tcPr>
            <w:tcW w:w="794" w:type="dxa"/>
            <w:shd w:val="clear" w:color="auto" w:fill="DEEBF7"/>
          </w:tcPr>
          <w:p w14:paraId="1D0B7341" w14:textId="77777777" w:rsidR="005603EC" w:rsidRDefault="00000000">
            <w:pPr>
              <w:pStyle w:val="Compact"/>
              <w:spacing w:line="240" w:lineRule="auto"/>
              <w:jc w:val="center"/>
            </w:pPr>
            <w:r>
              <w:rPr>
                <w:rFonts w:cs="Times New Roman"/>
                <w:b/>
                <w:sz w:val="20"/>
              </w:rPr>
              <w:t>Ijobiy 2027</w:t>
            </w:r>
          </w:p>
        </w:tc>
        <w:tc>
          <w:tcPr>
            <w:tcW w:w="794" w:type="dxa"/>
            <w:shd w:val="clear" w:color="auto" w:fill="DEEBF7"/>
          </w:tcPr>
          <w:p w14:paraId="5B513697" w14:textId="77777777" w:rsidR="005603EC" w:rsidRDefault="00000000">
            <w:pPr>
              <w:pStyle w:val="Compact"/>
              <w:spacing w:line="240" w:lineRule="auto"/>
              <w:jc w:val="center"/>
            </w:pPr>
            <w:r>
              <w:rPr>
                <w:rFonts w:cs="Times New Roman"/>
                <w:b/>
                <w:sz w:val="20"/>
              </w:rPr>
              <w:t>Ijobiy 2028</w:t>
            </w:r>
          </w:p>
        </w:tc>
        <w:tc>
          <w:tcPr>
            <w:tcW w:w="794" w:type="dxa"/>
            <w:shd w:val="clear" w:color="auto" w:fill="DEEBF7"/>
          </w:tcPr>
          <w:p w14:paraId="55A81E9D" w14:textId="77777777" w:rsidR="005603EC" w:rsidRDefault="00000000">
            <w:pPr>
              <w:pStyle w:val="Compact"/>
              <w:spacing w:line="240" w:lineRule="auto"/>
              <w:jc w:val="center"/>
            </w:pPr>
            <w:r>
              <w:rPr>
                <w:rFonts w:cs="Times New Roman"/>
                <w:b/>
                <w:sz w:val="20"/>
              </w:rPr>
              <w:t>Salbiy 2027</w:t>
            </w:r>
          </w:p>
        </w:tc>
        <w:tc>
          <w:tcPr>
            <w:tcW w:w="794" w:type="dxa"/>
            <w:shd w:val="clear" w:color="auto" w:fill="DEEBF7"/>
          </w:tcPr>
          <w:p w14:paraId="2DAB4C1F" w14:textId="77777777" w:rsidR="005603EC" w:rsidRDefault="00000000">
            <w:pPr>
              <w:pStyle w:val="Compact"/>
              <w:spacing w:line="240" w:lineRule="auto"/>
              <w:jc w:val="center"/>
            </w:pPr>
            <w:r>
              <w:rPr>
                <w:rFonts w:cs="Times New Roman"/>
                <w:b/>
                <w:sz w:val="20"/>
              </w:rPr>
              <w:t>Salbiy 2028</w:t>
            </w:r>
          </w:p>
        </w:tc>
        <w:tc>
          <w:tcPr>
            <w:tcW w:w="794" w:type="dxa"/>
            <w:shd w:val="clear" w:color="auto" w:fill="DEEBF7"/>
          </w:tcPr>
          <w:p w14:paraId="1F9407FF" w14:textId="77777777" w:rsidR="005603EC" w:rsidRDefault="00000000">
            <w:pPr>
              <w:pStyle w:val="Compact"/>
              <w:spacing w:line="240" w:lineRule="auto"/>
              <w:jc w:val="center"/>
            </w:pPr>
            <w:r>
              <w:rPr>
                <w:rFonts w:cs="Times New Roman"/>
                <w:b/>
                <w:sz w:val="20"/>
              </w:rPr>
              <w:t>Keskin salbiy 2027</w:t>
            </w:r>
          </w:p>
        </w:tc>
        <w:tc>
          <w:tcPr>
            <w:tcW w:w="794" w:type="dxa"/>
            <w:shd w:val="clear" w:color="auto" w:fill="DEEBF7"/>
          </w:tcPr>
          <w:p w14:paraId="0D038719" w14:textId="77777777" w:rsidR="005603EC" w:rsidRDefault="00000000">
            <w:pPr>
              <w:pStyle w:val="Compact"/>
              <w:spacing w:line="240" w:lineRule="auto"/>
              <w:jc w:val="center"/>
            </w:pPr>
            <w:r>
              <w:rPr>
                <w:rFonts w:cs="Times New Roman"/>
                <w:b/>
                <w:sz w:val="20"/>
              </w:rPr>
              <w:t>Keskin salbiy 2028</w:t>
            </w:r>
          </w:p>
        </w:tc>
      </w:tr>
      <w:tr w:rsidR="005603EC" w14:paraId="606356E2" w14:textId="77777777" w:rsidTr="005603EC">
        <w:trPr>
          <w:cantSplit/>
        </w:trPr>
        <w:tc>
          <w:tcPr>
            <w:tcW w:w="2154" w:type="dxa"/>
          </w:tcPr>
          <w:p w14:paraId="6EA82F66" w14:textId="77777777" w:rsidR="005603EC" w:rsidRDefault="00000000">
            <w:pPr>
              <w:pStyle w:val="Compact"/>
              <w:spacing w:line="240" w:lineRule="auto"/>
            </w:pPr>
            <w:r>
              <w:rPr>
                <w:rFonts w:cs="Times New Roman"/>
                <w:sz w:val="20"/>
              </w:rPr>
              <w:t>Muammoli kreditlar ulushi, %</w:t>
            </w:r>
          </w:p>
        </w:tc>
        <w:tc>
          <w:tcPr>
            <w:tcW w:w="794" w:type="dxa"/>
          </w:tcPr>
          <w:p w14:paraId="452F5DD5" w14:textId="77777777" w:rsidR="005603EC" w:rsidRDefault="00000000">
            <w:pPr>
              <w:pStyle w:val="Compact"/>
              <w:spacing w:line="240" w:lineRule="auto"/>
              <w:jc w:val="center"/>
            </w:pPr>
            <w:r>
              <w:rPr>
                <w:rFonts w:cs="Times New Roman"/>
                <w:sz w:val="20"/>
              </w:rPr>
              <w:t>2,94</w:t>
            </w:r>
          </w:p>
        </w:tc>
        <w:tc>
          <w:tcPr>
            <w:tcW w:w="794" w:type="dxa"/>
          </w:tcPr>
          <w:p w14:paraId="452F7EEF" w14:textId="77777777" w:rsidR="005603EC" w:rsidRDefault="00000000">
            <w:pPr>
              <w:pStyle w:val="Compact"/>
              <w:spacing w:line="240" w:lineRule="auto"/>
              <w:jc w:val="center"/>
            </w:pPr>
            <w:r>
              <w:rPr>
                <w:rFonts w:cs="Times New Roman"/>
                <w:sz w:val="20"/>
              </w:rPr>
              <w:t>3,16</w:t>
            </w:r>
          </w:p>
        </w:tc>
        <w:tc>
          <w:tcPr>
            <w:tcW w:w="794" w:type="dxa"/>
          </w:tcPr>
          <w:p w14:paraId="4A256666" w14:textId="77777777" w:rsidR="005603EC" w:rsidRDefault="00000000">
            <w:pPr>
              <w:pStyle w:val="Compact"/>
              <w:spacing w:line="240" w:lineRule="auto"/>
              <w:jc w:val="center"/>
            </w:pPr>
            <w:r>
              <w:rPr>
                <w:rFonts w:cs="Times New Roman"/>
                <w:sz w:val="20"/>
              </w:rPr>
              <w:t>3,17</w:t>
            </w:r>
          </w:p>
        </w:tc>
        <w:tc>
          <w:tcPr>
            <w:tcW w:w="794" w:type="dxa"/>
          </w:tcPr>
          <w:p w14:paraId="17D62D26" w14:textId="77777777" w:rsidR="005603EC" w:rsidRDefault="00000000">
            <w:pPr>
              <w:pStyle w:val="Compact"/>
              <w:spacing w:line="240" w:lineRule="auto"/>
              <w:jc w:val="center"/>
            </w:pPr>
            <w:r>
              <w:rPr>
                <w:rFonts w:cs="Times New Roman"/>
                <w:sz w:val="20"/>
              </w:rPr>
              <w:t>2,86</w:t>
            </w:r>
          </w:p>
        </w:tc>
        <w:tc>
          <w:tcPr>
            <w:tcW w:w="794" w:type="dxa"/>
          </w:tcPr>
          <w:p w14:paraId="0E8ED955" w14:textId="77777777" w:rsidR="005603EC" w:rsidRDefault="00000000">
            <w:pPr>
              <w:pStyle w:val="Compact"/>
              <w:spacing w:line="240" w:lineRule="auto"/>
              <w:jc w:val="center"/>
            </w:pPr>
            <w:r>
              <w:rPr>
                <w:rFonts w:cs="Times New Roman"/>
                <w:sz w:val="20"/>
              </w:rPr>
              <w:t>2,85</w:t>
            </w:r>
          </w:p>
        </w:tc>
        <w:tc>
          <w:tcPr>
            <w:tcW w:w="794" w:type="dxa"/>
          </w:tcPr>
          <w:p w14:paraId="19345325" w14:textId="77777777" w:rsidR="005603EC" w:rsidRDefault="00000000">
            <w:pPr>
              <w:pStyle w:val="Compact"/>
              <w:spacing w:line="240" w:lineRule="auto"/>
              <w:jc w:val="center"/>
            </w:pPr>
            <w:r>
              <w:rPr>
                <w:rFonts w:cs="Times New Roman"/>
                <w:sz w:val="20"/>
              </w:rPr>
              <w:t>3,82</w:t>
            </w:r>
          </w:p>
        </w:tc>
        <w:tc>
          <w:tcPr>
            <w:tcW w:w="794" w:type="dxa"/>
          </w:tcPr>
          <w:p w14:paraId="07666DF0" w14:textId="77777777" w:rsidR="005603EC" w:rsidRDefault="00000000">
            <w:pPr>
              <w:pStyle w:val="Compact"/>
              <w:spacing w:line="240" w:lineRule="auto"/>
              <w:jc w:val="center"/>
            </w:pPr>
            <w:r>
              <w:rPr>
                <w:rFonts w:cs="Times New Roman"/>
                <w:sz w:val="20"/>
              </w:rPr>
              <w:t>3,60</w:t>
            </w:r>
          </w:p>
        </w:tc>
        <w:tc>
          <w:tcPr>
            <w:tcW w:w="794" w:type="dxa"/>
          </w:tcPr>
          <w:p w14:paraId="7F944C34" w14:textId="77777777" w:rsidR="005603EC" w:rsidRDefault="00000000">
            <w:pPr>
              <w:pStyle w:val="Compact"/>
              <w:spacing w:line="240" w:lineRule="auto"/>
              <w:jc w:val="center"/>
            </w:pPr>
            <w:r>
              <w:rPr>
                <w:rFonts w:cs="Times New Roman"/>
                <w:sz w:val="20"/>
              </w:rPr>
              <w:t>4,63</w:t>
            </w:r>
          </w:p>
        </w:tc>
        <w:tc>
          <w:tcPr>
            <w:tcW w:w="794" w:type="dxa"/>
          </w:tcPr>
          <w:p w14:paraId="773C53AF" w14:textId="77777777" w:rsidR="005603EC" w:rsidRDefault="00000000">
            <w:pPr>
              <w:pStyle w:val="Compact"/>
              <w:spacing w:line="240" w:lineRule="auto"/>
              <w:jc w:val="center"/>
            </w:pPr>
            <w:r>
              <w:rPr>
                <w:rFonts w:cs="Times New Roman"/>
                <w:sz w:val="20"/>
              </w:rPr>
              <w:t>3,65</w:t>
            </w:r>
          </w:p>
        </w:tc>
      </w:tr>
      <w:tr w:rsidR="005603EC" w14:paraId="47A84367" w14:textId="77777777" w:rsidTr="005603EC">
        <w:trPr>
          <w:cantSplit/>
        </w:trPr>
        <w:tc>
          <w:tcPr>
            <w:tcW w:w="2154" w:type="dxa"/>
          </w:tcPr>
          <w:p w14:paraId="5E09151C" w14:textId="77777777" w:rsidR="005603EC" w:rsidRDefault="00000000">
            <w:pPr>
              <w:pStyle w:val="Compact"/>
              <w:spacing w:line="240" w:lineRule="auto"/>
            </w:pPr>
            <w:r>
              <w:rPr>
                <w:rFonts w:cs="Times New Roman"/>
                <w:sz w:val="20"/>
              </w:rPr>
              <w:t>ROA, %</w:t>
            </w:r>
          </w:p>
        </w:tc>
        <w:tc>
          <w:tcPr>
            <w:tcW w:w="794" w:type="dxa"/>
          </w:tcPr>
          <w:p w14:paraId="1D7BBA6D" w14:textId="77777777" w:rsidR="005603EC" w:rsidRDefault="00000000">
            <w:pPr>
              <w:pStyle w:val="Compact"/>
              <w:spacing w:line="240" w:lineRule="auto"/>
              <w:jc w:val="center"/>
            </w:pPr>
            <w:r>
              <w:rPr>
                <w:rFonts w:cs="Times New Roman"/>
                <w:sz w:val="20"/>
              </w:rPr>
              <w:t>1,69</w:t>
            </w:r>
          </w:p>
        </w:tc>
        <w:tc>
          <w:tcPr>
            <w:tcW w:w="794" w:type="dxa"/>
          </w:tcPr>
          <w:p w14:paraId="2EABA69D" w14:textId="77777777" w:rsidR="005603EC" w:rsidRDefault="00000000">
            <w:pPr>
              <w:pStyle w:val="Compact"/>
              <w:spacing w:line="240" w:lineRule="auto"/>
              <w:jc w:val="center"/>
            </w:pPr>
            <w:r>
              <w:rPr>
                <w:rFonts w:cs="Times New Roman"/>
                <w:sz w:val="20"/>
              </w:rPr>
              <w:t>1,64</w:t>
            </w:r>
          </w:p>
        </w:tc>
        <w:tc>
          <w:tcPr>
            <w:tcW w:w="794" w:type="dxa"/>
          </w:tcPr>
          <w:p w14:paraId="0A23A5A9" w14:textId="77777777" w:rsidR="005603EC" w:rsidRDefault="00000000">
            <w:pPr>
              <w:pStyle w:val="Compact"/>
              <w:spacing w:line="240" w:lineRule="auto"/>
              <w:jc w:val="center"/>
            </w:pPr>
            <w:r>
              <w:rPr>
                <w:rFonts w:cs="Times New Roman"/>
                <w:sz w:val="20"/>
              </w:rPr>
              <w:t>1,64</w:t>
            </w:r>
          </w:p>
        </w:tc>
        <w:tc>
          <w:tcPr>
            <w:tcW w:w="794" w:type="dxa"/>
          </w:tcPr>
          <w:p w14:paraId="149708F5" w14:textId="77777777" w:rsidR="005603EC" w:rsidRDefault="00000000">
            <w:pPr>
              <w:pStyle w:val="Compact"/>
              <w:spacing w:line="240" w:lineRule="auto"/>
              <w:jc w:val="center"/>
            </w:pPr>
            <w:r>
              <w:rPr>
                <w:rFonts w:cs="Times New Roman"/>
                <w:sz w:val="20"/>
              </w:rPr>
              <w:t>1,71</w:t>
            </w:r>
          </w:p>
        </w:tc>
        <w:tc>
          <w:tcPr>
            <w:tcW w:w="794" w:type="dxa"/>
          </w:tcPr>
          <w:p w14:paraId="013F5A34" w14:textId="77777777" w:rsidR="005603EC" w:rsidRDefault="00000000">
            <w:pPr>
              <w:pStyle w:val="Compact"/>
              <w:spacing w:line="240" w:lineRule="auto"/>
              <w:jc w:val="center"/>
            </w:pPr>
            <w:r>
              <w:rPr>
                <w:rFonts w:cs="Times New Roman"/>
                <w:sz w:val="20"/>
              </w:rPr>
              <w:t>1,71</w:t>
            </w:r>
          </w:p>
        </w:tc>
        <w:tc>
          <w:tcPr>
            <w:tcW w:w="794" w:type="dxa"/>
          </w:tcPr>
          <w:p w14:paraId="76741D08" w14:textId="77777777" w:rsidR="005603EC" w:rsidRDefault="00000000">
            <w:pPr>
              <w:pStyle w:val="Compact"/>
              <w:spacing w:line="240" w:lineRule="auto"/>
              <w:jc w:val="center"/>
            </w:pPr>
            <w:r>
              <w:rPr>
                <w:rFonts w:cs="Times New Roman"/>
                <w:sz w:val="20"/>
              </w:rPr>
              <w:t>1,51</w:t>
            </w:r>
          </w:p>
        </w:tc>
        <w:tc>
          <w:tcPr>
            <w:tcW w:w="794" w:type="dxa"/>
          </w:tcPr>
          <w:p w14:paraId="5F8AB930" w14:textId="77777777" w:rsidR="005603EC" w:rsidRDefault="00000000">
            <w:pPr>
              <w:pStyle w:val="Compact"/>
              <w:spacing w:line="240" w:lineRule="auto"/>
              <w:jc w:val="center"/>
            </w:pPr>
            <w:r>
              <w:rPr>
                <w:rFonts w:cs="Times New Roman"/>
                <w:sz w:val="20"/>
              </w:rPr>
              <w:t>1,56</w:t>
            </w:r>
          </w:p>
        </w:tc>
        <w:tc>
          <w:tcPr>
            <w:tcW w:w="794" w:type="dxa"/>
          </w:tcPr>
          <w:p w14:paraId="67EF406D" w14:textId="77777777" w:rsidR="005603EC" w:rsidRDefault="00000000">
            <w:pPr>
              <w:pStyle w:val="Compact"/>
              <w:spacing w:line="240" w:lineRule="auto"/>
              <w:jc w:val="center"/>
            </w:pPr>
            <w:r>
              <w:rPr>
                <w:rFonts w:cs="Times New Roman"/>
                <w:sz w:val="20"/>
              </w:rPr>
              <w:t>1,35</w:t>
            </w:r>
          </w:p>
        </w:tc>
        <w:tc>
          <w:tcPr>
            <w:tcW w:w="794" w:type="dxa"/>
          </w:tcPr>
          <w:p w14:paraId="60877534" w14:textId="77777777" w:rsidR="005603EC" w:rsidRDefault="00000000">
            <w:pPr>
              <w:pStyle w:val="Compact"/>
              <w:spacing w:line="240" w:lineRule="auto"/>
              <w:jc w:val="center"/>
            </w:pPr>
            <w:r>
              <w:rPr>
                <w:rFonts w:cs="Times New Roman"/>
                <w:sz w:val="20"/>
              </w:rPr>
              <w:t>1,55</w:t>
            </w:r>
          </w:p>
        </w:tc>
      </w:tr>
      <w:tr w:rsidR="005603EC" w14:paraId="37FC4204" w14:textId="77777777" w:rsidTr="005603EC">
        <w:trPr>
          <w:cantSplit/>
        </w:trPr>
        <w:tc>
          <w:tcPr>
            <w:tcW w:w="2154" w:type="dxa"/>
          </w:tcPr>
          <w:p w14:paraId="1D2E9565" w14:textId="77777777" w:rsidR="005603EC" w:rsidRDefault="00000000">
            <w:pPr>
              <w:pStyle w:val="Compact"/>
              <w:spacing w:line="240" w:lineRule="auto"/>
            </w:pPr>
            <w:r>
              <w:rPr>
                <w:rFonts w:cs="Times New Roman"/>
                <w:sz w:val="20"/>
              </w:rPr>
              <w:t>MBII medianasi, ball</w:t>
            </w:r>
          </w:p>
        </w:tc>
        <w:tc>
          <w:tcPr>
            <w:tcW w:w="794" w:type="dxa"/>
          </w:tcPr>
          <w:p w14:paraId="1F260867" w14:textId="77777777" w:rsidR="005603EC" w:rsidRDefault="00000000">
            <w:pPr>
              <w:pStyle w:val="Compact"/>
              <w:spacing w:line="240" w:lineRule="auto"/>
              <w:jc w:val="center"/>
            </w:pPr>
            <w:r>
              <w:rPr>
                <w:rFonts w:cs="Times New Roman"/>
                <w:sz w:val="20"/>
              </w:rPr>
              <w:t>3,41</w:t>
            </w:r>
          </w:p>
        </w:tc>
        <w:tc>
          <w:tcPr>
            <w:tcW w:w="794" w:type="dxa"/>
          </w:tcPr>
          <w:p w14:paraId="111D208D" w14:textId="77777777" w:rsidR="005603EC" w:rsidRDefault="00000000">
            <w:pPr>
              <w:pStyle w:val="Compact"/>
              <w:spacing w:line="240" w:lineRule="auto"/>
              <w:jc w:val="center"/>
            </w:pPr>
            <w:r>
              <w:rPr>
                <w:rFonts w:cs="Times New Roman"/>
                <w:sz w:val="20"/>
              </w:rPr>
              <w:t>3,39</w:t>
            </w:r>
          </w:p>
        </w:tc>
        <w:tc>
          <w:tcPr>
            <w:tcW w:w="794" w:type="dxa"/>
          </w:tcPr>
          <w:p w14:paraId="25767F7D" w14:textId="77777777" w:rsidR="005603EC" w:rsidRDefault="00000000">
            <w:pPr>
              <w:pStyle w:val="Compact"/>
              <w:spacing w:line="240" w:lineRule="auto"/>
              <w:jc w:val="center"/>
            </w:pPr>
            <w:r>
              <w:rPr>
                <w:rFonts w:cs="Times New Roman"/>
                <w:sz w:val="20"/>
              </w:rPr>
              <w:t>3,39</w:t>
            </w:r>
          </w:p>
        </w:tc>
        <w:tc>
          <w:tcPr>
            <w:tcW w:w="794" w:type="dxa"/>
          </w:tcPr>
          <w:p w14:paraId="4E05B613" w14:textId="77777777" w:rsidR="005603EC" w:rsidRDefault="00000000">
            <w:pPr>
              <w:pStyle w:val="Compact"/>
              <w:spacing w:line="240" w:lineRule="auto"/>
              <w:jc w:val="center"/>
            </w:pPr>
            <w:r>
              <w:rPr>
                <w:rFonts w:cs="Times New Roman"/>
                <w:sz w:val="20"/>
              </w:rPr>
              <w:t>3,41</w:t>
            </w:r>
          </w:p>
        </w:tc>
        <w:tc>
          <w:tcPr>
            <w:tcW w:w="794" w:type="dxa"/>
          </w:tcPr>
          <w:p w14:paraId="4C26E4AC" w14:textId="77777777" w:rsidR="005603EC" w:rsidRDefault="00000000">
            <w:pPr>
              <w:pStyle w:val="Compact"/>
              <w:spacing w:line="240" w:lineRule="auto"/>
              <w:jc w:val="center"/>
            </w:pPr>
            <w:r>
              <w:rPr>
                <w:rFonts w:cs="Times New Roman"/>
                <w:sz w:val="20"/>
              </w:rPr>
              <w:t>3,42</w:t>
            </w:r>
          </w:p>
        </w:tc>
        <w:tc>
          <w:tcPr>
            <w:tcW w:w="794" w:type="dxa"/>
          </w:tcPr>
          <w:p w14:paraId="0B1F784C" w14:textId="77777777" w:rsidR="005603EC" w:rsidRDefault="00000000">
            <w:pPr>
              <w:pStyle w:val="Compact"/>
              <w:spacing w:line="240" w:lineRule="auto"/>
              <w:jc w:val="center"/>
            </w:pPr>
            <w:r>
              <w:rPr>
                <w:rFonts w:cs="Times New Roman"/>
                <w:sz w:val="20"/>
              </w:rPr>
              <w:t>3,31</w:t>
            </w:r>
          </w:p>
        </w:tc>
        <w:tc>
          <w:tcPr>
            <w:tcW w:w="794" w:type="dxa"/>
          </w:tcPr>
          <w:p w14:paraId="5156BEF8" w14:textId="77777777" w:rsidR="005603EC" w:rsidRDefault="00000000">
            <w:pPr>
              <w:pStyle w:val="Compact"/>
              <w:spacing w:line="240" w:lineRule="auto"/>
              <w:jc w:val="center"/>
            </w:pPr>
            <w:r>
              <w:rPr>
                <w:rFonts w:cs="Times New Roman"/>
                <w:sz w:val="20"/>
              </w:rPr>
              <w:t>3,34</w:t>
            </w:r>
          </w:p>
        </w:tc>
        <w:tc>
          <w:tcPr>
            <w:tcW w:w="794" w:type="dxa"/>
          </w:tcPr>
          <w:p w14:paraId="07E91540" w14:textId="77777777" w:rsidR="005603EC" w:rsidRDefault="00000000">
            <w:pPr>
              <w:pStyle w:val="Compact"/>
              <w:spacing w:line="240" w:lineRule="auto"/>
              <w:jc w:val="center"/>
            </w:pPr>
            <w:r>
              <w:rPr>
                <w:rFonts w:cs="Times New Roman"/>
                <w:sz w:val="20"/>
              </w:rPr>
              <w:t>3,18</w:t>
            </w:r>
          </w:p>
        </w:tc>
        <w:tc>
          <w:tcPr>
            <w:tcW w:w="794" w:type="dxa"/>
          </w:tcPr>
          <w:p w14:paraId="13E0F3F9" w14:textId="77777777" w:rsidR="005603EC" w:rsidRDefault="00000000">
            <w:pPr>
              <w:pStyle w:val="Compact"/>
              <w:spacing w:line="240" w:lineRule="auto"/>
              <w:jc w:val="center"/>
            </w:pPr>
            <w:r>
              <w:rPr>
                <w:rFonts w:cs="Times New Roman"/>
                <w:sz w:val="20"/>
              </w:rPr>
              <w:t>3,34</w:t>
            </w:r>
          </w:p>
        </w:tc>
      </w:tr>
      <w:tr w:rsidR="005603EC" w14:paraId="789CB408" w14:textId="77777777" w:rsidTr="005603EC">
        <w:trPr>
          <w:cantSplit/>
        </w:trPr>
        <w:tc>
          <w:tcPr>
            <w:tcW w:w="2154" w:type="dxa"/>
          </w:tcPr>
          <w:p w14:paraId="637D73E2" w14:textId="77777777" w:rsidR="005603EC" w:rsidRDefault="00000000">
            <w:pPr>
              <w:pStyle w:val="Compact"/>
              <w:spacing w:line="240" w:lineRule="auto"/>
            </w:pPr>
            <w:r>
              <w:rPr>
                <w:rFonts w:cs="Times New Roman"/>
                <w:sz w:val="20"/>
              </w:rPr>
              <w:t>Banklar soni: yashil / sariq / qizil zona</w:t>
            </w:r>
          </w:p>
        </w:tc>
        <w:tc>
          <w:tcPr>
            <w:tcW w:w="794" w:type="dxa"/>
          </w:tcPr>
          <w:p w14:paraId="5ED39C89" w14:textId="77777777" w:rsidR="005603EC" w:rsidRDefault="00000000">
            <w:pPr>
              <w:pStyle w:val="Compact"/>
              <w:spacing w:line="240" w:lineRule="auto"/>
              <w:jc w:val="center"/>
            </w:pPr>
            <w:r>
              <w:rPr>
                <w:rFonts w:cs="Times New Roman"/>
                <w:sz w:val="20"/>
              </w:rPr>
              <w:t>16 / 9 / 0</w:t>
            </w:r>
          </w:p>
        </w:tc>
        <w:tc>
          <w:tcPr>
            <w:tcW w:w="794" w:type="dxa"/>
          </w:tcPr>
          <w:p w14:paraId="77292223" w14:textId="77777777" w:rsidR="005603EC" w:rsidRDefault="00000000">
            <w:pPr>
              <w:pStyle w:val="Compact"/>
              <w:spacing w:line="240" w:lineRule="auto"/>
              <w:jc w:val="center"/>
            </w:pPr>
            <w:r>
              <w:rPr>
                <w:rFonts w:cs="Times New Roman"/>
                <w:sz w:val="20"/>
              </w:rPr>
              <w:t>15 / 10 / 0</w:t>
            </w:r>
          </w:p>
        </w:tc>
        <w:tc>
          <w:tcPr>
            <w:tcW w:w="794" w:type="dxa"/>
          </w:tcPr>
          <w:p w14:paraId="000F87EA" w14:textId="77777777" w:rsidR="005603EC" w:rsidRDefault="00000000">
            <w:pPr>
              <w:pStyle w:val="Compact"/>
              <w:spacing w:line="240" w:lineRule="auto"/>
              <w:jc w:val="center"/>
            </w:pPr>
            <w:r>
              <w:rPr>
                <w:rFonts w:cs="Times New Roman"/>
                <w:sz w:val="20"/>
              </w:rPr>
              <w:t>15 / 10 / 0</w:t>
            </w:r>
          </w:p>
        </w:tc>
        <w:tc>
          <w:tcPr>
            <w:tcW w:w="794" w:type="dxa"/>
          </w:tcPr>
          <w:p w14:paraId="6EDDBE66" w14:textId="77777777" w:rsidR="005603EC" w:rsidRDefault="00000000">
            <w:pPr>
              <w:pStyle w:val="Compact"/>
              <w:spacing w:line="240" w:lineRule="auto"/>
              <w:jc w:val="center"/>
            </w:pPr>
            <w:r>
              <w:rPr>
                <w:rFonts w:cs="Times New Roman"/>
                <w:sz w:val="20"/>
              </w:rPr>
              <w:t>17 / 8 / 0</w:t>
            </w:r>
          </w:p>
        </w:tc>
        <w:tc>
          <w:tcPr>
            <w:tcW w:w="794" w:type="dxa"/>
          </w:tcPr>
          <w:p w14:paraId="4BDE3735" w14:textId="77777777" w:rsidR="005603EC" w:rsidRDefault="00000000">
            <w:pPr>
              <w:pStyle w:val="Compact"/>
              <w:spacing w:line="240" w:lineRule="auto"/>
              <w:jc w:val="center"/>
            </w:pPr>
            <w:r>
              <w:rPr>
                <w:rFonts w:cs="Times New Roman"/>
                <w:sz w:val="20"/>
              </w:rPr>
              <w:t>18 / 7 / 0</w:t>
            </w:r>
          </w:p>
        </w:tc>
        <w:tc>
          <w:tcPr>
            <w:tcW w:w="794" w:type="dxa"/>
          </w:tcPr>
          <w:p w14:paraId="26F8BFF3" w14:textId="77777777" w:rsidR="005603EC" w:rsidRDefault="00000000">
            <w:pPr>
              <w:pStyle w:val="Compact"/>
              <w:spacing w:line="240" w:lineRule="auto"/>
              <w:jc w:val="center"/>
            </w:pPr>
            <w:r>
              <w:rPr>
                <w:rFonts w:cs="Times New Roman"/>
                <w:sz w:val="20"/>
              </w:rPr>
              <w:t>14 / 9 / 2</w:t>
            </w:r>
          </w:p>
        </w:tc>
        <w:tc>
          <w:tcPr>
            <w:tcW w:w="794" w:type="dxa"/>
          </w:tcPr>
          <w:p w14:paraId="2FE8A2FF" w14:textId="77777777" w:rsidR="005603EC" w:rsidRDefault="00000000">
            <w:pPr>
              <w:pStyle w:val="Compact"/>
              <w:spacing w:line="240" w:lineRule="auto"/>
              <w:jc w:val="center"/>
            </w:pPr>
            <w:r>
              <w:rPr>
                <w:rFonts w:cs="Times New Roman"/>
                <w:sz w:val="20"/>
              </w:rPr>
              <w:t>15 / 9 / 1</w:t>
            </w:r>
          </w:p>
        </w:tc>
        <w:tc>
          <w:tcPr>
            <w:tcW w:w="794" w:type="dxa"/>
          </w:tcPr>
          <w:p w14:paraId="0AC1E2B0" w14:textId="77777777" w:rsidR="005603EC" w:rsidRDefault="00000000">
            <w:pPr>
              <w:pStyle w:val="Compact"/>
              <w:spacing w:line="240" w:lineRule="auto"/>
              <w:jc w:val="center"/>
            </w:pPr>
            <w:r>
              <w:rPr>
                <w:rFonts w:cs="Times New Roman"/>
                <w:sz w:val="20"/>
              </w:rPr>
              <w:t>12 / 9 / 4</w:t>
            </w:r>
          </w:p>
        </w:tc>
        <w:tc>
          <w:tcPr>
            <w:tcW w:w="794" w:type="dxa"/>
          </w:tcPr>
          <w:p w14:paraId="4B222971" w14:textId="77777777" w:rsidR="005603EC" w:rsidRDefault="00000000">
            <w:pPr>
              <w:pStyle w:val="Compact"/>
              <w:spacing w:line="240" w:lineRule="auto"/>
              <w:jc w:val="center"/>
            </w:pPr>
            <w:r>
              <w:rPr>
                <w:rFonts w:cs="Times New Roman"/>
                <w:sz w:val="20"/>
              </w:rPr>
              <w:t>15 / 8 / 2</w:t>
            </w:r>
          </w:p>
        </w:tc>
      </w:tr>
      <w:tr w:rsidR="005603EC" w14:paraId="43AA2D52" w14:textId="77777777" w:rsidTr="005603EC">
        <w:trPr>
          <w:cantSplit/>
        </w:trPr>
        <w:tc>
          <w:tcPr>
            <w:tcW w:w="2154" w:type="dxa"/>
          </w:tcPr>
          <w:p w14:paraId="2EB38AE6" w14:textId="77777777" w:rsidR="005603EC" w:rsidRDefault="00000000">
            <w:pPr>
              <w:pStyle w:val="Compact"/>
              <w:spacing w:line="240" w:lineRule="auto"/>
            </w:pPr>
            <w:r>
              <w:rPr>
                <w:rFonts w:cs="Times New Roman"/>
                <w:sz w:val="20"/>
              </w:rPr>
              <w:t>Qizil zonadagi banklar aktivlari ulushi, %</w:t>
            </w:r>
          </w:p>
        </w:tc>
        <w:tc>
          <w:tcPr>
            <w:tcW w:w="794" w:type="dxa"/>
          </w:tcPr>
          <w:p w14:paraId="38E453ED" w14:textId="77777777" w:rsidR="005603EC" w:rsidRDefault="00000000">
            <w:pPr>
              <w:pStyle w:val="Compact"/>
              <w:spacing w:line="240" w:lineRule="auto"/>
              <w:jc w:val="center"/>
            </w:pPr>
            <w:r>
              <w:rPr>
                <w:rFonts w:cs="Times New Roman"/>
                <w:sz w:val="20"/>
              </w:rPr>
              <w:t>0,0</w:t>
            </w:r>
          </w:p>
        </w:tc>
        <w:tc>
          <w:tcPr>
            <w:tcW w:w="794" w:type="dxa"/>
          </w:tcPr>
          <w:p w14:paraId="2A7471AF" w14:textId="77777777" w:rsidR="005603EC" w:rsidRDefault="00000000">
            <w:pPr>
              <w:pStyle w:val="Compact"/>
              <w:spacing w:line="240" w:lineRule="auto"/>
              <w:jc w:val="center"/>
            </w:pPr>
            <w:r>
              <w:rPr>
                <w:rFonts w:cs="Times New Roman"/>
                <w:sz w:val="20"/>
              </w:rPr>
              <w:t>0,0</w:t>
            </w:r>
          </w:p>
        </w:tc>
        <w:tc>
          <w:tcPr>
            <w:tcW w:w="794" w:type="dxa"/>
          </w:tcPr>
          <w:p w14:paraId="5039FE18" w14:textId="77777777" w:rsidR="005603EC" w:rsidRDefault="00000000">
            <w:pPr>
              <w:pStyle w:val="Compact"/>
              <w:spacing w:line="240" w:lineRule="auto"/>
              <w:jc w:val="center"/>
            </w:pPr>
            <w:r>
              <w:rPr>
                <w:rFonts w:cs="Times New Roman"/>
                <w:sz w:val="20"/>
              </w:rPr>
              <w:t>0,0</w:t>
            </w:r>
          </w:p>
        </w:tc>
        <w:tc>
          <w:tcPr>
            <w:tcW w:w="794" w:type="dxa"/>
          </w:tcPr>
          <w:p w14:paraId="5BD5CF69" w14:textId="77777777" w:rsidR="005603EC" w:rsidRDefault="00000000">
            <w:pPr>
              <w:pStyle w:val="Compact"/>
              <w:spacing w:line="240" w:lineRule="auto"/>
              <w:jc w:val="center"/>
            </w:pPr>
            <w:r>
              <w:rPr>
                <w:rFonts w:cs="Times New Roman"/>
                <w:sz w:val="20"/>
              </w:rPr>
              <w:t>0,0</w:t>
            </w:r>
          </w:p>
        </w:tc>
        <w:tc>
          <w:tcPr>
            <w:tcW w:w="794" w:type="dxa"/>
          </w:tcPr>
          <w:p w14:paraId="3482D02D" w14:textId="77777777" w:rsidR="005603EC" w:rsidRDefault="00000000">
            <w:pPr>
              <w:pStyle w:val="Compact"/>
              <w:spacing w:line="240" w:lineRule="auto"/>
              <w:jc w:val="center"/>
            </w:pPr>
            <w:r>
              <w:rPr>
                <w:rFonts w:cs="Times New Roman"/>
                <w:sz w:val="20"/>
              </w:rPr>
              <w:t>0,0</w:t>
            </w:r>
          </w:p>
        </w:tc>
        <w:tc>
          <w:tcPr>
            <w:tcW w:w="794" w:type="dxa"/>
          </w:tcPr>
          <w:p w14:paraId="197930CE" w14:textId="77777777" w:rsidR="005603EC" w:rsidRDefault="00000000">
            <w:pPr>
              <w:pStyle w:val="Compact"/>
              <w:spacing w:line="240" w:lineRule="auto"/>
              <w:jc w:val="center"/>
            </w:pPr>
            <w:r>
              <w:rPr>
                <w:rFonts w:cs="Times New Roman"/>
                <w:sz w:val="20"/>
              </w:rPr>
              <w:t>5,9</w:t>
            </w:r>
          </w:p>
        </w:tc>
        <w:tc>
          <w:tcPr>
            <w:tcW w:w="794" w:type="dxa"/>
          </w:tcPr>
          <w:p w14:paraId="59521C3C" w14:textId="77777777" w:rsidR="005603EC" w:rsidRDefault="00000000">
            <w:pPr>
              <w:pStyle w:val="Compact"/>
              <w:spacing w:line="240" w:lineRule="auto"/>
              <w:jc w:val="center"/>
            </w:pPr>
            <w:r>
              <w:rPr>
                <w:rFonts w:cs="Times New Roman"/>
                <w:sz w:val="20"/>
              </w:rPr>
              <w:t>2,4</w:t>
            </w:r>
          </w:p>
        </w:tc>
        <w:tc>
          <w:tcPr>
            <w:tcW w:w="794" w:type="dxa"/>
          </w:tcPr>
          <w:p w14:paraId="3E121BFD" w14:textId="77777777" w:rsidR="005603EC" w:rsidRDefault="00000000">
            <w:pPr>
              <w:pStyle w:val="Compact"/>
              <w:spacing w:line="240" w:lineRule="auto"/>
              <w:jc w:val="center"/>
            </w:pPr>
            <w:r>
              <w:rPr>
                <w:rFonts w:cs="Times New Roman"/>
                <w:sz w:val="20"/>
              </w:rPr>
              <w:t>24,3</w:t>
            </w:r>
          </w:p>
        </w:tc>
        <w:tc>
          <w:tcPr>
            <w:tcW w:w="794" w:type="dxa"/>
          </w:tcPr>
          <w:p w14:paraId="57C88BDB" w14:textId="77777777" w:rsidR="005603EC" w:rsidRDefault="00000000">
            <w:pPr>
              <w:pStyle w:val="Compact"/>
              <w:spacing w:line="240" w:lineRule="auto"/>
              <w:jc w:val="center"/>
            </w:pPr>
            <w:r>
              <w:rPr>
                <w:rFonts w:cs="Times New Roman"/>
                <w:sz w:val="20"/>
              </w:rPr>
              <w:t>5,9</w:t>
            </w:r>
          </w:p>
        </w:tc>
      </w:tr>
    </w:tbl>
    <w:p w14:paraId="729977AE" w14:textId="77777777" w:rsidR="005603EC" w:rsidRDefault="00000000">
      <w:pPr>
        <w:pStyle w:val="af"/>
        <w:spacing w:line="240" w:lineRule="auto"/>
        <w:jc w:val="both"/>
      </w:pPr>
      <w:r>
        <w:rPr>
          <w:rFonts w:cs="Times New Roman"/>
          <w:sz w:val="24"/>
        </w:rPr>
        <w:t>Izoh: muammoli kreditlar ulushi va ROA aktivlar bo‘yicha tortilgan o‘rtacha; erta ogohlantirish zonalari 4.1-paragrafdagi chegaralar bo‘yicha (yashil – 3,25 va undan yuqori, sariq – 2,75–3,25, qizil – 2,75 dan past).</w:t>
      </w:r>
    </w:p>
    <w:p w14:paraId="049146B3" w14:textId="77777777" w:rsidR="005603EC" w:rsidRDefault="00000000">
      <w:pPr>
        <w:pStyle w:val="af"/>
        <w:spacing w:after="0" w:line="360" w:lineRule="auto"/>
        <w:ind w:firstLine="709"/>
        <w:jc w:val="both"/>
      </w:pPr>
      <w:r>
        <w:rPr>
          <w:rFonts w:cs="Times New Roman"/>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w:t>
      </w:r>
      <w:r>
        <w:rPr>
          <w:rFonts w:cs="Times New Roman"/>
          <w:highlight w:val="green"/>
        </w:rPr>
        <w:t>nisbatan kichik oshishi ham ularning daromadliligini sezilarli pasaytiradi (ROA 1,0 foizdan 0,6 foizgacha)</w:t>
      </w:r>
      <w:r>
        <w:rPr>
          <w:rFonts w:cs="Times New Roman"/>
        </w:rPr>
        <w:t>, xususiy banklarda esa yuqori foiz marjasi zarar uchun bufer vazifasini bajaradi.</w:t>
      </w:r>
    </w:p>
    <w:p w14:paraId="5451F780" w14:textId="77777777" w:rsidR="005603EC" w:rsidRDefault="00000000">
      <w:pPr>
        <w:pStyle w:val="af"/>
        <w:spacing w:after="0" w:line="360" w:lineRule="auto"/>
        <w:ind w:firstLine="709"/>
        <w:jc w:val="both"/>
      </w:pPr>
      <w:r>
        <w:rPr>
          <w:rFonts w:cs="Times New Roman"/>
        </w:rPr>
        <w:t>Ssenariylar bo‘yicha banklarning erta ogohlantirish zonalari o‘rtasida taqsimlanishi 4.2.2-rasmda ko‘rsatilgan.</w:t>
      </w:r>
    </w:p>
    <w:p w14:paraId="6790C55C" w14:textId="77777777" w:rsidR="005603EC" w:rsidRDefault="00000000">
      <w:pPr>
        <w:pStyle w:val="af"/>
        <w:keepNext/>
        <w:spacing w:after="0" w:line="240" w:lineRule="auto"/>
        <w:jc w:val="center"/>
      </w:pPr>
      <w:r>
        <w:rPr>
          <w:noProof/>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04EC9" w14:textId="77777777" w:rsidR="005603EC" w:rsidRDefault="00000000">
      <w:pPr>
        <w:pStyle w:val="af"/>
        <w:spacing w:before="120" w:after="240" w:line="240" w:lineRule="auto"/>
        <w:jc w:val="center"/>
      </w:pPr>
      <w:r>
        <w:rPr>
          <w:rFonts w:cs="Times New Roman"/>
          <w:b/>
        </w:rPr>
        <w:t>4.2.2-rasm. Tanlangan 25 ta bankning ssenariylar bo‘yicha 2027-yil oxirida erta ogohlantirish zonalari bo‘yicha taqsimlanishi, banklar soni</w:t>
      </w:r>
      <w:r>
        <w:rPr>
          <w:rStyle w:val="aff8"/>
        </w:rPr>
        <w:footnoteReference w:id="512"/>
      </w:r>
    </w:p>
    <w:p w14:paraId="190B523C" w14:textId="77777777" w:rsidR="005603EC" w:rsidRDefault="00000000">
      <w:pPr>
        <w:pStyle w:val="af"/>
        <w:spacing w:after="0" w:line="360" w:lineRule="auto"/>
        <w:ind w:firstLine="709"/>
        <w:jc w:val="both"/>
      </w:pPr>
      <w:r>
        <w:rPr>
          <w:rFonts w:cs="Times New Roman"/>
        </w:rP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14:paraId="625E79C6" w14:textId="77777777" w:rsidR="005603EC" w:rsidRDefault="00000000">
      <w:pPr>
        <w:pStyle w:val="af"/>
        <w:keepNext/>
        <w:spacing w:before="120" w:after="0" w:line="360" w:lineRule="auto"/>
        <w:jc w:val="right"/>
      </w:pPr>
      <w:r>
        <w:rPr>
          <w:rFonts w:cs="Times New Roman"/>
          <w:i/>
        </w:rPr>
        <w:lastRenderedPageBreak/>
        <w:t>4.2.5-jadval</w:t>
      </w:r>
    </w:p>
    <w:p w14:paraId="5D7280B0" w14:textId="77777777" w:rsidR="005603EC" w:rsidRDefault="00000000">
      <w:pPr>
        <w:pStyle w:val="af"/>
        <w:keepNext/>
        <w:spacing w:line="240" w:lineRule="auto"/>
        <w:jc w:val="center"/>
      </w:pPr>
      <w:r>
        <w:rPr>
          <w:rFonts w:cs="Times New Roman"/>
          <w:b/>
          <w:bCs/>
        </w:rPr>
        <w:t>Davlat banklari va boshqa banklar moliyaviy barqarorlik ko‘rsatkichlarining ssenariylar bo‘yicha 2027-yilga prognozi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1518"/>
        <w:gridCol w:w="1167"/>
        <w:gridCol w:w="1167"/>
        <w:gridCol w:w="1167"/>
        <w:gridCol w:w="1167"/>
        <w:gridCol w:w="1167"/>
      </w:tblGrid>
      <w:tr w:rsidR="005603EC" w14:paraId="58C81C5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0CBFBF06"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33100FEA" w14:textId="77777777" w:rsidR="005603EC" w:rsidRDefault="00000000">
            <w:pPr>
              <w:pStyle w:val="Compact"/>
              <w:spacing w:line="240" w:lineRule="auto"/>
              <w:jc w:val="center"/>
            </w:pPr>
            <w:r>
              <w:rPr>
                <w:rFonts w:cs="Times New Roman"/>
                <w:b/>
                <w:sz w:val="22"/>
              </w:rPr>
              <w:t>Guruh</w:t>
            </w:r>
          </w:p>
        </w:tc>
        <w:tc>
          <w:tcPr>
            <w:tcW w:w="1134" w:type="dxa"/>
            <w:shd w:val="clear" w:color="auto" w:fill="DEEBF7"/>
          </w:tcPr>
          <w:p w14:paraId="0A3F4978" w14:textId="77777777" w:rsidR="005603EC" w:rsidRDefault="00000000">
            <w:pPr>
              <w:pStyle w:val="Compact"/>
              <w:spacing w:line="240" w:lineRule="auto"/>
              <w:jc w:val="center"/>
            </w:pPr>
            <w:r>
              <w:rPr>
                <w:rFonts w:cs="Times New Roman"/>
                <w:b/>
                <w:sz w:val="22"/>
              </w:rPr>
              <w:t>2025 (haqiqiy)</w:t>
            </w:r>
          </w:p>
        </w:tc>
        <w:tc>
          <w:tcPr>
            <w:tcW w:w="1134" w:type="dxa"/>
            <w:shd w:val="clear" w:color="auto" w:fill="DEEBF7"/>
          </w:tcPr>
          <w:p w14:paraId="38F242AE" w14:textId="77777777" w:rsidR="005603EC" w:rsidRDefault="00000000">
            <w:pPr>
              <w:pStyle w:val="Compact"/>
              <w:spacing w:line="240" w:lineRule="auto"/>
              <w:jc w:val="center"/>
            </w:pPr>
            <w:r>
              <w:rPr>
                <w:rFonts w:cs="Times New Roman"/>
                <w:b/>
                <w:sz w:val="22"/>
              </w:rPr>
              <w:t>Asosiy</w:t>
            </w:r>
          </w:p>
        </w:tc>
        <w:tc>
          <w:tcPr>
            <w:tcW w:w="1134" w:type="dxa"/>
            <w:shd w:val="clear" w:color="auto" w:fill="DEEBF7"/>
          </w:tcPr>
          <w:p w14:paraId="40F4EEFE" w14:textId="77777777" w:rsidR="005603EC" w:rsidRDefault="00000000">
            <w:pPr>
              <w:pStyle w:val="Compact"/>
              <w:spacing w:line="240" w:lineRule="auto"/>
              <w:jc w:val="center"/>
            </w:pPr>
            <w:r>
              <w:rPr>
                <w:rFonts w:cs="Times New Roman"/>
                <w:b/>
                <w:sz w:val="22"/>
              </w:rPr>
              <w:t>Ijobiy</w:t>
            </w:r>
          </w:p>
        </w:tc>
        <w:tc>
          <w:tcPr>
            <w:tcW w:w="1134" w:type="dxa"/>
            <w:shd w:val="clear" w:color="auto" w:fill="DEEBF7"/>
          </w:tcPr>
          <w:p w14:paraId="0F8161B0" w14:textId="77777777" w:rsidR="005603EC" w:rsidRDefault="00000000">
            <w:pPr>
              <w:pStyle w:val="Compact"/>
              <w:spacing w:line="240" w:lineRule="auto"/>
              <w:jc w:val="center"/>
            </w:pPr>
            <w:r>
              <w:rPr>
                <w:rFonts w:cs="Times New Roman"/>
                <w:b/>
                <w:sz w:val="22"/>
              </w:rPr>
              <w:t>Salbiy</w:t>
            </w:r>
          </w:p>
        </w:tc>
        <w:tc>
          <w:tcPr>
            <w:tcW w:w="1134" w:type="dxa"/>
            <w:shd w:val="clear" w:color="auto" w:fill="DEEBF7"/>
          </w:tcPr>
          <w:p w14:paraId="718D677D" w14:textId="77777777" w:rsidR="005603EC" w:rsidRDefault="00000000">
            <w:pPr>
              <w:pStyle w:val="Compact"/>
              <w:spacing w:line="240" w:lineRule="auto"/>
              <w:jc w:val="center"/>
            </w:pPr>
            <w:r>
              <w:rPr>
                <w:rFonts w:cs="Times New Roman"/>
                <w:b/>
                <w:sz w:val="22"/>
              </w:rPr>
              <w:t>Keskin salbiy</w:t>
            </w:r>
          </w:p>
        </w:tc>
      </w:tr>
      <w:tr w:rsidR="005603EC" w14:paraId="0EC62E79" w14:textId="77777777" w:rsidTr="005603EC">
        <w:trPr>
          <w:cantSplit/>
        </w:trPr>
        <w:tc>
          <w:tcPr>
            <w:tcW w:w="2154" w:type="dxa"/>
          </w:tcPr>
          <w:p w14:paraId="0FF45894" w14:textId="77777777" w:rsidR="005603EC" w:rsidRDefault="00000000">
            <w:pPr>
              <w:pStyle w:val="Compact"/>
              <w:spacing w:line="240" w:lineRule="auto"/>
            </w:pPr>
            <w:r>
              <w:rPr>
                <w:rFonts w:cs="Times New Roman"/>
                <w:sz w:val="22"/>
              </w:rPr>
              <w:t>Muammoli kreditlar ulushi, %</w:t>
            </w:r>
          </w:p>
        </w:tc>
        <w:tc>
          <w:tcPr>
            <w:tcW w:w="1474" w:type="dxa"/>
          </w:tcPr>
          <w:p w14:paraId="2BF6DBDE" w14:textId="77777777" w:rsidR="005603EC" w:rsidRDefault="00000000">
            <w:pPr>
              <w:pStyle w:val="Compact"/>
              <w:spacing w:line="240" w:lineRule="auto"/>
              <w:jc w:val="center"/>
            </w:pPr>
            <w:r>
              <w:rPr>
                <w:rFonts w:cs="Times New Roman"/>
                <w:sz w:val="22"/>
              </w:rPr>
              <w:t>Davlat banklari</w:t>
            </w:r>
          </w:p>
        </w:tc>
        <w:tc>
          <w:tcPr>
            <w:tcW w:w="1134" w:type="dxa"/>
          </w:tcPr>
          <w:p w14:paraId="385D8CAB" w14:textId="77777777" w:rsidR="005603EC" w:rsidRDefault="00000000">
            <w:pPr>
              <w:pStyle w:val="Compact"/>
              <w:spacing w:line="240" w:lineRule="auto"/>
              <w:jc w:val="center"/>
            </w:pPr>
            <w:r>
              <w:rPr>
                <w:rFonts w:cs="Times New Roman"/>
                <w:sz w:val="22"/>
              </w:rPr>
              <w:t>3,17</w:t>
            </w:r>
          </w:p>
        </w:tc>
        <w:tc>
          <w:tcPr>
            <w:tcW w:w="1134" w:type="dxa"/>
          </w:tcPr>
          <w:p w14:paraId="77EA5EB9" w14:textId="77777777" w:rsidR="005603EC" w:rsidRDefault="00000000">
            <w:pPr>
              <w:pStyle w:val="Compact"/>
              <w:spacing w:line="240" w:lineRule="auto"/>
              <w:jc w:val="center"/>
            </w:pPr>
            <w:r>
              <w:rPr>
                <w:rFonts w:cs="Times New Roman"/>
                <w:sz w:val="22"/>
              </w:rPr>
              <w:t>3,41</w:t>
            </w:r>
          </w:p>
        </w:tc>
        <w:tc>
          <w:tcPr>
            <w:tcW w:w="1134" w:type="dxa"/>
          </w:tcPr>
          <w:p w14:paraId="7540E0E8" w14:textId="77777777" w:rsidR="005603EC" w:rsidRDefault="00000000">
            <w:pPr>
              <w:pStyle w:val="Compact"/>
              <w:spacing w:line="240" w:lineRule="auto"/>
              <w:jc w:val="center"/>
            </w:pPr>
            <w:r>
              <w:rPr>
                <w:rFonts w:cs="Times New Roman"/>
                <w:sz w:val="22"/>
              </w:rPr>
              <w:t>3,09</w:t>
            </w:r>
          </w:p>
        </w:tc>
        <w:tc>
          <w:tcPr>
            <w:tcW w:w="1134" w:type="dxa"/>
          </w:tcPr>
          <w:p w14:paraId="55010E4E" w14:textId="77777777" w:rsidR="005603EC" w:rsidRDefault="00000000">
            <w:pPr>
              <w:pStyle w:val="Compact"/>
              <w:spacing w:line="240" w:lineRule="auto"/>
              <w:jc w:val="center"/>
            </w:pPr>
            <w:r>
              <w:rPr>
                <w:rFonts w:cs="Times New Roman"/>
                <w:sz w:val="22"/>
              </w:rPr>
              <w:t>4,13</w:t>
            </w:r>
          </w:p>
        </w:tc>
        <w:tc>
          <w:tcPr>
            <w:tcW w:w="1134" w:type="dxa"/>
          </w:tcPr>
          <w:p w14:paraId="248EA113" w14:textId="77777777" w:rsidR="005603EC" w:rsidRDefault="00000000">
            <w:pPr>
              <w:pStyle w:val="Compact"/>
              <w:spacing w:line="240" w:lineRule="auto"/>
              <w:jc w:val="center"/>
            </w:pPr>
            <w:r>
              <w:rPr>
                <w:rFonts w:cs="Times New Roman"/>
                <w:sz w:val="22"/>
              </w:rPr>
              <w:t>5,00</w:t>
            </w:r>
          </w:p>
        </w:tc>
      </w:tr>
      <w:tr w:rsidR="005603EC" w14:paraId="7478387F" w14:textId="77777777" w:rsidTr="005603EC">
        <w:trPr>
          <w:cantSplit/>
        </w:trPr>
        <w:tc>
          <w:tcPr>
            <w:tcW w:w="2154" w:type="dxa"/>
          </w:tcPr>
          <w:p w14:paraId="63F17FE4" w14:textId="77777777" w:rsidR="005603EC" w:rsidRDefault="00000000">
            <w:pPr>
              <w:pStyle w:val="Compact"/>
              <w:spacing w:line="240" w:lineRule="auto"/>
            </w:pPr>
            <w:r>
              <w:rPr>
                <w:rFonts w:cs="Times New Roman"/>
                <w:sz w:val="22"/>
              </w:rPr>
              <w:t>Muammoli kreditlar ulushi, %</w:t>
            </w:r>
          </w:p>
        </w:tc>
        <w:tc>
          <w:tcPr>
            <w:tcW w:w="1474" w:type="dxa"/>
          </w:tcPr>
          <w:p w14:paraId="42C446EA" w14:textId="77777777" w:rsidR="005603EC" w:rsidRDefault="00000000">
            <w:pPr>
              <w:pStyle w:val="Compact"/>
              <w:spacing w:line="240" w:lineRule="auto"/>
              <w:jc w:val="center"/>
            </w:pPr>
            <w:r>
              <w:rPr>
                <w:rFonts w:cs="Times New Roman"/>
                <w:sz w:val="22"/>
              </w:rPr>
              <w:t>Boshqa banklar</w:t>
            </w:r>
          </w:p>
        </w:tc>
        <w:tc>
          <w:tcPr>
            <w:tcW w:w="1134" w:type="dxa"/>
          </w:tcPr>
          <w:p w14:paraId="7EE146DC" w14:textId="77777777" w:rsidR="005603EC" w:rsidRDefault="00000000">
            <w:pPr>
              <w:pStyle w:val="Compact"/>
              <w:spacing w:line="240" w:lineRule="auto"/>
              <w:jc w:val="center"/>
            </w:pPr>
            <w:r>
              <w:rPr>
                <w:rFonts w:cs="Times New Roman"/>
                <w:sz w:val="22"/>
              </w:rPr>
              <w:t>2,49</w:t>
            </w:r>
          </w:p>
        </w:tc>
        <w:tc>
          <w:tcPr>
            <w:tcW w:w="1134" w:type="dxa"/>
          </w:tcPr>
          <w:p w14:paraId="23686D8B" w14:textId="77777777" w:rsidR="005603EC" w:rsidRDefault="00000000">
            <w:pPr>
              <w:pStyle w:val="Compact"/>
              <w:spacing w:line="240" w:lineRule="auto"/>
              <w:jc w:val="center"/>
            </w:pPr>
            <w:r>
              <w:rPr>
                <w:rFonts w:cs="Times New Roman"/>
                <w:sz w:val="22"/>
              </w:rPr>
              <w:t>2,69</w:t>
            </w:r>
          </w:p>
        </w:tc>
        <w:tc>
          <w:tcPr>
            <w:tcW w:w="1134" w:type="dxa"/>
          </w:tcPr>
          <w:p w14:paraId="783F3EA4" w14:textId="77777777" w:rsidR="005603EC" w:rsidRDefault="00000000">
            <w:pPr>
              <w:pStyle w:val="Compact"/>
              <w:spacing w:line="240" w:lineRule="auto"/>
              <w:jc w:val="center"/>
            </w:pPr>
            <w:r>
              <w:rPr>
                <w:rFonts w:cs="Times New Roman"/>
                <w:sz w:val="22"/>
              </w:rPr>
              <w:t>2,43</w:t>
            </w:r>
          </w:p>
        </w:tc>
        <w:tc>
          <w:tcPr>
            <w:tcW w:w="1134" w:type="dxa"/>
          </w:tcPr>
          <w:p w14:paraId="2D530EEB" w14:textId="77777777" w:rsidR="005603EC" w:rsidRDefault="00000000">
            <w:pPr>
              <w:pStyle w:val="Compact"/>
              <w:spacing w:line="240" w:lineRule="auto"/>
              <w:jc w:val="center"/>
            </w:pPr>
            <w:r>
              <w:rPr>
                <w:rFonts w:cs="Times New Roman"/>
                <w:sz w:val="22"/>
              </w:rPr>
              <w:t>3,25</w:t>
            </w:r>
          </w:p>
        </w:tc>
        <w:tc>
          <w:tcPr>
            <w:tcW w:w="1134" w:type="dxa"/>
          </w:tcPr>
          <w:p w14:paraId="6670123A" w14:textId="77777777" w:rsidR="005603EC" w:rsidRDefault="00000000">
            <w:pPr>
              <w:pStyle w:val="Compact"/>
              <w:spacing w:line="240" w:lineRule="auto"/>
              <w:jc w:val="center"/>
            </w:pPr>
            <w:r>
              <w:rPr>
                <w:rFonts w:cs="Times New Roman"/>
                <w:sz w:val="22"/>
              </w:rPr>
              <w:t>3,93</w:t>
            </w:r>
          </w:p>
        </w:tc>
      </w:tr>
      <w:tr w:rsidR="005603EC" w14:paraId="2AA8A516" w14:textId="77777777" w:rsidTr="005603EC">
        <w:trPr>
          <w:cantSplit/>
        </w:trPr>
        <w:tc>
          <w:tcPr>
            <w:tcW w:w="2154" w:type="dxa"/>
          </w:tcPr>
          <w:p w14:paraId="431C62E3" w14:textId="77777777" w:rsidR="005603EC" w:rsidRDefault="00000000">
            <w:pPr>
              <w:pStyle w:val="Compact"/>
              <w:spacing w:line="240" w:lineRule="auto"/>
            </w:pPr>
            <w:r>
              <w:rPr>
                <w:rFonts w:cs="Times New Roman"/>
                <w:sz w:val="22"/>
              </w:rPr>
              <w:t>ROA, %</w:t>
            </w:r>
          </w:p>
        </w:tc>
        <w:tc>
          <w:tcPr>
            <w:tcW w:w="1474" w:type="dxa"/>
          </w:tcPr>
          <w:p w14:paraId="330A76F5" w14:textId="77777777" w:rsidR="005603EC" w:rsidRDefault="00000000">
            <w:pPr>
              <w:pStyle w:val="Compact"/>
              <w:spacing w:line="240" w:lineRule="auto"/>
              <w:jc w:val="center"/>
            </w:pPr>
            <w:r>
              <w:rPr>
                <w:rFonts w:cs="Times New Roman"/>
                <w:sz w:val="22"/>
              </w:rPr>
              <w:t>Davlat banklari</w:t>
            </w:r>
          </w:p>
        </w:tc>
        <w:tc>
          <w:tcPr>
            <w:tcW w:w="1134" w:type="dxa"/>
          </w:tcPr>
          <w:p w14:paraId="33825C56" w14:textId="77777777" w:rsidR="005603EC" w:rsidRDefault="00000000">
            <w:pPr>
              <w:pStyle w:val="Compact"/>
              <w:spacing w:line="240" w:lineRule="auto"/>
              <w:jc w:val="center"/>
            </w:pPr>
            <w:r>
              <w:rPr>
                <w:rFonts w:cs="Times New Roman"/>
                <w:sz w:val="22"/>
              </w:rPr>
              <w:t>0,99</w:t>
            </w:r>
          </w:p>
        </w:tc>
        <w:tc>
          <w:tcPr>
            <w:tcW w:w="1134" w:type="dxa"/>
          </w:tcPr>
          <w:p w14:paraId="2B1D2616" w14:textId="77777777" w:rsidR="005603EC" w:rsidRDefault="00000000">
            <w:pPr>
              <w:pStyle w:val="Compact"/>
              <w:spacing w:line="240" w:lineRule="auto"/>
              <w:jc w:val="center"/>
            </w:pPr>
            <w:r>
              <w:rPr>
                <w:rFonts w:cs="Times New Roman"/>
                <w:sz w:val="22"/>
              </w:rPr>
              <w:t>0,94</w:t>
            </w:r>
          </w:p>
        </w:tc>
        <w:tc>
          <w:tcPr>
            <w:tcW w:w="1134" w:type="dxa"/>
          </w:tcPr>
          <w:p w14:paraId="184AE17A" w14:textId="77777777" w:rsidR="005603EC" w:rsidRDefault="00000000">
            <w:pPr>
              <w:pStyle w:val="Compact"/>
              <w:spacing w:line="240" w:lineRule="auto"/>
              <w:jc w:val="center"/>
            </w:pPr>
            <w:r>
              <w:rPr>
                <w:rFonts w:cs="Times New Roman"/>
                <w:sz w:val="22"/>
              </w:rPr>
              <w:t>1,00</w:t>
            </w:r>
          </w:p>
        </w:tc>
        <w:tc>
          <w:tcPr>
            <w:tcW w:w="1134" w:type="dxa"/>
          </w:tcPr>
          <w:p w14:paraId="0BB8C3BD" w14:textId="77777777" w:rsidR="005603EC" w:rsidRDefault="00000000">
            <w:pPr>
              <w:pStyle w:val="Compact"/>
              <w:spacing w:line="240" w:lineRule="auto"/>
              <w:jc w:val="center"/>
            </w:pPr>
            <w:r>
              <w:rPr>
                <w:rFonts w:cs="Times New Roman"/>
                <w:sz w:val="22"/>
              </w:rPr>
              <w:t>0,80</w:t>
            </w:r>
          </w:p>
        </w:tc>
        <w:tc>
          <w:tcPr>
            <w:tcW w:w="1134" w:type="dxa"/>
          </w:tcPr>
          <w:p w14:paraId="4A39E8E6" w14:textId="77777777" w:rsidR="005603EC" w:rsidRDefault="00000000">
            <w:pPr>
              <w:pStyle w:val="Compact"/>
              <w:spacing w:line="240" w:lineRule="auto"/>
              <w:jc w:val="center"/>
            </w:pPr>
            <w:r>
              <w:rPr>
                <w:rFonts w:cs="Times New Roman"/>
                <w:sz w:val="22"/>
              </w:rPr>
              <w:t>0,62</w:t>
            </w:r>
          </w:p>
        </w:tc>
      </w:tr>
      <w:tr w:rsidR="005603EC" w14:paraId="6B397D67" w14:textId="77777777" w:rsidTr="005603EC">
        <w:trPr>
          <w:cantSplit/>
        </w:trPr>
        <w:tc>
          <w:tcPr>
            <w:tcW w:w="2154" w:type="dxa"/>
          </w:tcPr>
          <w:p w14:paraId="22D1F531" w14:textId="77777777" w:rsidR="005603EC" w:rsidRDefault="00000000">
            <w:pPr>
              <w:pStyle w:val="Compact"/>
              <w:spacing w:line="240" w:lineRule="auto"/>
            </w:pPr>
            <w:r>
              <w:rPr>
                <w:rFonts w:cs="Times New Roman"/>
                <w:sz w:val="22"/>
              </w:rPr>
              <w:t>ROA, %</w:t>
            </w:r>
          </w:p>
        </w:tc>
        <w:tc>
          <w:tcPr>
            <w:tcW w:w="1474" w:type="dxa"/>
          </w:tcPr>
          <w:p w14:paraId="6BB8151E" w14:textId="77777777" w:rsidR="005603EC" w:rsidRDefault="00000000">
            <w:pPr>
              <w:pStyle w:val="Compact"/>
              <w:spacing w:line="240" w:lineRule="auto"/>
              <w:jc w:val="center"/>
            </w:pPr>
            <w:r>
              <w:rPr>
                <w:rFonts w:cs="Times New Roman"/>
                <w:sz w:val="22"/>
              </w:rPr>
              <w:t>Boshqa banklar</w:t>
            </w:r>
          </w:p>
        </w:tc>
        <w:tc>
          <w:tcPr>
            <w:tcW w:w="1134" w:type="dxa"/>
          </w:tcPr>
          <w:p w14:paraId="100F0235" w14:textId="77777777" w:rsidR="005603EC" w:rsidRDefault="00000000">
            <w:pPr>
              <w:pStyle w:val="Compact"/>
              <w:spacing w:line="240" w:lineRule="auto"/>
              <w:jc w:val="center"/>
            </w:pPr>
            <w:r>
              <w:rPr>
                <w:rFonts w:cs="Times New Roman"/>
                <w:sz w:val="22"/>
              </w:rPr>
              <w:t>3,02</w:t>
            </w:r>
          </w:p>
        </w:tc>
        <w:tc>
          <w:tcPr>
            <w:tcW w:w="1134" w:type="dxa"/>
          </w:tcPr>
          <w:p w14:paraId="2AD46AB8" w14:textId="77777777" w:rsidR="005603EC" w:rsidRDefault="00000000">
            <w:pPr>
              <w:pStyle w:val="Compact"/>
              <w:spacing w:line="240" w:lineRule="auto"/>
              <w:jc w:val="center"/>
            </w:pPr>
            <w:r>
              <w:rPr>
                <w:rFonts w:cs="Times New Roman"/>
                <w:sz w:val="22"/>
              </w:rPr>
              <w:t>2,99</w:t>
            </w:r>
          </w:p>
        </w:tc>
        <w:tc>
          <w:tcPr>
            <w:tcW w:w="1134" w:type="dxa"/>
          </w:tcPr>
          <w:p w14:paraId="320EE8EA" w14:textId="77777777" w:rsidR="005603EC" w:rsidRDefault="00000000">
            <w:pPr>
              <w:pStyle w:val="Compact"/>
              <w:spacing w:line="240" w:lineRule="auto"/>
              <w:jc w:val="center"/>
            </w:pPr>
            <w:r>
              <w:rPr>
                <w:rFonts w:cs="Times New Roman"/>
                <w:sz w:val="22"/>
              </w:rPr>
              <w:t>3,04</w:t>
            </w:r>
          </w:p>
        </w:tc>
        <w:tc>
          <w:tcPr>
            <w:tcW w:w="1134" w:type="dxa"/>
          </w:tcPr>
          <w:p w14:paraId="010A2B35" w14:textId="77777777" w:rsidR="005603EC" w:rsidRDefault="00000000">
            <w:pPr>
              <w:pStyle w:val="Compact"/>
              <w:spacing w:line="240" w:lineRule="auto"/>
              <w:jc w:val="center"/>
            </w:pPr>
            <w:r>
              <w:rPr>
                <w:rFonts w:cs="Times New Roman"/>
                <w:sz w:val="22"/>
              </w:rPr>
              <w:t>2,87</w:t>
            </w:r>
          </w:p>
        </w:tc>
        <w:tc>
          <w:tcPr>
            <w:tcW w:w="1134" w:type="dxa"/>
          </w:tcPr>
          <w:p w14:paraId="7E284DB1" w14:textId="77777777" w:rsidR="005603EC" w:rsidRDefault="00000000">
            <w:pPr>
              <w:pStyle w:val="Compact"/>
              <w:spacing w:line="240" w:lineRule="auto"/>
              <w:jc w:val="center"/>
            </w:pPr>
            <w:r>
              <w:rPr>
                <w:rFonts w:cs="Times New Roman"/>
                <w:sz w:val="22"/>
              </w:rPr>
              <w:t>2,74</w:t>
            </w:r>
          </w:p>
        </w:tc>
      </w:tr>
      <w:tr w:rsidR="005603EC" w14:paraId="170B1D74" w14:textId="77777777" w:rsidTr="005603EC">
        <w:trPr>
          <w:cantSplit/>
        </w:trPr>
        <w:tc>
          <w:tcPr>
            <w:tcW w:w="2154" w:type="dxa"/>
          </w:tcPr>
          <w:p w14:paraId="178CD8C6" w14:textId="77777777" w:rsidR="005603EC" w:rsidRDefault="00000000">
            <w:pPr>
              <w:pStyle w:val="Compact"/>
              <w:spacing w:line="240" w:lineRule="auto"/>
            </w:pPr>
            <w:r>
              <w:rPr>
                <w:rFonts w:cs="Times New Roman"/>
                <w:sz w:val="22"/>
              </w:rPr>
              <w:t>MBII medianasi, ball</w:t>
            </w:r>
          </w:p>
        </w:tc>
        <w:tc>
          <w:tcPr>
            <w:tcW w:w="1474" w:type="dxa"/>
          </w:tcPr>
          <w:p w14:paraId="1164DD41" w14:textId="77777777" w:rsidR="005603EC" w:rsidRDefault="00000000">
            <w:pPr>
              <w:pStyle w:val="Compact"/>
              <w:spacing w:line="240" w:lineRule="auto"/>
              <w:jc w:val="center"/>
            </w:pPr>
            <w:r>
              <w:rPr>
                <w:rFonts w:cs="Times New Roman"/>
                <w:sz w:val="22"/>
              </w:rPr>
              <w:t>Davlat banklari</w:t>
            </w:r>
          </w:p>
        </w:tc>
        <w:tc>
          <w:tcPr>
            <w:tcW w:w="1134" w:type="dxa"/>
          </w:tcPr>
          <w:p w14:paraId="6588B85D" w14:textId="77777777" w:rsidR="005603EC" w:rsidRDefault="00000000">
            <w:pPr>
              <w:pStyle w:val="Compact"/>
              <w:spacing w:line="240" w:lineRule="auto"/>
              <w:jc w:val="center"/>
            </w:pPr>
            <w:r>
              <w:rPr>
                <w:rFonts w:cs="Times New Roman"/>
                <w:sz w:val="22"/>
              </w:rPr>
              <w:t>3,15</w:t>
            </w:r>
          </w:p>
        </w:tc>
        <w:tc>
          <w:tcPr>
            <w:tcW w:w="1134" w:type="dxa"/>
          </w:tcPr>
          <w:p w14:paraId="4915B900" w14:textId="77777777" w:rsidR="005603EC" w:rsidRDefault="00000000">
            <w:pPr>
              <w:pStyle w:val="Compact"/>
              <w:spacing w:line="240" w:lineRule="auto"/>
              <w:jc w:val="center"/>
            </w:pPr>
            <w:r>
              <w:rPr>
                <w:rFonts w:cs="Times New Roman"/>
                <w:sz w:val="22"/>
              </w:rPr>
              <w:t>3,09</w:t>
            </w:r>
          </w:p>
        </w:tc>
        <w:tc>
          <w:tcPr>
            <w:tcW w:w="1134" w:type="dxa"/>
          </w:tcPr>
          <w:p w14:paraId="61672072" w14:textId="77777777" w:rsidR="005603EC" w:rsidRDefault="00000000">
            <w:pPr>
              <w:pStyle w:val="Compact"/>
              <w:spacing w:line="240" w:lineRule="auto"/>
              <w:jc w:val="center"/>
            </w:pPr>
            <w:r>
              <w:rPr>
                <w:rFonts w:cs="Times New Roman"/>
                <w:sz w:val="22"/>
              </w:rPr>
              <w:t>3,17</w:t>
            </w:r>
          </w:p>
        </w:tc>
        <w:tc>
          <w:tcPr>
            <w:tcW w:w="1134" w:type="dxa"/>
          </w:tcPr>
          <w:p w14:paraId="4C54A163" w14:textId="77777777" w:rsidR="005603EC" w:rsidRDefault="00000000">
            <w:pPr>
              <w:pStyle w:val="Compact"/>
              <w:spacing w:line="240" w:lineRule="auto"/>
              <w:jc w:val="center"/>
            </w:pPr>
            <w:r>
              <w:rPr>
                <w:rFonts w:cs="Times New Roman"/>
                <w:sz w:val="22"/>
              </w:rPr>
              <w:t>2,96</w:t>
            </w:r>
          </w:p>
        </w:tc>
        <w:tc>
          <w:tcPr>
            <w:tcW w:w="1134" w:type="dxa"/>
          </w:tcPr>
          <w:p w14:paraId="65C022FC" w14:textId="77777777" w:rsidR="005603EC" w:rsidRDefault="00000000">
            <w:pPr>
              <w:pStyle w:val="Compact"/>
              <w:spacing w:line="240" w:lineRule="auto"/>
              <w:jc w:val="center"/>
            </w:pPr>
            <w:r>
              <w:rPr>
                <w:rFonts w:cs="Times New Roman"/>
                <w:sz w:val="22"/>
              </w:rPr>
              <w:t>2,81</w:t>
            </w:r>
          </w:p>
        </w:tc>
      </w:tr>
      <w:tr w:rsidR="005603EC" w14:paraId="06BB3344" w14:textId="77777777" w:rsidTr="005603EC">
        <w:trPr>
          <w:cantSplit/>
        </w:trPr>
        <w:tc>
          <w:tcPr>
            <w:tcW w:w="2154" w:type="dxa"/>
          </w:tcPr>
          <w:p w14:paraId="2075A0F1" w14:textId="77777777" w:rsidR="005603EC" w:rsidRDefault="00000000">
            <w:pPr>
              <w:pStyle w:val="Compact"/>
              <w:spacing w:line="240" w:lineRule="auto"/>
            </w:pPr>
            <w:r>
              <w:rPr>
                <w:rFonts w:cs="Times New Roman"/>
                <w:sz w:val="22"/>
              </w:rPr>
              <w:t>MBII medianasi, ball</w:t>
            </w:r>
          </w:p>
        </w:tc>
        <w:tc>
          <w:tcPr>
            <w:tcW w:w="1474" w:type="dxa"/>
          </w:tcPr>
          <w:p w14:paraId="5BAC010F" w14:textId="77777777" w:rsidR="005603EC" w:rsidRDefault="00000000">
            <w:pPr>
              <w:pStyle w:val="Compact"/>
              <w:spacing w:line="240" w:lineRule="auto"/>
              <w:jc w:val="center"/>
            </w:pPr>
            <w:r>
              <w:rPr>
                <w:rFonts w:cs="Times New Roman"/>
                <w:sz w:val="22"/>
              </w:rPr>
              <w:t>Boshqa banklar</w:t>
            </w:r>
          </w:p>
        </w:tc>
        <w:tc>
          <w:tcPr>
            <w:tcW w:w="1134" w:type="dxa"/>
          </w:tcPr>
          <w:p w14:paraId="70B18F89" w14:textId="77777777" w:rsidR="005603EC" w:rsidRDefault="00000000">
            <w:pPr>
              <w:pStyle w:val="Compact"/>
              <w:spacing w:line="240" w:lineRule="auto"/>
              <w:jc w:val="center"/>
            </w:pPr>
            <w:r>
              <w:rPr>
                <w:rFonts w:cs="Times New Roman"/>
                <w:sz w:val="22"/>
              </w:rPr>
              <w:t>3,61</w:t>
            </w:r>
          </w:p>
        </w:tc>
        <w:tc>
          <w:tcPr>
            <w:tcW w:w="1134" w:type="dxa"/>
          </w:tcPr>
          <w:p w14:paraId="66DC7AF8" w14:textId="77777777" w:rsidR="005603EC" w:rsidRDefault="00000000">
            <w:pPr>
              <w:pStyle w:val="Compact"/>
              <w:spacing w:line="240" w:lineRule="auto"/>
              <w:jc w:val="center"/>
            </w:pPr>
            <w:r>
              <w:rPr>
                <w:rFonts w:cs="Times New Roman"/>
                <w:sz w:val="22"/>
              </w:rPr>
              <w:t>3,60</w:t>
            </w:r>
          </w:p>
        </w:tc>
        <w:tc>
          <w:tcPr>
            <w:tcW w:w="1134" w:type="dxa"/>
          </w:tcPr>
          <w:p w14:paraId="33667434" w14:textId="77777777" w:rsidR="005603EC" w:rsidRDefault="00000000">
            <w:pPr>
              <w:pStyle w:val="Compact"/>
              <w:spacing w:line="240" w:lineRule="auto"/>
              <w:jc w:val="center"/>
            </w:pPr>
            <w:r>
              <w:rPr>
                <w:rFonts w:cs="Times New Roman"/>
                <w:sz w:val="22"/>
              </w:rPr>
              <w:t>3,62</w:t>
            </w:r>
          </w:p>
        </w:tc>
        <w:tc>
          <w:tcPr>
            <w:tcW w:w="1134" w:type="dxa"/>
          </w:tcPr>
          <w:p w14:paraId="7C84CF3F" w14:textId="77777777" w:rsidR="005603EC" w:rsidRDefault="00000000">
            <w:pPr>
              <w:pStyle w:val="Compact"/>
              <w:spacing w:line="240" w:lineRule="auto"/>
              <w:jc w:val="center"/>
            </w:pPr>
            <w:r>
              <w:rPr>
                <w:rFonts w:cs="Times New Roman"/>
                <w:sz w:val="22"/>
              </w:rPr>
              <w:t>3,54</w:t>
            </w:r>
          </w:p>
        </w:tc>
        <w:tc>
          <w:tcPr>
            <w:tcW w:w="1134" w:type="dxa"/>
          </w:tcPr>
          <w:p w14:paraId="0E0F945C" w14:textId="77777777" w:rsidR="005603EC" w:rsidRDefault="00000000">
            <w:pPr>
              <w:pStyle w:val="Compact"/>
              <w:spacing w:line="240" w:lineRule="auto"/>
              <w:jc w:val="center"/>
            </w:pPr>
            <w:r>
              <w:rPr>
                <w:rFonts w:cs="Times New Roman"/>
                <w:sz w:val="22"/>
              </w:rPr>
              <w:t>3,50</w:t>
            </w:r>
          </w:p>
        </w:tc>
      </w:tr>
      <w:tr w:rsidR="005603EC" w14:paraId="407B4605" w14:textId="77777777" w:rsidTr="005603EC">
        <w:trPr>
          <w:cantSplit/>
        </w:trPr>
        <w:tc>
          <w:tcPr>
            <w:tcW w:w="2154" w:type="dxa"/>
          </w:tcPr>
          <w:p w14:paraId="56AA60C3" w14:textId="77777777" w:rsidR="005603EC" w:rsidRDefault="00000000">
            <w:pPr>
              <w:pStyle w:val="Compact"/>
              <w:spacing w:line="240" w:lineRule="auto"/>
            </w:pPr>
            <w:r>
              <w:rPr>
                <w:rFonts w:cs="Times New Roman"/>
                <w:sz w:val="22"/>
              </w:rPr>
              <w:t>Qizil zonadagi banklar soni</w:t>
            </w:r>
          </w:p>
        </w:tc>
        <w:tc>
          <w:tcPr>
            <w:tcW w:w="1474" w:type="dxa"/>
          </w:tcPr>
          <w:p w14:paraId="614F075B" w14:textId="77777777" w:rsidR="005603EC" w:rsidRDefault="00000000">
            <w:pPr>
              <w:pStyle w:val="Compact"/>
              <w:spacing w:line="240" w:lineRule="auto"/>
              <w:jc w:val="center"/>
            </w:pPr>
            <w:r>
              <w:rPr>
                <w:rFonts w:cs="Times New Roman"/>
                <w:sz w:val="22"/>
              </w:rPr>
              <w:t>Davlat banklari</w:t>
            </w:r>
          </w:p>
        </w:tc>
        <w:tc>
          <w:tcPr>
            <w:tcW w:w="1134" w:type="dxa"/>
          </w:tcPr>
          <w:p w14:paraId="2FDA2B31" w14:textId="77777777" w:rsidR="005603EC" w:rsidRDefault="00000000">
            <w:pPr>
              <w:pStyle w:val="Compact"/>
              <w:spacing w:line="240" w:lineRule="auto"/>
              <w:jc w:val="center"/>
            </w:pPr>
            <w:r>
              <w:rPr>
                <w:rFonts w:cs="Times New Roman"/>
                <w:sz w:val="22"/>
              </w:rPr>
              <w:t>0</w:t>
            </w:r>
          </w:p>
        </w:tc>
        <w:tc>
          <w:tcPr>
            <w:tcW w:w="1134" w:type="dxa"/>
          </w:tcPr>
          <w:p w14:paraId="5FB7B750" w14:textId="77777777" w:rsidR="005603EC" w:rsidRDefault="00000000">
            <w:pPr>
              <w:pStyle w:val="Compact"/>
              <w:spacing w:line="240" w:lineRule="auto"/>
              <w:jc w:val="center"/>
            </w:pPr>
            <w:r>
              <w:rPr>
                <w:rFonts w:cs="Times New Roman"/>
                <w:sz w:val="22"/>
              </w:rPr>
              <w:t>0</w:t>
            </w:r>
          </w:p>
        </w:tc>
        <w:tc>
          <w:tcPr>
            <w:tcW w:w="1134" w:type="dxa"/>
          </w:tcPr>
          <w:p w14:paraId="260060F7" w14:textId="77777777" w:rsidR="005603EC" w:rsidRDefault="00000000">
            <w:pPr>
              <w:pStyle w:val="Compact"/>
              <w:spacing w:line="240" w:lineRule="auto"/>
              <w:jc w:val="center"/>
            </w:pPr>
            <w:r>
              <w:rPr>
                <w:rFonts w:cs="Times New Roman"/>
                <w:sz w:val="22"/>
              </w:rPr>
              <w:t>0</w:t>
            </w:r>
          </w:p>
        </w:tc>
        <w:tc>
          <w:tcPr>
            <w:tcW w:w="1134" w:type="dxa"/>
          </w:tcPr>
          <w:p w14:paraId="7794A298" w14:textId="77777777" w:rsidR="005603EC" w:rsidRDefault="00000000">
            <w:pPr>
              <w:pStyle w:val="Compact"/>
              <w:spacing w:line="240" w:lineRule="auto"/>
              <w:jc w:val="center"/>
            </w:pPr>
            <w:r>
              <w:rPr>
                <w:rFonts w:cs="Times New Roman"/>
                <w:sz w:val="22"/>
              </w:rPr>
              <w:t>2</w:t>
            </w:r>
          </w:p>
        </w:tc>
        <w:tc>
          <w:tcPr>
            <w:tcW w:w="1134" w:type="dxa"/>
          </w:tcPr>
          <w:p w14:paraId="1C2E8A45" w14:textId="77777777" w:rsidR="005603EC" w:rsidRDefault="00000000">
            <w:pPr>
              <w:pStyle w:val="Compact"/>
              <w:spacing w:line="240" w:lineRule="auto"/>
              <w:jc w:val="center"/>
            </w:pPr>
            <w:r>
              <w:rPr>
                <w:rFonts w:cs="Times New Roman"/>
                <w:sz w:val="22"/>
              </w:rPr>
              <w:t>4</w:t>
            </w:r>
          </w:p>
        </w:tc>
      </w:tr>
      <w:tr w:rsidR="005603EC" w14:paraId="1B3F7A8E" w14:textId="77777777" w:rsidTr="005603EC">
        <w:trPr>
          <w:cantSplit/>
        </w:trPr>
        <w:tc>
          <w:tcPr>
            <w:tcW w:w="2154" w:type="dxa"/>
          </w:tcPr>
          <w:p w14:paraId="5439F632" w14:textId="77777777" w:rsidR="005603EC" w:rsidRDefault="00000000">
            <w:pPr>
              <w:pStyle w:val="Compact"/>
              <w:spacing w:line="240" w:lineRule="auto"/>
            </w:pPr>
            <w:r>
              <w:rPr>
                <w:rFonts w:cs="Times New Roman"/>
                <w:sz w:val="22"/>
              </w:rPr>
              <w:t>Qizil zonadagi banklar soni</w:t>
            </w:r>
          </w:p>
        </w:tc>
        <w:tc>
          <w:tcPr>
            <w:tcW w:w="1474" w:type="dxa"/>
          </w:tcPr>
          <w:p w14:paraId="4EA6C7D6" w14:textId="77777777" w:rsidR="005603EC" w:rsidRDefault="00000000">
            <w:pPr>
              <w:pStyle w:val="Compact"/>
              <w:spacing w:line="240" w:lineRule="auto"/>
              <w:jc w:val="center"/>
            </w:pPr>
            <w:r>
              <w:rPr>
                <w:rFonts w:cs="Times New Roman"/>
                <w:sz w:val="22"/>
              </w:rPr>
              <w:t>Boshqa banklar</w:t>
            </w:r>
          </w:p>
        </w:tc>
        <w:tc>
          <w:tcPr>
            <w:tcW w:w="1134" w:type="dxa"/>
          </w:tcPr>
          <w:p w14:paraId="6F4D3741" w14:textId="77777777" w:rsidR="005603EC" w:rsidRDefault="00000000">
            <w:pPr>
              <w:pStyle w:val="Compact"/>
              <w:spacing w:line="240" w:lineRule="auto"/>
              <w:jc w:val="center"/>
            </w:pPr>
            <w:r>
              <w:rPr>
                <w:rFonts w:cs="Times New Roman"/>
                <w:sz w:val="22"/>
              </w:rPr>
              <w:t>0</w:t>
            </w:r>
          </w:p>
        </w:tc>
        <w:tc>
          <w:tcPr>
            <w:tcW w:w="1134" w:type="dxa"/>
          </w:tcPr>
          <w:p w14:paraId="004DA2A4" w14:textId="77777777" w:rsidR="005603EC" w:rsidRDefault="00000000">
            <w:pPr>
              <w:pStyle w:val="Compact"/>
              <w:spacing w:line="240" w:lineRule="auto"/>
              <w:jc w:val="center"/>
            </w:pPr>
            <w:r>
              <w:rPr>
                <w:rFonts w:cs="Times New Roman"/>
                <w:sz w:val="22"/>
              </w:rPr>
              <w:t>0</w:t>
            </w:r>
          </w:p>
        </w:tc>
        <w:tc>
          <w:tcPr>
            <w:tcW w:w="1134" w:type="dxa"/>
          </w:tcPr>
          <w:p w14:paraId="3D6521F4" w14:textId="77777777" w:rsidR="005603EC" w:rsidRDefault="00000000">
            <w:pPr>
              <w:pStyle w:val="Compact"/>
              <w:spacing w:line="240" w:lineRule="auto"/>
              <w:jc w:val="center"/>
            </w:pPr>
            <w:r>
              <w:rPr>
                <w:rFonts w:cs="Times New Roman"/>
                <w:sz w:val="22"/>
              </w:rPr>
              <w:t>0</w:t>
            </w:r>
          </w:p>
        </w:tc>
        <w:tc>
          <w:tcPr>
            <w:tcW w:w="1134" w:type="dxa"/>
          </w:tcPr>
          <w:p w14:paraId="6BD46634" w14:textId="77777777" w:rsidR="005603EC" w:rsidRDefault="00000000">
            <w:pPr>
              <w:pStyle w:val="Compact"/>
              <w:spacing w:line="240" w:lineRule="auto"/>
              <w:jc w:val="center"/>
            </w:pPr>
            <w:r>
              <w:rPr>
                <w:rFonts w:cs="Times New Roman"/>
                <w:sz w:val="22"/>
              </w:rPr>
              <w:t>0</w:t>
            </w:r>
          </w:p>
        </w:tc>
        <w:tc>
          <w:tcPr>
            <w:tcW w:w="1134" w:type="dxa"/>
          </w:tcPr>
          <w:p w14:paraId="4E61DBF1" w14:textId="77777777" w:rsidR="005603EC" w:rsidRDefault="00000000">
            <w:pPr>
              <w:pStyle w:val="Compact"/>
              <w:spacing w:line="240" w:lineRule="auto"/>
              <w:jc w:val="center"/>
            </w:pPr>
            <w:r>
              <w:rPr>
                <w:rFonts w:cs="Times New Roman"/>
                <w:sz w:val="22"/>
              </w:rPr>
              <w:t>0</w:t>
            </w:r>
          </w:p>
        </w:tc>
      </w:tr>
    </w:tbl>
    <w:p w14:paraId="6D4D506E" w14:textId="77777777" w:rsidR="005603EC" w:rsidRDefault="00000000">
      <w:pPr>
        <w:pStyle w:val="af"/>
        <w:spacing w:line="240" w:lineRule="auto"/>
        <w:jc w:val="both"/>
      </w:pPr>
      <w:r>
        <w:rPr>
          <w:rFonts w:cs="Times New Roman"/>
          <w:sz w:val="24"/>
        </w:rPr>
        <w:t>Izoh: muammoli kreditlar ulushi va ROA aktivlar bo‘yicha tortilgan o‘rtacha.</w:t>
      </w:r>
    </w:p>
    <w:p w14:paraId="4A138AAA" w14:textId="77777777" w:rsidR="005603EC" w:rsidRDefault="00000000">
      <w:pPr>
        <w:pStyle w:val="af"/>
        <w:spacing w:after="0" w:line="360" w:lineRule="auto"/>
        <w:ind w:firstLine="709"/>
        <w:jc w:val="both"/>
      </w:pPr>
      <w:r>
        <w:rPr>
          <w:rFonts w:cs="Times New Roman"/>
        </w:rP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14:paraId="6ABB7B97" w14:textId="77777777" w:rsidR="005603EC" w:rsidRDefault="00000000">
      <w:pPr>
        <w:pStyle w:val="af"/>
        <w:spacing w:after="0" w:line="360" w:lineRule="auto"/>
        <w:ind w:firstLine="709"/>
        <w:jc w:val="both"/>
      </w:pPr>
      <w:r>
        <w:rPr>
          <w:rFonts w:cs="Times New Roman"/>
        </w:rP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14:paraId="358135E9" w14:textId="77777777" w:rsidR="005603EC" w:rsidRDefault="00000000">
      <w:pPr>
        <w:pStyle w:val="af"/>
        <w:keepNext/>
        <w:spacing w:before="120" w:after="0" w:line="360" w:lineRule="auto"/>
        <w:jc w:val="right"/>
      </w:pPr>
      <w:r>
        <w:rPr>
          <w:rFonts w:cs="Times New Roman"/>
          <w:i/>
        </w:rPr>
        <w:lastRenderedPageBreak/>
        <w:t>4.2.6-jadval</w:t>
      </w:r>
    </w:p>
    <w:p w14:paraId="38FDEE42" w14:textId="77777777" w:rsidR="005603EC" w:rsidRDefault="00000000">
      <w:pPr>
        <w:pStyle w:val="af"/>
        <w:keepNext/>
        <w:spacing w:line="240" w:lineRule="auto"/>
        <w:jc w:val="center"/>
      </w:pPr>
      <w:r>
        <w:rPr>
          <w:rFonts w:cs="Times New Roman"/>
          <w:b/>
          <w:bCs/>
        </w:rPr>
        <w:t>«O‘zsanoatqurilishbank» ATB va «Mikrokreditbank» ATB integral indeksining milliy va MHXS hisobotlari asosidagi prognozi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10E1CA7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00AA1FD0" w14:textId="77777777" w:rsidR="005603EC" w:rsidRDefault="00000000">
            <w:pPr>
              <w:pStyle w:val="Compact"/>
              <w:spacing w:line="240" w:lineRule="auto"/>
              <w:jc w:val="center"/>
            </w:pPr>
            <w:r>
              <w:rPr>
                <w:rFonts w:cs="Times New Roman"/>
                <w:b/>
                <w:sz w:val="22"/>
              </w:rPr>
              <w:t>Bank va hisobot</w:t>
            </w:r>
          </w:p>
        </w:tc>
        <w:tc>
          <w:tcPr>
            <w:tcW w:w="1474" w:type="dxa"/>
            <w:shd w:val="clear" w:color="auto" w:fill="DEEBF7"/>
          </w:tcPr>
          <w:p w14:paraId="19932D21" w14:textId="77777777" w:rsidR="005603EC" w:rsidRDefault="00000000">
            <w:pPr>
              <w:pStyle w:val="Compact"/>
              <w:spacing w:line="240" w:lineRule="auto"/>
              <w:jc w:val="center"/>
            </w:pPr>
            <w:r>
              <w:rPr>
                <w:rFonts w:cs="Times New Roman"/>
                <w:b/>
                <w:sz w:val="22"/>
              </w:rPr>
              <w:t>2025 (haqiqiy)</w:t>
            </w:r>
          </w:p>
        </w:tc>
        <w:tc>
          <w:tcPr>
            <w:tcW w:w="1474" w:type="dxa"/>
            <w:shd w:val="clear" w:color="auto" w:fill="DEEBF7"/>
          </w:tcPr>
          <w:p w14:paraId="3E37182B" w14:textId="77777777" w:rsidR="005603EC" w:rsidRDefault="00000000">
            <w:pPr>
              <w:pStyle w:val="Compact"/>
              <w:spacing w:line="240" w:lineRule="auto"/>
              <w:jc w:val="center"/>
            </w:pPr>
            <w:r>
              <w:rPr>
                <w:rFonts w:cs="Times New Roman"/>
                <w:b/>
                <w:sz w:val="22"/>
              </w:rPr>
              <w:t>Asosiy 2027</w:t>
            </w:r>
          </w:p>
        </w:tc>
        <w:tc>
          <w:tcPr>
            <w:tcW w:w="1474" w:type="dxa"/>
            <w:shd w:val="clear" w:color="auto" w:fill="DEEBF7"/>
          </w:tcPr>
          <w:p w14:paraId="62A6EC0B" w14:textId="77777777" w:rsidR="005603EC" w:rsidRDefault="00000000">
            <w:pPr>
              <w:pStyle w:val="Compact"/>
              <w:spacing w:line="240" w:lineRule="auto"/>
              <w:jc w:val="center"/>
            </w:pPr>
            <w:r>
              <w:rPr>
                <w:rFonts w:cs="Times New Roman"/>
                <w:b/>
                <w:sz w:val="22"/>
              </w:rPr>
              <w:t>Ijobiy 2027</w:t>
            </w:r>
          </w:p>
        </w:tc>
        <w:tc>
          <w:tcPr>
            <w:tcW w:w="1417" w:type="dxa"/>
            <w:shd w:val="clear" w:color="auto" w:fill="DEEBF7"/>
          </w:tcPr>
          <w:p w14:paraId="38BA4FFE" w14:textId="77777777" w:rsidR="005603EC" w:rsidRDefault="00000000">
            <w:pPr>
              <w:pStyle w:val="Compact"/>
              <w:spacing w:line="240" w:lineRule="auto"/>
              <w:jc w:val="center"/>
            </w:pPr>
            <w:r>
              <w:rPr>
                <w:rFonts w:cs="Times New Roman"/>
                <w:b/>
                <w:sz w:val="22"/>
              </w:rPr>
              <w:t>Salbiy 2027</w:t>
            </w:r>
          </w:p>
        </w:tc>
        <w:tc>
          <w:tcPr>
            <w:tcW w:w="1417" w:type="dxa"/>
            <w:shd w:val="clear" w:color="auto" w:fill="DEEBF7"/>
          </w:tcPr>
          <w:p w14:paraId="5E9B8FA0" w14:textId="77777777" w:rsidR="005603EC" w:rsidRDefault="00000000">
            <w:pPr>
              <w:pStyle w:val="Compact"/>
              <w:spacing w:line="240" w:lineRule="auto"/>
              <w:jc w:val="center"/>
            </w:pPr>
            <w:r>
              <w:rPr>
                <w:rFonts w:cs="Times New Roman"/>
                <w:b/>
                <w:sz w:val="22"/>
              </w:rPr>
              <w:t>Keskin salbiy 2027</w:t>
            </w:r>
          </w:p>
        </w:tc>
      </w:tr>
      <w:tr w:rsidR="005603EC" w14:paraId="3B3F57ED" w14:textId="77777777" w:rsidTr="005603EC">
        <w:trPr>
          <w:cantSplit/>
        </w:trPr>
        <w:tc>
          <w:tcPr>
            <w:tcW w:w="2041" w:type="dxa"/>
          </w:tcPr>
          <w:p w14:paraId="4121DD53"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milliy hisobot (MBII-8)</w:t>
            </w:r>
          </w:p>
        </w:tc>
        <w:tc>
          <w:tcPr>
            <w:tcW w:w="1474" w:type="dxa"/>
          </w:tcPr>
          <w:p w14:paraId="4B3490AB" w14:textId="77777777" w:rsidR="005603EC" w:rsidRDefault="00000000">
            <w:pPr>
              <w:pStyle w:val="Compact"/>
              <w:spacing w:line="240" w:lineRule="auto"/>
              <w:jc w:val="center"/>
            </w:pPr>
            <w:r>
              <w:rPr>
                <w:rFonts w:cs="Times New Roman"/>
                <w:sz w:val="22"/>
              </w:rPr>
              <w:t>3,61 (yashil; 2,5 %)</w:t>
            </w:r>
          </w:p>
        </w:tc>
        <w:tc>
          <w:tcPr>
            <w:tcW w:w="1474" w:type="dxa"/>
          </w:tcPr>
          <w:p w14:paraId="3A9ECFF4" w14:textId="77777777" w:rsidR="005603EC" w:rsidRDefault="00000000">
            <w:pPr>
              <w:pStyle w:val="Compact"/>
              <w:spacing w:line="240" w:lineRule="auto"/>
              <w:jc w:val="center"/>
            </w:pPr>
            <w:r>
              <w:rPr>
                <w:rFonts w:cs="Times New Roman"/>
                <w:sz w:val="22"/>
              </w:rPr>
              <w:t>3,61 (yashil; 2,7 %)</w:t>
            </w:r>
          </w:p>
        </w:tc>
        <w:tc>
          <w:tcPr>
            <w:tcW w:w="1474" w:type="dxa"/>
          </w:tcPr>
          <w:p w14:paraId="799CA9B1" w14:textId="77777777" w:rsidR="005603EC" w:rsidRDefault="00000000">
            <w:pPr>
              <w:pStyle w:val="Compact"/>
              <w:spacing w:line="240" w:lineRule="auto"/>
              <w:jc w:val="center"/>
            </w:pPr>
            <w:r>
              <w:rPr>
                <w:rFonts w:cs="Times New Roman"/>
                <w:sz w:val="22"/>
              </w:rPr>
              <w:t>3,62 (yashil; 2,5 %)</w:t>
            </w:r>
          </w:p>
        </w:tc>
        <w:tc>
          <w:tcPr>
            <w:tcW w:w="1417" w:type="dxa"/>
          </w:tcPr>
          <w:p w14:paraId="0A26D447" w14:textId="77777777" w:rsidR="005603EC" w:rsidRDefault="00000000">
            <w:pPr>
              <w:pStyle w:val="Compact"/>
              <w:spacing w:line="240" w:lineRule="auto"/>
              <w:jc w:val="center"/>
            </w:pPr>
            <w:r>
              <w:rPr>
                <w:rFonts w:cs="Times New Roman"/>
                <w:sz w:val="22"/>
              </w:rPr>
              <w:t>3,57 (yashil; 3,3 %)</w:t>
            </w:r>
          </w:p>
        </w:tc>
        <w:tc>
          <w:tcPr>
            <w:tcW w:w="1417" w:type="dxa"/>
          </w:tcPr>
          <w:p w14:paraId="0EAA6DB4" w14:textId="77777777" w:rsidR="005603EC" w:rsidRDefault="00000000">
            <w:pPr>
              <w:pStyle w:val="Compact"/>
              <w:spacing w:line="240" w:lineRule="auto"/>
              <w:jc w:val="center"/>
            </w:pPr>
            <w:r>
              <w:rPr>
                <w:rFonts w:cs="Times New Roman"/>
                <w:sz w:val="22"/>
              </w:rPr>
              <w:t>3,49 (yashil; 4,0 %)</w:t>
            </w:r>
          </w:p>
        </w:tc>
      </w:tr>
      <w:tr w:rsidR="005603EC" w14:paraId="63723515" w14:textId="77777777" w:rsidTr="005603EC">
        <w:trPr>
          <w:cantSplit/>
        </w:trPr>
        <w:tc>
          <w:tcPr>
            <w:tcW w:w="2041" w:type="dxa"/>
          </w:tcPr>
          <w:p w14:paraId="081CE828"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MHXS hisoboti (MBII-13)</w:t>
            </w:r>
          </w:p>
        </w:tc>
        <w:tc>
          <w:tcPr>
            <w:tcW w:w="1474" w:type="dxa"/>
          </w:tcPr>
          <w:p w14:paraId="5802FDD4" w14:textId="77777777" w:rsidR="005603EC" w:rsidRDefault="00000000">
            <w:pPr>
              <w:pStyle w:val="Compact"/>
              <w:spacing w:line="240" w:lineRule="auto"/>
              <w:jc w:val="center"/>
            </w:pPr>
            <w:r>
              <w:rPr>
                <w:rFonts w:cs="Times New Roman"/>
                <w:color w:val="FF0000"/>
                <w:sz w:val="22"/>
              </w:rPr>
              <w:t xml:space="preserve">2,81 (sariq; 7,5 %)</w:t>
            </w:r>
          </w:p>
        </w:tc>
        <w:tc>
          <w:tcPr>
            <w:tcW w:w="1474" w:type="dxa"/>
          </w:tcPr>
          <w:p w14:paraId="05D089CF" w14:textId="77777777" w:rsidR="005603EC" w:rsidRDefault="00000000">
            <w:pPr>
              <w:pStyle w:val="Compact"/>
              <w:spacing w:line="240" w:lineRule="auto"/>
              <w:jc w:val="center"/>
            </w:pPr>
            <w:r>
              <w:rPr>
                <w:rFonts w:cs="Times New Roman"/>
                <w:color w:val="FF0000"/>
                <w:sz w:val="22"/>
              </w:rPr>
              <w:t xml:space="preserve">2,79 (sariq; 8,1 %)</w:t>
            </w:r>
          </w:p>
        </w:tc>
        <w:tc>
          <w:tcPr>
            <w:tcW w:w="1474" w:type="dxa"/>
          </w:tcPr>
          <w:p w14:paraId="2C436ADF" w14:textId="77777777" w:rsidR="005603EC" w:rsidRDefault="00000000">
            <w:pPr>
              <w:pStyle w:val="Compact"/>
              <w:spacing w:line="240" w:lineRule="auto"/>
              <w:jc w:val="center"/>
            </w:pPr>
            <w:r>
              <w:rPr>
                <w:rFonts w:cs="Times New Roman"/>
                <w:color w:val="FF0000"/>
                <w:sz w:val="22"/>
              </w:rPr>
              <w:t xml:space="preserve">2,82 (sariq; 7,3 %)</w:t>
            </w:r>
          </w:p>
        </w:tc>
        <w:tc>
          <w:tcPr>
            <w:tcW w:w="1417" w:type="dxa"/>
          </w:tcPr>
          <w:p w14:paraId="3167A7FB" w14:textId="77777777" w:rsidR="005603EC" w:rsidRDefault="00000000">
            <w:pPr>
              <w:pStyle w:val="Compact"/>
              <w:spacing w:line="240" w:lineRule="auto"/>
              <w:jc w:val="center"/>
            </w:pPr>
            <w:r>
              <w:rPr>
                <w:rFonts w:cs="Times New Roman"/>
                <w:color w:val="FF0000"/>
                <w:sz w:val="22"/>
              </w:rPr>
              <w:t xml:space="preserve">2,70 (qizil; 9,7 %)</w:t>
            </w:r>
          </w:p>
        </w:tc>
        <w:tc>
          <w:tcPr>
            <w:tcW w:w="1417" w:type="dxa"/>
          </w:tcPr>
          <w:p w14:paraId="70A42026" w14:textId="77777777" w:rsidR="005603EC" w:rsidRDefault="00000000">
            <w:pPr>
              <w:pStyle w:val="Compact"/>
              <w:spacing w:line="240" w:lineRule="auto"/>
              <w:jc w:val="center"/>
            </w:pPr>
            <w:r>
              <w:rPr>
                <w:rFonts w:cs="Times New Roman"/>
                <w:color w:val="FF0000"/>
                <w:sz w:val="22"/>
              </w:rPr>
              <w:t xml:space="preserve">2,59 (qizil; 11,8 %)</w:t>
            </w:r>
          </w:p>
        </w:tc>
      </w:tr>
      <w:tr w:rsidR="005603EC" w14:paraId="6A118967" w14:textId="77777777" w:rsidTr="005603EC">
        <w:trPr>
          <w:cantSplit/>
        </w:trPr>
        <w:tc>
          <w:tcPr>
            <w:tcW w:w="2041" w:type="dxa"/>
          </w:tcPr>
          <w:p w14:paraId="2F6B5A6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milliy hisobot (MBII-8)</w:t>
            </w:r>
          </w:p>
        </w:tc>
        <w:tc>
          <w:tcPr>
            <w:tcW w:w="1474" w:type="dxa"/>
          </w:tcPr>
          <w:p w14:paraId="4477A085" w14:textId="77777777" w:rsidR="005603EC" w:rsidRDefault="00000000">
            <w:pPr>
              <w:pStyle w:val="Compact"/>
              <w:spacing w:line="240" w:lineRule="auto"/>
              <w:jc w:val="center"/>
            </w:pPr>
            <w:r>
              <w:rPr>
                <w:rFonts w:cs="Times New Roman"/>
                <w:sz w:val="22"/>
              </w:rPr>
              <w:t>2,90 (sariq; 4,4 %)</w:t>
            </w:r>
          </w:p>
        </w:tc>
        <w:tc>
          <w:tcPr>
            <w:tcW w:w="1474" w:type="dxa"/>
          </w:tcPr>
          <w:p w14:paraId="3C55E143" w14:textId="77777777" w:rsidR="005603EC" w:rsidRDefault="00000000">
            <w:pPr>
              <w:pStyle w:val="Compact"/>
              <w:spacing w:line="240" w:lineRule="auto"/>
              <w:jc w:val="center"/>
            </w:pPr>
            <w:r>
              <w:rPr>
                <w:rFonts w:cs="Times New Roman"/>
                <w:sz w:val="22"/>
              </w:rPr>
              <w:t>2,84 (sariq; 4,8 %)</w:t>
            </w:r>
          </w:p>
        </w:tc>
        <w:tc>
          <w:tcPr>
            <w:tcW w:w="1474" w:type="dxa"/>
          </w:tcPr>
          <w:p w14:paraId="45AFA41A" w14:textId="77777777" w:rsidR="005603EC" w:rsidRDefault="00000000">
            <w:pPr>
              <w:pStyle w:val="Compact"/>
              <w:spacing w:line="240" w:lineRule="auto"/>
              <w:jc w:val="center"/>
            </w:pPr>
            <w:r>
              <w:rPr>
                <w:rFonts w:cs="Times New Roman"/>
                <w:sz w:val="22"/>
              </w:rPr>
              <w:t>2,91 (sariq; 4,3 %)</w:t>
            </w:r>
          </w:p>
        </w:tc>
        <w:tc>
          <w:tcPr>
            <w:tcW w:w="1417" w:type="dxa"/>
          </w:tcPr>
          <w:p w14:paraId="7E374E56" w14:textId="77777777" w:rsidR="005603EC" w:rsidRDefault="00000000">
            <w:pPr>
              <w:pStyle w:val="Compact"/>
              <w:spacing w:line="240" w:lineRule="auto"/>
              <w:jc w:val="center"/>
            </w:pPr>
            <w:r>
              <w:rPr>
                <w:rFonts w:cs="Times New Roman"/>
                <w:sz w:val="22"/>
              </w:rPr>
              <w:t>2,72 (qizil; 5,7 %)</w:t>
            </w:r>
          </w:p>
        </w:tc>
        <w:tc>
          <w:tcPr>
            <w:tcW w:w="1417" w:type="dxa"/>
          </w:tcPr>
          <w:p w14:paraId="2AC531BA" w14:textId="77777777" w:rsidR="005603EC" w:rsidRDefault="00000000">
            <w:pPr>
              <w:pStyle w:val="Compact"/>
              <w:spacing w:line="240" w:lineRule="auto"/>
              <w:jc w:val="center"/>
            </w:pPr>
            <w:r>
              <w:rPr>
                <w:rFonts w:cs="Times New Roman"/>
                <w:sz w:val="22"/>
              </w:rPr>
              <w:t>2,58 (qizil; 7,0 %)</w:t>
            </w:r>
          </w:p>
        </w:tc>
      </w:tr>
      <w:tr w:rsidR="005603EC" w14:paraId="35CD9FF2" w14:textId="77777777" w:rsidTr="005603EC">
        <w:trPr>
          <w:cantSplit/>
        </w:trPr>
        <w:tc>
          <w:tcPr>
            <w:tcW w:w="2041" w:type="dxa"/>
          </w:tcPr>
          <w:p w14:paraId="3DD136A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MHXS hisoboti (MBII-13)</w:t>
            </w:r>
          </w:p>
        </w:tc>
        <w:tc>
          <w:tcPr>
            <w:tcW w:w="1474" w:type="dxa"/>
          </w:tcPr>
          <w:p w14:paraId="1E2A25F2" w14:textId="77777777" w:rsidR="005603EC" w:rsidRDefault="00000000">
            <w:pPr>
              <w:pStyle w:val="Compact"/>
              <w:spacing w:line="240" w:lineRule="auto"/>
              <w:jc w:val="center"/>
            </w:pPr>
            <w:r>
              <w:rPr>
                <w:rFonts w:cs="Times New Roman"/>
                <w:sz w:val="22"/>
              </w:rPr>
              <w:t>2,47 (qizil; 12,3 %)</w:t>
            </w:r>
          </w:p>
        </w:tc>
        <w:tc>
          <w:tcPr>
            <w:tcW w:w="1474" w:type="dxa"/>
          </w:tcPr>
          <w:p w14:paraId="51FE6BC3" w14:textId="77777777" w:rsidR="005603EC" w:rsidRDefault="00000000">
            <w:pPr>
              <w:pStyle w:val="Compact"/>
              <w:spacing w:line="240" w:lineRule="auto"/>
              <w:jc w:val="center"/>
            </w:pPr>
            <w:r>
              <w:rPr>
                <w:rFonts w:cs="Times New Roman"/>
                <w:sz w:val="22"/>
              </w:rPr>
              <w:t>2,42 (qizil; 13,3 %)</w:t>
            </w:r>
          </w:p>
        </w:tc>
        <w:tc>
          <w:tcPr>
            <w:tcW w:w="1474" w:type="dxa"/>
          </w:tcPr>
          <w:p w14:paraId="2878F02F" w14:textId="77777777" w:rsidR="005603EC" w:rsidRDefault="00000000">
            <w:pPr>
              <w:pStyle w:val="Compact"/>
              <w:spacing w:line="240" w:lineRule="auto"/>
              <w:jc w:val="center"/>
            </w:pPr>
            <w:r>
              <w:rPr>
                <w:rFonts w:cs="Times New Roman"/>
                <w:sz w:val="22"/>
              </w:rPr>
              <w:t>2,49 (qizil; 12,0 %)</w:t>
            </w:r>
          </w:p>
        </w:tc>
        <w:tc>
          <w:tcPr>
            <w:tcW w:w="1417" w:type="dxa"/>
          </w:tcPr>
          <w:p w14:paraId="42A2F478" w14:textId="77777777" w:rsidR="005603EC" w:rsidRDefault="00000000">
            <w:pPr>
              <w:pStyle w:val="Compact"/>
              <w:spacing w:line="240" w:lineRule="auto"/>
              <w:jc w:val="center"/>
            </w:pPr>
            <w:r>
              <w:rPr>
                <w:rFonts w:cs="Times New Roman"/>
                <w:sz w:val="22"/>
              </w:rPr>
              <w:t>2,39 (qizil; 16,1 %)</w:t>
            </w:r>
          </w:p>
        </w:tc>
        <w:tc>
          <w:tcPr>
            <w:tcW w:w="1417" w:type="dxa"/>
          </w:tcPr>
          <w:p w14:paraId="00897EAF" w14:textId="77777777" w:rsidR="005603EC" w:rsidRDefault="00000000">
            <w:pPr>
              <w:pStyle w:val="Compact"/>
              <w:spacing w:line="240" w:lineRule="auto"/>
              <w:jc w:val="center"/>
            </w:pPr>
            <w:r>
              <w:rPr>
                <w:rFonts w:cs="Times New Roman"/>
                <w:sz w:val="22"/>
              </w:rPr>
              <w:t>2,39 (qizil; 19,4 %)</w:t>
            </w:r>
          </w:p>
        </w:tc>
      </w:tr>
    </w:tbl>
    <w:p w14:paraId="2C7DCC60" w14:textId="77777777" w:rsidR="005603EC" w:rsidRDefault="00000000">
      <w:pPr>
        <w:pStyle w:val="af"/>
        <w:spacing w:line="240" w:lineRule="auto"/>
        <w:jc w:val="both"/>
      </w:pPr>
      <w:r>
        <w:rPr>
          <w:rFonts w:cs="Times New Roman"/>
          <w:sz w:val="24"/>
        </w:rPr>
        <w:t>Izoh: qavs ichida erta ogohlantirish zonasi va muammoli kreditlar (MHXS bo‘yicha – 3-bosqich kreditlari) ulushi keltirilgan.</w:t>
      </w:r>
    </w:p>
    <w:p w14:paraId="71164C6C" w14:textId="77777777" w:rsidR="005603EC" w:rsidRDefault="00000000">
      <w:pPr>
        <w:pStyle w:val="af"/>
        <w:spacing w:after="0" w:line="360" w:lineRule="auto"/>
        <w:ind w:firstLine="709"/>
        <w:jc w:val="both"/>
      </w:pPr>
      <w:r>
        <w:rPr>
          <w:rFonts w:cs="Times New Roman"/>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rFonts w:cs="Times New Roman"/>
          <w:color w:val="FF0000"/>
        </w:rPr>
        <w:t xml:space="preserve">salbiy ssenariyda 2,70 ballgacha</w:t>
      </w:r>
      <w:r>
        <w:rPr>
          <w:rFonts w:cs="Times New Roman"/>
        </w:rPr>
        <w:t xml:space="preserve">, </w:t>
      </w:r>
      <w:r>
        <w:rPr>
          <w:rFonts w:cs="Times New Roman"/>
          <w:color w:val="FF0000"/>
        </w:rPr>
        <w:t xml:space="preserve">keskin salbiy ssenariyda esa 2,59 ballgacha</w:t>
      </w:r>
      <w:r>
        <w:rPr>
          <w:rFonts w:cs="Times New Roman"/>
        </w:rP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14:paraId="7F7ECB5C" w14:textId="77777777" w:rsidR="005603EC" w:rsidRDefault="00000000">
      <w:pPr>
        <w:pStyle w:val="af"/>
        <w:keepNext/>
        <w:spacing w:after="0" w:line="240" w:lineRule="auto"/>
        <w:jc w:val="center"/>
      </w:pPr>
      <w:r>
        <w:rPr>
          <w:noProof/>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E4C79A4" w14:textId="77777777" w:rsidR="005603EC" w:rsidRDefault="00000000">
      <w:pPr>
        <w:pStyle w:val="af"/>
        <w:spacing w:before="120" w:after="240" w:line="240" w:lineRule="auto"/>
        <w:jc w:val="center"/>
      </w:pPr>
      <w:r>
        <w:rPr>
          <w:rFonts w:cs="Times New Roman"/>
          <w:b/>
        </w:rPr>
        <w:t>4.2.3-rasm. «O‘zsanoatqurilishbank» ATB va «Mikrokreditbank» ATB integral indeksining ssenariylar bo‘yicha 2027-yilga prognozi: milliy va MHXS hisobotlari asosida, ball</w:t>
      </w:r>
      <w:r>
        <w:rPr>
          <w:rStyle w:val="aff8"/>
        </w:rPr>
        <w:footnoteReference w:id="515"/>
      </w:r>
    </w:p>
    <w:p w14:paraId="16E34DBD" w14:textId="77777777" w:rsidR="005603EC" w:rsidRDefault="00000000">
      <w:pPr>
        <w:pStyle w:val="af"/>
        <w:spacing w:after="0" w:line="360" w:lineRule="auto"/>
        <w:ind w:firstLine="709"/>
        <w:jc w:val="both"/>
      </w:pPr>
      <w:r>
        <w:rPr>
          <w:rFonts w:cs="Times New Roman"/>
        </w:rPr>
        <w:t xml:space="preserve">Rasmdan ko‘rinib turibdiki, MHXS asosidagi indeks barcha ssenariylarda milliy indeksdan past</w:t>
      </w:r>
      <w:r>
        <w:rPr>
          <w:rFonts w:cs="Times New Roman"/>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rFonts w:cs="Times New Roman"/>
        </w:rPr>
        <w:t xml:space="preserve">: «O‘zsanoatqurilishbank» ATB da </w:t>
      </w:r>
      <w:r>
        <w:rPr>
          <w:rFonts w:cs="Times New Roman"/>
          <w:color w:val="FF0000"/>
        </w:rPr>
        <w:t xml:space="preserve">farq 0,79–0,90 ballni</w:t>
      </w:r>
      <w:r>
        <w:rPr>
          <w:rFonts w:cs="Times New Roman"/>
        </w:rP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14:paraId="292A183D" w14:textId="77777777" w:rsidR="005603EC" w:rsidRDefault="00000000">
      <w:pPr>
        <w:pStyle w:val="af"/>
        <w:spacing w:after="0" w:line="360" w:lineRule="auto"/>
        <w:ind w:firstLine="709"/>
        <w:jc w:val="both"/>
      </w:pPr>
      <w:r>
        <w:rPr>
          <w:rFonts w:cs="Times New Roman"/>
        </w:rPr>
        <w:t xml:space="preserve">Prognozni talqin qilishda uning cheklovlarini hisobga olish zarur. Birinchidan, prognoz shartli xarakterga ega: u faqat YaIM o‘sishining ta’sirini hisobga oladi, boshqa omillar, jumladan banklarning kredit siyosati, davlat </w:t>
      </w:r>
      <w:r>
        <w:rPr>
          <w:rFonts w:cs="Times New Roman"/>
        </w:rPr>
        <w:lastRenderedPageBreak/>
      </w:r>
      <w:r>
        <w:rPr>
          <w:rFonts w:cs="Times New Roman"/>
        </w:rPr>
        <w:t xml:space="preserve">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rFonts w:cs="Times New Roman"/>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rPr>
          <w:rFonts w:cs="Times New Roman"/>
        </w:rPr>
        <w:t xml:space="preserve"> Uchinchidan, tahlil davri faqat bitta to‘liq bo‘lmagan iqtisodiy siklni qamraydi, shu sababli sezgirlik koeffitsiyentlari yangi ma’lumotlar to‘planishi bilan qayta baholanishi lozim.</w:t>
      </w:r>
    </w:p>
    <w:p w14:paraId="4EF0A810" w14:textId="77777777" w:rsidR="005603EC" w:rsidRDefault="00000000">
      <w:pPr>
        <w:pStyle w:val="af"/>
        <w:spacing w:after="0" w:line="360" w:lineRule="auto"/>
        <w:ind w:firstLine="709"/>
        <w:jc w:val="both"/>
      </w:pPr>
      <w:r>
        <w:rPr>
          <w:rFonts w:cs="Times New Roman"/>
        </w:rP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14:paraId="016C47BB" w14:textId="77777777" w:rsidR="005603EC" w:rsidRDefault="00000000">
      <w:pPr>
        <w:pStyle w:val="21"/>
        <w:pageBreakBefore/>
        <w:spacing w:before="240" w:after="120" w:line="360" w:lineRule="auto"/>
      </w:pPr>
      <w:bookmarkStart w:id="20" w:name="Xb7d7662b6033dec6e97f665e02651905151f922"/>
      <w:bookmarkEnd w:id="19"/>
      <w:r>
        <w:rPr>
          <w:rFonts w:ascii="Times New Roman" w:eastAsia="Times New Roman" w:hAnsi="Times New Roman" w:cs="Times New Roman"/>
        </w:rPr>
        <w:lastRenderedPageBreak/>
        <w:t>4.3-§. Tijorat banklari moliyaviy barqarorligini baholash tizimini xalqaro standartlarga muvofiqlashtirishning asosiy yo‘nalishlari</w:t>
      </w:r>
    </w:p>
    <w:p w14:paraId="32088336" w14:textId="77777777" w:rsidR="005603EC" w:rsidRDefault="00000000">
      <w:pPr>
        <w:pStyle w:val="FirstParagraph"/>
        <w:spacing w:after="0" w:line="360" w:lineRule="auto"/>
        <w:ind w:firstLine="709"/>
        <w:jc w:val="both"/>
      </w:pPr>
      <w:r>
        <w:rPr>
          <w:rFonts w:cs="Times New Roman"/>
        </w:rP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6"/>
      </w:r>
      <w:r>
        <w:rPr>
          <w:rFonts w:cs="Times New Roman"/>
        </w:rP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7"/>
      </w:r>
      <w:r>
        <w:rPr>
          <w:rFonts w:cs="Times New Roman"/>
        </w:rP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8"/>
      </w:r>
      <w:r>
        <w:rPr>
          <w:rFonts w:cs="Times New Roman"/>
        </w:rPr>
        <w:t>. Hatto asosiy ssenariyda ham to‘qqizta davlat bankidan beshtasi, jumladan ikkita tizimli ahamiyatga molik bank minimal talabdan pastga tushadi</w:t>
      </w:r>
      <w:r>
        <w:rPr>
          <w:rStyle w:val="aff8"/>
        </w:rPr>
        <w:footnoteReference w:id="519"/>
      </w:r>
      <w:r>
        <w:rPr>
          <w:rFonts w:cs="Times New Roman"/>
        </w:rPr>
        <w:t>.</w:t>
      </w:r>
    </w:p>
    <w:p w14:paraId="0B9E83E4" w14:textId="77777777" w:rsidR="005603EC" w:rsidRDefault="00000000">
      <w:pPr>
        <w:pStyle w:val="af"/>
        <w:spacing w:after="0" w:line="360" w:lineRule="auto"/>
        <w:ind w:firstLine="709"/>
        <w:jc w:val="both"/>
      </w:pPr>
      <w:r>
        <w:rPr>
          <w:rFonts w:cs="Times New Roman"/>
        </w:rPr>
        <w:t xml:space="preserve">FSAP natijalari asosida Markaziy bank 2025-yil noyabrida bank faoliyatini tartibga solish va nazorat qilish tizimini 2025–2028-yillarda yanada takomillashtirishga qaratilgan «yo‘l xaritasi»ni qabul qildi. Unda 23 ta chora besh </w:t>
        <w:lastRenderedPageBreak/>
        <w:t>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0"/>
      </w:r>
      <w:r>
        <w:rPr>
          <w:rFonts w:cs="Times New Roman"/>
        </w:rP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1"/>
      </w:r>
      <w:r>
        <w:rPr>
          <w:rFonts w:cs="Times New Roman"/>
        </w:rPr>
        <w:t>.</w:t>
      </w:r>
    </w:p>
    <w:p w14:paraId="5B367591" w14:textId="77777777" w:rsidR="005603EC" w:rsidRDefault="00000000">
      <w:pPr>
        <w:pStyle w:val="af"/>
        <w:spacing w:after="0" w:line="360" w:lineRule="auto"/>
        <w:ind w:firstLine="709"/>
        <w:jc w:val="both"/>
      </w:pPr>
      <w:r>
        <w:rPr>
          <w:rFonts w:cs="Times New Roman"/>
        </w:rP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14:paraId="5349128E" w14:textId="77777777" w:rsidR="005603EC" w:rsidRDefault="00000000">
      <w:pPr>
        <w:pStyle w:val="af"/>
        <w:keepNext/>
        <w:spacing w:before="120" w:after="0" w:line="360" w:lineRule="auto"/>
        <w:jc w:val="right"/>
      </w:pPr>
      <w:r>
        <w:rPr>
          <w:rFonts w:cs="Times New Roman"/>
          <w:i/>
        </w:rPr>
        <w:lastRenderedPageBreak/>
        <w:t>4.3.1-jadval</w:t>
      </w:r>
    </w:p>
    <w:p w14:paraId="3559AFB2" w14:textId="77777777" w:rsidR="005603EC" w:rsidRDefault="00000000">
      <w:pPr>
        <w:pStyle w:val="af"/>
        <w:keepNext/>
        <w:spacing w:line="240" w:lineRule="auto"/>
        <w:jc w:val="center"/>
      </w:pPr>
      <w:r>
        <w:rPr>
          <w:rFonts w:cs="Times New Roman"/>
          <w:b/>
          <w:bCs/>
        </w:rPr>
        <w:t>FSAP tavsiyalari, «yo‘l xaritasi» choralari, tadqiqot natijalari va muallif takliflarining o‘zaro bog‘liqligi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685"/>
        <w:gridCol w:w="2568"/>
        <w:gridCol w:w="2801"/>
      </w:tblGrid>
      <w:tr w:rsidR="005603EC" w14:paraId="6B1EB19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4CB61EE6" w14:textId="77777777" w:rsidR="005603EC" w:rsidRDefault="00000000">
            <w:pPr>
              <w:pStyle w:val="Compact"/>
              <w:spacing w:line="240" w:lineRule="auto"/>
              <w:jc w:val="center"/>
            </w:pPr>
            <w:r>
              <w:rPr>
                <w:rFonts w:cs="Times New Roman"/>
                <w:b/>
                <w:sz w:val="20"/>
              </w:rPr>
              <w:t>Yo‘nalish</w:t>
            </w:r>
          </w:p>
        </w:tc>
        <w:tc>
          <w:tcPr>
            <w:tcW w:w="2608" w:type="dxa"/>
            <w:shd w:val="clear" w:color="auto" w:fill="DEEBF7"/>
          </w:tcPr>
          <w:p w14:paraId="01CC323A" w14:textId="77777777" w:rsidR="005603EC" w:rsidRDefault="00000000">
            <w:pPr>
              <w:pStyle w:val="Compact"/>
              <w:spacing w:line="240" w:lineRule="auto"/>
              <w:jc w:val="center"/>
            </w:pPr>
            <w:r>
              <w:rPr>
                <w:rFonts w:cs="Times New Roman"/>
                <w:b/>
                <w:sz w:val="20"/>
              </w:rPr>
              <w:t>FSAP tavsiyasi va «yo‘l xaritasi» chorasi</w:t>
            </w:r>
          </w:p>
        </w:tc>
        <w:tc>
          <w:tcPr>
            <w:tcW w:w="2494" w:type="dxa"/>
            <w:shd w:val="clear" w:color="auto" w:fill="DEEBF7"/>
          </w:tcPr>
          <w:p w14:paraId="11AF984A" w14:textId="77777777" w:rsidR="005603EC" w:rsidRDefault="00000000">
            <w:pPr>
              <w:pStyle w:val="Compact"/>
              <w:spacing w:line="240" w:lineRule="auto"/>
              <w:jc w:val="center"/>
            </w:pPr>
            <w:r>
              <w:rPr>
                <w:rFonts w:cs="Times New Roman"/>
                <w:b/>
                <w:sz w:val="20"/>
              </w:rPr>
              <w:t>Tadqiqot natijasi</w:t>
            </w:r>
          </w:p>
        </w:tc>
        <w:tc>
          <w:tcPr>
            <w:tcW w:w="2721" w:type="dxa"/>
            <w:shd w:val="clear" w:color="auto" w:fill="DEEBF7"/>
          </w:tcPr>
          <w:p w14:paraId="187211B9" w14:textId="77777777" w:rsidR="005603EC" w:rsidRDefault="00000000">
            <w:pPr>
              <w:pStyle w:val="Compact"/>
              <w:spacing w:line="240" w:lineRule="auto"/>
              <w:jc w:val="center"/>
            </w:pPr>
            <w:r>
              <w:rPr>
                <w:rFonts w:cs="Times New Roman"/>
                <w:b/>
                <w:sz w:val="20"/>
              </w:rPr>
              <w:t>Muallif taklifi</w:t>
            </w:r>
          </w:p>
        </w:tc>
      </w:tr>
      <w:tr w:rsidR="005603EC" w14:paraId="20386F60" w14:textId="77777777" w:rsidTr="005603EC">
        <w:trPr>
          <w:cantSplit/>
        </w:trPr>
        <w:tc>
          <w:tcPr>
            <w:tcW w:w="1474" w:type="dxa"/>
          </w:tcPr>
          <w:p w14:paraId="138F96FF" w14:textId="77777777" w:rsidR="005603EC" w:rsidRDefault="00000000">
            <w:pPr>
              <w:pStyle w:val="Compact"/>
              <w:spacing w:line="240" w:lineRule="auto"/>
            </w:pPr>
            <w:r>
              <w:rPr>
                <w:rFonts w:cs="Times New Roman"/>
                <w:sz w:val="20"/>
              </w:rPr>
              <w:t>Aktivlar sifatini to‘g‘ri aks ettirish</w:t>
            </w:r>
          </w:p>
        </w:tc>
        <w:tc>
          <w:tcPr>
            <w:tcW w:w="2608" w:type="dxa"/>
          </w:tcPr>
          <w:p w14:paraId="06A05D7A" w14:textId="77777777" w:rsidR="005603EC" w:rsidRDefault="00000000">
            <w:pPr>
              <w:pStyle w:val="Compact"/>
              <w:spacing w:line="240" w:lineRule="auto"/>
            </w:pPr>
            <w:r>
              <w:rPr>
                <w:rFonts w:cs="Times New Roman"/>
                <w:sz w:val="20"/>
              </w:rPr>
              <w:t>FSAP: aktivlarni to‘g‘ri tasniflashni ta’minlash (10-tavsiya, darhol); «yo‘l xaritasi», 3-chora: tasniflash nizomini MHXS 9 asosida qayta ishlash</w:t>
            </w:r>
          </w:p>
        </w:tc>
        <w:tc>
          <w:tcPr>
            <w:tcW w:w="2494" w:type="dxa"/>
          </w:tcPr>
          <w:p w14:paraId="512EC492" w14:textId="77777777" w:rsidR="005603EC" w:rsidRDefault="00000000">
            <w:pPr>
              <w:pStyle w:val="Compact"/>
              <w:spacing w:line="240" w:lineRule="auto"/>
            </w:pPr>
            <w:r>
              <w:rPr>
                <w:rFonts w:cs="Times New Roman"/>
                <w:sz w:val="20"/>
              </w:rPr>
              <w:t>2.3-§: yashirin kredit riski koeffitsiyenti 1,65–3,30; 3-bosqich kreditlarining 57,2 % milliy tasnifda «standart» yoki «substandart»</w:t>
            </w:r>
          </w:p>
        </w:tc>
        <w:tc>
          <w:tcPr>
            <w:tcW w:w="2721" w:type="dxa"/>
          </w:tcPr>
          <w:p w14:paraId="0A37F82C" w14:textId="77777777" w:rsidR="005603EC" w:rsidRDefault="00000000">
            <w:pPr>
              <w:pStyle w:val="Compact"/>
              <w:spacing w:line="240" w:lineRule="auto"/>
            </w:pPr>
            <w:r>
              <w:rPr>
                <w:rFonts w:cs="Times New Roman"/>
                <w:sz w:val="20"/>
              </w:rPr>
              <w:t>Yangi nizom kuchga kirgunga qadar va o‘tish davrida milliy muammoli kreditlar ko‘rsatkichini yashirin kredit riski koeffitsiyenti bilan tuzatgan holda integral indeksga kiritish</w:t>
            </w:r>
          </w:p>
        </w:tc>
      </w:tr>
      <w:tr w:rsidR="005603EC" w14:paraId="22523F5F" w14:textId="77777777" w:rsidTr="005603EC">
        <w:trPr>
          <w:cantSplit/>
        </w:trPr>
        <w:tc>
          <w:tcPr>
            <w:tcW w:w="1474" w:type="dxa"/>
          </w:tcPr>
          <w:p w14:paraId="301582FA" w14:textId="77777777" w:rsidR="005603EC" w:rsidRDefault="00000000">
            <w:pPr>
              <w:pStyle w:val="Compact"/>
              <w:spacing w:line="240" w:lineRule="auto"/>
            </w:pPr>
            <w:r>
              <w:rPr>
                <w:rFonts w:cs="Times New Roman"/>
                <w:sz w:val="20"/>
              </w:rPr>
              <w:t>Oshkoralik</w:t>
            </w:r>
          </w:p>
        </w:tc>
        <w:tc>
          <w:tcPr>
            <w:tcW w:w="2608" w:type="dxa"/>
          </w:tcPr>
          <w:p w14:paraId="444E8723" w14:textId="77777777" w:rsidR="005603EC" w:rsidRDefault="00000000">
            <w:pPr>
              <w:pStyle w:val="Compact"/>
              <w:spacing w:line="240" w:lineRule="auto"/>
            </w:pPr>
            <w:r>
              <w:rPr>
                <w:rFonts w:cs="Times New Roman"/>
                <w:sz w:val="20"/>
              </w:rPr>
              <w:t>«yo‘l xaritasi», 5-chora: oshkor qilishga minimal talablar; 19-chora: MHXS asosidagi nazorat hisobotlari</w:t>
            </w:r>
          </w:p>
        </w:tc>
        <w:tc>
          <w:tcPr>
            <w:tcW w:w="2494" w:type="dxa"/>
          </w:tcPr>
          <w:p w14:paraId="13A32D26" w14:textId="77777777" w:rsidR="005603EC" w:rsidRDefault="00000000">
            <w:pPr>
              <w:pStyle w:val="Compact"/>
              <w:spacing w:line="240" w:lineRule="auto"/>
            </w:pPr>
            <w:r>
              <w:rPr>
                <w:rFonts w:cs="Times New Roman"/>
                <w:sz w:val="20"/>
              </w:rPr>
              <w:t>2.3, 3.2-§: ochiq ma’lumotlarda MHXS 9 bosqichlari va bank kesimidagi prudensial ko‘rsatkichlar yo‘q</w:t>
            </w:r>
          </w:p>
        </w:tc>
        <w:tc>
          <w:tcPr>
            <w:tcW w:w="2721" w:type="dxa"/>
          </w:tcPr>
          <w:p w14:paraId="7607BFB3" w14:textId="77777777" w:rsidR="005603EC" w:rsidRDefault="00000000">
            <w:pPr>
              <w:pStyle w:val="Compact"/>
              <w:spacing w:line="240" w:lineRule="auto"/>
            </w:pPr>
            <w:r>
              <w:rPr>
                <w:rFonts w:cs="Times New Roman"/>
                <w:sz w:val="20"/>
              </w:rPr>
              <w:t>Milliy tasnif va MHXS 9 bosqichlari kesishma jadvalini hamda bank kesimidagi choraklik prudensial ko‘rsatkichlarni majburiy oshkor qilish</w:t>
            </w:r>
          </w:p>
        </w:tc>
      </w:tr>
      <w:tr w:rsidR="005603EC" w14:paraId="61C23794" w14:textId="77777777" w:rsidTr="005603EC">
        <w:trPr>
          <w:cantSplit/>
        </w:trPr>
        <w:tc>
          <w:tcPr>
            <w:tcW w:w="1474" w:type="dxa"/>
          </w:tcPr>
          <w:p w14:paraId="4855F767" w14:textId="77777777" w:rsidR="005603EC" w:rsidRDefault="00000000">
            <w:pPr>
              <w:pStyle w:val="Compact"/>
              <w:spacing w:line="240" w:lineRule="auto"/>
            </w:pPr>
            <w:r>
              <w:rPr>
                <w:rFonts w:cs="Times New Roman"/>
                <w:sz w:val="20"/>
              </w:rPr>
              <w:t>Masofaviy baholash</w:t>
            </w:r>
          </w:p>
        </w:tc>
        <w:tc>
          <w:tcPr>
            <w:tcW w:w="2608" w:type="dxa"/>
          </w:tcPr>
          <w:p w14:paraId="250106BB" w14:textId="77777777" w:rsidR="005603EC" w:rsidRDefault="00000000">
            <w:pPr>
              <w:pStyle w:val="Compact"/>
              <w:spacing w:line="240" w:lineRule="auto"/>
            </w:pPr>
            <w:r>
              <w:rPr>
                <w:rFonts w:cs="Times New Roman"/>
                <w:sz w:val="20"/>
              </w:rPr>
              <w:t>FSAP: masofaviy nazoratda banklarning risk profilini baholashni takomillashtirish (8-tavsiya)</w:t>
            </w:r>
          </w:p>
        </w:tc>
        <w:tc>
          <w:tcPr>
            <w:tcW w:w="2494" w:type="dxa"/>
          </w:tcPr>
          <w:p w14:paraId="336C0562" w14:textId="77777777" w:rsidR="005603EC" w:rsidRDefault="00000000">
            <w:pPr>
              <w:pStyle w:val="Compact"/>
              <w:spacing w:line="240" w:lineRule="auto"/>
            </w:pPr>
            <w:r>
              <w:rPr>
                <w:rFonts w:cs="Times New Roman"/>
                <w:sz w:val="20"/>
              </w:rPr>
              <w:t>3.1-§: 5 blok va 13 ko‘rsatkichdan iborat integral indeks; 3.3-§: indeks iqtisodiy omillar bilan ahamiyatli bog‘langan</w:t>
            </w:r>
          </w:p>
        </w:tc>
        <w:tc>
          <w:tcPr>
            <w:tcW w:w="2721" w:type="dxa"/>
          </w:tcPr>
          <w:p w14:paraId="52174516" w14:textId="77777777" w:rsidR="005603EC" w:rsidRDefault="00000000">
            <w:pPr>
              <w:pStyle w:val="Compact"/>
              <w:spacing w:line="240" w:lineRule="auto"/>
            </w:pPr>
            <w:r>
              <w:rPr>
                <w:rFonts w:cs="Times New Roman"/>
                <w:sz w:val="20"/>
              </w:rPr>
              <w:t>Integral indeksni Markaziy bankning masofaviy monitoringida choraklik reyting vositasi sifatida qo‘llash</w:t>
            </w:r>
          </w:p>
        </w:tc>
      </w:tr>
      <w:tr w:rsidR="005603EC" w14:paraId="1A782B27" w14:textId="77777777" w:rsidTr="005603EC">
        <w:trPr>
          <w:cantSplit/>
        </w:trPr>
        <w:tc>
          <w:tcPr>
            <w:tcW w:w="1474" w:type="dxa"/>
          </w:tcPr>
          <w:p w14:paraId="72DB19C1" w14:textId="77777777" w:rsidR="005603EC" w:rsidRDefault="00000000">
            <w:pPr>
              <w:pStyle w:val="Compact"/>
              <w:spacing w:line="240" w:lineRule="auto"/>
            </w:pPr>
            <w:r>
              <w:rPr>
                <w:rFonts w:cs="Times New Roman"/>
                <w:sz w:val="20"/>
              </w:rPr>
              <w:t>Erta ogohlantirish va tezkor choralar</w:t>
            </w:r>
          </w:p>
        </w:tc>
        <w:tc>
          <w:tcPr>
            <w:tcW w:w="2608" w:type="dxa"/>
          </w:tcPr>
          <w:p w14:paraId="5A77FE04" w14:textId="77777777" w:rsidR="005603EC" w:rsidRDefault="00000000">
            <w:pPr>
              <w:pStyle w:val="Compact"/>
              <w:spacing w:line="240" w:lineRule="auto"/>
            </w:pPr>
            <w:r>
              <w:rPr>
                <w:rFonts w:cs="Times New Roman"/>
                <w:sz w:val="20"/>
              </w:rPr>
              <w:t>FSAP: erta ogohlantirish tizimini belgilash (11-tavsiya); «yo‘l xaritasi», 9-chora: erta ogohlantirish va tezkor tuzatish choralari tizimi</w:t>
            </w:r>
          </w:p>
        </w:tc>
        <w:tc>
          <w:tcPr>
            <w:tcW w:w="2494" w:type="dxa"/>
          </w:tcPr>
          <w:p w14:paraId="4858D7DD" w14:textId="77777777" w:rsidR="005603EC" w:rsidRDefault="00000000">
            <w:pPr>
              <w:pStyle w:val="Compact"/>
              <w:spacing w:line="240" w:lineRule="auto"/>
            </w:pPr>
            <w:r>
              <w:rPr>
                <w:rFonts w:cs="Times New Roman"/>
                <w:sz w:val="20"/>
              </w:rPr>
              <w:t>4.1-§: indeksning bashorat kuchi AUC = 0,86; qizil zonada muammo ehtimoli 50 %, yashil zonada 2 %</w:t>
            </w:r>
          </w:p>
        </w:tc>
        <w:tc>
          <w:tcPr>
            <w:tcW w:w="2721" w:type="dxa"/>
          </w:tcPr>
          <w:p w14:paraId="135E0F28" w14:textId="77777777" w:rsidR="005603EC" w:rsidRDefault="00000000">
            <w:pPr>
              <w:pStyle w:val="Compact"/>
              <w:spacing w:line="240" w:lineRule="auto"/>
            </w:pPr>
            <w:r>
              <w:rPr>
                <w:rFonts w:cs="Times New Roman"/>
                <w:sz w:val="20"/>
              </w:rPr>
              <w:t>Integral indeksga asoslangan uch zonali tizim va har bir zona uchun nazorat choralari</w:t>
            </w:r>
          </w:p>
        </w:tc>
      </w:tr>
      <w:tr w:rsidR="005603EC" w14:paraId="73E11E2E" w14:textId="77777777" w:rsidTr="005603EC">
        <w:trPr>
          <w:cantSplit/>
        </w:trPr>
        <w:tc>
          <w:tcPr>
            <w:tcW w:w="1474" w:type="dxa"/>
          </w:tcPr>
          <w:p w14:paraId="0F1C44CC" w14:textId="77777777" w:rsidR="005603EC" w:rsidRDefault="00000000">
            <w:pPr>
              <w:pStyle w:val="Compact"/>
              <w:spacing w:line="240" w:lineRule="auto"/>
            </w:pPr>
            <w:r>
              <w:rPr>
                <w:rFonts w:cs="Times New Roman"/>
                <w:sz w:val="20"/>
              </w:rPr>
              <w:t>Stress-test</w:t>
            </w:r>
          </w:p>
        </w:tc>
        <w:tc>
          <w:tcPr>
            <w:tcW w:w="2608" w:type="dxa"/>
          </w:tcPr>
          <w:p w14:paraId="4A88007A" w14:textId="77777777" w:rsidR="005603EC" w:rsidRDefault="00000000">
            <w:pPr>
              <w:pStyle w:val="Compact"/>
              <w:spacing w:line="240" w:lineRule="auto"/>
            </w:pPr>
            <w:r>
              <w:rPr>
                <w:rFonts w:cs="Times New Roman"/>
                <w:sz w:val="20"/>
              </w:rPr>
              <w:t>FSAP: stress-test ma’lumotlarini qoidalardagi bo‘shliqlarga tuzatish (1-tavsiya); «yo‘l xaritasi», 7, 12-choralar</w:t>
            </w:r>
          </w:p>
        </w:tc>
        <w:tc>
          <w:tcPr>
            <w:tcW w:w="2494" w:type="dxa"/>
          </w:tcPr>
          <w:p w14:paraId="5E873544" w14:textId="77777777" w:rsidR="005603EC" w:rsidRDefault="00000000">
            <w:pPr>
              <w:pStyle w:val="Compact"/>
              <w:spacing w:line="240" w:lineRule="auto"/>
            </w:pPr>
            <w:r>
              <w:rPr>
                <w:rFonts w:cs="Times New Roman"/>
                <w:sz w:val="20"/>
              </w:rPr>
              <w:t>4.2-§: salbiy ssenariylarda qizil zonaga faqat davlat banklari tushadi; SQB milliy hisobot bo‘yicha yashil, MHXS bo‘yicha qizil zonada</w:t>
            </w:r>
          </w:p>
        </w:tc>
        <w:tc>
          <w:tcPr>
            <w:tcW w:w="2721" w:type="dxa"/>
          </w:tcPr>
          <w:p w14:paraId="04134F98" w14:textId="77777777" w:rsidR="005603EC" w:rsidRDefault="00000000">
            <w:pPr>
              <w:pStyle w:val="Compact"/>
              <w:spacing w:line="240" w:lineRule="auto"/>
            </w:pPr>
            <w:r>
              <w:rPr>
                <w:rFonts w:cs="Times New Roman"/>
                <w:sz w:val="20"/>
              </w:rPr>
              <w:t>Stress-testlarni MHXS asosidagi integral indeks bilan o‘tkazish va natijalarini erta ogohlantirish zonalari bilan bog‘lash</w:t>
            </w:r>
          </w:p>
        </w:tc>
      </w:tr>
      <w:tr w:rsidR="005603EC" w14:paraId="3BFFF11B" w14:textId="77777777" w:rsidTr="005603EC">
        <w:trPr>
          <w:cantSplit/>
        </w:trPr>
        <w:tc>
          <w:tcPr>
            <w:tcW w:w="1474" w:type="dxa"/>
          </w:tcPr>
          <w:p w14:paraId="1E4FD21C" w14:textId="77777777" w:rsidR="005603EC" w:rsidRDefault="00000000">
            <w:pPr>
              <w:pStyle w:val="Compact"/>
              <w:spacing w:line="240" w:lineRule="auto"/>
            </w:pPr>
            <w:r>
              <w:rPr>
                <w:rFonts w:cs="Times New Roman"/>
                <w:sz w:val="20"/>
              </w:rPr>
              <w:t>Davlat ishtirokidagi banklar</w:t>
            </w:r>
          </w:p>
        </w:tc>
        <w:tc>
          <w:tcPr>
            <w:tcW w:w="2608" w:type="dxa"/>
          </w:tcPr>
          <w:p w14:paraId="773C3856" w14:textId="77777777" w:rsidR="005603EC" w:rsidRDefault="00000000">
            <w:pPr>
              <w:pStyle w:val="Compact"/>
              <w:spacing w:line="240" w:lineRule="auto"/>
            </w:pPr>
            <w:r>
              <w:rPr>
                <w:rFonts w:cs="Times New Roman"/>
                <w:sz w:val="20"/>
              </w:rPr>
              <w:t>FSAP: davlat banklarini xususiylashtirishni tezlashtirish, yo‘naltirilgan va imtiyozli kreditlashni bosqichma-bosqich qisqartirish (15, 16-tavsiyalar)</w:t>
            </w:r>
          </w:p>
        </w:tc>
        <w:tc>
          <w:tcPr>
            <w:tcW w:w="2494" w:type="dxa"/>
          </w:tcPr>
          <w:p w14:paraId="5C4A35F9" w14:textId="77777777" w:rsidR="005603EC" w:rsidRDefault="00000000">
            <w:pPr>
              <w:pStyle w:val="Compact"/>
              <w:spacing w:line="240" w:lineRule="auto"/>
            </w:pPr>
            <w:r>
              <w:rPr>
                <w:rFonts w:cs="Times New Roman"/>
                <w:sz w:val="20"/>
              </w:rPr>
              <w:t>3.2-§: MKB ning davlat ko‘magisiz bahosi 1,72 ball; 3.3-§: davlat banklarining indeksi 0,69 ball past, farqning yarmi moliyalashtirish modeli bilan izohlanadi</w:t>
            </w:r>
          </w:p>
        </w:tc>
        <w:tc>
          <w:tcPr>
            <w:tcW w:w="2721" w:type="dxa"/>
          </w:tcPr>
          <w:p w14:paraId="26057FAE" w14:textId="77777777" w:rsidR="005603EC" w:rsidRDefault="00000000">
            <w:pPr>
              <w:pStyle w:val="Compact"/>
              <w:spacing w:line="240" w:lineRule="auto"/>
            </w:pPr>
            <w:r>
              <w:rPr>
                <w:rFonts w:cs="Times New Roman"/>
                <w:sz w:val="20"/>
              </w:rPr>
              <w:t>Davlat ko‘magisiz bahoni majburiy qilish; qayta kapitallashtirishni restrukturizatsiya rejasi va indeks ko‘rsatkichlariga bog‘lash; resurs bazasini diversifikatsiya qilish</w:t>
            </w:r>
          </w:p>
        </w:tc>
      </w:tr>
      <w:tr w:rsidR="005603EC" w14:paraId="5E106CAE" w14:textId="77777777" w:rsidTr="005603EC">
        <w:trPr>
          <w:cantSplit/>
        </w:trPr>
        <w:tc>
          <w:tcPr>
            <w:tcW w:w="1474" w:type="dxa"/>
          </w:tcPr>
          <w:p w14:paraId="64D169CE" w14:textId="77777777" w:rsidR="005603EC" w:rsidRDefault="00000000">
            <w:pPr>
              <w:pStyle w:val="Compact"/>
              <w:spacing w:line="240" w:lineRule="auto"/>
            </w:pPr>
            <w:r>
              <w:rPr>
                <w:rFonts w:cs="Times New Roman"/>
                <w:sz w:val="20"/>
              </w:rPr>
              <w:t>Banklarning ichki baholashi</w:t>
            </w:r>
          </w:p>
        </w:tc>
        <w:tc>
          <w:tcPr>
            <w:tcW w:w="2608" w:type="dxa"/>
          </w:tcPr>
          <w:p w14:paraId="50D4EB3C" w14:textId="77777777" w:rsidR="005603EC" w:rsidRDefault="00000000">
            <w:pPr>
              <w:pStyle w:val="Compact"/>
              <w:spacing w:line="240" w:lineRule="auto"/>
            </w:pPr>
            <w:r>
              <w:rPr>
                <w:rFonts w:cs="Times New Roman"/>
                <w:sz w:val="20"/>
              </w:rPr>
              <w:t>«yo‘l xaritasi», 7-chora: tizimli banklarda ICAAP</w:t>
            </w:r>
          </w:p>
        </w:tc>
        <w:tc>
          <w:tcPr>
            <w:tcW w:w="2494" w:type="dxa"/>
          </w:tcPr>
          <w:p w14:paraId="1351501D" w14:textId="77777777" w:rsidR="005603EC" w:rsidRDefault="00000000">
            <w:pPr>
              <w:pStyle w:val="Compact"/>
              <w:spacing w:line="240" w:lineRule="auto"/>
            </w:pPr>
            <w:r>
              <w:rPr>
                <w:rFonts w:cs="Times New Roman"/>
                <w:sz w:val="20"/>
              </w:rPr>
              <w:t>3.3, 4.1-§: likvidlik bloki eng zaif; aktivlar sifati bloki eng kuchli signal beradi</w:t>
            </w:r>
          </w:p>
        </w:tc>
        <w:tc>
          <w:tcPr>
            <w:tcW w:w="2721" w:type="dxa"/>
          </w:tcPr>
          <w:p w14:paraId="317B30EB" w14:textId="77777777" w:rsidR="005603EC" w:rsidRDefault="00000000">
            <w:pPr>
              <w:pStyle w:val="Compact"/>
              <w:spacing w:line="240" w:lineRule="auto"/>
            </w:pPr>
            <w:r>
              <w:rPr>
                <w:rFonts w:cs="Times New Roman"/>
                <w:sz w:val="20"/>
              </w:rPr>
              <w:t>ICAAP va risk-appetit doirasida integral indeks bloklari bo‘yicha ichki limitlar belgilash</w:t>
            </w:r>
          </w:p>
        </w:tc>
      </w:tr>
    </w:tbl>
    <w:p w14:paraId="372629BA" w14:textId="77777777" w:rsidR="005603EC" w:rsidRDefault="00000000">
      <w:pPr>
        <w:pStyle w:val="af"/>
        <w:spacing w:after="0" w:line="360" w:lineRule="auto"/>
        <w:ind w:firstLine="709"/>
        <w:jc w:val="both"/>
      </w:pPr>
      <w:r>
        <w:rPr>
          <w:rFonts w:cs="Times New Roman"/>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w:t>
        <w:lastRenderedPageBreak/>
        <w:t>baho va kreditlar o‘sishini bank darajasida kuzatish «yo‘l xaritasi»da nazarda tutilmagan bo‘lib, ular uni to‘ldiradi. Quyida takliflar ularni amalga oshiruvchi subyektlar bo‘yicha batafsil bayon etiladi.</w:t>
      </w:r>
    </w:p>
    <w:p w14:paraId="4E1B883B" w14:textId="77777777" w:rsidR="005603EC" w:rsidRDefault="00000000">
      <w:pPr>
        <w:pStyle w:val="af"/>
        <w:spacing w:after="0" w:line="360" w:lineRule="auto"/>
        <w:ind w:firstLine="709"/>
        <w:jc w:val="both"/>
      </w:pPr>
      <w:r>
        <w:rPr>
          <w:rFonts w:cs="Times New Roman"/>
        </w:rP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23"/>
      </w:r>
      <w:r>
        <w:rPr>
          <w:rFonts w:cs="Times New Roman"/>
        </w:rP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rFonts w:cs="Times New Roman"/>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4"/>
      </w:r>
      <w:r>
        <w:rPr>
          <w:rFonts w:cs="Times New Roman"/>
          <w:color w:val="FF0000"/>
        </w:rPr>
        <w:t xml:space="preserve">.</w:t>
      </w:r>
    </w:p>
    <w:p w14:paraId="11461A1A" w14:textId="77777777" w:rsidR="005603EC" w:rsidRDefault="00000000">
      <w:pPr>
        <w:pStyle w:val="af"/>
        <w:spacing w:after="0" w:line="360" w:lineRule="auto"/>
        <w:ind w:firstLine="709"/>
        <w:jc w:val="both"/>
      </w:pPr>
      <w:r>
        <w:rPr>
          <w:rFonts w:cs="Times New Roman"/>
        </w:rP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5"/>
      </w:r>
      <w:r>
        <w:rPr>
          <w:rFonts w:cs="Times New Roman"/>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w:t>
        <w:lastRenderedPageBreak/>
        <w:t>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6"/>
      </w:r>
      <w:r>
        <w:rPr>
          <w:rFonts w:cs="Times New Roman"/>
        </w:rP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7"/>
      </w:r>
      <w:r>
        <w:rPr>
          <w:rFonts w:cs="Times New Roman"/>
        </w:rP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14:paraId="496402AE" w14:textId="77777777" w:rsidR="005603EC" w:rsidRDefault="00000000">
      <w:pPr>
        <w:pStyle w:val="af"/>
        <w:spacing w:after="0" w:line="360" w:lineRule="auto"/>
        <w:ind w:firstLine="709"/>
        <w:jc w:val="both"/>
      </w:pPr>
      <w:r>
        <w:rPr>
          <w:rFonts w:cs="Times New Roman"/>
        </w:rPr>
        <w:t>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8"/>
      </w:r>
      <w:r>
        <w:rPr>
          <w:rFonts w:cs="Times New Roman"/>
        </w:rPr>
        <w:t xml:space="preserve">. Yangi nizom kuchga kirgandan keyin esa koeffitsiyentning qiymati birga yaqinlashishi kutiladi, uning dinamikasi esa yangi qoidalarning amalda bajarilishini monitoring qilish ko‘rsatkichi bo‘lib xizmat </w:t>
        <w:lastRenderedPageBreak/>
        <w:t>qilishi mumkin. Bu taklifning amaliy ahamiyatini MHXS hisobotlari mavjud bo‘lgan beshta bank misolida ko‘rsatish mumkin (4.3.2-jadval).</w:t>
      </w:r>
    </w:p>
    <w:p w14:paraId="1CC79FA2" w14:textId="77777777" w:rsidR="005603EC" w:rsidRDefault="00000000">
      <w:pPr>
        <w:pStyle w:val="af"/>
        <w:keepNext/>
        <w:spacing w:before="120" w:after="0" w:line="360" w:lineRule="auto"/>
        <w:jc w:val="right"/>
      </w:pPr>
      <w:r>
        <w:rPr>
          <w:rFonts w:cs="Times New Roman"/>
          <w:i/>
        </w:rPr>
        <w:t>4.3.2-jadval</w:t>
      </w:r>
    </w:p>
    <w:p w14:paraId="3143DC33" w14:textId="77777777" w:rsidR="005603EC" w:rsidRDefault="00000000">
      <w:pPr>
        <w:pStyle w:val="af"/>
        <w:keepNext/>
        <w:spacing w:line="240" w:lineRule="auto"/>
        <w:jc w:val="center"/>
      </w:pPr>
      <w:r>
        <w:rPr>
          <w:rFonts w:cs="Times New Roman"/>
          <w:b/>
          <w:bCs/>
          <w:color w:val="0070C0"/>
        </w:rPr>
        <w:t xml:space="preserve">Oltita bankda</w:t>
      </w:r>
      <w:r>
        <w:rPr>
          <w:rFonts w:cs="Times New Roman"/>
          <w:b/>
          <w:bCs/>
        </w:rPr>
        <w:t xml:space="preserve"> milliy hisobot va MHXS hisoboti asosidagi integral indeks hamda erta ogohlantirish zonalari, 2025-yil</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5"/>
        <w:gridCol w:w="1050"/>
        <w:gridCol w:w="1050"/>
        <w:gridCol w:w="1109"/>
        <w:gridCol w:w="1050"/>
        <w:gridCol w:w="1050"/>
        <w:gridCol w:w="1109"/>
        <w:gridCol w:w="1168"/>
      </w:tblGrid>
      <w:tr w:rsidR="005603EC" w14:paraId="068D5AF8"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13635BE9" w14:textId="77777777" w:rsidR="005603EC" w:rsidRDefault="00000000">
            <w:pPr>
              <w:pStyle w:val="Compact"/>
              <w:spacing w:line="240" w:lineRule="auto"/>
              <w:jc w:val="center"/>
            </w:pPr>
            <w:r>
              <w:rPr>
                <w:rFonts w:cs="Times New Roman"/>
                <w:b/>
                <w:sz w:val="20"/>
              </w:rPr>
              <w:t>Bank</w:t>
            </w:r>
          </w:p>
        </w:tc>
        <w:tc>
          <w:tcPr>
            <w:tcW w:w="1020" w:type="dxa"/>
            <w:shd w:val="clear" w:color="auto" w:fill="DEEBF7"/>
          </w:tcPr>
          <w:p w14:paraId="65C9A2C7" w14:textId="77777777" w:rsidR="005603EC" w:rsidRDefault="00000000">
            <w:pPr>
              <w:pStyle w:val="Compact"/>
              <w:spacing w:line="240" w:lineRule="auto"/>
              <w:jc w:val="center"/>
            </w:pPr>
            <w:r>
              <w:rPr>
                <w:rFonts w:cs="Times New Roman"/>
                <w:b/>
                <w:sz w:val="20"/>
              </w:rPr>
              <w:t>Muammoli kreditlar ulushi: milliy, %</w:t>
            </w:r>
          </w:p>
        </w:tc>
        <w:tc>
          <w:tcPr>
            <w:tcW w:w="1020" w:type="dxa"/>
            <w:shd w:val="clear" w:color="auto" w:fill="DEEBF7"/>
          </w:tcPr>
          <w:p w14:paraId="0376A1C9" w14:textId="77777777" w:rsidR="005603EC" w:rsidRDefault="00000000">
            <w:pPr>
              <w:pStyle w:val="Compact"/>
              <w:spacing w:line="240" w:lineRule="auto"/>
              <w:jc w:val="center"/>
            </w:pPr>
            <w:r>
              <w:rPr>
                <w:rFonts w:cs="Times New Roman"/>
                <w:b/>
                <w:sz w:val="20"/>
              </w:rPr>
              <w:t>3-bosqich kreditlari ulushi: MHXS, %</w:t>
            </w:r>
          </w:p>
        </w:tc>
        <w:tc>
          <w:tcPr>
            <w:tcW w:w="1077" w:type="dxa"/>
            <w:shd w:val="clear" w:color="auto" w:fill="DEEBF7"/>
          </w:tcPr>
          <w:p w14:paraId="7929484D" w14:textId="77777777" w:rsidR="005603EC" w:rsidRDefault="00000000">
            <w:pPr>
              <w:pStyle w:val="Compact"/>
              <w:spacing w:line="240" w:lineRule="auto"/>
              <w:jc w:val="center"/>
            </w:pPr>
            <w:r>
              <w:rPr>
                <w:rFonts w:cs="Times New Roman"/>
                <w:b/>
                <w:sz w:val="20"/>
              </w:rPr>
              <w:t>Yashirin kredit riski koeffitsiyenti</w:t>
            </w:r>
          </w:p>
        </w:tc>
        <w:tc>
          <w:tcPr>
            <w:tcW w:w="1020" w:type="dxa"/>
            <w:shd w:val="clear" w:color="auto" w:fill="DEEBF7"/>
          </w:tcPr>
          <w:p w14:paraId="3FC79939" w14:textId="77777777" w:rsidR="005603EC" w:rsidRDefault="00000000">
            <w:pPr>
              <w:pStyle w:val="Compact"/>
              <w:spacing w:line="240" w:lineRule="auto"/>
              <w:jc w:val="center"/>
            </w:pPr>
            <w:r>
              <w:rPr>
                <w:rFonts w:cs="Times New Roman"/>
                <w:b/>
                <w:color w:val="FF0000"/>
                <w:sz w:val="20"/>
              </w:rPr>
              <w:t xml:space="preserve">MBII-8: milliy hisobot</w:t>
            </w:r>
          </w:p>
        </w:tc>
        <w:tc>
          <w:tcPr>
            <w:tcW w:w="1020" w:type="dxa"/>
            <w:shd w:val="clear" w:color="auto" w:fill="DEEBF7"/>
          </w:tcPr>
          <w:p w14:paraId="674E053C" w14:textId="77777777" w:rsidR="005603EC" w:rsidRDefault="00000000">
            <w:pPr>
              <w:pStyle w:val="Compact"/>
              <w:spacing w:line="240" w:lineRule="auto"/>
              <w:jc w:val="center"/>
            </w:pPr>
            <w:r>
              <w:rPr>
                <w:rFonts w:cs="Times New Roman"/>
                <w:b/>
                <w:color w:val="FF0000"/>
                <w:sz w:val="20"/>
              </w:rPr>
              <w:t xml:space="preserve">MBII-13: MHXS hisoboti</w:t>
            </w:r>
          </w:p>
        </w:tc>
        <w:tc>
          <w:tcPr>
            <w:tcW w:w="1077" w:type="dxa"/>
            <w:shd w:val="clear" w:color="auto" w:fill="DEEBF7"/>
          </w:tcPr>
          <w:p w14:paraId="372BAD5B" w14:textId="77777777" w:rsidR="005603EC" w:rsidRDefault="00000000">
            <w:pPr>
              <w:pStyle w:val="Compact"/>
              <w:spacing w:line="240" w:lineRule="auto"/>
              <w:jc w:val="center"/>
            </w:pPr>
            <w:r>
              <w:rPr>
                <w:rFonts w:cs="Times New Roman"/>
                <w:b/>
                <w:sz w:val="20"/>
              </w:rPr>
              <w:t>Zona: milliy hisobot</w:t>
            </w:r>
          </w:p>
        </w:tc>
        <w:tc>
          <w:tcPr>
            <w:tcW w:w="1134" w:type="dxa"/>
            <w:shd w:val="clear" w:color="auto" w:fill="DEEBF7"/>
          </w:tcPr>
          <w:p w14:paraId="21A65EBE" w14:textId="77777777" w:rsidR="005603EC" w:rsidRDefault="00000000">
            <w:pPr>
              <w:pStyle w:val="Compact"/>
              <w:spacing w:line="240" w:lineRule="auto"/>
              <w:jc w:val="center"/>
            </w:pPr>
            <w:r>
              <w:rPr>
                <w:rFonts w:cs="Times New Roman"/>
                <w:b/>
                <w:sz w:val="20"/>
              </w:rPr>
              <w:t>Zona: MHXS hisoboti</w:t>
            </w:r>
          </w:p>
        </w:tc>
      </w:tr>
      <w:tr w:rsidR="005603EC" w14:paraId="7FCA5F5A" w14:textId="77777777" w:rsidTr="005603EC">
        <w:trPr>
          <w:cantSplit/>
        </w:trPr>
        <w:tc>
          <w:tcPr>
            <w:tcW w:w="1928" w:type="dxa"/>
          </w:tcPr>
          <w:p w14:paraId="77E79B8E" w14:textId="77777777" w:rsidR="005603EC" w:rsidRDefault="00000000">
            <w:pPr>
              <w:pStyle w:val="Compact"/>
              <w:spacing w:line="240" w:lineRule="auto"/>
            </w:pPr>
            <w:r>
              <w:rPr>
                <w:rFonts w:cs="Times New Roman"/>
                <w:sz w:val="20"/>
              </w:rPr>
              <w:t>«O‘zsanoatqurilishbank» ATB</w:t>
            </w:r>
          </w:p>
        </w:tc>
        <w:tc>
          <w:tcPr>
            <w:tcW w:w="1020" w:type="dxa"/>
          </w:tcPr>
          <w:p w14:paraId="0B479106" w14:textId="77777777" w:rsidR="005603EC" w:rsidRDefault="00000000">
            <w:pPr>
              <w:pStyle w:val="Compact"/>
              <w:spacing w:line="240" w:lineRule="auto"/>
            </w:pPr>
            <w:r>
              <w:rPr>
                <w:rFonts w:cs="Times New Roman"/>
                <w:sz w:val="20"/>
              </w:rPr>
              <w:t>2,5</w:t>
            </w:r>
          </w:p>
        </w:tc>
        <w:tc>
          <w:tcPr>
            <w:tcW w:w="1020" w:type="dxa"/>
          </w:tcPr>
          <w:p w14:paraId="53933F29" w14:textId="77777777" w:rsidR="005603EC" w:rsidRDefault="00000000">
            <w:pPr>
              <w:pStyle w:val="Compact"/>
              <w:spacing w:line="240" w:lineRule="auto"/>
            </w:pPr>
            <w:r>
              <w:rPr>
                <w:rFonts w:cs="Times New Roman"/>
                <w:sz w:val="20"/>
              </w:rPr>
              <w:t>7,5</w:t>
            </w:r>
          </w:p>
        </w:tc>
        <w:tc>
          <w:tcPr>
            <w:tcW w:w="1077" w:type="dxa"/>
          </w:tcPr>
          <w:p w14:paraId="52EAF9A3" w14:textId="77777777" w:rsidR="005603EC" w:rsidRDefault="00000000">
            <w:pPr>
              <w:pStyle w:val="Compact"/>
              <w:spacing w:line="240" w:lineRule="auto"/>
            </w:pPr>
            <w:r>
              <w:rPr>
                <w:rFonts w:cs="Times New Roman"/>
                <w:sz w:val="20"/>
              </w:rPr>
              <w:t>2,96</w:t>
            </w:r>
          </w:p>
        </w:tc>
        <w:tc>
          <w:tcPr>
            <w:tcW w:w="1020" w:type="dxa"/>
          </w:tcPr>
          <w:p w14:paraId="1B77B1B7" w14:textId="77777777" w:rsidR="005603EC" w:rsidRDefault="00000000">
            <w:pPr>
              <w:pStyle w:val="Compact"/>
              <w:spacing w:line="240" w:lineRule="auto"/>
            </w:pPr>
            <w:r>
              <w:rPr>
                <w:rFonts w:cs="Times New Roman"/>
                <w:sz w:val="20"/>
              </w:rPr>
              <w:t>3,61</w:t>
            </w:r>
          </w:p>
        </w:tc>
        <w:tc>
          <w:tcPr>
            <w:tcW w:w="1020" w:type="dxa"/>
          </w:tcPr>
          <w:p w14:paraId="59E9889A" w14:textId="77777777" w:rsidR="005603EC" w:rsidRDefault="00000000">
            <w:pPr>
              <w:pStyle w:val="Compact"/>
              <w:spacing w:line="240" w:lineRule="auto"/>
            </w:pPr>
            <w:r>
              <w:rPr>
                <w:rFonts w:cs="Times New Roman"/>
                <w:color w:val="FF0000"/>
                <w:sz w:val="20"/>
              </w:rPr>
              <w:t xml:space="preserve">2,81</w:t>
            </w:r>
          </w:p>
        </w:tc>
        <w:tc>
          <w:tcPr>
            <w:tcW w:w="1077" w:type="dxa"/>
          </w:tcPr>
          <w:p w14:paraId="6F2A74F4" w14:textId="77777777" w:rsidR="005603EC" w:rsidRDefault="00000000">
            <w:pPr>
              <w:pStyle w:val="Compact"/>
              <w:spacing w:line="240" w:lineRule="auto"/>
            </w:pPr>
            <w:r>
              <w:rPr>
                <w:rFonts w:cs="Times New Roman"/>
                <w:sz w:val="20"/>
              </w:rPr>
              <w:t>yashil</w:t>
            </w:r>
          </w:p>
        </w:tc>
        <w:tc>
          <w:tcPr>
            <w:tcW w:w="1134" w:type="dxa"/>
          </w:tcPr>
          <w:p w14:paraId="4AD59BE4" w14:textId="77777777" w:rsidR="005603EC" w:rsidRDefault="00000000">
            <w:pPr>
              <w:pStyle w:val="Compact"/>
              <w:spacing w:line="240" w:lineRule="auto"/>
            </w:pPr>
            <w:r>
              <w:rPr>
                <w:rFonts w:cs="Times New Roman"/>
                <w:sz w:val="20"/>
              </w:rPr>
              <w:t>sariq</w:t>
            </w:r>
          </w:p>
        </w:tc>
      </w:tr>
      <w:tr w:rsidR="005603EC" w14:paraId="0421F178" w14:textId="77777777" w:rsidTr="005603EC">
        <w:trPr>
          <w:cantSplit/>
        </w:trPr>
        <w:tc>
          <w:tcPr>
            <w:tcW w:w="1928" w:type="dxa"/>
          </w:tcPr>
          <w:p w14:paraId="11B9049F" w14:textId="77777777" w:rsidR="005603EC" w:rsidRDefault="00000000">
            <w:pPr>
              <w:pStyle w:val="Compact"/>
              <w:spacing w:line="240" w:lineRule="auto"/>
            </w:pPr>
            <w:r>
              <w:rPr>
                <w:rFonts w:cs="Times New Roman"/>
                <w:sz w:val="20"/>
              </w:rPr>
              <w:t>«Mikrokreditbank» ATB</w:t>
            </w:r>
          </w:p>
        </w:tc>
        <w:tc>
          <w:tcPr>
            <w:tcW w:w="1020" w:type="dxa"/>
          </w:tcPr>
          <w:p w14:paraId="01F3043C" w14:textId="77777777" w:rsidR="005603EC" w:rsidRDefault="00000000">
            <w:pPr>
              <w:pStyle w:val="Compact"/>
              <w:spacing w:line="240" w:lineRule="auto"/>
            </w:pPr>
            <w:r>
              <w:rPr>
                <w:rFonts w:cs="Times New Roman"/>
                <w:sz w:val="20"/>
              </w:rPr>
              <w:t>4,4</w:t>
            </w:r>
          </w:p>
        </w:tc>
        <w:tc>
          <w:tcPr>
            <w:tcW w:w="1020" w:type="dxa"/>
          </w:tcPr>
          <w:p w14:paraId="62F61550" w14:textId="77777777" w:rsidR="005603EC" w:rsidRDefault="00000000">
            <w:pPr>
              <w:pStyle w:val="Compact"/>
              <w:spacing w:line="240" w:lineRule="auto"/>
            </w:pPr>
            <w:r>
              <w:rPr>
                <w:rFonts w:cs="Times New Roman"/>
                <w:sz w:val="20"/>
              </w:rPr>
              <w:t>12,3</w:t>
            </w:r>
          </w:p>
        </w:tc>
        <w:tc>
          <w:tcPr>
            <w:tcW w:w="1077" w:type="dxa"/>
          </w:tcPr>
          <w:p w14:paraId="159C7BA7" w14:textId="77777777" w:rsidR="005603EC" w:rsidRDefault="00000000">
            <w:pPr>
              <w:pStyle w:val="Compact"/>
              <w:spacing w:line="240" w:lineRule="auto"/>
            </w:pPr>
            <w:r>
              <w:rPr>
                <w:rFonts w:cs="Times New Roman"/>
                <w:sz w:val="20"/>
              </w:rPr>
              <w:t>2,80</w:t>
            </w:r>
          </w:p>
        </w:tc>
        <w:tc>
          <w:tcPr>
            <w:tcW w:w="1020" w:type="dxa"/>
          </w:tcPr>
          <w:p w14:paraId="2F407B21" w14:textId="77777777" w:rsidR="005603EC" w:rsidRDefault="00000000">
            <w:pPr>
              <w:pStyle w:val="Compact"/>
              <w:spacing w:line="240" w:lineRule="auto"/>
            </w:pPr>
            <w:r>
              <w:rPr>
                <w:rFonts w:cs="Times New Roman"/>
                <w:sz w:val="20"/>
              </w:rPr>
              <w:t>2,90</w:t>
            </w:r>
          </w:p>
        </w:tc>
        <w:tc>
          <w:tcPr>
            <w:tcW w:w="1020" w:type="dxa"/>
          </w:tcPr>
          <w:p w14:paraId="57C06313" w14:textId="77777777" w:rsidR="005603EC" w:rsidRDefault="00000000">
            <w:pPr>
              <w:pStyle w:val="Compact"/>
              <w:spacing w:line="240" w:lineRule="auto"/>
            </w:pPr>
            <w:r>
              <w:rPr>
                <w:rFonts w:cs="Times New Roman"/>
                <w:sz w:val="20"/>
              </w:rPr>
              <w:t>2,47</w:t>
            </w:r>
          </w:p>
        </w:tc>
        <w:tc>
          <w:tcPr>
            <w:tcW w:w="1077" w:type="dxa"/>
          </w:tcPr>
          <w:p w14:paraId="0AA5B1B0" w14:textId="77777777" w:rsidR="005603EC" w:rsidRDefault="00000000">
            <w:pPr>
              <w:pStyle w:val="Compact"/>
              <w:spacing w:line="240" w:lineRule="auto"/>
            </w:pPr>
            <w:r>
              <w:rPr>
                <w:rFonts w:cs="Times New Roman"/>
                <w:sz w:val="20"/>
              </w:rPr>
              <w:t>sariq</w:t>
            </w:r>
          </w:p>
        </w:tc>
        <w:tc>
          <w:tcPr>
            <w:tcW w:w="1134" w:type="dxa"/>
          </w:tcPr>
          <w:p w14:paraId="119E61FD" w14:textId="77777777" w:rsidR="005603EC" w:rsidRDefault="00000000">
            <w:pPr>
              <w:pStyle w:val="Compact"/>
              <w:spacing w:line="240" w:lineRule="auto"/>
            </w:pPr>
            <w:r>
              <w:rPr>
                <w:rFonts w:cs="Times New Roman"/>
                <w:sz w:val="20"/>
              </w:rPr>
              <w:t>qizil</w:t>
            </w:r>
          </w:p>
        </w:tc>
      </w:tr>
      <w:tr w:rsidR="005603EC" w14:paraId="2EE4AFE4" w14:textId="77777777" w:rsidTr="005603EC">
        <w:trPr>
          <w:cantSplit/>
        </w:trPr>
        <w:tc>
          <w:tcPr>
            <w:tcW w:w="1928" w:type="dxa"/>
          </w:tcPr>
          <w:p w14:paraId="253931CE" w14:textId="77777777" w:rsidR="005603EC" w:rsidRDefault="00000000">
            <w:pPr>
              <w:pStyle w:val="Compact"/>
              <w:spacing w:line="240" w:lineRule="auto"/>
            </w:pPr>
            <w:r>
              <w:rPr>
                <w:rFonts w:cs="Times New Roman"/>
                <w:sz w:val="20"/>
              </w:rPr>
              <w:t>«Biznesni rivojlantirish banki» ATB</w:t>
            </w:r>
          </w:p>
        </w:tc>
        <w:tc>
          <w:tcPr>
            <w:tcW w:w="1020" w:type="dxa"/>
          </w:tcPr>
          <w:p w14:paraId="1E3881EE" w14:textId="77777777" w:rsidR="005603EC" w:rsidRDefault="00000000">
            <w:pPr>
              <w:pStyle w:val="Compact"/>
              <w:spacing w:line="240" w:lineRule="auto"/>
            </w:pPr>
            <w:r>
              <w:rPr>
                <w:rFonts w:cs="Times New Roman"/>
                <w:sz w:val="20"/>
              </w:rPr>
              <w:t>4,5</w:t>
            </w:r>
          </w:p>
        </w:tc>
        <w:tc>
          <w:tcPr>
            <w:tcW w:w="1020" w:type="dxa"/>
          </w:tcPr>
          <w:p w14:paraId="78DD55FC" w14:textId="77777777" w:rsidR="005603EC" w:rsidRDefault="00000000">
            <w:pPr>
              <w:pStyle w:val="Compact"/>
              <w:spacing w:line="240" w:lineRule="auto"/>
            </w:pPr>
            <w:r>
              <w:rPr>
                <w:rFonts w:cs="Times New Roman"/>
                <w:sz w:val="20"/>
              </w:rPr>
              <w:t>8,2</w:t>
            </w:r>
          </w:p>
        </w:tc>
        <w:tc>
          <w:tcPr>
            <w:tcW w:w="1077" w:type="dxa"/>
          </w:tcPr>
          <w:p w14:paraId="5E388C2C" w14:textId="77777777" w:rsidR="005603EC" w:rsidRDefault="00000000">
            <w:pPr>
              <w:pStyle w:val="Compact"/>
              <w:spacing w:line="240" w:lineRule="auto"/>
            </w:pPr>
            <w:r>
              <w:rPr>
                <w:rFonts w:cs="Times New Roman"/>
                <w:sz w:val="20"/>
              </w:rPr>
              <w:t>1,81</w:t>
            </w:r>
          </w:p>
        </w:tc>
        <w:tc>
          <w:tcPr>
            <w:tcW w:w="1020" w:type="dxa"/>
          </w:tcPr>
          <w:p w14:paraId="3A6655EB" w14:textId="77777777" w:rsidR="005603EC" w:rsidRDefault="00000000">
            <w:pPr>
              <w:pStyle w:val="Compact"/>
              <w:spacing w:line="240" w:lineRule="auto"/>
            </w:pPr>
            <w:r>
              <w:rPr>
                <w:rFonts w:cs="Times New Roman"/>
                <w:sz w:val="20"/>
              </w:rPr>
              <w:t>3,15</w:t>
            </w:r>
          </w:p>
        </w:tc>
        <w:tc>
          <w:tcPr>
            <w:tcW w:w="1020" w:type="dxa"/>
          </w:tcPr>
          <w:p w14:paraId="02FADB5C" w14:textId="77777777" w:rsidR="005603EC" w:rsidRDefault="00000000">
            <w:pPr>
              <w:pStyle w:val="Compact"/>
              <w:spacing w:line="240" w:lineRule="auto"/>
            </w:pPr>
            <w:r>
              <w:rPr>
                <w:rFonts w:cs="Times New Roman"/>
                <w:sz w:val="20"/>
              </w:rPr>
              <w:t>3,23</w:t>
            </w:r>
          </w:p>
        </w:tc>
        <w:tc>
          <w:tcPr>
            <w:tcW w:w="1077" w:type="dxa"/>
          </w:tcPr>
          <w:p w14:paraId="6CBE1ABB" w14:textId="77777777" w:rsidR="005603EC" w:rsidRDefault="00000000">
            <w:pPr>
              <w:pStyle w:val="Compact"/>
              <w:spacing w:line="240" w:lineRule="auto"/>
            </w:pPr>
            <w:r>
              <w:rPr>
                <w:rFonts w:cs="Times New Roman"/>
                <w:sz w:val="20"/>
              </w:rPr>
              <w:t>sariq</w:t>
            </w:r>
          </w:p>
        </w:tc>
        <w:tc>
          <w:tcPr>
            <w:tcW w:w="1134" w:type="dxa"/>
          </w:tcPr>
          <w:p w14:paraId="54146E9F" w14:textId="77777777" w:rsidR="005603EC" w:rsidRDefault="00000000">
            <w:pPr>
              <w:pStyle w:val="Compact"/>
              <w:spacing w:line="240" w:lineRule="auto"/>
            </w:pPr>
            <w:r>
              <w:rPr>
                <w:rFonts w:cs="Times New Roman"/>
                <w:sz w:val="20"/>
              </w:rPr>
              <w:t>sariq</w:t>
            </w:r>
          </w:p>
        </w:tc>
      </w:tr>
      <w:tr w:rsidR="005603EC" w14:paraId="52D2A4D6" w14:textId="77777777" w:rsidTr="005603EC">
        <w:trPr>
          <w:cantSplit/>
        </w:trPr>
        <w:tc>
          <w:tcPr>
            <w:tcW w:w="1928" w:type="dxa"/>
          </w:tcPr>
          <w:p w14:paraId="163C8769" w14:textId="77777777" w:rsidR="005603EC" w:rsidRDefault="00000000">
            <w:pPr>
              <w:pStyle w:val="Compact"/>
              <w:spacing w:line="240" w:lineRule="auto"/>
            </w:pPr>
            <w:r>
              <w:rPr>
                <w:rFonts w:cs="Times New Roman"/>
                <w:sz w:val="20"/>
              </w:rPr>
              <w:t>«Xalq banki» ATB</w:t>
            </w:r>
          </w:p>
        </w:tc>
        <w:tc>
          <w:tcPr>
            <w:tcW w:w="1020" w:type="dxa"/>
          </w:tcPr>
          <w:p w14:paraId="2B2388DC" w14:textId="77777777" w:rsidR="005603EC" w:rsidRDefault="00000000">
            <w:pPr>
              <w:pStyle w:val="Compact"/>
              <w:spacing w:line="240" w:lineRule="auto"/>
            </w:pPr>
            <w:r>
              <w:rPr>
                <w:rFonts w:cs="Times New Roman"/>
                <w:sz w:val="20"/>
              </w:rPr>
              <w:t>3,1</w:t>
            </w:r>
          </w:p>
        </w:tc>
        <w:tc>
          <w:tcPr>
            <w:tcW w:w="1020" w:type="dxa"/>
          </w:tcPr>
          <w:p w14:paraId="0D461EDD" w14:textId="77777777" w:rsidR="005603EC" w:rsidRDefault="00000000">
            <w:pPr>
              <w:pStyle w:val="Compact"/>
              <w:spacing w:line="240" w:lineRule="auto"/>
            </w:pPr>
            <w:r>
              <w:rPr>
                <w:rFonts w:cs="Times New Roman"/>
                <w:sz w:val="20"/>
              </w:rPr>
              <w:t>5,2</w:t>
            </w:r>
          </w:p>
        </w:tc>
        <w:tc>
          <w:tcPr>
            <w:tcW w:w="1077" w:type="dxa"/>
          </w:tcPr>
          <w:p w14:paraId="561ACDF0" w14:textId="77777777" w:rsidR="005603EC" w:rsidRDefault="00000000">
            <w:pPr>
              <w:pStyle w:val="Compact"/>
              <w:spacing w:line="240" w:lineRule="auto"/>
            </w:pPr>
            <w:r>
              <w:rPr>
                <w:rFonts w:cs="Times New Roman"/>
                <w:sz w:val="20"/>
              </w:rPr>
              <w:t>1,70</w:t>
            </w:r>
          </w:p>
        </w:tc>
        <w:tc>
          <w:tcPr>
            <w:tcW w:w="1020" w:type="dxa"/>
          </w:tcPr>
          <w:p w14:paraId="5D5B5F3B" w14:textId="77777777" w:rsidR="005603EC" w:rsidRDefault="00000000">
            <w:pPr>
              <w:pStyle w:val="Compact"/>
              <w:spacing w:line="240" w:lineRule="auto"/>
            </w:pPr>
            <w:r>
              <w:rPr>
                <w:rFonts w:cs="Times New Roman"/>
                <w:sz w:val="20"/>
              </w:rPr>
              <w:t>3,45</w:t>
            </w:r>
          </w:p>
        </w:tc>
        <w:tc>
          <w:tcPr>
            <w:tcW w:w="1020" w:type="dxa"/>
          </w:tcPr>
          <w:p w14:paraId="15613B9E" w14:textId="77777777" w:rsidR="005603EC" w:rsidRDefault="00000000">
            <w:pPr>
              <w:pStyle w:val="Compact"/>
              <w:spacing w:line="240" w:lineRule="auto"/>
            </w:pPr>
            <w:r>
              <w:rPr>
                <w:rFonts w:cs="Times New Roman"/>
                <w:sz w:val="20"/>
              </w:rPr>
              <w:t>3,38</w:t>
            </w:r>
          </w:p>
        </w:tc>
        <w:tc>
          <w:tcPr>
            <w:tcW w:w="1077" w:type="dxa"/>
          </w:tcPr>
          <w:p w14:paraId="4E38E66D" w14:textId="77777777" w:rsidR="005603EC" w:rsidRDefault="00000000">
            <w:pPr>
              <w:pStyle w:val="Compact"/>
              <w:spacing w:line="240" w:lineRule="auto"/>
            </w:pPr>
            <w:r>
              <w:rPr>
                <w:rFonts w:cs="Times New Roman"/>
                <w:sz w:val="20"/>
              </w:rPr>
              <w:t>yashil</w:t>
            </w:r>
          </w:p>
        </w:tc>
        <w:tc>
          <w:tcPr>
            <w:tcW w:w="1134" w:type="dxa"/>
          </w:tcPr>
          <w:p w14:paraId="77ECCF1E" w14:textId="77777777" w:rsidR="005603EC" w:rsidRDefault="00000000">
            <w:pPr>
              <w:pStyle w:val="Compact"/>
              <w:spacing w:line="240" w:lineRule="auto"/>
            </w:pPr>
            <w:r>
              <w:rPr>
                <w:rFonts w:cs="Times New Roman"/>
                <w:sz w:val="20"/>
              </w:rPr>
              <w:t>yashil</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cs="Times New Roman"/>
                <w:sz w:val="20"/>
              </w:rPr>
              <w:t>«Ipoteka-bank» ATB</w:t>
            </w:r>
          </w:p>
        </w:tc>
        <w:tc>
          <w:tcPr>
            <w:tcW w:w="1020" w:type="dxa"/>
          </w:tcPr>
          <w:p w14:paraId="0F7C1E63" w14:textId="77777777" w:rsidR="005603EC" w:rsidRDefault="00000000">
            <w:pPr>
              <w:pStyle w:val="Compact"/>
              <w:spacing w:line="240" w:lineRule="auto"/>
            </w:pPr>
            <w:r>
              <w:rPr>
                <w:rFonts w:cs="Times New Roman"/>
                <w:sz w:val="20"/>
              </w:rPr>
              <w:t>3,6</w:t>
            </w:r>
          </w:p>
        </w:tc>
        <w:tc>
          <w:tcPr>
            <w:tcW w:w="1020" w:type="dxa"/>
          </w:tcPr>
          <w:p w14:paraId="27A66627" w14:textId="77777777" w:rsidR="005603EC" w:rsidRDefault="00000000">
            <w:pPr>
              <w:pStyle w:val="Compact"/>
              <w:spacing w:line="240" w:lineRule="auto"/>
            </w:pPr>
            <w:r>
              <w:rPr>
                <w:rFonts w:cs="Times New Roman"/>
                <w:sz w:val="20"/>
              </w:rPr>
              <w:t>19,7</w:t>
            </w:r>
          </w:p>
        </w:tc>
        <w:tc>
          <w:tcPr>
            <w:tcW w:w="1077" w:type="dxa"/>
          </w:tcPr>
          <w:p w14:paraId="35A9A3C3" w14:textId="77777777" w:rsidR="005603EC" w:rsidRDefault="00000000">
            <w:pPr>
              <w:pStyle w:val="Compact"/>
              <w:spacing w:line="240" w:lineRule="auto"/>
            </w:pPr>
            <w:r>
              <w:rPr>
                <w:rFonts w:cs="Times New Roman"/>
                <w:sz w:val="20"/>
              </w:rPr>
              <w:t>5,56</w:t>
            </w:r>
          </w:p>
        </w:tc>
        <w:tc>
          <w:tcPr>
            <w:tcW w:w="1020" w:type="dxa"/>
          </w:tcPr>
          <w:p w14:paraId="47FC2F27" w14:textId="77777777" w:rsidR="005603EC" w:rsidRDefault="00000000">
            <w:pPr>
              <w:pStyle w:val="Compact"/>
              <w:spacing w:line="240" w:lineRule="auto"/>
            </w:pPr>
            <w:r>
              <w:rPr>
                <w:rFonts w:cs="Times New Roman"/>
                <w:sz w:val="20"/>
              </w:rPr>
              <w:t>3,38</w:t>
            </w:r>
          </w:p>
        </w:tc>
        <w:tc>
          <w:tcPr>
            <w:tcW w:w="1020" w:type="dxa"/>
          </w:tcPr>
          <w:p w14:paraId="30A9D7AA" w14:textId="77777777" w:rsidR="005603EC" w:rsidRDefault="00000000">
            <w:pPr>
              <w:pStyle w:val="Compact"/>
              <w:spacing w:line="240" w:lineRule="auto"/>
            </w:pPr>
            <w:r>
              <w:rPr>
                <w:rFonts w:cs="Times New Roman"/>
                <w:sz w:val="20"/>
              </w:rPr>
              <w:t>3,11</w:t>
            </w:r>
          </w:p>
        </w:tc>
        <w:tc>
          <w:tcPr>
            <w:tcW w:w="1077" w:type="dxa"/>
          </w:tcPr>
          <w:p w14:paraId="7EC36F31" w14:textId="77777777" w:rsidR="005603EC" w:rsidRDefault="00000000">
            <w:pPr>
              <w:pStyle w:val="Compact"/>
              <w:spacing w:line="240" w:lineRule="auto"/>
            </w:pPr>
            <w:r>
              <w:rPr>
                <w:rFonts w:cs="Times New Roman"/>
                <w:sz w:val="20"/>
              </w:rPr>
              <w:t>yashil</w:t>
            </w:r>
          </w:p>
        </w:tc>
        <w:tc>
          <w:tcPr>
            <w:tcW w:w="1134" w:type="dxa"/>
          </w:tcPr>
          <w:p w14:paraId="2A8DB439" w14:textId="77777777" w:rsidR="005603EC" w:rsidRDefault="00000000">
            <w:pPr>
              <w:pStyle w:val="Compact"/>
              <w:spacing w:line="240" w:lineRule="auto"/>
            </w:pPr>
            <w:r>
              <w:rPr>
                <w:rFonts w:cs="Times New Roman"/>
                <w:sz w:val="20"/>
              </w:rPr>
              <w:t>sariq</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cs="Times New Roman"/>
                <w:color w:val="0070C0"/>
                <w:sz w:val="20"/>
              </w:rPr>
              <w:t xml:space="preserve">«Aloqabank» ATB</w:t>
            </w:r>
          </w:p>
        </w:tc>
        <w:tc>
          <w:tcPr>
            <w:tcW w:w="1020" w:type="dxa"/>
          </w:tcPr>
          <w:p w14:paraId="0F7C1E63" w14:textId="77777777" w:rsidR="005603EC" w:rsidRDefault="00000000">
            <w:pPr>
              <w:pStyle w:val="Compact"/>
              <w:spacing w:line="240" w:lineRule="auto"/>
            </w:pPr>
            <w:r>
              <w:rPr>
                <w:rFonts w:cs="Times New Roman"/>
                <w:color w:val="0070C0"/>
                <w:sz w:val="20"/>
              </w:rPr>
              <w:t xml:space="preserve">2,5</w:t>
            </w:r>
          </w:p>
        </w:tc>
        <w:tc>
          <w:tcPr>
            <w:tcW w:w="1020" w:type="dxa"/>
          </w:tcPr>
          <w:p w14:paraId="27A66627" w14:textId="77777777" w:rsidR="005603EC" w:rsidRDefault="00000000">
            <w:pPr>
              <w:pStyle w:val="Compact"/>
              <w:spacing w:line="240" w:lineRule="auto"/>
            </w:pPr>
            <w:r>
              <w:rPr>
                <w:rFonts w:cs="Times New Roman"/>
                <w:color w:val="0070C0"/>
                <w:sz w:val="20"/>
              </w:rPr>
              <w:t xml:space="preserve">7,2</w:t>
            </w:r>
          </w:p>
        </w:tc>
        <w:tc>
          <w:tcPr>
            <w:tcW w:w="1077" w:type="dxa"/>
          </w:tcPr>
          <w:p w14:paraId="35A9A3C3" w14:textId="77777777" w:rsidR="005603EC" w:rsidRDefault="00000000">
            <w:pPr>
              <w:pStyle w:val="Compact"/>
              <w:spacing w:line="240" w:lineRule="auto"/>
            </w:pPr>
            <w:r>
              <w:rPr>
                <w:rFonts w:cs="Times New Roman"/>
                <w:color w:val="0070C0"/>
                <w:sz w:val="20"/>
              </w:rPr>
              <w:t xml:space="preserve">2,83</w:t>
            </w:r>
          </w:p>
        </w:tc>
        <w:tc>
          <w:tcPr>
            <w:tcW w:w="1020" w:type="dxa"/>
          </w:tcPr>
          <w:p w14:paraId="47FC2F27" w14:textId="77777777" w:rsidR="005603EC" w:rsidRDefault="00000000">
            <w:pPr>
              <w:pStyle w:val="Compact"/>
              <w:spacing w:line="240" w:lineRule="auto"/>
            </w:pPr>
            <w:r>
              <w:rPr>
                <w:rFonts w:cs="Times New Roman"/>
                <w:color w:val="0070C0"/>
                <w:sz w:val="20"/>
              </w:rPr>
              <w:t xml:space="preserve">3,26</w:t>
            </w:r>
          </w:p>
        </w:tc>
        <w:tc>
          <w:tcPr>
            <w:tcW w:w="1020" w:type="dxa"/>
          </w:tcPr>
          <w:p w14:paraId="30A9D7AA" w14:textId="77777777" w:rsidR="005603EC" w:rsidRDefault="00000000">
            <w:pPr>
              <w:pStyle w:val="Compact"/>
              <w:spacing w:line="240" w:lineRule="auto"/>
            </w:pPr>
            <w:r>
              <w:rPr>
                <w:rFonts w:cs="Times New Roman"/>
                <w:color w:val="0070C0"/>
                <w:sz w:val="20"/>
              </w:rPr>
              <w:t xml:space="preserve">2,78</w:t>
            </w:r>
          </w:p>
        </w:tc>
        <w:tc>
          <w:tcPr>
            <w:tcW w:w="1077" w:type="dxa"/>
          </w:tcPr>
          <w:p w14:paraId="7EC36F31" w14:textId="77777777" w:rsidR="005603EC" w:rsidRDefault="00000000">
            <w:pPr>
              <w:pStyle w:val="Compact"/>
              <w:spacing w:line="240" w:lineRule="auto"/>
            </w:pPr>
            <w:r>
              <w:rPr>
                <w:rFonts w:cs="Times New Roman"/>
                <w:color w:val="0070C0"/>
                <w:sz w:val="20"/>
              </w:rPr>
              <w:t xml:space="preserve">yashil</w:t>
            </w:r>
          </w:p>
        </w:tc>
        <w:tc>
          <w:tcPr>
            <w:tcW w:w="1134" w:type="dxa"/>
          </w:tcPr>
          <w:p w14:paraId="2A8DB439" w14:textId="77777777" w:rsidR="005603EC" w:rsidRDefault="00000000">
            <w:pPr>
              <w:pStyle w:val="Compact"/>
              <w:spacing w:line="240" w:lineRule="auto"/>
            </w:pPr>
            <w:r>
              <w:rPr>
                <w:rFonts w:cs="Times New Roman"/>
                <w:color w:val="0070C0"/>
                <w:sz w:val="20"/>
              </w:rPr>
              <w:t xml:space="preserve">sariq</w:t>
            </w:r>
          </w:p>
        </w:tc>
      </w:tr>
    </w:tbl>
    <w:p w14:paraId="6CE92DF3" w14:textId="77777777" w:rsidR="005603EC" w:rsidRDefault="00000000">
      <w:pPr>
        <w:pStyle w:val="af"/>
        <w:spacing w:after="0" w:line="360" w:lineRule="auto"/>
        <w:ind w:firstLine="709"/>
        <w:jc w:val="both"/>
      </w:pPr>
      <w:r>
        <w:rPr>
          <w:rFonts w:cs="Times New Roman"/>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w:t>
      </w:r>
      <w:r>
        <w:rPr>
          <w:rFonts w:cs="Times New Roman"/>
          <w:color w:val="0070C0"/>
        </w:rPr>
        <w:t xml:space="preserve"> Vaznlar baholanishida qatnashmagan «Aloqabank» ATB da ham xuddi shunday holat kuzatiladi: u milliy hisobot bo‘yicha yashil zonada (3,26 ball), MHXS bo‘yicha esa sariq zonada (2,78 ball) joylashadi, ya’ni oltita bankdan to‘rttasining zonasi yomonlashadi.</w:t>
      </w:r>
      <w:r>
        <w:rPr>
          <w:rFonts w:cs="Times New Roman"/>
        </w:rP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w:t>
      </w:r>
      <w:r>
        <w:rPr>
          <w:rFonts w:cs="Times New Roman"/>
        </w:rPr>
        <w:lastRenderedPageBreak/>
      </w:r>
      <w:r>
        <w:rPr>
          <w:rFonts w:cs="Times New Roman"/>
        </w:rPr>
        <w:t>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rFonts w:cs="Times New Roman"/>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14:paraId="4894B757" w14:textId="77777777" w:rsidR="005603EC" w:rsidRDefault="00000000">
      <w:pPr>
        <w:pStyle w:val="af"/>
        <w:spacing w:after="0" w:line="360" w:lineRule="auto"/>
        <w:ind w:firstLine="709"/>
        <w:jc w:val="both"/>
      </w:pPr>
      <w:r>
        <w:rPr>
          <w:rFonts w:cs="Times New Roman"/>
        </w:rP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0"/>
      </w:r>
      <w:r>
        <w:rPr>
          <w:rFonts w:cs="Times New Roman"/>
        </w:rPr>
        <w:t>.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rFonts w:cs="Times New Roman"/>
          <w:color w:val="FF0000"/>
        </w:rPr>
        <w:t xml:space="preserve"> Bundan tashqari, Markaziy bank Yevropa bank boshqarmasining risk dashbordi tajribasidan foydalanib</w:t>
      </w:r>
      <w:r>
        <w:rPr>
          <w:rStyle w:val="aff8"/>
          <w:color w:val="FF0000"/>
        </w:rPr>
        <w:footnoteReference w:id="531"/>
      </w:r>
      <w:r>
        <w:rPr>
          <w:rFonts w:cs="Times New Roman"/>
          <w:color w:val="FF0000"/>
        </w:rPr>
        <w:t xml:space="preserve">, bank tizimi bo‘yicha integral indeks va uning bloklari natijalarini guruhlar kesimida choraklik e’lon qilishi mumkin.</w:t>
      </w:r>
    </w:p>
    <w:p w14:paraId="0C4A6C62" w14:textId="77777777" w:rsidR="005603EC" w:rsidRDefault="00000000">
      <w:pPr>
        <w:pStyle w:val="af"/>
        <w:spacing w:after="0" w:line="360" w:lineRule="auto"/>
        <w:ind w:firstLine="709"/>
        <w:jc w:val="both"/>
      </w:pPr>
      <w:r>
        <w:rPr>
          <w:rFonts w:cs="Times New Roman"/>
        </w:rP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2"/>
      </w:r>
      <w:r>
        <w:rPr>
          <w:rFonts w:cs="Times New Roman"/>
        </w:rPr>
        <w:t xml:space="preserve">. Shu sababli Markaziy bankning makro stress-testlarida va banklarning ICAAP doirasidagi stress-testlarida MHXS 9 bosqichlari asosidagi ma’lumotlardan foydalanish, natijalarni esa erta ogohlantirish zonalari ko‘rinishida ifodalash </w:t>
        <w:lastRenderedPageBreak/>
        <w:t>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14:paraId="1E2CB509" w14:textId="77777777" w:rsidR="005603EC" w:rsidRDefault="00000000">
      <w:pPr>
        <w:pStyle w:val="af"/>
        <w:spacing w:after="0" w:line="360" w:lineRule="auto"/>
        <w:ind w:firstLine="709"/>
        <w:jc w:val="both"/>
      </w:pPr>
      <w:r>
        <w:rPr>
          <w:rFonts w:cs="Times New Roman"/>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rFonts w:cs="Times New Roman"/>
          <w:highlight w:val="green"/>
        </w:rPr>
        <w:t>faoliyatining dastlabki bosqichida bo‘lgan va kredit</w:t>
      </w:r>
      <w:r>
        <w:rPr>
          <w:rFonts w:cs="Times New Roman"/>
        </w:rPr>
        <w:t xml:space="preserve">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14:paraId="3429CE0C" w14:textId="77777777" w:rsidR="005603EC" w:rsidRDefault="00000000">
      <w:pPr>
        <w:pStyle w:val="af"/>
        <w:spacing w:after="0" w:line="360" w:lineRule="auto"/>
        <w:ind w:firstLine="709"/>
        <w:jc w:val="both"/>
      </w:pPr>
      <w:r>
        <w:rPr>
          <w:rFonts w:cs="Times New Roman"/>
        </w:rP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33"/>
      </w:r>
      <w:r>
        <w:rPr>
          <w:rFonts w:cs="Times New Roman"/>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rFonts w:cs="Times New Roman"/>
          <w:highlight w:val="green"/>
        </w:rPr>
        <w:t>0,16</w:t>
      </w:r>
      <w:r>
        <w:rPr>
          <w:rFonts w:cs="Times New Roman"/>
        </w:rP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14:paraId="42D2698B" w14:textId="77777777" w:rsidR="005603EC" w:rsidRDefault="00000000">
      <w:pPr>
        <w:pStyle w:val="af"/>
        <w:spacing w:after="0" w:line="360" w:lineRule="auto"/>
        <w:ind w:firstLine="709"/>
        <w:jc w:val="both"/>
      </w:pPr>
      <w:r>
        <w:rPr>
          <w:rFonts w:cs="Times New Roman"/>
        </w:rP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4"/>
      </w:r>
      <w:r>
        <w:rPr>
          <w:rFonts w:cs="Times New Roman"/>
        </w:rPr>
        <w:t>.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14:paraId="1D27C267" w14:textId="77777777" w:rsidR="005603EC" w:rsidRDefault="00000000">
      <w:pPr>
        <w:pStyle w:val="af"/>
        <w:spacing w:after="0" w:line="360" w:lineRule="auto"/>
        <w:ind w:firstLine="709"/>
        <w:jc w:val="both"/>
      </w:pPr>
      <w:r>
        <w:rPr>
          <w:rFonts w:cs="Times New Roman"/>
        </w:rP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14:paraId="1959B925" w14:textId="77777777" w:rsidR="005603EC" w:rsidRDefault="00000000">
      <w:pPr>
        <w:pStyle w:val="af"/>
        <w:spacing w:after="0" w:line="360" w:lineRule="auto"/>
        <w:ind w:firstLine="709"/>
        <w:jc w:val="both"/>
      </w:pPr>
      <w:r>
        <w:rPr>
          <w:rFonts w:cs="Times New Roman"/>
        </w:rPr>
        <w:t>Taklif etilayotgan chora-tadbirlar amaldagi baholash amaliyotini bir qator jihatlar bo‘yicha o‘zgartiradi (4.3.3-jadval).</w:t>
      </w:r>
    </w:p>
    <w:p w14:paraId="22207E1C" w14:textId="77777777" w:rsidR="005603EC" w:rsidRDefault="00000000">
      <w:pPr>
        <w:pStyle w:val="af"/>
        <w:keepNext/>
        <w:spacing w:before="120" w:after="0" w:line="360" w:lineRule="auto"/>
        <w:jc w:val="right"/>
      </w:pPr>
      <w:r>
        <w:rPr>
          <w:rFonts w:cs="Times New Roman"/>
          <w:i/>
        </w:rPr>
        <w:lastRenderedPageBreak/>
        <w:t>4.3.3-jadval</w:t>
      </w:r>
    </w:p>
    <w:p w14:paraId="5392BE74" w14:textId="77777777" w:rsidR="005603EC" w:rsidRDefault="00000000">
      <w:pPr>
        <w:pStyle w:val="af"/>
        <w:keepNext/>
        <w:spacing w:line="240" w:lineRule="auto"/>
        <w:jc w:val="center"/>
      </w:pPr>
      <w:r>
        <w:rPr>
          <w:rFonts w:cs="Times New Roman"/>
          <w:b/>
          <w:bCs/>
        </w:rPr>
        <w:t>Tijorat banklari moliyaviy barqarorligini baholashning amaldagi va taklif etilayotgan tizimi qiyosi</w:t>
      </w:r>
      <w:r>
        <w:rPr>
          <w:rStyle w:val="aff8"/>
        </w:rPr>
        <w:footnoteReference w:id="5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3852"/>
        <w:gridCol w:w="3968"/>
      </w:tblGrid>
      <w:tr w:rsidR="005603EC" w14:paraId="359564D7"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3FA15084" w14:textId="77777777" w:rsidR="005603EC" w:rsidRDefault="00000000">
            <w:pPr>
              <w:pStyle w:val="Compact"/>
              <w:spacing w:line="240" w:lineRule="auto"/>
              <w:jc w:val="center"/>
            </w:pPr>
            <w:r>
              <w:rPr>
                <w:rFonts w:cs="Times New Roman"/>
                <w:b/>
                <w:sz w:val="20"/>
              </w:rPr>
              <w:t>Jihat</w:t>
            </w:r>
          </w:p>
        </w:tc>
        <w:tc>
          <w:tcPr>
            <w:tcW w:w="3742" w:type="dxa"/>
            <w:shd w:val="clear" w:color="auto" w:fill="DEEBF7"/>
          </w:tcPr>
          <w:p w14:paraId="2A9AB2C5" w14:textId="77777777" w:rsidR="005603EC" w:rsidRDefault="00000000">
            <w:pPr>
              <w:pStyle w:val="Compact"/>
              <w:spacing w:line="240" w:lineRule="auto"/>
              <w:jc w:val="center"/>
            </w:pPr>
            <w:r>
              <w:rPr>
                <w:rFonts w:cs="Times New Roman"/>
                <w:b/>
                <w:sz w:val="20"/>
              </w:rPr>
              <w:t>Amaldagi amaliyot</w:t>
            </w:r>
          </w:p>
        </w:tc>
        <w:tc>
          <w:tcPr>
            <w:tcW w:w="3855" w:type="dxa"/>
            <w:shd w:val="clear" w:color="auto" w:fill="DEEBF7"/>
          </w:tcPr>
          <w:p w14:paraId="0BC8E8BD" w14:textId="77777777" w:rsidR="005603EC" w:rsidRDefault="00000000">
            <w:pPr>
              <w:pStyle w:val="Compact"/>
              <w:spacing w:line="240" w:lineRule="auto"/>
              <w:jc w:val="center"/>
            </w:pPr>
            <w:r>
              <w:rPr>
                <w:rFonts w:cs="Times New Roman"/>
                <w:b/>
                <w:sz w:val="20"/>
              </w:rPr>
              <w:t>Taklif etilayotgan tizim</w:t>
            </w:r>
          </w:p>
        </w:tc>
      </w:tr>
      <w:tr w:rsidR="005603EC" w14:paraId="67E81713" w14:textId="77777777" w:rsidTr="005603EC">
        <w:trPr>
          <w:cantSplit/>
        </w:trPr>
        <w:tc>
          <w:tcPr>
            <w:tcW w:w="1701" w:type="dxa"/>
          </w:tcPr>
          <w:p w14:paraId="3F4A5F34" w14:textId="77777777" w:rsidR="005603EC" w:rsidRDefault="00000000">
            <w:pPr>
              <w:pStyle w:val="Compact"/>
              <w:spacing w:line="240" w:lineRule="auto"/>
            </w:pPr>
            <w:r>
              <w:rPr>
                <w:rFonts w:cs="Times New Roman"/>
                <w:sz w:val="20"/>
              </w:rPr>
              <w:t>Baholash asosi</w:t>
            </w:r>
          </w:p>
        </w:tc>
        <w:tc>
          <w:tcPr>
            <w:tcW w:w="3742" w:type="dxa"/>
          </w:tcPr>
          <w:p w14:paraId="2333123A" w14:textId="77777777" w:rsidR="005603EC" w:rsidRDefault="00000000">
            <w:pPr>
              <w:pStyle w:val="Compact"/>
              <w:spacing w:line="240" w:lineRule="auto"/>
            </w:pPr>
            <w:r>
              <w:rPr>
                <w:rFonts w:cs="Times New Roman"/>
                <w:sz w:val="20"/>
              </w:rPr>
              <w:t>Prudensial normativlarga rioya qilish va kuratorlarning asoslangan mulohazasi</w:t>
            </w:r>
          </w:p>
        </w:tc>
        <w:tc>
          <w:tcPr>
            <w:tcW w:w="3855" w:type="dxa"/>
          </w:tcPr>
          <w:p w14:paraId="794F07B8" w14:textId="77777777" w:rsidR="005603EC" w:rsidRDefault="00000000">
            <w:pPr>
              <w:pStyle w:val="Compact"/>
              <w:spacing w:line="240" w:lineRule="auto"/>
            </w:pPr>
            <w:r>
              <w:rPr>
                <w:rFonts w:cs="Times New Roman"/>
                <w:sz w:val="20"/>
              </w:rPr>
              <w:t>Besh blok va 13 ko‘rsatkichdan iborat integral indeks, mulohaza bilan to‘ldiriladi</w:t>
            </w:r>
          </w:p>
        </w:tc>
      </w:tr>
      <w:tr w:rsidR="005603EC" w14:paraId="5E960D95" w14:textId="77777777" w:rsidTr="005603EC">
        <w:trPr>
          <w:cantSplit/>
        </w:trPr>
        <w:tc>
          <w:tcPr>
            <w:tcW w:w="1701" w:type="dxa"/>
          </w:tcPr>
          <w:p w14:paraId="4DCA3035" w14:textId="77777777" w:rsidR="005603EC" w:rsidRDefault="00000000">
            <w:pPr>
              <w:pStyle w:val="Compact"/>
              <w:spacing w:line="240" w:lineRule="auto"/>
            </w:pPr>
            <w:r>
              <w:rPr>
                <w:rFonts w:cs="Times New Roman"/>
                <w:sz w:val="20"/>
              </w:rPr>
              <w:t>Aktivlar sifati</w:t>
            </w:r>
          </w:p>
        </w:tc>
        <w:tc>
          <w:tcPr>
            <w:tcW w:w="3742" w:type="dxa"/>
          </w:tcPr>
          <w:p w14:paraId="60A84834" w14:textId="77777777" w:rsidR="005603EC" w:rsidRDefault="00000000">
            <w:pPr>
              <w:pStyle w:val="Compact"/>
              <w:spacing w:line="240" w:lineRule="auto"/>
            </w:pPr>
            <w:r>
              <w:rPr>
                <w:rFonts w:cs="Times New Roman"/>
                <w:sz w:val="20"/>
              </w:rPr>
              <w:t>Milliy tasnif bo‘yicha muammoli kreditlar</w:t>
            </w:r>
          </w:p>
        </w:tc>
        <w:tc>
          <w:tcPr>
            <w:tcW w:w="3855" w:type="dxa"/>
          </w:tcPr>
          <w:p w14:paraId="32E6E2C2" w14:textId="77777777" w:rsidR="005603EC" w:rsidRDefault="00000000">
            <w:pPr>
              <w:pStyle w:val="Compact"/>
              <w:spacing w:line="240" w:lineRule="auto"/>
            </w:pPr>
            <w:r>
              <w:rPr>
                <w:rFonts w:cs="Times New Roman"/>
                <w:sz w:val="20"/>
              </w:rPr>
              <w:t>MHXS 9 bo‘yicha 3-bosqich kreditlari yoki yashirin kredit riski koeffitsiyenti bilan tuzatilgan milliy ko‘rsatkich</w:t>
            </w:r>
          </w:p>
        </w:tc>
      </w:tr>
      <w:tr w:rsidR="005603EC" w14:paraId="42EBA8B2" w14:textId="77777777" w:rsidTr="005603EC">
        <w:trPr>
          <w:cantSplit/>
        </w:trPr>
        <w:tc>
          <w:tcPr>
            <w:tcW w:w="1701" w:type="dxa"/>
          </w:tcPr>
          <w:p w14:paraId="3D93F68E" w14:textId="77777777" w:rsidR="005603EC" w:rsidRDefault="00000000">
            <w:pPr>
              <w:pStyle w:val="Compact"/>
              <w:spacing w:line="240" w:lineRule="auto"/>
            </w:pPr>
            <w:r>
              <w:rPr>
                <w:rFonts w:cs="Times New Roman"/>
                <w:sz w:val="20"/>
              </w:rPr>
              <w:t>Davlat ko‘magi</w:t>
            </w:r>
          </w:p>
        </w:tc>
        <w:tc>
          <w:tcPr>
            <w:tcW w:w="3742" w:type="dxa"/>
          </w:tcPr>
          <w:p w14:paraId="70666EDD" w14:textId="77777777" w:rsidR="005603EC" w:rsidRDefault="00000000">
            <w:pPr>
              <w:pStyle w:val="Compact"/>
              <w:spacing w:line="240" w:lineRule="auto"/>
            </w:pPr>
            <w:r>
              <w:rPr>
                <w:rFonts w:cs="Times New Roman"/>
                <w:sz w:val="20"/>
              </w:rPr>
              <w:t>Alohida baholanmaydi</w:t>
            </w:r>
          </w:p>
        </w:tc>
        <w:tc>
          <w:tcPr>
            <w:tcW w:w="3855" w:type="dxa"/>
          </w:tcPr>
          <w:p w14:paraId="24B806DA" w14:textId="77777777" w:rsidR="005603EC" w:rsidRDefault="00000000">
            <w:pPr>
              <w:pStyle w:val="Compact"/>
              <w:spacing w:line="240" w:lineRule="auto"/>
            </w:pPr>
            <w:r>
              <w:rPr>
                <w:rFonts w:cs="Times New Roman"/>
                <w:sz w:val="20"/>
              </w:rPr>
              <w:t>Davlat banklari uchun davlat ko‘magisiz indeks</w:t>
            </w:r>
          </w:p>
        </w:tc>
      </w:tr>
      <w:tr w:rsidR="005603EC" w14:paraId="42B5FF20" w14:textId="77777777" w:rsidTr="005603EC">
        <w:trPr>
          <w:cantSplit/>
        </w:trPr>
        <w:tc>
          <w:tcPr>
            <w:tcW w:w="1701" w:type="dxa"/>
          </w:tcPr>
          <w:p w14:paraId="65B383C9" w14:textId="77777777" w:rsidR="005603EC" w:rsidRDefault="00000000">
            <w:pPr>
              <w:pStyle w:val="Compact"/>
              <w:spacing w:line="240" w:lineRule="auto"/>
            </w:pPr>
            <w:r>
              <w:rPr>
                <w:rFonts w:cs="Times New Roman"/>
                <w:sz w:val="20"/>
              </w:rPr>
              <w:t>Signal va choralar</w:t>
            </w:r>
          </w:p>
        </w:tc>
        <w:tc>
          <w:tcPr>
            <w:tcW w:w="3742" w:type="dxa"/>
          </w:tcPr>
          <w:p w14:paraId="32D3AF08" w14:textId="77777777" w:rsidR="005603EC" w:rsidRDefault="00000000">
            <w:pPr>
              <w:pStyle w:val="Compact"/>
              <w:spacing w:line="240" w:lineRule="auto"/>
            </w:pPr>
            <w:r>
              <w:rPr>
                <w:rFonts w:cs="Times New Roman"/>
                <w:sz w:val="20"/>
              </w:rPr>
              <w:t>Choralar asosan normativ buzilgandan keyin qo‘llanadi</w:t>
            </w:r>
          </w:p>
        </w:tc>
        <w:tc>
          <w:tcPr>
            <w:tcW w:w="3855" w:type="dxa"/>
          </w:tcPr>
          <w:p w14:paraId="7DEE86CA" w14:textId="77777777" w:rsidR="005603EC" w:rsidRDefault="00000000">
            <w:pPr>
              <w:pStyle w:val="Compact"/>
              <w:spacing w:line="240" w:lineRule="auto"/>
            </w:pPr>
            <w:r>
              <w:rPr>
                <w:rFonts w:cs="Times New Roman"/>
                <w:sz w:val="20"/>
              </w:rPr>
              <w:t>Uch zonali erta ogohlantirish tizimi, choralar normativ buzilishidan oldin</w:t>
            </w:r>
          </w:p>
        </w:tc>
      </w:tr>
      <w:tr w:rsidR="005603EC" w14:paraId="19AF6531" w14:textId="77777777" w:rsidTr="005603EC">
        <w:trPr>
          <w:cantSplit/>
        </w:trPr>
        <w:tc>
          <w:tcPr>
            <w:tcW w:w="1701" w:type="dxa"/>
          </w:tcPr>
          <w:p w14:paraId="5B093F52" w14:textId="77777777" w:rsidR="005603EC" w:rsidRDefault="00000000">
            <w:pPr>
              <w:pStyle w:val="Compact"/>
              <w:spacing w:line="240" w:lineRule="auto"/>
            </w:pPr>
            <w:r>
              <w:rPr>
                <w:rFonts w:cs="Times New Roman"/>
                <w:sz w:val="20"/>
              </w:rPr>
              <w:t>Bashorat elementi</w:t>
            </w:r>
          </w:p>
        </w:tc>
        <w:tc>
          <w:tcPr>
            <w:tcW w:w="3742" w:type="dxa"/>
          </w:tcPr>
          <w:p w14:paraId="0CCF1EAF" w14:textId="77777777" w:rsidR="005603EC" w:rsidRDefault="00000000">
            <w:pPr>
              <w:pStyle w:val="Compact"/>
              <w:spacing w:line="240" w:lineRule="auto"/>
            </w:pPr>
            <w:r>
              <w:rPr>
                <w:rFonts w:cs="Times New Roman"/>
                <w:sz w:val="20"/>
              </w:rPr>
              <w:t>Tizim darajasidagi stress-test</w:t>
            </w:r>
          </w:p>
        </w:tc>
        <w:tc>
          <w:tcPr>
            <w:tcW w:w="3855" w:type="dxa"/>
          </w:tcPr>
          <w:p w14:paraId="00D8D6A7" w14:textId="77777777" w:rsidR="005603EC" w:rsidRDefault="00000000">
            <w:pPr>
              <w:pStyle w:val="Compact"/>
              <w:spacing w:line="240" w:lineRule="auto"/>
            </w:pPr>
            <w:r>
              <w:rPr>
                <w:rFonts w:cs="Times New Roman"/>
                <w:sz w:val="20"/>
              </w:rPr>
              <w:t>Bank darajasida integral indeksning ssenariy prognozi, natijalar zonalarda</w:t>
            </w:r>
          </w:p>
        </w:tc>
      </w:tr>
      <w:tr w:rsidR="005603EC" w14:paraId="53515DC6" w14:textId="77777777" w:rsidTr="005603EC">
        <w:trPr>
          <w:cantSplit/>
        </w:trPr>
        <w:tc>
          <w:tcPr>
            <w:tcW w:w="1701" w:type="dxa"/>
          </w:tcPr>
          <w:p w14:paraId="78C9B5D5" w14:textId="77777777" w:rsidR="005603EC" w:rsidRDefault="00000000">
            <w:pPr>
              <w:pStyle w:val="Compact"/>
              <w:spacing w:line="240" w:lineRule="auto"/>
            </w:pPr>
            <w:r>
              <w:rPr>
                <w:rFonts w:cs="Times New Roman"/>
                <w:sz w:val="20"/>
              </w:rPr>
              <w:t>Empirik tekshiruv</w:t>
            </w:r>
          </w:p>
        </w:tc>
        <w:tc>
          <w:tcPr>
            <w:tcW w:w="3742" w:type="dxa"/>
          </w:tcPr>
          <w:p w14:paraId="6D519816" w14:textId="77777777" w:rsidR="005603EC" w:rsidRDefault="00000000">
            <w:pPr>
              <w:pStyle w:val="Compact"/>
              <w:spacing w:line="240" w:lineRule="auto"/>
            </w:pPr>
            <w:r>
              <w:rPr>
                <w:rFonts w:cs="Times New Roman"/>
                <w:sz w:val="20"/>
              </w:rPr>
              <w:t>Natijalar e’lon qilinmaydi</w:t>
            </w:r>
          </w:p>
        </w:tc>
        <w:tc>
          <w:tcPr>
            <w:tcW w:w="3855" w:type="dxa"/>
          </w:tcPr>
          <w:p w14:paraId="6E447535" w14:textId="77777777" w:rsidR="005603EC" w:rsidRDefault="00000000">
            <w:pPr>
              <w:pStyle w:val="Compact"/>
              <w:spacing w:line="240" w:lineRule="auto"/>
            </w:pPr>
            <w:r>
              <w:rPr>
                <w:rFonts w:cs="Times New Roman"/>
                <w:sz w:val="20"/>
              </w:rPr>
              <w:t>Indeksning bashorat kuchi (AUC) va chegaralar muntazam qayta tekshiriladi</w:t>
            </w:r>
          </w:p>
        </w:tc>
      </w:tr>
      <w:tr w:rsidR="005603EC" w14:paraId="49E9B152" w14:textId="77777777" w:rsidTr="005603EC">
        <w:trPr>
          <w:cantSplit/>
        </w:trPr>
        <w:tc>
          <w:tcPr>
            <w:tcW w:w="1701" w:type="dxa"/>
          </w:tcPr>
          <w:p w14:paraId="738767F1" w14:textId="77777777" w:rsidR="005603EC" w:rsidRDefault="00000000">
            <w:pPr>
              <w:pStyle w:val="Compact"/>
              <w:spacing w:line="240" w:lineRule="auto"/>
            </w:pPr>
            <w:r>
              <w:rPr>
                <w:rFonts w:cs="Times New Roman"/>
                <w:sz w:val="20"/>
              </w:rPr>
              <w:t>Oshkoralik</w:t>
            </w:r>
          </w:p>
        </w:tc>
        <w:tc>
          <w:tcPr>
            <w:tcW w:w="3742" w:type="dxa"/>
          </w:tcPr>
          <w:p w14:paraId="2CAB81C9" w14:textId="77777777" w:rsidR="005603EC" w:rsidRDefault="00000000">
            <w:pPr>
              <w:pStyle w:val="Compact"/>
              <w:spacing w:line="240" w:lineRule="auto"/>
            </w:pPr>
            <w:r>
              <w:rPr>
                <w:rFonts w:cs="Times New Roman"/>
                <w:sz w:val="20"/>
              </w:rPr>
              <w:t>Bank kesimida cheklangan ko‘rsatkichlar</w:t>
            </w:r>
          </w:p>
        </w:tc>
        <w:tc>
          <w:tcPr>
            <w:tcW w:w="3855" w:type="dxa"/>
          </w:tcPr>
          <w:p w14:paraId="4A9ED1F6" w14:textId="77777777" w:rsidR="005603EC" w:rsidRDefault="00000000">
            <w:pPr>
              <w:pStyle w:val="Compact"/>
              <w:spacing w:line="240" w:lineRule="auto"/>
            </w:pPr>
            <w:r>
              <w:rPr>
                <w:rFonts w:cs="Times New Roman"/>
                <w:sz w:val="20"/>
              </w:rPr>
              <w:t>Kesishma jadvali va asosiy prudensial koeffitsiyentlar choraklik e’lon qilinadi</w:t>
            </w:r>
          </w:p>
        </w:tc>
      </w:tr>
    </w:tbl>
    <w:p w14:paraId="2544604C" w14:textId="77777777" w:rsidR="005603EC" w:rsidRDefault="00000000">
      <w:pPr>
        <w:pStyle w:val="af"/>
        <w:spacing w:after="0" w:line="360" w:lineRule="auto"/>
        <w:ind w:firstLine="709"/>
        <w:jc w:val="both"/>
      </w:pPr>
      <w:r>
        <w:rPr>
          <w:rFonts w:cs="Times New Roman"/>
        </w:rP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6"/>
      </w:r>
      <w:r>
        <w:rPr>
          <w:rFonts w:cs="Times New Roman"/>
        </w:rPr>
        <w:t>.</w:t>
      </w:r>
    </w:p>
    <w:p w14:paraId="4B2EFE5A" w14:textId="77777777" w:rsidR="005603EC" w:rsidRDefault="00000000">
      <w:pPr>
        <w:pStyle w:val="af"/>
        <w:spacing w:after="0" w:line="360" w:lineRule="auto"/>
        <w:ind w:firstLine="709"/>
        <w:jc w:val="both"/>
      </w:pPr>
      <w:r>
        <w:rPr>
          <w:rFonts w:cs="Times New Roman"/>
        </w:rPr>
        <w:t>Taklif etilayotgan chora-tadbirlar birgalikda yagona baholash tizimini tashkil etadi. Uning tuzilishi 4.3.1-rasmda ko‘rsatilgan.</w:t>
      </w:r>
    </w:p>
    <w:p w14:paraId="64E0AC1E"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14:paraId="7720E207" w14:textId="77777777" w:rsidR="005603EC" w:rsidRDefault="00000000">
                              <w:pPr>
                                <w:spacing w:after="0" w:line="228" w:lineRule="auto"/>
                                <w:jc w:val="center"/>
                              </w:pPr>
                              <w:r>
                                <w:rPr>
                                  <w:rFonts w:cs="Times New Roman"/>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14:paraId="24599B6C" w14:textId="77777777" w:rsidR="005603EC" w:rsidRDefault="00000000">
                              <w:pPr>
                                <w:spacing w:after="0" w:line="228" w:lineRule="auto"/>
                                <w:jc w:val="center"/>
                              </w:pPr>
                              <w:r>
                                <w:rPr>
                                  <w:rFonts w:cs="Times New Roman"/>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14:paraId="46290357" w14:textId="77777777" w:rsidR="005603EC" w:rsidRDefault="00000000">
                              <w:pPr>
                                <w:spacing w:after="0" w:line="228" w:lineRule="auto"/>
                                <w:jc w:val="center"/>
                              </w:pPr>
                              <w:r>
                                <w:rPr>
                                  <w:rFonts w:cs="Times New Roman"/>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14:paraId="5F85B747" w14:textId="77777777" w:rsidR="005603EC" w:rsidRDefault="00000000">
                              <w:pPr>
                                <w:spacing w:after="0" w:line="228" w:lineRule="auto"/>
                                <w:jc w:val="center"/>
                              </w:pPr>
                              <w:r>
                                <w:rPr>
                                  <w:rFonts w:cs="Times New Roman"/>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14:paraId="7720E207" w14:textId="77777777" w:rsidR="005603EC" w:rsidRDefault="00000000">
                        <w:pPr>
                          <w:spacing w:after="0" w:line="228" w:lineRule="auto"/>
                          <w:jc w:val="center"/>
                        </w:pPr>
                        <w:r>
                          <w:rPr>
                            <w:rFonts w:cs="Times New Roman"/>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14:paraId="24599B6C" w14:textId="77777777" w:rsidR="005603EC" w:rsidRDefault="00000000">
                        <w:pPr>
                          <w:spacing w:after="0" w:line="228" w:lineRule="auto"/>
                          <w:jc w:val="center"/>
                        </w:pPr>
                        <w:r>
                          <w:rPr>
                            <w:rFonts w:cs="Times New Roman"/>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14:paraId="46290357" w14:textId="77777777" w:rsidR="005603EC" w:rsidRDefault="00000000">
                        <w:pPr>
                          <w:spacing w:after="0" w:line="228" w:lineRule="auto"/>
                          <w:jc w:val="center"/>
                        </w:pPr>
                        <w:r>
                          <w:rPr>
                            <w:rFonts w:cs="Times New Roman"/>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14:paraId="5F85B747" w14:textId="77777777" w:rsidR="005603EC" w:rsidRDefault="00000000">
                        <w:pPr>
                          <w:spacing w:after="0" w:line="228" w:lineRule="auto"/>
                          <w:jc w:val="center"/>
                        </w:pPr>
                        <w:r>
                          <w:rPr>
                            <w:rFonts w:cs="Times New Roman"/>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14:paraId="1A37EA8B" w14:textId="77777777" w:rsidR="005603EC" w:rsidRDefault="00000000">
      <w:pPr>
        <w:pStyle w:val="af"/>
        <w:spacing w:before="120" w:after="240" w:line="240" w:lineRule="auto"/>
        <w:jc w:val="center"/>
      </w:pPr>
      <w:r>
        <w:rPr>
          <w:rFonts w:cs="Times New Roman"/>
          <w:b/>
        </w:rPr>
        <w:t>4.3.1-rasm. Tijorat banklari moliyaviy barqarorligini xalqaro standartlar asosida baholashning taklif etilayotgan tizimi</w:t>
      </w:r>
      <w:r>
        <w:rPr>
          <w:rStyle w:val="aff8"/>
        </w:rPr>
        <w:footnoteReference w:id="537"/>
      </w:r>
    </w:p>
    <w:p w14:paraId="6E2DA2B2" w14:textId="77777777" w:rsidR="005603EC" w:rsidRDefault="00000000">
      <w:pPr>
        <w:pStyle w:val="af"/>
        <w:spacing w:after="0" w:line="360" w:lineRule="auto"/>
        <w:ind w:firstLine="709"/>
        <w:jc w:val="both"/>
      </w:pPr>
      <w:r>
        <w:rPr>
          <w:rFonts w:cs="Times New Roman"/>
        </w:rPr>
        <w:t>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14:paraId="67C77C73" w14:textId="77777777" w:rsidR="005603EC" w:rsidRDefault="00000000">
      <w:pPr>
        <w:pStyle w:val="af"/>
        <w:spacing w:after="0" w:line="360" w:lineRule="auto"/>
        <w:ind w:firstLine="709"/>
        <w:jc w:val="both"/>
      </w:pPr>
      <w:r>
        <w:rPr>
          <w:rFonts w:cs="Times New Roman"/>
        </w:rPr>
        <w:t>Takliflarni amalga oshirish «yo‘l xaritasi» choralari bilan muvofiqlashtirilgan holda uch bosqichda amalga oshirilishi maqsadga muvofiq (4.3.4-jadval).</w:t>
      </w:r>
    </w:p>
    <w:p w14:paraId="6AFE364B" w14:textId="77777777" w:rsidR="005603EC" w:rsidRDefault="00000000">
      <w:pPr>
        <w:pStyle w:val="af"/>
        <w:keepNext/>
        <w:spacing w:before="120" w:after="0" w:line="360" w:lineRule="auto"/>
        <w:jc w:val="right"/>
      </w:pPr>
      <w:r>
        <w:rPr>
          <w:rFonts w:cs="Times New Roman"/>
          <w:i/>
        </w:rPr>
        <w:t>4.3.4-jadval</w:t>
      </w:r>
    </w:p>
    <w:p w14:paraId="3575D861" w14:textId="77777777" w:rsidR="005603EC" w:rsidRDefault="00000000">
      <w:pPr>
        <w:pStyle w:val="af"/>
        <w:keepNext/>
        <w:spacing w:line="240" w:lineRule="auto"/>
        <w:jc w:val="center"/>
      </w:pPr>
      <w:r>
        <w:rPr>
          <w:rFonts w:cs="Times New Roman"/>
          <w:b/>
          <w:bCs/>
        </w:rPr>
        <w:t>Takliflarni amalga oshirish bosqichlari</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84"/>
        <w:gridCol w:w="3268"/>
        <w:gridCol w:w="1401"/>
        <w:gridCol w:w="1401"/>
        <w:gridCol w:w="2217"/>
      </w:tblGrid>
      <w:tr w:rsidR="005603EC" w14:paraId="27DBA5F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14:paraId="04FAC1E8" w14:textId="77777777" w:rsidR="005603EC" w:rsidRDefault="00000000">
            <w:pPr>
              <w:pStyle w:val="Compact"/>
              <w:spacing w:line="240" w:lineRule="auto"/>
              <w:jc w:val="center"/>
            </w:pPr>
            <w:r>
              <w:rPr>
                <w:rFonts w:cs="Times New Roman"/>
                <w:b/>
                <w:sz w:val="20"/>
              </w:rPr>
              <w:t>Bosqich</w:t>
            </w:r>
          </w:p>
        </w:tc>
        <w:tc>
          <w:tcPr>
            <w:tcW w:w="3175" w:type="dxa"/>
            <w:shd w:val="clear" w:color="auto" w:fill="DEEBF7"/>
          </w:tcPr>
          <w:p w14:paraId="22ED8B65" w14:textId="77777777" w:rsidR="005603EC" w:rsidRDefault="00000000">
            <w:pPr>
              <w:pStyle w:val="Compact"/>
              <w:spacing w:line="240" w:lineRule="auto"/>
              <w:jc w:val="center"/>
            </w:pPr>
            <w:r>
              <w:rPr>
                <w:rFonts w:cs="Times New Roman"/>
                <w:b/>
                <w:sz w:val="20"/>
              </w:rPr>
              <w:t>Chora-tadbirlar</w:t>
            </w:r>
          </w:p>
        </w:tc>
        <w:tc>
          <w:tcPr>
            <w:tcW w:w="1361" w:type="dxa"/>
            <w:shd w:val="clear" w:color="auto" w:fill="DEEBF7"/>
          </w:tcPr>
          <w:p w14:paraId="0E095851" w14:textId="77777777" w:rsidR="005603EC" w:rsidRDefault="00000000">
            <w:pPr>
              <w:pStyle w:val="Compact"/>
              <w:spacing w:line="240" w:lineRule="auto"/>
              <w:jc w:val="center"/>
            </w:pPr>
            <w:r>
              <w:rPr>
                <w:rFonts w:cs="Times New Roman"/>
                <w:b/>
                <w:sz w:val="20"/>
              </w:rPr>
              <w:t>Mas’ul</w:t>
            </w:r>
          </w:p>
        </w:tc>
        <w:tc>
          <w:tcPr>
            <w:tcW w:w="1361" w:type="dxa"/>
            <w:shd w:val="clear" w:color="auto" w:fill="DEEBF7"/>
          </w:tcPr>
          <w:p w14:paraId="178DDEDD" w14:textId="77777777" w:rsidR="005603EC" w:rsidRDefault="00000000">
            <w:pPr>
              <w:pStyle w:val="Compact"/>
              <w:spacing w:line="240" w:lineRule="auto"/>
              <w:jc w:val="center"/>
            </w:pPr>
            <w:r>
              <w:rPr>
                <w:rFonts w:cs="Times New Roman"/>
                <w:b/>
                <w:sz w:val="20"/>
              </w:rPr>
              <w:t>«Yo‘l xaritasi»dagi bog‘liq chora</w:t>
            </w:r>
          </w:p>
        </w:tc>
        <w:tc>
          <w:tcPr>
            <w:tcW w:w="2154" w:type="dxa"/>
            <w:shd w:val="clear" w:color="auto" w:fill="DEEBF7"/>
          </w:tcPr>
          <w:p w14:paraId="38AB8A0B" w14:textId="77777777" w:rsidR="005603EC" w:rsidRDefault="00000000">
            <w:pPr>
              <w:pStyle w:val="Compact"/>
              <w:spacing w:line="240" w:lineRule="auto"/>
              <w:jc w:val="center"/>
            </w:pPr>
            <w:r>
              <w:rPr>
                <w:rFonts w:cs="Times New Roman"/>
                <w:b/>
                <w:sz w:val="20"/>
              </w:rPr>
              <w:t>Natija ko‘rsatkichi</w:t>
            </w:r>
          </w:p>
        </w:tc>
      </w:tr>
      <w:tr w:rsidR="005603EC" w14:paraId="1166FEA4" w14:textId="77777777" w:rsidTr="005603EC">
        <w:trPr>
          <w:cantSplit/>
        </w:trPr>
        <w:tc>
          <w:tcPr>
            <w:tcW w:w="1247" w:type="dxa"/>
          </w:tcPr>
          <w:p w14:paraId="307A794D" w14:textId="77777777" w:rsidR="005603EC" w:rsidRDefault="00000000">
            <w:pPr>
              <w:pStyle w:val="Compact"/>
              <w:spacing w:line="240" w:lineRule="auto"/>
            </w:pPr>
            <w:r>
              <w:rPr>
                <w:rFonts w:cs="Times New Roman"/>
                <w:sz w:val="20"/>
              </w:rPr>
              <w:lastRenderedPageBreak/>
              <w:t>I bosqich (2026-yil)</w:t>
            </w:r>
          </w:p>
        </w:tc>
        <w:tc>
          <w:tcPr>
            <w:tcW w:w="3175" w:type="dxa"/>
          </w:tcPr>
          <w:p w14:paraId="658C5BE2" w14:textId="77777777" w:rsidR="005603EC" w:rsidRDefault="00000000">
            <w:pPr>
              <w:pStyle w:val="Compact"/>
              <w:spacing w:line="240" w:lineRule="auto"/>
            </w:pPr>
            <w:r>
              <w:rPr>
                <w:rFonts w:cs="Times New Roman"/>
                <w:sz w:val="20"/>
              </w:rPr>
              <w:t>Integral indeksni prudensial hisobotlar asosida sinov tariqasida hisoblash; milliy ko‘rsatkichlarni yashirin kredit riski koeffitsiyenti bilan tuzatish; oshkor qilish talablariga kesishma jadvalini kiritish</w:t>
            </w:r>
          </w:p>
        </w:tc>
        <w:tc>
          <w:tcPr>
            <w:tcW w:w="1361" w:type="dxa"/>
          </w:tcPr>
          <w:p w14:paraId="54ADCFEE" w14:textId="77777777" w:rsidR="005603EC" w:rsidRDefault="00000000">
            <w:pPr>
              <w:pStyle w:val="Compact"/>
              <w:spacing w:line="240" w:lineRule="auto"/>
            </w:pPr>
            <w:r>
              <w:rPr>
                <w:rFonts w:cs="Times New Roman"/>
                <w:sz w:val="20"/>
              </w:rPr>
              <w:t>Markaziy bank</w:t>
            </w:r>
          </w:p>
        </w:tc>
        <w:tc>
          <w:tcPr>
            <w:tcW w:w="1361" w:type="dxa"/>
          </w:tcPr>
          <w:p w14:paraId="2B0ECDB5" w14:textId="77777777" w:rsidR="005603EC" w:rsidRDefault="00000000">
            <w:pPr>
              <w:pStyle w:val="Compact"/>
              <w:spacing w:line="240" w:lineRule="auto"/>
            </w:pPr>
            <w:r>
              <w:rPr>
                <w:rFonts w:cs="Times New Roman"/>
                <w:sz w:val="20"/>
              </w:rPr>
              <w:t>3, 5, 18, 19-choralar</w:t>
            </w:r>
          </w:p>
        </w:tc>
        <w:tc>
          <w:tcPr>
            <w:tcW w:w="2154" w:type="dxa"/>
          </w:tcPr>
          <w:p w14:paraId="71F64FF9" w14:textId="77777777" w:rsidR="005603EC" w:rsidRDefault="00000000">
            <w:pPr>
              <w:pStyle w:val="Compact"/>
              <w:spacing w:line="240" w:lineRule="auto"/>
            </w:pPr>
            <w:r>
              <w:rPr>
                <w:rFonts w:cs="Times New Roman"/>
                <w:sz w:val="20"/>
              </w:rPr>
              <w:t>Barcha banklar uchun choraklik indeks qiymatlari; kesishma jadvallari e’lon qilinishi</w:t>
            </w:r>
          </w:p>
        </w:tc>
      </w:tr>
      <w:tr w:rsidR="005603EC" w14:paraId="6E3A6966" w14:textId="77777777" w:rsidTr="005603EC">
        <w:trPr>
          <w:cantSplit/>
        </w:trPr>
        <w:tc>
          <w:tcPr>
            <w:tcW w:w="1247" w:type="dxa"/>
          </w:tcPr>
          <w:p w14:paraId="3743A4BB" w14:textId="77777777" w:rsidR="005603EC" w:rsidRDefault="00000000">
            <w:pPr>
              <w:pStyle w:val="Compact"/>
              <w:spacing w:line="240" w:lineRule="auto"/>
            </w:pPr>
            <w:r>
              <w:rPr>
                <w:rFonts w:cs="Times New Roman"/>
                <w:sz w:val="20"/>
              </w:rPr>
              <w:t>II bosqich (2027-yil)</w:t>
            </w:r>
          </w:p>
        </w:tc>
        <w:tc>
          <w:tcPr>
            <w:tcW w:w="3175" w:type="dxa"/>
          </w:tcPr>
          <w:p w14:paraId="39137AE4" w14:textId="77777777" w:rsidR="005603EC" w:rsidRDefault="00000000">
            <w:pPr>
              <w:pStyle w:val="Compact"/>
              <w:spacing w:line="240" w:lineRule="auto"/>
            </w:pPr>
            <w:r>
              <w:rPr>
                <w:rFonts w:cs="Times New Roman"/>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14:paraId="3B5E5851" w14:textId="77777777" w:rsidR="005603EC" w:rsidRDefault="00000000">
            <w:pPr>
              <w:pStyle w:val="Compact"/>
              <w:spacing w:line="240" w:lineRule="auto"/>
            </w:pPr>
            <w:r>
              <w:rPr>
                <w:rFonts w:cs="Times New Roman"/>
                <w:sz w:val="20"/>
              </w:rPr>
              <w:t>Markaziy bank, Iqtisodiyot va moliya vazirligi, banklar</w:t>
            </w:r>
          </w:p>
        </w:tc>
        <w:tc>
          <w:tcPr>
            <w:tcW w:w="1361" w:type="dxa"/>
          </w:tcPr>
          <w:p w14:paraId="2D6EECF3" w14:textId="77777777" w:rsidR="005603EC" w:rsidRDefault="00000000">
            <w:pPr>
              <w:pStyle w:val="Compact"/>
              <w:spacing w:line="240" w:lineRule="auto"/>
            </w:pPr>
            <w:r>
              <w:rPr>
                <w:rFonts w:cs="Times New Roman"/>
                <w:sz w:val="20"/>
              </w:rPr>
              <w:t>7, 9, 12, 17-choralar</w:t>
            </w:r>
          </w:p>
        </w:tc>
        <w:tc>
          <w:tcPr>
            <w:tcW w:w="2154" w:type="dxa"/>
          </w:tcPr>
          <w:p w14:paraId="1384F1BC" w14:textId="77777777" w:rsidR="005603EC" w:rsidRDefault="00000000">
            <w:pPr>
              <w:pStyle w:val="Compact"/>
              <w:spacing w:line="240" w:lineRule="auto"/>
            </w:pPr>
            <w:r>
              <w:rPr>
                <w:rFonts w:cs="Times New Roman"/>
                <w:sz w:val="20"/>
              </w:rPr>
              <w:t>Zonalar bo‘yicha banklar taqsimoti; sariq va qizil zonadagi banklar uchun tuzatish rejalari</w:t>
            </w:r>
          </w:p>
        </w:tc>
      </w:tr>
      <w:tr w:rsidR="005603EC" w14:paraId="16C477F3" w14:textId="77777777" w:rsidTr="005603EC">
        <w:trPr>
          <w:cantSplit/>
        </w:trPr>
        <w:tc>
          <w:tcPr>
            <w:tcW w:w="1247" w:type="dxa"/>
          </w:tcPr>
          <w:p w14:paraId="51EA5F6C" w14:textId="77777777" w:rsidR="005603EC" w:rsidRDefault="00000000">
            <w:pPr>
              <w:pStyle w:val="Compact"/>
              <w:spacing w:line="240" w:lineRule="auto"/>
            </w:pPr>
            <w:r>
              <w:rPr>
                <w:rFonts w:cs="Times New Roman"/>
                <w:sz w:val="20"/>
              </w:rPr>
              <w:t>III bosqich (2028-yil)</w:t>
            </w:r>
          </w:p>
        </w:tc>
        <w:tc>
          <w:tcPr>
            <w:tcW w:w="3175" w:type="dxa"/>
          </w:tcPr>
          <w:p w14:paraId="275B8555" w14:textId="77777777" w:rsidR="005603EC" w:rsidRDefault="00000000">
            <w:pPr>
              <w:pStyle w:val="Compact"/>
              <w:spacing w:line="240" w:lineRule="auto"/>
            </w:pPr>
            <w:r>
              <w:rPr>
                <w:rFonts w:cs="Times New Roman"/>
                <w:sz w:val="20"/>
              </w:rPr>
              <w:t>Indeksni to‘liq MHXS ma’lumotlariga o‘tkazish; zonalar chegaralarini yangi ma’lumotlar asosida qayta kalibrlash; indeks natijalarini moliyaviy barqarorlik sharhida e’lon qilish</w:t>
            </w:r>
          </w:p>
        </w:tc>
        <w:tc>
          <w:tcPr>
            <w:tcW w:w="1361" w:type="dxa"/>
          </w:tcPr>
          <w:p w14:paraId="7D16D236" w14:textId="77777777" w:rsidR="005603EC" w:rsidRDefault="00000000">
            <w:pPr>
              <w:pStyle w:val="Compact"/>
              <w:spacing w:line="240" w:lineRule="auto"/>
            </w:pPr>
            <w:r>
              <w:rPr>
                <w:rFonts w:cs="Times New Roman"/>
                <w:sz w:val="20"/>
              </w:rPr>
              <w:t>Markaziy bank</w:t>
            </w:r>
          </w:p>
        </w:tc>
        <w:tc>
          <w:tcPr>
            <w:tcW w:w="1361" w:type="dxa"/>
          </w:tcPr>
          <w:p w14:paraId="6F8B54A1" w14:textId="77777777" w:rsidR="005603EC" w:rsidRDefault="00000000">
            <w:pPr>
              <w:pStyle w:val="Compact"/>
              <w:spacing w:line="240" w:lineRule="auto"/>
            </w:pPr>
            <w:r>
              <w:rPr>
                <w:rFonts w:cs="Times New Roman"/>
                <w:sz w:val="20"/>
              </w:rPr>
              <w:t>5, 19-choralar</w:t>
            </w:r>
          </w:p>
        </w:tc>
        <w:tc>
          <w:tcPr>
            <w:tcW w:w="2154" w:type="dxa"/>
          </w:tcPr>
          <w:p w14:paraId="4F3A9DCC" w14:textId="77777777" w:rsidR="005603EC" w:rsidRDefault="00000000">
            <w:pPr>
              <w:pStyle w:val="Compact"/>
              <w:spacing w:line="240" w:lineRule="auto"/>
            </w:pPr>
            <w:r>
              <w:rPr>
                <w:rFonts w:cs="Times New Roman"/>
                <w:sz w:val="20"/>
              </w:rPr>
              <w:t>Yashirin kredit riski koeffitsiyentining birga yaqinlashishi; chegaralar bashorat kuchining qayta tekshiruvi</w:t>
            </w:r>
          </w:p>
        </w:tc>
      </w:tr>
    </w:tbl>
    <w:p w14:paraId="0A3A5AC8" w14:textId="77777777" w:rsidR="005603EC" w:rsidRDefault="00000000">
      <w:pPr>
        <w:pStyle w:val="af"/>
        <w:spacing w:after="0" w:line="360" w:lineRule="auto"/>
        <w:ind w:firstLine="709"/>
        <w:jc w:val="both"/>
      </w:pPr>
      <w:r>
        <w:rPr>
          <w:rFonts w:cs="Times New Roman"/>
        </w:rPr>
        <w:t>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14:paraId="7BB9524A" w14:textId="77777777" w:rsidR="005603EC" w:rsidRDefault="00000000">
      <w:pPr>
        <w:pStyle w:val="af"/>
        <w:spacing w:after="0" w:line="360" w:lineRule="auto"/>
        <w:ind w:firstLine="709"/>
        <w:jc w:val="both"/>
      </w:pPr>
      <w:r>
        <w:rPr>
          <w:rFonts w:cs="Times New Roman"/>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w:t>
        <w:lastRenderedPageBreak/>
        <w:t>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14:paraId="0F96E476" w14:textId="77777777" w:rsidR="005603EC" w:rsidRDefault="00000000">
      <w:pPr>
        <w:pStyle w:val="21"/>
        <w:pageBreakBefore/>
        <w:spacing w:before="240" w:after="120" w:line="360" w:lineRule="auto"/>
      </w:pPr>
      <w:bookmarkStart w:id="21" w:name="iv-bob-boyicha-xulosalar"/>
      <w:bookmarkEnd w:id="20"/>
      <w:r>
        <w:rPr>
          <w:rFonts w:ascii="Times New Roman" w:eastAsia="Times New Roman" w:hAnsi="Times New Roman" w:cs="Times New Roman"/>
        </w:rPr>
        <w:lastRenderedPageBreak/>
        <w:t>IV bob bo‘yicha xulosalar</w:t>
      </w:r>
    </w:p>
    <w:p w14:paraId="2AC734D9" w14:textId="77777777" w:rsidR="005603EC" w:rsidRDefault="00000000">
      <w:pPr>
        <w:pStyle w:val="FirstParagraph"/>
        <w:spacing w:after="0" w:line="360" w:lineRule="auto"/>
        <w:ind w:firstLine="709"/>
        <w:jc w:val="both"/>
      </w:pPr>
      <w:r>
        <w:rPr>
          <w:rFonts w:cs="Times New Roman"/>
        </w:rPr>
        <w:t>Dissertatsiyaning to‘rtinchi bobida tijorat banklari moliyaviy barqarorligini baholash metodologiyasini takomillashtirish yo‘nalishlari ishlab chiqildi va quyidagi xulosalar shakllantirildi.</w:t>
      </w:r>
    </w:p>
    <w:p w14:paraId="3743223A" w14:textId="77777777" w:rsidR="005603EC" w:rsidRDefault="00000000">
      <w:pPr>
        <w:numPr>
          <w:ilvl w:val="0"/>
          <w:numId w:val="13"/>
        </w:numPr>
        <w:spacing w:after="0" w:line="360" w:lineRule="auto"/>
        <w:ind w:firstLine="709"/>
        <w:jc w:val="both"/>
      </w:pPr>
      <w:r>
        <w:rPr>
          <w:rFonts w:cs="Times New Roman"/>
        </w:rP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14:paraId="2584EA28" w14:textId="77777777" w:rsidR="005603EC" w:rsidRDefault="00000000">
      <w:pPr>
        <w:numPr>
          <w:ilvl w:val="0"/>
          <w:numId w:val="13"/>
        </w:numPr>
        <w:spacing w:after="0" w:line="360" w:lineRule="auto"/>
        <w:ind w:firstLine="709"/>
        <w:jc w:val="both"/>
      </w:pPr>
      <w:r>
        <w:rPr>
          <w:rFonts w:cs="Times New Roman"/>
        </w:rP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14:paraId="7717C743" w14:textId="77777777" w:rsidR="005603EC" w:rsidRDefault="00000000">
      <w:pPr>
        <w:numPr>
          <w:ilvl w:val="0"/>
          <w:numId w:val="13"/>
        </w:numPr>
        <w:spacing w:after="0" w:line="360" w:lineRule="auto"/>
        <w:ind w:firstLine="709"/>
        <w:jc w:val="both"/>
      </w:pPr>
      <w:r>
        <w:rPr>
          <w:rFonts w:cs="Times New Roman"/>
        </w:rP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14:paraId="66444129" w14:textId="77777777" w:rsidR="005603EC" w:rsidRDefault="00000000">
      <w:pPr>
        <w:numPr>
          <w:ilvl w:val="0"/>
          <w:numId w:val="13"/>
        </w:numPr>
        <w:spacing w:after="0" w:line="360" w:lineRule="auto"/>
        <w:ind w:firstLine="709"/>
        <w:jc w:val="both"/>
      </w:pPr>
      <w:r>
        <w:rPr>
          <w:rFonts w:cs="Times New Roman"/>
        </w:rPr>
        <w:lastRenderedPageBreak/>
        <w:t>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14:paraId="6384AA6B" w14:textId="77777777" w:rsidR="005603EC" w:rsidRDefault="00000000">
      <w:pPr>
        <w:numPr>
          <w:ilvl w:val="0"/>
          <w:numId w:val="13"/>
        </w:numPr>
        <w:spacing w:after="0" w:line="360" w:lineRule="auto"/>
        <w:ind w:firstLine="709"/>
        <w:jc w:val="both"/>
      </w:pPr>
      <w:r>
        <w:rPr>
          <w:rFonts w:cs="Times New Roman"/>
        </w:rP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14:paraId="738AB39E" w14:textId="77777777" w:rsidR="005603EC" w:rsidRDefault="00000000">
      <w:pPr>
        <w:numPr>
          <w:ilvl w:val="0"/>
          <w:numId w:val="13"/>
        </w:numPr>
        <w:spacing w:after="0" w:line="360" w:lineRule="auto"/>
        <w:ind w:firstLine="709"/>
        <w:jc w:val="both"/>
      </w:pPr>
      <w:r>
        <w:rPr>
          <w:rFonts w:cs="Times New Roman"/>
        </w:rP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14:paraId="2B19B20E" w14:textId="77777777" w:rsidR="005603EC" w:rsidRDefault="00000000">
      <w:pPr>
        <w:numPr>
          <w:ilvl w:val="0"/>
          <w:numId w:val="13"/>
        </w:numPr>
        <w:spacing w:after="0" w:line="360" w:lineRule="auto"/>
        <w:ind w:firstLine="709"/>
        <w:jc w:val="both"/>
      </w:pPr>
      <w:r>
        <w:rPr>
          <w:rFonts w:cs="Times New Roman"/>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w:t>
      </w:r>
      <w:r>
        <w:rPr>
          <w:rFonts w:cs="Times New Roman"/>
        </w:rPr>
        <w:lastRenderedPageBreak/>
      </w:r>
      <w:r>
        <w:rPr>
          <w:rFonts w:cs="Times New Roman"/>
        </w:rPr>
        <w:t xml:space="preserve">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rFonts w:cs="Times New Roman"/>
          <w:color w:val="0070C0"/>
        </w:rPr>
        <w:t xml:space="preserve"> (tashqi tekshiruv sifatida qo‘shilgan «Aloqabank» ATB bilan – oltita bankdan to‘rttasining)</w:t>
      </w:r>
      <w:r>
        <w:rPr>
          <w:rFonts w:cs="Times New Roman"/>
        </w:rPr>
        <w:t xml:space="preserve">, bu esa taklif etilayotgan tuzatishning amaliy ahamiyatini tasdiqlaydi.</w:t>
      </w:r>
    </w:p>
    <w:p w14:paraId="13D08E18" w14:textId="77777777" w:rsidR="005603EC" w:rsidRDefault="00000000">
      <w:pPr>
        <w:pStyle w:val="FirstParagraph"/>
        <w:spacing w:after="0" w:line="360" w:lineRule="auto"/>
        <w:ind w:firstLine="709"/>
        <w:jc w:val="both"/>
      </w:pPr>
      <w:r>
        <w:rPr>
          <w:rFonts w:cs="Times New Roman"/>
        </w:rP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14:paraId="42E7DB60" w14:textId="77777777" w:rsidR="005603EC" w:rsidRDefault="00000000">
      <w:pPr>
        <w:pStyle w:val="1"/>
        <w:pageBreakBefore/>
        <w:spacing w:before="240" w:after="120" w:line="360" w:lineRule="auto"/>
      </w:pPr>
      <w:bookmarkStart w:id="22" w:name="xulosa"/>
      <w:bookmarkEnd w:id="21"/>
      <w:r>
        <w:rPr>
          <w:rFonts w:ascii="Times New Roman" w:eastAsia="Times New Roman" w:hAnsi="Times New Roman" w:cs="Times New Roman"/>
        </w:rPr>
        <w:lastRenderedPageBreak/>
        <w:t>XULOSA</w:t>
      </w:r>
    </w:p>
    <w:p w14:paraId="53D7D59B" w14:textId="77777777" w:rsidR="005603EC" w:rsidRDefault="00000000">
      <w:pPr>
        <w:pStyle w:val="FirstParagraph"/>
        <w:spacing w:after="0" w:line="360" w:lineRule="auto"/>
        <w:ind w:firstLine="709"/>
        <w:jc w:val="both"/>
      </w:pPr>
      <w:r>
        <w:rPr>
          <w:rFonts w:cs="Times New Roman"/>
        </w:rPr>
        <w:t>«Tijorat banklari moliyaviy barqarorligini xalqaro standartlar asosida baholash metodologiyasini takomillashtirish» mavzusidagi dissertatsiya tadqiqoti natijasida quyidagi ilmiy-nazariy xulosalar, metodik natijalar va amaliy takliflar shakllantirildi.</w:t>
      </w:r>
    </w:p>
    <w:p w14:paraId="1A2A6C15" w14:textId="77777777" w:rsidR="005603EC" w:rsidRDefault="00000000">
      <w:pPr>
        <w:pStyle w:val="af"/>
        <w:spacing w:after="0" w:line="360" w:lineRule="auto"/>
        <w:ind w:firstLine="709"/>
        <w:jc w:val="both"/>
      </w:pPr>
      <w:r>
        <w:rPr>
          <w:rFonts w:cs="Times New Roman"/>
          <w:b/>
          <w:bCs/>
        </w:rPr>
        <w:t>I. Ilmiy-nazariy xulosalar</w:t>
      </w:r>
    </w:p>
    <w:p w14:paraId="6881341F" w14:textId="77777777" w:rsidR="005603EC" w:rsidRDefault="00000000">
      <w:pPr>
        <w:numPr>
          <w:ilvl w:val="0"/>
          <w:numId w:val="14"/>
        </w:numPr>
        <w:spacing w:after="0" w:line="360" w:lineRule="auto"/>
        <w:ind w:firstLine="709"/>
        <w:jc w:val="both"/>
      </w:pPr>
      <w:r>
        <w:rPr>
          <w:rFonts w:cs="Times New Roman"/>
        </w:rP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14:paraId="3FB988F1" w14:textId="77777777" w:rsidR="005603EC" w:rsidRDefault="00000000">
      <w:pPr>
        <w:numPr>
          <w:ilvl w:val="0"/>
          <w:numId w:val="14"/>
        </w:numPr>
        <w:spacing w:after="0" w:line="360" w:lineRule="auto"/>
        <w:ind w:firstLine="709"/>
        <w:jc w:val="both"/>
      </w:pPr>
      <w:r>
        <w:rPr>
          <w:rFonts w:cs="Times New Roman"/>
        </w:rP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14:paraId="4BC74CCF" w14:textId="77777777" w:rsidR="005603EC" w:rsidRDefault="00000000">
      <w:pPr>
        <w:numPr>
          <w:ilvl w:val="0"/>
          <w:numId w:val="14"/>
        </w:numPr>
        <w:spacing w:after="0" w:line="360" w:lineRule="auto"/>
        <w:ind w:firstLine="709"/>
        <w:jc w:val="both"/>
      </w:pPr>
      <w:r>
        <w:rPr>
          <w:rFonts w:cs="Times New Roman"/>
        </w:rPr>
        <w:lastRenderedPageBreak/>
        <w:t>O‘zbekistonda banklar moliyaviy barqarorligini baholash prudensial me’yorlar, risklarga asoslangan nazorat va makroprudensial 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14:paraId="37DA7113" w14:textId="77777777" w:rsidR="005603EC" w:rsidRDefault="00000000">
      <w:pPr>
        <w:pStyle w:val="FirstParagraph"/>
        <w:spacing w:after="0" w:line="360" w:lineRule="auto"/>
        <w:ind w:firstLine="709"/>
        <w:jc w:val="both"/>
      </w:pPr>
      <w:r>
        <w:rPr>
          <w:rFonts w:cs="Times New Roman"/>
          <w:b/>
          <w:bCs/>
        </w:rPr>
        <w:t>II. Tahliliy va metodik natijalar</w:t>
      </w:r>
    </w:p>
    <w:p w14:paraId="5230B181" w14:textId="77777777" w:rsidR="005603EC" w:rsidRDefault="00000000">
      <w:pPr>
        <w:numPr>
          <w:ilvl w:val="0"/>
          <w:numId w:val="15"/>
        </w:numPr>
        <w:spacing w:after="0" w:line="360" w:lineRule="auto"/>
        <w:ind w:firstLine="709"/>
        <w:jc w:val="both"/>
      </w:pPr>
      <w:r>
        <w:rPr>
          <w:rFonts w:cs="Times New Roman"/>
        </w:rP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14:paraId="31168645" w14:textId="77777777" w:rsidR="005603EC" w:rsidRDefault="00000000">
      <w:pPr>
        <w:numPr>
          <w:ilvl w:val="0"/>
          <w:numId w:val="15"/>
        </w:numPr>
        <w:spacing w:after="0" w:line="360" w:lineRule="auto"/>
        <w:ind w:firstLine="709"/>
        <w:jc w:val="both"/>
      </w:pPr>
      <w:r>
        <w:rPr>
          <w:rFonts w:cs="Times New Roman"/>
        </w:rP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14:paraId="4829C7D4" w14:textId="77777777" w:rsidR="005603EC" w:rsidRDefault="00000000">
      <w:pPr>
        <w:numPr>
          <w:ilvl w:val="0"/>
          <w:numId w:val="15"/>
        </w:numPr>
        <w:spacing w:after="0" w:line="360" w:lineRule="auto"/>
        <w:ind w:firstLine="709"/>
        <w:jc w:val="both"/>
      </w:pPr>
      <w:r>
        <w:rPr>
          <w:rFonts w:cs="Times New Roman"/>
        </w:rP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rFonts w:cs="Times New Roman"/>
          <w:color w:val="0070C0"/>
        </w:rPr>
        <w:t xml:space="preserve">, «Aloqabank» ATB da 2,46–4,90 ni</w:t>
      </w:r>
      <w:r>
        <w:rPr>
          <w:rFonts w:cs="Times New Roman"/>
        </w:rPr>
        <w:t xml:space="preserve"> tashkil etdi. Koeffitsiyentning banklar o‘rtasida keskin farq qilishi uni tizim bo‘yicha yagona qiymat sifatida emas, balki har bir bank uchun alohida hisoblash zarurligini ko‘rsatadi. Sof barqaror moliyalashtirish me’yorini to‘rt variantda hisoblash metodika farqi me’yorni 5,4 foiz punktga oshirishini, MHXS tuzatishlari esa </w:t>
      </w:r>
      <w:r>
        <w:rPr>
          <w:rFonts w:cs="Times New Roman"/>
          <w:highlight w:val="green"/>
        </w:rPr>
        <w:t>2,7–2,8</w:t>
      </w:r>
      <w:r>
        <w:rPr>
          <w:rFonts w:cs="Times New Roman"/>
        </w:rPr>
        <w:t xml:space="preserve"> foiz punktga pasaytirishini ko‘rsatdi.</w:t>
      </w:r>
    </w:p>
    <w:p w14:paraId="05E3E3CA" w14:textId="77777777" w:rsidR="005603EC" w:rsidRDefault="00000000">
      <w:pPr>
        <w:numPr>
          <w:ilvl w:val="0"/>
          <w:numId w:val="15"/>
        </w:numPr>
        <w:spacing w:after="0" w:line="360" w:lineRule="auto"/>
        <w:ind w:firstLine="709"/>
        <w:jc w:val="both"/>
      </w:pPr>
      <w:r>
        <w:rPr>
          <w:rFonts w:cs="Times New Roman"/>
        </w:rP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rFonts w:cs="Times New Roman"/>
          <w:color w:val="FF0000"/>
        </w:rPr>
        <w:t xml:space="preserve">ATB da −0,46</w:t>
      </w:r>
      <w:r>
        <w:rPr>
          <w:rFonts w:cs="Times New Roman"/>
        </w:rPr>
        <w:t xml:space="preserve">, «Mikrokreditbank» ATB da −0,66 ballni tashkil etib, </w:t>
      </w:r>
      <w:r>
        <w:rPr>
          <w:rFonts w:cs="Times New Roman"/>
          <w:color w:val="FF0000"/>
        </w:rPr>
        <w:t xml:space="preserve">uning 83–86 foizi</w:t>
      </w:r>
      <w:r>
        <w:rPr>
          <w:rFonts w:cs="Times New Roman"/>
        </w:rPr>
        <w:t xml:space="preserve"> aktivlar sifati blokiga to‘g‘ri keladi, ya’ni milliy hisobot banklar barqarorligini bir sinfga oshirib ko‘rsatadi.</w:t>
      </w:r>
    </w:p>
    <w:p w14:paraId="12A672B5" w14:textId="77777777" w:rsidR="005603EC" w:rsidRDefault="00000000">
      <w:pPr>
        <w:numPr>
          <w:ilvl w:val="0"/>
          <w:numId w:val="15"/>
        </w:numPr>
        <w:spacing w:after="0" w:line="360" w:lineRule="auto"/>
        <w:ind w:firstLine="709"/>
        <w:jc w:val="both"/>
      </w:pPr>
      <w:r>
        <w:rPr>
          <w:rFonts w:cs="Times New Roman"/>
          <w:color w:val="FF0000"/>
        </w:rPr>
        <w:t xml:space="preserve">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rPr>
          <w:rFonts w:cs="Times New Roman"/>
        </w:rPr>
        <w:t xml:space="preserve">, banklar tartibi esa vaznlarning oqilona o‘zgarishlariga barqaror </w:t>
      </w:r>
      <w:r>
        <w:rPr>
          <w:rFonts w:cs="Times New Roman"/>
          <w:color w:val="FF0000"/>
        </w:rPr>
        <w:t xml:space="preserve">(tartib korrelyatsiyasi 0,95–0,98)</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w:t>
      </w:r>
    </w:p>
    <w:p w14:paraId="168B57AF" w14:textId="77777777" w:rsidR="005603EC" w:rsidRDefault="00000000">
      <w:pPr>
        <w:numPr>
          <w:ilvl w:val="0"/>
          <w:numId w:val="15"/>
        </w:numPr>
        <w:spacing w:after="0" w:line="360" w:lineRule="auto"/>
        <w:ind w:firstLine="709"/>
        <w:jc w:val="both"/>
      </w:pPr>
      <w:r>
        <w:rPr>
          <w:rFonts w:cs="Times New Roman"/>
        </w:rPr>
        <w:t>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ko‘rsatkichi davlat banklarining zaifligini aniqlamaydi, chunki davlat ko‘magi ularning daromadliligini barqarorlashtiradi.</w:t>
      </w:r>
    </w:p>
    <w:p w14:paraId="7AAF8473" w14:textId="77777777" w:rsidR="005603EC" w:rsidRDefault="00000000">
      <w:pPr>
        <w:numPr>
          <w:ilvl w:val="0"/>
          <w:numId w:val="15"/>
        </w:numPr>
        <w:spacing w:after="0" w:line="360" w:lineRule="auto"/>
        <w:ind w:firstLine="709"/>
        <w:jc w:val="both"/>
      </w:pPr>
      <w:r>
        <w:rPr>
          <w:rFonts w:cs="Times New Roman"/>
        </w:rPr>
        <w:lastRenderedPageBreak/>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14:paraId="3A79329A" w14:textId="77777777" w:rsidR="005603EC" w:rsidRDefault="00000000">
      <w:pPr>
        <w:numPr>
          <w:ilvl w:val="0"/>
          <w:numId w:val="15"/>
        </w:numPr>
        <w:spacing w:after="0" w:line="360" w:lineRule="auto"/>
        <w:ind w:firstLine="709"/>
        <w:jc w:val="both"/>
      </w:pPr>
      <w:r>
        <w:rPr>
          <w:rFonts w:cs="Times New Roman"/>
        </w:rP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14:paraId="56971D7A" w14:textId="77777777" w:rsidR="005603EC" w:rsidRDefault="00000000">
      <w:pPr>
        <w:pStyle w:val="FirstParagraph"/>
        <w:spacing w:after="0" w:line="360" w:lineRule="auto"/>
        <w:ind w:firstLine="709"/>
        <w:jc w:val="both"/>
      </w:pPr>
      <w:r>
        <w:rPr>
          <w:rFonts w:cs="Times New Roman"/>
          <w:b/>
          <w:bCs/>
        </w:rPr>
        <w:t>III. Amaliy taklif va tavsiyalar</w:t>
      </w:r>
    </w:p>
    <w:p w14:paraId="7E52C1DC" w14:textId="77777777" w:rsidR="005603EC" w:rsidRDefault="00000000">
      <w:pPr>
        <w:pStyle w:val="Compact"/>
        <w:numPr>
          <w:ilvl w:val="0"/>
          <w:numId w:val="17"/>
        </w:numPr>
        <w:spacing w:before="0" w:after="0" w:line="360" w:lineRule="auto"/>
        <w:ind w:firstLine="0"/>
        <w:jc w:val="both"/>
      </w:pPr>
      <w:r>
        <w:rPr>
          <w:rFonts w:cs="Times New Roman"/>
        </w:rPr>
        <w:t>O‘zbekiston Respublikasi Markaziy bankiga:</w:t>
      </w:r>
    </w:p>
    <w:p w14:paraId="47E40E61" w14:textId="77777777" w:rsidR="005603EC" w:rsidRDefault="00000000">
      <w:pPr>
        <w:pStyle w:val="FirstParagraph"/>
        <w:spacing w:after="0" w:line="360" w:lineRule="auto"/>
        <w:ind w:firstLine="709"/>
        <w:jc w:val="both"/>
      </w:pPr>
      <w:r>
        <w:rPr>
          <w:rFonts w:cs="Times New Roman"/>
        </w:rPr>
        <w:t>integral indeksni prudensial hisobotlar asosida har chorakda hisoblash va uni risklarga asoslangan nazoratda masofaviy monitoring vositasi sifatida qo‘llash;</w:t>
      </w:r>
    </w:p>
    <w:p w14:paraId="13088A04" w14:textId="77777777" w:rsidR="005603EC" w:rsidRDefault="00000000">
      <w:pPr>
        <w:pStyle w:val="af"/>
        <w:spacing w:after="0" w:line="360" w:lineRule="auto"/>
        <w:ind w:firstLine="709"/>
        <w:jc w:val="both"/>
      </w:pPr>
      <w:r>
        <w:rPr>
          <w:rFonts w:cs="Times New Roman"/>
        </w:rPr>
        <w:t>«yo‘l xaritasi»da nazarda tutilgan erta ogohlantirish va tezkor tuzatish choralari tizimini integral indeksning uch zonali shkalasi asosida shakllantirish va har bir zona uchun nazorat choralarini belgilash;</w:t>
      </w:r>
    </w:p>
    <w:p w14:paraId="49A368B6" w14:textId="77777777" w:rsidR="005603EC" w:rsidRDefault="00000000">
      <w:pPr>
        <w:pStyle w:val="af"/>
        <w:spacing w:after="0" w:line="360" w:lineRule="auto"/>
        <w:ind w:firstLine="709"/>
        <w:jc w:val="both"/>
      </w:pPr>
      <w:r>
        <w:rPr>
          <w:rFonts w:cs="Times New Roman"/>
        </w:rPr>
        <w:t>aktivlarni tasniflashning MHXS 9 ga asoslangan yangi qoidalari to‘liq joriy etilgunga qadar milliy muammoli kreditlar ko‘rsatkichini yashirin kredit riski koeffitsiyenti bilan tuzatgan holda baholashda qo‘llash;</w:t>
      </w:r>
    </w:p>
    <w:p w14:paraId="1CF4DCDF" w14:textId="77777777" w:rsidR="005603EC" w:rsidRDefault="00000000">
      <w:pPr>
        <w:pStyle w:val="af"/>
        <w:spacing w:after="0" w:line="360" w:lineRule="auto"/>
        <w:ind w:firstLine="709"/>
        <w:jc w:val="both"/>
      </w:pPr>
      <w:r>
        <w:rPr>
          <w:rFonts w:cs="Times New Roman"/>
        </w:rPr>
        <w:t>oshkor qilish talablariga milliy tasnif va MHXS 9 bosqichlari kesishma jadvalini hamda bank kesimidagi asosiy prudensial koeffitsiyentlarning choraklik qiymatlarini kiritish;</w:t>
      </w:r>
    </w:p>
    <w:p w14:paraId="78CA06D0" w14:textId="77777777" w:rsidR="005603EC" w:rsidRDefault="00000000">
      <w:pPr>
        <w:pStyle w:val="af"/>
        <w:spacing w:after="0" w:line="360" w:lineRule="auto"/>
        <w:ind w:firstLine="709"/>
        <w:jc w:val="both"/>
      </w:pPr>
      <w:r>
        <w:rPr>
          <w:rFonts w:cs="Times New Roman"/>
        </w:rPr>
        <w:lastRenderedPageBreak/>
        <w:t>makro stress-testlarni MHXS 9 bosqichlari asosidagi ma’lumotlar bilan o‘tkazish va natijalarini erta ogohlantirish zonalari ko‘rinishida ifodalash;</w:t>
      </w:r>
    </w:p>
    <w:p w14:paraId="7974556A" w14:textId="77777777" w:rsidR="005603EC" w:rsidRDefault="00000000">
      <w:pPr>
        <w:pStyle w:val="af"/>
        <w:spacing w:after="0" w:line="360" w:lineRule="auto"/>
        <w:ind w:firstLine="709"/>
        <w:jc w:val="both"/>
      </w:pPr>
      <w:r>
        <w:rPr>
          <w:rFonts w:cs="Times New Roman"/>
        </w:rPr>
        <w:t>kreditlari tizim o‘rtachasidan sezilarli darajada tez o‘sayotgan banklarga nisbatan kredit portfeli sifatini qo‘shimcha tekshirish va ikkinchi ustun doirasida qo‘shimcha kapital talablarini qo‘llash.</w:t>
      </w:r>
    </w:p>
    <w:p w14:paraId="7EFDCD73" w14:textId="77777777" w:rsidR="005603EC" w:rsidRDefault="00000000">
      <w:pPr>
        <w:numPr>
          <w:ilvl w:val="0"/>
          <w:numId w:val="18"/>
        </w:numPr>
        <w:spacing w:after="0" w:line="360" w:lineRule="auto"/>
        <w:ind w:firstLine="709"/>
        <w:jc w:val="both"/>
      </w:pPr>
      <w:r>
        <w:rPr>
          <w:rFonts w:cs="Times New Roman"/>
        </w:rP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14:paraId="69BF9E0D" w14:textId="77777777" w:rsidR="005603EC" w:rsidRDefault="00000000">
      <w:pPr>
        <w:numPr>
          <w:ilvl w:val="0"/>
          <w:numId w:val="18"/>
        </w:numPr>
        <w:spacing w:after="0" w:line="360" w:lineRule="auto"/>
        <w:ind w:firstLine="709"/>
        <w:jc w:val="both"/>
      </w:pPr>
      <w:r>
        <w:rPr>
          <w:rFonts w:cs="Times New Roman"/>
        </w:rP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14:paraId="771F3A80" w14:textId="77777777" w:rsidR="005603EC" w:rsidRDefault="00000000">
      <w:pPr>
        <w:numPr>
          <w:ilvl w:val="0"/>
          <w:numId w:val="18"/>
        </w:numPr>
        <w:spacing w:after="0" w:line="360" w:lineRule="auto"/>
        <w:ind w:firstLine="709"/>
        <w:jc w:val="both"/>
      </w:pPr>
      <w:r>
        <w:rPr>
          <w:rFonts w:cs="Times New Roman"/>
        </w:rPr>
        <w:t>Reyting agentliklari va axborot iste’molchilariga: banklar reytingida milliy hisobot ko‘rsatkichlari bilan bir qatorda MHXS ko‘rsatkichlari va davlat ko‘magisiz bahoni alohida aks ettirish.</w:t>
      </w:r>
    </w:p>
    <w:p w14:paraId="04144248" w14:textId="77777777" w:rsidR="005603EC" w:rsidRDefault="00000000">
      <w:pPr>
        <w:pStyle w:val="FirstParagraph"/>
        <w:spacing w:after="0" w:line="360" w:lineRule="auto"/>
        <w:ind w:firstLine="709"/>
        <w:jc w:val="both"/>
      </w:pPr>
      <w:r>
        <w:rPr>
          <w:rFonts w:cs="Times New Roman"/>
        </w:rP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14:paraId="183F6859" w14:textId="77777777" w:rsidR="005603EC" w:rsidRDefault="00000000">
      <w:pPr>
        <w:pStyle w:val="1"/>
        <w:pageBreakBefore/>
        <w:spacing w:before="240" w:after="120" w:line="360" w:lineRule="auto"/>
      </w:pPr>
      <w:bookmarkStart w:id="23" w:name="foydalanilgan-adabiyotlar-royxati"/>
      <w:bookmarkEnd w:id="22"/>
      <w:r>
        <w:rPr>
          <w:rFonts w:ascii="Times New Roman" w:eastAsia="Times New Roman" w:hAnsi="Times New Roman" w:cs="Times New Roman"/>
        </w:rPr>
        <w:lastRenderedPageBreak/>
        <w:t>FOYDALANILGAN ADABIYOTLAR RO‘YXATI</w:t>
      </w:r>
    </w:p>
    <w:p w14:paraId="5392EDE8" w14:textId="77777777" w:rsidR="005603EC" w:rsidRDefault="00000000">
      <w:pPr>
        <w:pStyle w:val="FirstParagraph"/>
        <w:spacing w:after="0" w:line="360" w:lineRule="auto"/>
        <w:ind w:firstLine="709"/>
        <w:jc w:val="both"/>
      </w:pPr>
      <w:r>
        <w:rPr>
          <w:rFonts w:cs="Times New Roman"/>
          <w:b/>
          <w:bCs/>
        </w:rPr>
        <w:t>I. Normativ-huquqiy hujjatlar</w:t>
      </w:r>
    </w:p>
    <w:p w14:paraId="46BDB360" w14:textId="77777777" w:rsidR="005603EC" w:rsidRDefault="00000000">
      <w:pPr>
        <w:pStyle w:val="af"/>
        <w:spacing w:after="0" w:line="360" w:lineRule="auto"/>
        <w:ind w:firstLine="709"/>
        <w:jc w:val="both"/>
      </w:pPr>
      <w:r>
        <w:rPr>
          <w:rFonts w:cs="Times New Roman"/>
        </w:rPr>
        <w:t>1. O‘zbekiston Respublikasining 2019-yil 11-noyabrdagi O‘RQ-582-son «O‘zbekiston Respublikasining Markaziy banki to‘g‘risida»gi Qonuni // Qonunchilik ma’lumotlari milliy bazasi.</w:t>
      </w:r>
    </w:p>
    <w:p w14:paraId="76973866" w14:textId="77777777" w:rsidR="005603EC" w:rsidRDefault="00000000">
      <w:pPr>
        <w:pStyle w:val="af"/>
        <w:spacing w:after="0" w:line="360" w:lineRule="auto"/>
        <w:ind w:firstLine="709"/>
        <w:jc w:val="both"/>
      </w:pPr>
      <w:r>
        <w:rPr>
          <w:rFonts w:cs="Times New Roman"/>
        </w:rPr>
        <w:t>2. O‘zbekiston Respublikasining 2019-yil 5-noyabrdagi O‘RQ-580-son «Banklar va bank faoliyati to‘g‘risida»gi Qonuni // Qonunchilik ma’lumotlari milliy bazasi, 06.11.2019-y.</w:t>
      </w:r>
    </w:p>
    <w:p w14:paraId="225B88AF" w14:textId="77777777" w:rsidR="005603EC" w:rsidRDefault="00000000">
      <w:pPr>
        <w:pStyle w:val="af"/>
        <w:spacing w:after="0" w:line="360" w:lineRule="auto"/>
        <w:ind w:firstLine="709"/>
        <w:jc w:val="both"/>
      </w:pPr>
      <w:r>
        <w:rPr>
          <w:rFonts w:cs="Times New Roman"/>
        </w:rPr>
        <w:t>3. O‘zbekiston Respublikasining 2025-yil 23-iyundagi O‘RQ-1070-son «Banklarni sanatsiya qilish va tugatish to‘g‘risida»gi Qonuni // Qonunchilik ma’lumotlari milliy bazasi.</w:t>
      </w:r>
    </w:p>
    <w:p w14:paraId="2C975D25" w14:textId="77777777" w:rsidR="005603EC" w:rsidRDefault="00000000">
      <w:pPr>
        <w:pStyle w:val="af"/>
        <w:spacing w:after="0" w:line="360" w:lineRule="auto"/>
        <w:ind w:firstLine="709"/>
        <w:jc w:val="both"/>
      </w:pPr>
      <w:r>
        <w:rPr>
          <w:rFonts w:cs="Times New Roman"/>
        </w:rPr>
        <w:t>4. O‘zbekiston Respublikasi Prezidentining 2020-yil 12-maydagi PF-5992-son «2020–2025-yillarga mo‘ljallangan O‘zbekiston Respublikasining bank tizimini isloh qilish strategiyasi to‘g‘risida»gi Farmoni // Qonunchilik ma’lumotlari milliy bazasi, 13.05.2020-y.</w:t>
      </w:r>
    </w:p>
    <w:p w14:paraId="45DD176D" w14:textId="77777777" w:rsidR="005603EC" w:rsidRDefault="00000000">
      <w:pPr>
        <w:pStyle w:val="af"/>
        <w:spacing w:after="0" w:line="360" w:lineRule="auto"/>
        <w:ind w:firstLine="709"/>
        <w:jc w:val="both"/>
      </w:pPr>
      <w:r>
        <w:rPr>
          <w:rFonts w:cs="Times New Roman"/>
        </w:rPr>
        <w:t>5. O‘zbekiston Respublikasi Prezidentining 2022-yil 28-yanvardagi PF-60-son «2022–2026-yillarga mo‘ljallangan Yangi O‘zbekistonning taraqqiyot strategiyasi to‘g‘risida»gi Farmoni // Qonunchilik ma’lumotlari milliy bazasi.</w:t>
      </w:r>
    </w:p>
    <w:p w14:paraId="4DD89946" w14:textId="77777777" w:rsidR="005603EC" w:rsidRDefault="00000000">
      <w:pPr>
        <w:pStyle w:val="af"/>
        <w:spacing w:after="0" w:line="360" w:lineRule="auto"/>
        <w:ind w:firstLine="709"/>
        <w:jc w:val="both"/>
      </w:pPr>
      <w:r>
        <w:rPr>
          <w:rFonts w:cs="Times New Roman"/>
        </w:rPr>
        <w:t>6. O‘zbekiston Respublikasi Prezidentining 2020-yil 24-fevraldagi PQ-4611-son «Moliyaviy hisobotning xalqaro standartlariga o‘tish bo‘yicha qo‘shimcha chora-tadbirlar to‘g‘risida»gi qarori // Qonunchilik ma’lumotlari milliy bazasi, 25.02.2020-y.</w:t>
      </w:r>
    </w:p>
    <w:p w14:paraId="097CE2C2" w14:textId="77777777" w:rsidR="005603EC" w:rsidRDefault="00000000">
      <w:pPr>
        <w:pStyle w:val="af"/>
        <w:spacing w:after="0" w:line="360" w:lineRule="auto"/>
        <w:ind w:firstLine="709"/>
        <w:jc w:val="both"/>
      </w:pPr>
      <w:r>
        <w:rPr>
          <w:rFonts w:cs="Times New Roman"/>
        </w:rPr>
        <w:t>7. Banklar kapitalining monandligiga qo‘yiladigan talablar to‘g‘risidagi nizom (O‘zbekiston Respublikasi Markaziy banki Boshqaruvining 02.10.2025 dagi 21/6-son qarori, ro‘yxat raqami 3697, 28.10.2025) // https://lex.uz/docs/7793613.</w:t>
      </w:r>
    </w:p>
    <w:p w14:paraId="1713D52A" w14:textId="77777777" w:rsidR="005603EC" w:rsidRDefault="00000000">
      <w:pPr>
        <w:pStyle w:val="af"/>
        <w:spacing w:after="0" w:line="360" w:lineRule="auto"/>
        <w:ind w:firstLine="709"/>
        <w:jc w:val="both"/>
      </w:pPr>
      <w:r>
        <w:rPr>
          <w:rFonts w:cs="Times New Roman"/>
        </w:rPr>
        <w:t>8. Tijorat banklari kapitalining monandligiga qo‘yiladigan talablar to‘g‘risidagi nizom (O‘zbekiston Respublikasi Markaziy banki Boshqaruvining qarori, ro‘yxat raqami 2693, 06.07.2015). – https://lex.uz.</w:t>
      </w:r>
    </w:p>
    <w:p w14:paraId="6EE577EF" w14:textId="77777777" w:rsidR="005603EC" w:rsidRDefault="00000000">
      <w:pPr>
        <w:pStyle w:val="af"/>
        <w:spacing w:after="0" w:line="360" w:lineRule="auto"/>
        <w:ind w:firstLine="709"/>
        <w:jc w:val="both"/>
      </w:pPr>
      <w:r>
        <w:rPr>
          <w:rFonts w:cs="Times New Roman"/>
        </w:rPr>
        <w:lastRenderedPageBreak/>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14:paraId="7436F732" w14:textId="77777777" w:rsidR="005603EC" w:rsidRDefault="00000000">
      <w:pPr>
        <w:pStyle w:val="af"/>
        <w:spacing w:after="0" w:line="360" w:lineRule="auto"/>
        <w:ind w:firstLine="709"/>
        <w:jc w:val="both"/>
      </w:pPr>
      <w:r>
        <w:rPr>
          <w:rFonts w:cs="Times New Roman"/>
        </w:rP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14:paraId="7BB61E3D" w14:textId="77777777" w:rsidR="005603EC" w:rsidRDefault="00000000">
      <w:pPr>
        <w:pStyle w:val="af"/>
        <w:spacing w:after="0" w:line="360" w:lineRule="auto"/>
        <w:ind w:firstLine="709"/>
        <w:jc w:val="both"/>
      </w:pPr>
      <w:r>
        <w:rPr>
          <w:rFonts w:cs="Times New Roman"/>
        </w:rPr>
        <w:t>11. O‘zbekiston Respublikasi Markaziy banki. Moliya sektorini baholash dasturi (FSAP) tavsiyalarini amalga oshirish bo‘yicha 2025–2028-yillarga mo‘ljallangan «yo‘l xaritasi» – Toshkent, 17.11.2025.</w:t>
      </w:r>
    </w:p>
    <w:p w14:paraId="7BB61E3D" w14:textId="77777777" w:rsidR="005603EC" w:rsidRDefault="00000000">
      <w:pPr>
        <w:pStyle w:val="af"/>
        <w:spacing w:after="0" w:line="360" w:lineRule="auto"/>
        <w:ind w:firstLine="709"/>
        <w:jc w:val="both"/>
      </w:pPr>
      <w:r>
        <w:rPr>
          <w:rFonts w:cs="Times New Roman"/>
          <w:color w:val="FF0000"/>
        </w:rPr>
        <w:t xml:space="preserve">12. O‘zbekiston Respublikasi Prezidentining 2023-yil 11-sentabrdagi PF-158-son «“O‘zbekiston – 2030” strategiyasi to‘g‘risida»gi Farmoni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14:paraId="7BB61E3D" w14:textId="77777777" w:rsidR="005603EC" w:rsidRDefault="00000000">
      <w:pPr>
        <w:pStyle w:val="af"/>
        <w:spacing w:after="0" w:line="360" w:lineRule="auto"/>
        <w:ind w:firstLine="709"/>
        <w:jc w:val="both"/>
      </w:pPr>
      <w:r>
        <w:rPr>
          <w:rFonts w:cs="Times New Roman"/>
          <w:color w:val="FF0000"/>
        </w:rPr>
        <w:t xml:space="preserve">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14:paraId="7BB61E3D" w14:textId="77777777" w:rsidR="005603EC" w:rsidRDefault="00000000">
      <w:pPr>
        <w:pStyle w:val="af"/>
        <w:spacing w:after="0" w:line="360" w:lineRule="auto"/>
        <w:ind w:firstLine="709"/>
        <w:jc w:val="both"/>
      </w:pPr>
      <w:r>
        <w:rPr>
          <w:rFonts w:cs="Times New Roman"/>
          <w:color w:val="FF0000"/>
        </w:rPr>
        <w:t xml:space="preserve">15. O‘zbekiston Respublikasi Prezidentining 2017-yil 12-sentabrdagi PQ-3270-son «Respublika bank tizimini yanada rivojlantirish va barqarorligini oshirish chora-tadbirlari to‘g‘risida»gi qarori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16. Tijorat banklarida korporativ boshqaruv to‘g‘risidagi nizom (ro‘yxat raqami 3254, 30.06.2020). – https://lex.uz.</w:t>
      </w:r>
    </w:p>
    <w:p w14:paraId="7BB61E3D" w14:textId="77777777" w:rsidR="005603EC" w:rsidRDefault="00000000">
      <w:pPr>
        <w:pStyle w:val="af"/>
        <w:spacing w:after="0" w:line="360" w:lineRule="auto"/>
        <w:ind w:firstLine="709"/>
        <w:jc w:val="both"/>
      </w:pPr>
      <w:r>
        <w:rPr>
          <w:rFonts w:cs="Times New Roman"/>
          <w:color w:val="FF0000"/>
        </w:rPr>
        <w:t xml:space="preserve">17. Tijorat banklarida ichki audit to‘g‘risidagi nizom (ro‘yxat raqami 3302, 07.05.2021). – https://lex.uz.</w:t>
      </w:r>
    </w:p>
    <w:p w14:paraId="7BB61E3D" w14:textId="77777777" w:rsidR="005603EC" w:rsidRDefault="00000000">
      <w:pPr>
        <w:pStyle w:val="af"/>
        <w:spacing w:after="0" w:line="360" w:lineRule="auto"/>
        <w:ind w:firstLine="709"/>
        <w:jc w:val="both"/>
      </w:pPr>
      <w:r>
        <w:rPr>
          <w:rFonts w:cs="Times New Roman"/>
          <w:color w:val="FF0000"/>
        </w:rPr>
        <w:t xml:space="preserve">18. Banklarda risklarni boshqarish tizimi to‘g‘risidagi nizom (ro‘yxat raqami 3427, 18.04.2023). – https://lex.uz.</w:t>
      </w:r>
    </w:p>
    <w:p w14:paraId="7BB61E3D" w14:textId="77777777" w:rsidR="005603EC" w:rsidRDefault="00000000">
      <w:pPr>
        <w:pStyle w:val="af"/>
        <w:spacing w:after="0" w:line="360" w:lineRule="auto"/>
        <w:ind w:firstLine="709"/>
        <w:jc w:val="both"/>
      </w:pPr>
      <w:r>
        <w:rPr>
          <w:rFonts w:cs="Times New Roman"/>
          <w:color w:val="FF0000"/>
        </w:rPr>
        <w:t xml:space="preserve">19. O‘zbekiston Respublikasi Markaziy banki Boshqaruvining 2023-yil 18-fevraldagi 4/13-son qarori bilan tasdiqlangan tizimli ahamiyatga molik banklarni aniqlash tartibi.</w:t>
      </w:r>
    </w:p>
    <w:p w14:paraId="7BB61E3D" w14:textId="77777777" w:rsidR="005603EC" w:rsidRDefault="00000000">
      <w:pPr>
        <w:pStyle w:val="af"/>
        <w:spacing w:after="0" w:line="360" w:lineRule="auto"/>
        <w:ind w:firstLine="709"/>
        <w:jc w:val="both"/>
      </w:pPr>
      <w:r>
        <w:rPr>
          <w:rFonts w:cs="Times New Roman"/>
          <w:color w:val="FF0000"/>
        </w:rPr>
        <w:t xml:space="preserve">20. O‘zbekiston Respublikasi Markaziy banki Boshqaruvining 2023-yil 23-sentabrdagi 34/3-son qarori bilan tasdiqlangan Markaziy bankning asoslangan mulohazasini shakllantirish tartibi.</w:t>
      </w:r>
    </w:p>
    <w:p w14:paraId="7BB61E3D" w14:textId="77777777" w:rsidR="005603EC" w:rsidRDefault="00000000">
      <w:pPr>
        <w:pStyle w:val="af"/>
        <w:spacing w:after="0" w:line="360" w:lineRule="auto"/>
        <w:ind w:firstLine="709"/>
        <w:jc w:val="both"/>
      </w:pPr>
      <w:r>
        <w:rPr>
          <w:rFonts w:cs="Times New Roman"/>
          <w:color w:val="FF0000"/>
        </w:rPr>
        <w:t xml:space="preserve">21. O‘zbekiston Respublikasi Markaziy banki Boshqaruvining 2023-yil 23-dekabrdagi 42/29-son qarori bilan tasdiqlangan risklarga asoslangan nazorat bo‘yicha qo‘llanma.</w:t>
      </w:r>
    </w:p>
    <w:p w14:paraId="14B30BB7" w14:textId="77777777" w:rsidR="005603EC" w:rsidRDefault="00000000">
      <w:pPr>
        <w:pStyle w:val="af"/>
        <w:spacing w:after="0" w:line="360" w:lineRule="auto"/>
        <w:ind w:firstLine="709"/>
        <w:jc w:val="both"/>
      </w:pPr>
      <w:r>
        <w:rPr>
          <w:rFonts w:cs="Times New Roman"/>
          <w:b/>
          <w:bCs/>
        </w:rPr>
        <w:t>II. Xalqaro standartlar, xalqaro tashkilotlar va xorijiy nazorat organlarining hujjatlari</w:t>
      </w:r>
    </w:p>
    <w:p w14:paraId="33D52135" w14:textId="77777777" w:rsidR="005603EC" w:rsidRDefault="00000000">
      <w:pPr>
        <w:pStyle w:val="af"/>
        <w:spacing w:after="0" w:line="360" w:lineRule="auto"/>
        <w:ind w:firstLine="709"/>
        <w:jc w:val="both"/>
      </w:pPr>
      <w:r>
        <w:rPr>
          <w:rFonts w:cs="Times New Roman"/>
        </w:rPr>
        <w:t>22. Basel Committee on Banking Supervision. A framework for dealing with domestic systemically important banks. – Basel: Bank for International Settlements, October 2012.</w:t>
      </w:r>
    </w:p>
    <w:p w14:paraId="1267AACD" w14:textId="77777777" w:rsidR="005603EC" w:rsidRDefault="00000000">
      <w:pPr>
        <w:pStyle w:val="af"/>
        <w:spacing w:after="0" w:line="360" w:lineRule="auto"/>
        <w:ind w:firstLine="709"/>
        <w:jc w:val="both"/>
      </w:pPr>
      <w:r>
        <w:rPr>
          <w:rFonts w:cs="Times New Roman"/>
        </w:rPr>
        <w:t>23. Basel Committee on Banking Supervision. Basel III: A global regulatory framework for more resilient banks and banking systems. – Basel: Bank for International Settlements, December 2010 (rev. June 2011).</w:t>
      </w:r>
    </w:p>
    <w:p w14:paraId="2E1024F5" w14:textId="77777777" w:rsidR="005603EC" w:rsidRDefault="00000000">
      <w:pPr>
        <w:pStyle w:val="af"/>
        <w:spacing w:after="0" w:line="360" w:lineRule="auto"/>
        <w:ind w:firstLine="709"/>
        <w:jc w:val="both"/>
      </w:pPr>
      <w:r>
        <w:rPr>
          <w:rFonts w:cs="Times New Roman"/>
        </w:rPr>
        <w:t>24. Basel Committee on Banking Supervision. Basel III: Finalising post-crisis reforms. – Basel: BIS, December 2017.</w:t>
      </w:r>
    </w:p>
    <w:p w14:paraId="3C66A478" w14:textId="77777777" w:rsidR="005603EC" w:rsidRDefault="00000000">
      <w:pPr>
        <w:pStyle w:val="af"/>
        <w:spacing w:after="0" w:line="360" w:lineRule="auto"/>
        <w:ind w:firstLine="709"/>
        <w:jc w:val="both"/>
      </w:pPr>
      <w:r>
        <w:rPr>
          <w:rFonts w:cs="Times New Roman"/>
        </w:rPr>
        <w:t>25. Basel Committee on Banking Supervision. Basel III: The Liquidity Coverage Ratio and liquidity risk monitoring tools. – Basel: BIS, January 2013.</w:t>
      </w:r>
    </w:p>
    <w:p w14:paraId="48C064C9" w14:textId="77777777" w:rsidR="005603EC" w:rsidRDefault="00000000">
      <w:pPr>
        <w:pStyle w:val="af"/>
        <w:spacing w:after="0" w:line="360" w:lineRule="auto"/>
        <w:ind w:firstLine="709"/>
        <w:jc w:val="both"/>
      </w:pPr>
      <w:r>
        <w:rPr>
          <w:rFonts w:cs="Times New Roman"/>
        </w:rPr>
        <w:t>26. Basel Committee on Banking Supervision. Basel III: The Net Stable Funding Ratio. – Basel: BIS, October 2014.</w:t>
      </w:r>
    </w:p>
    <w:p w14:paraId="17E76104" w14:textId="77777777" w:rsidR="005603EC" w:rsidRDefault="00000000">
      <w:pPr>
        <w:pStyle w:val="af"/>
        <w:spacing w:after="0" w:line="360" w:lineRule="auto"/>
        <w:ind w:firstLine="709"/>
        <w:jc w:val="both"/>
      </w:pPr>
      <w:r>
        <w:rPr>
          <w:rFonts w:cs="Times New Roman"/>
        </w:rPr>
        <w:t>27. Basel Committee on Banking Supervision. Guidance on credit risk and accounting for expected credit losses. – Basel: Bank for International Settlements, December 2015.</w:t>
      </w:r>
    </w:p>
    <w:p w14:paraId="2281A2CF" w14:textId="77777777" w:rsidR="005603EC" w:rsidRDefault="00000000">
      <w:pPr>
        <w:pStyle w:val="af"/>
        <w:spacing w:after="0" w:line="360" w:lineRule="auto"/>
        <w:ind w:firstLine="709"/>
        <w:jc w:val="both"/>
      </w:pPr>
      <w:r>
        <w:rPr>
          <w:rFonts w:cs="Times New Roman"/>
        </w:rPr>
        <w:lastRenderedPageBreak/>
        <w:t>28. Basel Committee on Banking Supervision. Regulatory treatment of accounting provisions – interim approach and transitional arrangements. – Basel: Bank for International Settlements, March 2017.</w:t>
      </w:r>
    </w:p>
    <w:p w14:paraId="624F9632" w14:textId="77777777" w:rsidR="005603EC" w:rsidRDefault="00000000">
      <w:pPr>
        <w:pStyle w:val="af"/>
        <w:spacing w:after="0" w:line="360" w:lineRule="auto"/>
        <w:ind w:firstLine="709"/>
        <w:jc w:val="both"/>
      </w:pPr>
      <w:r>
        <w:rPr>
          <w:rFonts w:cs="Times New Roman"/>
        </w:rPr>
        <w:t>29. Basel Committee on Banking Supervision. Report on the 2023 banking turmoil. – Basel: BIS, October 2023.</w:t>
      </w:r>
    </w:p>
    <w:p w14:paraId="2241E271" w14:textId="77777777" w:rsidR="005603EC" w:rsidRDefault="00000000">
      <w:pPr>
        <w:pStyle w:val="af"/>
        <w:spacing w:after="0" w:line="360" w:lineRule="auto"/>
        <w:ind w:firstLine="709"/>
        <w:jc w:val="both"/>
      </w:pPr>
      <w:r>
        <w:rPr>
          <w:rFonts w:cs="Times New Roman"/>
        </w:rPr>
        <w:t>30. Basel Committee on Banking Supervision. Stress testing principles. – Basel: BIS, October 2018.</w:t>
      </w:r>
    </w:p>
    <w:p w14:paraId="5498E091" w14:textId="77777777" w:rsidR="005603EC" w:rsidRDefault="00000000">
      <w:pPr>
        <w:pStyle w:val="af"/>
        <w:spacing w:after="0" w:line="360" w:lineRule="auto"/>
        <w:ind w:firstLine="709"/>
        <w:jc w:val="both"/>
      </w:pPr>
      <w:r>
        <w:rPr>
          <w:rFonts w:cs="Times New Roman"/>
        </w:rPr>
        <w:t>31. Board of Governors of the Federal Reserve System, Federal Deposit Insurance Corporation, Office of the Comptroller of the Currency. Regulatory capital proposals implementing the final Basel III standards. – Washington, DC, 19 March 2026.</w:t>
      </w:r>
    </w:p>
    <w:p w14:paraId="07EBFA83" w14:textId="77777777" w:rsidR="005603EC" w:rsidRDefault="00000000">
      <w:pPr>
        <w:pStyle w:val="af"/>
        <w:spacing w:after="0" w:line="360" w:lineRule="auto"/>
        <w:ind w:firstLine="709"/>
        <w:jc w:val="both"/>
      </w:pPr>
      <w:r>
        <w:rPr>
          <w:rFonts w:cs="Times New Roman"/>
        </w:rPr>
        <w:t>32.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14:paraId="02F63348" w14:textId="77777777" w:rsidR="005603EC" w:rsidRDefault="00000000">
      <w:pPr>
        <w:pStyle w:val="af"/>
        <w:spacing w:after="0" w:line="360" w:lineRule="auto"/>
        <w:ind w:firstLine="709"/>
        <w:jc w:val="both"/>
      </w:pPr>
      <w:r>
        <w:rPr>
          <w:rFonts w:cs="Times New Roman"/>
        </w:rPr>
        <w:t>33. Board of Governors of the Federal Reserve System. Revisions to the Large Financial Institution Rating System and Framework for the Supervision of Insurance Organizations // Federal Register. – 2025. – 17 November.</w:t>
      </w:r>
    </w:p>
    <w:p w14:paraId="3A1A13C5" w14:textId="77777777" w:rsidR="005603EC" w:rsidRDefault="00000000">
      <w:pPr>
        <w:pStyle w:val="af"/>
        <w:spacing w:after="0" w:line="360" w:lineRule="auto"/>
        <w:ind w:firstLine="709"/>
        <w:jc w:val="both"/>
      </w:pPr>
      <w:r>
        <w:rPr>
          <w:rFonts w:cs="Times New Roman"/>
        </w:rPr>
        <w:t>34. Čihák M. How Do Central Banks Write on Financial Stability?: IMF Working Paper WP/06/163. – Washington, DC: International Monetary Fund, 2006.</w:t>
      </w:r>
    </w:p>
    <w:p w14:paraId="15753268" w14:textId="77777777" w:rsidR="005603EC" w:rsidRDefault="00000000">
      <w:pPr>
        <w:pStyle w:val="af"/>
        <w:spacing w:after="0" w:line="360" w:lineRule="auto"/>
        <w:ind w:firstLine="709"/>
        <w:jc w:val="both"/>
      </w:pPr>
      <w:r>
        <w:rPr>
          <w:rFonts w:cs="Times New Roman"/>
        </w:rPr>
        <w:t>35. Čihák M. Introduction to Applied Stress Testing: IMF Working Paper WP/07/59. – Washington, DC: International Monetary Fund, 2007.</w:t>
      </w:r>
    </w:p>
    <w:p w14:paraId="4C1B6EFC" w14:textId="77777777" w:rsidR="005603EC" w:rsidRDefault="00000000">
      <w:pPr>
        <w:pStyle w:val="af"/>
        <w:spacing w:after="0" w:line="360" w:lineRule="auto"/>
        <w:ind w:firstLine="709"/>
        <w:jc w:val="both"/>
      </w:pPr>
      <w:r>
        <w:rPr>
          <w:rFonts w:cs="Times New Roman"/>
        </w:rPr>
        <w:t>36. European Banking Authority. 2025 EU-wide stress test: Results. – Paris: EBA, 1 August 2025.</w:t>
      </w:r>
    </w:p>
    <w:p w14:paraId="537DA405" w14:textId="77777777" w:rsidR="005603EC" w:rsidRDefault="00000000">
      <w:pPr>
        <w:pStyle w:val="af"/>
        <w:spacing w:after="0" w:line="360" w:lineRule="auto"/>
        <w:ind w:firstLine="709"/>
        <w:jc w:val="both"/>
      </w:pPr>
      <w:r>
        <w:rPr>
          <w:rFonts w:cs="Times New Roman"/>
        </w:rPr>
        <w:t>37. European Banking Authority. Guidelines on common procedures and methodologies for the supervisory review and evaluation process (SREP) and supervisory stress testing (EBA/GL/2022/03). – Paris: EBA, 18 March 2022.</w:t>
      </w:r>
    </w:p>
    <w:p w14:paraId="160A31EE" w14:textId="77777777" w:rsidR="005603EC" w:rsidRDefault="00000000">
      <w:pPr>
        <w:pStyle w:val="af"/>
        <w:spacing w:after="0" w:line="360" w:lineRule="auto"/>
        <w:ind w:firstLine="709"/>
        <w:jc w:val="both"/>
      </w:pPr>
      <w:r>
        <w:rPr>
          <w:rFonts w:cs="Times New Roman"/>
        </w:rPr>
        <w:lastRenderedPageBreak/>
        <w:t>38. European Central Bank. Financial stability and macroprudential policy. – https://www.ecb.europa.eu/paym/financial-stability/html/index.en.html.</w:t>
      </w:r>
    </w:p>
    <w:p w14:paraId="202A3055" w14:textId="77777777" w:rsidR="005603EC" w:rsidRDefault="00000000">
      <w:pPr>
        <w:pStyle w:val="af"/>
        <w:spacing w:after="0" w:line="360" w:lineRule="auto"/>
        <w:ind w:firstLine="709"/>
        <w:jc w:val="both"/>
      </w:pPr>
      <w:r>
        <w:rPr>
          <w:rFonts w:cs="Times New Roman"/>
        </w:rPr>
        <w:t>39. Federal Deposit Insurance Corporation Improvement Act of 1991, Section 131: Prompt Corrective Action (12 U.S.C. § 1831o). – Washington, DC: U.S. Congress, 1991.</w:t>
      </w:r>
    </w:p>
    <w:p w14:paraId="0D8D018D" w14:textId="77777777" w:rsidR="005603EC" w:rsidRDefault="00000000">
      <w:pPr>
        <w:pStyle w:val="af"/>
        <w:spacing w:after="0" w:line="360" w:lineRule="auto"/>
        <w:ind w:firstLine="709"/>
        <w:jc w:val="both"/>
      </w:pPr>
      <w:r>
        <w:rPr>
          <w:rFonts w:cs="Times New Roman"/>
        </w:rPr>
        <w:t>40. Federal Financial Institutions Examination Council. Proposed Revisions to the Uniform Financial Institutions Rating System (CAMELS). – Washington, DC, 19 May 2026.</w:t>
      </w:r>
    </w:p>
    <w:p w14:paraId="75813B70" w14:textId="77777777" w:rsidR="005603EC" w:rsidRDefault="00000000">
      <w:pPr>
        <w:pStyle w:val="af"/>
        <w:spacing w:after="0" w:line="360" w:lineRule="auto"/>
        <w:ind w:firstLine="709"/>
        <w:jc w:val="both"/>
      </w:pPr>
      <w:r>
        <w:rPr>
          <w:rFonts w:cs="Times New Roman"/>
        </w:rPr>
        <w:t>41. Houben A., Kakes J., Schinasi G. Toward a Framework for Safeguarding Financial Stability: IMF Working Paper WP/04/101. – Washington, DC: International Monetary Fund, 2004.</w:t>
      </w:r>
    </w:p>
    <w:p w14:paraId="79D220E2" w14:textId="77777777" w:rsidR="005603EC" w:rsidRDefault="00000000">
      <w:pPr>
        <w:pStyle w:val="af"/>
        <w:spacing w:after="0" w:line="360" w:lineRule="auto"/>
        <w:ind w:firstLine="709"/>
        <w:jc w:val="both"/>
      </w:pPr>
      <w:r>
        <w:rPr>
          <w:rFonts w:cs="Times New Roman"/>
        </w:rPr>
        <w:t>42. IFRS 9 Financial Instruments. – London: International Accounting Standards Board, 2014.</w:t>
      </w:r>
    </w:p>
    <w:p w14:paraId="0D447F35" w14:textId="77777777" w:rsidR="005603EC" w:rsidRDefault="00000000">
      <w:pPr>
        <w:pStyle w:val="af"/>
        <w:spacing w:after="0" w:line="360" w:lineRule="auto"/>
        <w:ind w:firstLine="709"/>
        <w:jc w:val="both"/>
      </w:pPr>
      <w:r>
        <w:rPr>
          <w:rFonts w:cs="Times New Roman"/>
        </w:rPr>
        <w:t>43. International Monetary Fund. Financial Soundness Indicators: Compilation Guide. – Washington, DC: IMF, 2019.</w:t>
      </w:r>
    </w:p>
    <w:p w14:paraId="17D0C689" w14:textId="77777777" w:rsidR="005603EC" w:rsidRDefault="00000000">
      <w:pPr>
        <w:pStyle w:val="af"/>
        <w:spacing w:after="0" w:line="360" w:lineRule="auto"/>
        <w:ind w:firstLine="709"/>
        <w:jc w:val="both"/>
      </w:pPr>
      <w:r>
        <w:rPr>
          <w:rFonts w:cs="Times New Roman"/>
        </w:rPr>
        <w:t>44. International Monetary Fund. Global Financial Stability Report: Potent Policies for a Successful Normalization. – Washington, DC: IMF, April 2016.</w:t>
      </w:r>
    </w:p>
    <w:p w14:paraId="3F5D24AD" w14:textId="77777777" w:rsidR="005603EC" w:rsidRDefault="00000000">
      <w:pPr>
        <w:pStyle w:val="af"/>
        <w:spacing w:after="0" w:line="360" w:lineRule="auto"/>
        <w:ind w:firstLine="709"/>
        <w:jc w:val="both"/>
      </w:pPr>
      <w:r>
        <w:rPr>
          <w:rFonts w:cs="Times New Roman"/>
        </w:rPr>
        <w:t>45. International Monetary Fund. People’s Republic of China: 2025 Article IV Consultation – Press Release; Staff Report; and Statement by the Executive Director. IMF Country Report No. 26/44. – Washington, DC: IMF, 2026.</w:t>
      </w:r>
    </w:p>
    <w:p w14:paraId="7354CF72" w14:textId="77777777" w:rsidR="005603EC" w:rsidRDefault="00000000">
      <w:pPr>
        <w:pStyle w:val="af"/>
        <w:spacing w:after="0" w:line="360" w:lineRule="auto"/>
        <w:ind w:firstLine="709"/>
        <w:jc w:val="both"/>
      </w:pPr>
      <w:r>
        <w:rPr>
          <w:rFonts w:cs="Times New Roman"/>
        </w:rPr>
        <w:t>46. International Monetary Fund. Republic of Uzbekistan: 2022 Article IV Consultation – Press Release; Staff Report; and Statement by the Executive Director for the Republic of Uzbekistan. IMF Country Report No. 22/189. – Washington, DC: IMF, 2022. – P. 30 (Table 7).</w:t>
      </w:r>
    </w:p>
    <w:p w14:paraId="17A73703" w14:textId="77777777" w:rsidR="005603EC" w:rsidRDefault="00000000">
      <w:pPr>
        <w:pStyle w:val="af"/>
        <w:spacing w:after="0" w:line="360" w:lineRule="auto"/>
        <w:ind w:firstLine="709"/>
        <w:jc w:val="both"/>
      </w:pPr>
      <w:r>
        <w:rPr>
          <w:rFonts w:cs="Times New Roman"/>
        </w:rPr>
        <w:t>47. International Monetary Fund. Republic of Uzbekistan: Financial Sector Assessment Program – Detailed Assessment of Observance – Basel Core Principles for Effective Banking Supervision. IMF Country Report No. 25/227. – Washington, DC: IMF, 2025.</w:t>
      </w:r>
    </w:p>
    <w:p w14:paraId="04F62577" w14:textId="77777777" w:rsidR="005603EC" w:rsidRDefault="00000000">
      <w:pPr>
        <w:pStyle w:val="af"/>
        <w:spacing w:after="0" w:line="360" w:lineRule="auto"/>
        <w:ind w:firstLine="709"/>
        <w:jc w:val="both"/>
      </w:pPr>
      <w:r>
        <w:rPr>
          <w:rFonts w:cs="Times New Roman"/>
        </w:rPr>
        <w:lastRenderedPageBreak/>
      </w:r>
      <w:r>
        <w:rPr>
          <w:rFonts w:cs="Times New Roman"/>
        </w:rPr>
        <w:t>48. International Monetary Fund. Republic of Uzbekistan: Financial Sector Assessment Program – Financial System Stability Assessment. IMF Country Report No. 25/145. – Washington, DC: IMF, 2025.</w:t>
      </w:r>
      <w:r>
        <w:rPr>
          <w:rFonts w:cs="Times New Roman"/>
          <w:color w:val="FF0000"/>
        </w:rPr>
        <w:t xml:space="preserve"> – https://www.imf.org/en/publications/cr/issues/2025/06/23/republic-of-uzbekistan-financial-sector-assessment-program-financial-system-stability-567987</w:t>
      </w:r>
    </w:p>
    <w:p w14:paraId="7208029F" w14:textId="77777777" w:rsidR="005603EC" w:rsidRDefault="00000000">
      <w:pPr>
        <w:pStyle w:val="af"/>
        <w:spacing w:after="0" w:line="360" w:lineRule="auto"/>
        <w:ind w:firstLine="709"/>
        <w:jc w:val="both"/>
      </w:pPr>
      <w:r>
        <w:rPr>
          <w:rFonts w:cs="Times New Roman"/>
        </w:rPr>
        <w:t>49. International Monetary Fund. Uzbekistan: Staff Concluding Statement of the 2026 Article IV Mission. – 13.04.2026. – https://www.imf.org/en/news/articles/2026/04/13/mcs041326-uzbekistan.</w:t>
      </w:r>
    </w:p>
    <w:p w14:paraId="38597709" w14:textId="77777777" w:rsidR="005603EC" w:rsidRDefault="00000000">
      <w:pPr>
        <w:pStyle w:val="af"/>
        <w:spacing w:after="0" w:line="360" w:lineRule="auto"/>
        <w:ind w:firstLine="709"/>
        <w:jc w:val="both"/>
      </w:pPr>
      <w:r>
        <w:rPr>
          <w:rFonts w:cs="Times New Roman"/>
        </w:rPr>
        <w:t>50. Law of the People’s Republic of China on Commercial Banks (2015 Amendment). – Beijing: Standing Committee of the National People’s Congress, 29 August 2015.</w:t>
      </w:r>
    </w:p>
    <w:p w14:paraId="5B38760D" w14:textId="77777777" w:rsidR="005603EC" w:rsidRDefault="00000000">
      <w:pPr>
        <w:pStyle w:val="af"/>
        <w:spacing w:after="0" w:line="360" w:lineRule="auto"/>
        <w:ind w:firstLine="709"/>
        <w:jc w:val="both"/>
      </w:pPr>
      <w:r>
        <w:rPr>
          <w:rFonts w:cs="Times New Roman"/>
        </w:rPr>
        <w:t>51. National Financial Regulatory Administration. Measures for the Capital Management of Commercial Banks. – Beijing, 2023 (2024-yil 1-yanvardan kuchga kirgan).</w:t>
      </w:r>
    </w:p>
    <w:p w14:paraId="2015AC23" w14:textId="77777777" w:rsidR="005603EC" w:rsidRDefault="00000000">
      <w:pPr>
        <w:pStyle w:val="af"/>
        <w:spacing w:after="0" w:line="360" w:lineRule="auto"/>
        <w:ind w:firstLine="709"/>
        <w:jc w:val="both"/>
      </w:pPr>
      <w:r>
        <w:rPr>
          <w:rFonts w:cs="Times New Roman"/>
        </w:rPr>
        <w:t>52. National Financial Regulatory Administration. Supervisory Statistics of the Banking and Insurance Sectors: 2023-yil IV chorak, 2024-yil IV chorak, 2025-yil III chorak. – https://www.nfra.gov.cn/en/.</w:t>
      </w:r>
    </w:p>
    <w:p w14:paraId="7A798544" w14:textId="77777777" w:rsidR="005603EC" w:rsidRDefault="00000000">
      <w:pPr>
        <w:pStyle w:val="af"/>
        <w:spacing w:after="0" w:line="360" w:lineRule="auto"/>
        <w:ind w:firstLine="709"/>
        <w:jc w:val="both"/>
      </w:pPr>
      <w:r>
        <w:rPr>
          <w:rFonts w:cs="Times New Roman"/>
        </w:rPr>
        <w:t>53. Nkusu M. Nonperforming Loans and Macrofinancial Vulnerabilities in Advanced Economies: IMF Working Paper WP/11/161. – Washington, DC: International Monetary Fund, 2011.</w:t>
      </w:r>
    </w:p>
    <w:p w14:paraId="22FA77A4" w14:textId="77777777" w:rsidR="005603EC" w:rsidRDefault="00000000">
      <w:pPr>
        <w:pStyle w:val="af"/>
        <w:spacing w:after="0" w:line="360" w:lineRule="auto"/>
        <w:ind w:firstLine="709"/>
        <w:jc w:val="both"/>
      </w:pPr>
      <w:r>
        <w:rPr>
          <w:rFonts w:cs="Times New Roman"/>
        </w:rPr>
        <w:t>54. OECD, JRC. Handbook on Constructing Composite Indicators: Methodology and User Guide. – Paris: OECD Publishing, 2008.</w:t>
      </w:r>
    </w:p>
    <w:p w14:paraId="7DCCA4D1" w14:textId="77777777" w:rsidR="005603EC" w:rsidRDefault="00000000">
      <w:pPr>
        <w:pStyle w:val="af"/>
        <w:spacing w:after="0" w:line="360" w:lineRule="auto"/>
        <w:ind w:firstLine="709"/>
        <w:jc w:val="both"/>
      </w:pPr>
      <w:r>
        <w:rPr>
          <w:rFonts w:cs="Times New Roman"/>
        </w:rPr>
        <w:t>55. Prudential Regulation Authority. The PRA announces a delay to the implementation of Basel 3.1: press release. – London: Bank of England, 17 January 2025.</w:t>
      </w:r>
    </w:p>
    <w:p w14:paraId="2EDBE8C1" w14:textId="77777777" w:rsidR="005603EC" w:rsidRDefault="00000000">
      <w:pPr>
        <w:pStyle w:val="af"/>
        <w:spacing w:after="0" w:line="360" w:lineRule="auto"/>
        <w:ind w:firstLine="709"/>
        <w:jc w:val="both"/>
      </w:pPr>
      <w:r>
        <w:rPr>
          <w:rFonts w:cs="Times New Roman"/>
        </w:rPr>
        <w:t>56.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14:paraId="457CED49" w14:textId="77777777" w:rsidR="005603EC" w:rsidRDefault="00000000">
      <w:pPr>
        <w:pStyle w:val="af"/>
        <w:spacing w:after="0" w:line="360" w:lineRule="auto"/>
        <w:ind w:firstLine="709"/>
        <w:jc w:val="both"/>
      </w:pPr>
      <w:r>
        <w:rPr>
          <w:rFonts w:cs="Times New Roman"/>
        </w:rPr>
        <w:lastRenderedPageBreak/>
        <w:t>57. Sahajwala R., Van den Bergh P. Supervisory risk assessment and early warning systems: Basel Committee on Banking Supervision Working Papers No. 4. – Basel: BIS, December 2000.</w:t>
      </w:r>
    </w:p>
    <w:p w14:paraId="64A7D3B2" w14:textId="77777777" w:rsidR="005603EC" w:rsidRDefault="00000000">
      <w:pPr>
        <w:pStyle w:val="af"/>
        <w:spacing w:after="0" w:line="360" w:lineRule="auto"/>
        <w:ind w:firstLine="709"/>
        <w:jc w:val="both"/>
      </w:pPr>
      <w:r>
        <w:rPr>
          <w:rFonts w:cs="Times New Roman"/>
        </w:rPr>
        <w:t>58. Schinasi G.J. Defining Financial Stability: IMF Working Paper WP/04/187. – Washington, DC: International Monetary Fund, 2004. – 18 p.</w:t>
      </w:r>
    </w:p>
    <w:p w14:paraId="15714D20" w14:textId="77777777" w:rsidR="005603EC" w:rsidRDefault="00000000">
      <w:pPr>
        <w:pStyle w:val="af"/>
        <w:spacing w:after="0" w:line="360" w:lineRule="auto"/>
        <w:ind w:firstLine="709"/>
        <w:jc w:val="both"/>
      </w:pPr>
      <w:r>
        <w:rPr>
          <w:rFonts w:cs="Times New Roman"/>
        </w:rPr>
        <w:t>59. World Bank. Republic of Uzbekistan: Financial Sector Assessment. – Washington, DC: World Bank, 2025.</w:t>
      </w:r>
    </w:p>
    <w:p w14:paraId="36A888F6" w14:textId="77777777" w:rsidR="005603EC" w:rsidRPr="009E01BD" w:rsidRDefault="00000000">
      <w:pPr>
        <w:pStyle w:val="af"/>
        <w:spacing w:after="0" w:line="360" w:lineRule="auto"/>
        <w:ind w:firstLine="709"/>
        <w:jc w:val="both"/>
        <w:rPr>
          <w:lang w:val="ru-RU"/>
        </w:rPr>
      </w:pPr>
      <w:r>
        <w:rPr>
          <w:rFonts w:cs="Times New Roman"/>
        </w:rPr>
        <w:t>60. World Bank. Uzbekistan Financial Sector Reform Project: Project Appraisal Document. Report</w:t>
      </w:r>
      <w:r>
        <w:rPr>
          <w:rFonts w:cs="Times New Roman"/>
          <w:lang w:val="ru-RU"/>
        </w:rPr>
        <w:t xml:space="preserve"> </w:t>
      </w:r>
      <w:r>
        <w:rPr>
          <w:rFonts w:cs="Times New Roman"/>
        </w:rPr>
        <w:t>No</w:t>
      </w:r>
      <w:r>
        <w:rPr>
          <w:rFonts w:cs="Times New Roman"/>
          <w:lang w:val="ru-RU"/>
        </w:rPr>
        <w:t>.</w:t>
      </w:r>
      <w:r>
        <w:rPr>
          <w:rFonts w:cs="Times New Roman"/>
        </w:rPr>
        <w:t> PAD</w:t>
      </w:r>
      <w:r>
        <w:rPr>
          <w:rFonts w:cs="Times New Roman"/>
          <w:lang w:val="ru-RU"/>
        </w:rPr>
        <w:t xml:space="preserve">4468. – </w:t>
      </w:r>
      <w:r>
        <w:rPr>
          <w:rFonts w:cs="Times New Roman"/>
        </w:rPr>
        <w:t>Washington</w:t>
      </w:r>
      <w:r>
        <w:rPr>
          <w:rFonts w:cs="Times New Roman"/>
          <w:lang w:val="ru-RU"/>
        </w:rPr>
        <w:t xml:space="preserve">, </w:t>
      </w:r>
      <w:r>
        <w:rPr>
          <w:rFonts w:cs="Times New Roman"/>
        </w:rPr>
        <w:t>DC</w:t>
      </w:r>
      <w:r>
        <w:rPr>
          <w:rFonts w:cs="Times New Roman"/>
          <w:lang w:val="ru-RU"/>
        </w:rPr>
        <w:t xml:space="preserve">: </w:t>
      </w:r>
      <w:r>
        <w:rPr>
          <w:rFonts w:cs="Times New Roman"/>
        </w:rPr>
        <w:t>World</w:t>
      </w:r>
      <w:r>
        <w:rPr>
          <w:rFonts w:cs="Times New Roman"/>
          <w:lang w:val="ru-RU"/>
        </w:rPr>
        <w:t xml:space="preserve"> </w:t>
      </w:r>
      <w:r>
        <w:rPr>
          <w:rFonts w:cs="Times New Roman"/>
        </w:rPr>
        <w:t>Bank</w:t>
      </w:r>
      <w:r>
        <w:rPr>
          <w:rFonts w:cs="Times New Roman"/>
          <w:lang w:val="ru-RU"/>
        </w:rPr>
        <w:t>, 2022.</w:t>
      </w:r>
    </w:p>
    <w:p w14:paraId="7A9B1204" w14:textId="77777777" w:rsidR="005603EC" w:rsidRPr="009E01BD" w:rsidRDefault="00000000">
      <w:pPr>
        <w:pStyle w:val="af"/>
        <w:spacing w:after="0" w:line="360" w:lineRule="auto"/>
        <w:ind w:firstLine="709"/>
        <w:jc w:val="both"/>
        <w:rPr>
          <w:lang w:val="ru-RU"/>
        </w:rPr>
      </w:pPr>
      <w:r>
        <w:rPr>
          <w:rFonts w:cs="Times New Roman"/>
          <w:lang w:val="ru-RU"/>
        </w:rPr>
        <w:t>61.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14:paraId="2A0F1CB0" w14:textId="77777777" w:rsidR="005603EC" w:rsidRPr="009E01BD" w:rsidRDefault="00000000">
      <w:pPr>
        <w:pStyle w:val="af"/>
        <w:spacing w:after="0" w:line="360" w:lineRule="auto"/>
        <w:ind w:firstLine="709"/>
        <w:jc w:val="both"/>
        <w:rPr>
          <w:lang w:val="ru-RU"/>
        </w:rPr>
      </w:pPr>
      <w:r>
        <w:rPr>
          <w:rFonts w:cs="Times New Roman"/>
          <w:lang w:val="ru-RU"/>
        </w:rPr>
        <w:t xml:space="preserve">62. Банк России. Национальная антициклическая надбавка: решение Совета директоров от 8 ноября 2024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finstab</w:t>
      </w:r>
      <w:r>
        <w:rPr>
          <w:rFonts w:cs="Times New Roman"/>
          <w:lang w:val="ru-RU"/>
        </w:rPr>
        <w:t>/</w:t>
      </w:r>
      <w:r>
        <w:rPr>
          <w:rFonts w:cs="Times New Roman"/>
        </w:rPr>
        <w:t>instruments</w:t>
      </w:r>
      <w:r>
        <w:rPr>
          <w:rFonts w:cs="Times New Roman"/>
          <w:lang w:val="ru-RU"/>
        </w:rPr>
        <w:t>/</w:t>
      </w:r>
      <w:r>
        <w:rPr>
          <w:rFonts w:cs="Times New Roman"/>
        </w:rPr>
        <w:t>ccb</w:t>
      </w:r>
      <w:r>
        <w:rPr>
          <w:rFonts w:cs="Times New Roman"/>
          <w:lang w:val="ru-RU"/>
        </w:rPr>
        <w:t>/.</w:t>
      </w:r>
    </w:p>
    <w:p w14:paraId="20CC61E2" w14:textId="77777777" w:rsidR="005603EC" w:rsidRPr="009E01BD" w:rsidRDefault="00000000">
      <w:pPr>
        <w:pStyle w:val="af"/>
        <w:spacing w:after="0" w:line="360" w:lineRule="auto"/>
        <w:ind w:firstLine="709"/>
        <w:jc w:val="both"/>
        <w:rPr>
          <w:lang w:val="ru-RU"/>
        </w:rPr>
      </w:pPr>
      <w:r>
        <w:rPr>
          <w:rFonts w:cs="Times New Roman"/>
          <w:lang w:val="ru-RU"/>
        </w:rPr>
        <w:t xml:space="preserve">63. Национальный норматив краткосрочной ликвидности для СЗКО: порядок расчета: информация Банка России от 12 августа 2025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press</w:t>
      </w:r>
      <w:r>
        <w:rPr>
          <w:rFonts w:cs="Times New Roman"/>
          <w:lang w:val="ru-RU"/>
        </w:rPr>
        <w:t>/</w:t>
      </w:r>
      <w:r>
        <w:rPr>
          <w:rFonts w:cs="Times New Roman"/>
        </w:rPr>
        <w:t>event</w:t>
      </w:r>
      <w:r>
        <w:rPr>
          <w:rFonts w:cs="Times New Roman"/>
          <w:lang w:val="ru-RU"/>
        </w:rPr>
        <w:t>/?</w:t>
      </w:r>
      <w:r>
        <w:rPr>
          <w:rFonts w:cs="Times New Roman"/>
        </w:rPr>
        <w:t>id</w:t>
      </w:r>
      <w:r>
        <w:rPr>
          <w:rFonts w:cs="Times New Roman"/>
          <w:lang w:val="ru-RU"/>
        </w:rPr>
        <w:t>=26840.</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64. European Banking Authority. EBA updates its risk dashboard for EU banking sector: press release. – London, 11 December 2014. – https://www.eba.europa.eu/eba-updates-its-risk-dashboard-for-eu-banking-sector.</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65. European Banking Authority. Risk Dashboard: Data as of Q4 2024. – Paris: EBA, March 2025.</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66. Sullivan &amp; Cromwell LLP. FFIEC Proposes Revisions to CAMELS Rating System. – New York, 20 May 2026. – https://www.sullcrom.com/insights/memo/2026/May/FFIEC-Proposes-Revisions-CAMELS-Rating-System.</w:t>
      </w:r>
    </w:p>
    <w:p w14:paraId="5BD3DBB0" w14:textId="77777777" w:rsidR="005603EC" w:rsidRDefault="00000000">
      <w:pPr>
        <w:pStyle w:val="af"/>
        <w:spacing w:after="0" w:line="360" w:lineRule="auto"/>
        <w:ind w:firstLine="709"/>
        <w:jc w:val="both"/>
      </w:pPr>
      <w:r>
        <w:rPr>
          <w:rFonts w:cs="Times New Roman"/>
          <w:b/>
          <w:bCs/>
        </w:rPr>
        <w:t>III. Monografiyalar, darsliklar va o‘quv qo‘llanmalar</w:t>
      </w:r>
    </w:p>
    <w:p w14:paraId="699FDECE" w14:textId="77777777" w:rsidR="005603EC" w:rsidRDefault="00000000">
      <w:pPr>
        <w:pStyle w:val="af"/>
        <w:spacing w:after="0" w:line="360" w:lineRule="auto"/>
        <w:ind w:firstLine="709"/>
        <w:jc w:val="both"/>
      </w:pPr>
      <w:r>
        <w:rPr>
          <w:rFonts w:cs="Times New Roman"/>
        </w:rPr>
        <w:t>67. Baltagi B.H. Econometric Analysis of Panel Data. – 6th ed. – Cham: Springer, 2021.</w:t>
      </w:r>
    </w:p>
    <w:p w14:paraId="353365F2" w14:textId="77777777" w:rsidR="005603EC" w:rsidRDefault="00000000">
      <w:pPr>
        <w:pStyle w:val="af"/>
        <w:spacing w:after="0" w:line="360" w:lineRule="auto"/>
        <w:ind w:firstLine="709"/>
        <w:jc w:val="both"/>
      </w:pPr>
      <w:r>
        <w:rPr>
          <w:rFonts w:cs="Times New Roman"/>
        </w:rPr>
        <w:t>68. Cargill T.F. The Financial System, Financial Regulation and Central Bank Policy. – Cambridge: Cambridge University Press, 2017.</w:t>
      </w:r>
    </w:p>
    <w:p w14:paraId="0FDAB7FA" w14:textId="77777777" w:rsidR="005603EC" w:rsidRDefault="00000000">
      <w:pPr>
        <w:pStyle w:val="af"/>
        <w:spacing w:after="0" w:line="360" w:lineRule="auto"/>
        <w:ind w:firstLine="709"/>
        <w:jc w:val="both"/>
      </w:pPr>
      <w:r>
        <w:rPr>
          <w:rFonts w:cs="Times New Roman"/>
        </w:rPr>
        <w:t>69. He Wei Ping. Banking Regulation in China: The Role of Public and Private Sectors. – New York: Palgrave Macmillan, 2014.</w:t>
      </w:r>
    </w:p>
    <w:p w14:paraId="54D0BB19" w14:textId="77777777" w:rsidR="005603EC" w:rsidRDefault="00000000">
      <w:pPr>
        <w:pStyle w:val="af"/>
        <w:spacing w:after="0" w:line="360" w:lineRule="auto"/>
        <w:ind w:firstLine="709"/>
        <w:jc w:val="both"/>
      </w:pPr>
      <w:r>
        <w:rPr>
          <w:rFonts w:cs="Times New Roman"/>
        </w:rPr>
        <w:t>70. Hendrickson J.M. Regulation and Instability in U.S. Commercial Banking: A History of Crises. – Basingstoke: Palgrave Macmillan, 2011.</w:t>
      </w:r>
    </w:p>
    <w:p w14:paraId="66A6A0A5" w14:textId="77777777" w:rsidR="005603EC" w:rsidRDefault="00000000">
      <w:pPr>
        <w:pStyle w:val="af"/>
        <w:spacing w:after="0" w:line="360" w:lineRule="auto"/>
        <w:ind w:firstLine="709"/>
        <w:jc w:val="both"/>
      </w:pPr>
      <w:r>
        <w:rPr>
          <w:rFonts w:cs="Times New Roman"/>
        </w:rPr>
        <w:lastRenderedPageBreak/>
        <w:t>71. Hosmer D.W., Lemeshow S., Sturdivant R.X. Applied Logistic Regression. – 3rd ed. – Hoboken, NJ: John Wiley &amp; Sons, 2013.</w:t>
      </w:r>
    </w:p>
    <w:p w14:paraId="216DCFBB" w14:textId="77777777" w:rsidR="005603EC" w:rsidRDefault="00000000">
      <w:pPr>
        <w:pStyle w:val="af"/>
        <w:spacing w:after="0" w:line="360" w:lineRule="auto"/>
        <w:ind w:firstLine="709"/>
        <w:jc w:val="both"/>
      </w:pPr>
      <w:r>
        <w:rPr>
          <w:rFonts w:cs="Times New Roman"/>
        </w:rPr>
        <w:t>72. Izzi L., Oricchio G., Vitale L. Basel III Credit Rating Systems: An Applied Guide to Quantitative and Qualitative Models. – Basingstoke: Palgrave Macmillan, 2012.</w:t>
      </w:r>
    </w:p>
    <w:p w14:paraId="0CC70118" w14:textId="77777777" w:rsidR="005603EC" w:rsidRDefault="00000000">
      <w:pPr>
        <w:pStyle w:val="af"/>
        <w:spacing w:after="0" w:line="360" w:lineRule="auto"/>
        <w:ind w:firstLine="709"/>
        <w:jc w:val="both"/>
      </w:pPr>
      <w:r>
        <w:rPr>
          <w:rFonts w:cs="Times New Roman"/>
        </w:rPr>
        <w:t>73. Karaliyev T.M., Sayfiddinov I.F. Tijorat banklari faoliyatini tartibga solish va nazorati: darslik. – T.: Iqtisod-Moliya, 2019.</w:t>
      </w:r>
    </w:p>
    <w:p w14:paraId="4981A61F" w14:textId="77777777" w:rsidR="005603EC" w:rsidRDefault="00000000">
      <w:pPr>
        <w:pStyle w:val="af"/>
        <w:spacing w:after="0" w:line="360" w:lineRule="auto"/>
        <w:ind w:firstLine="709"/>
        <w:jc w:val="both"/>
      </w:pPr>
      <w:r>
        <w:rPr>
          <w:rFonts w:cs="Times New Roman"/>
        </w:rPr>
        <w:t>74. Langohr H., Langohr P. The Rating Agencies and Their Credit Ratings: What They Are, How They Work and Why They Are Relevant. – Chichester: John Wiley &amp; Sons, 2008.</w:t>
      </w:r>
    </w:p>
    <w:p w14:paraId="0DCEDA24" w14:textId="77777777" w:rsidR="005603EC" w:rsidRDefault="00000000">
      <w:pPr>
        <w:pStyle w:val="af"/>
        <w:spacing w:after="0" w:line="360" w:lineRule="auto"/>
        <w:ind w:firstLine="709"/>
        <w:jc w:val="both"/>
      </w:pPr>
      <w:r>
        <w:rPr>
          <w:rFonts w:cs="Times New Roman"/>
        </w:rPr>
        <w:t>75. Modina M. Credit Rating and Bank–Firm Relationships: New Models to Better Evaluate SMEs. – Basingstoke: Palgrave Macmillan, 2015.</w:t>
      </w:r>
    </w:p>
    <w:p w14:paraId="5393599D" w14:textId="77777777" w:rsidR="005603EC" w:rsidRDefault="00000000">
      <w:pPr>
        <w:pStyle w:val="af"/>
        <w:spacing w:after="0" w:line="360" w:lineRule="auto"/>
        <w:ind w:firstLine="709"/>
        <w:jc w:val="both"/>
      </w:pPr>
      <w:r>
        <w:rPr>
          <w:rFonts w:cs="Times New Roman"/>
        </w:rPr>
        <w:t>76. Peláez C.M., Peláez C.A. Regulation of Banks and Finance: Theory and Policy after the Credit Crisis. – Basingstoke: Palgrave Macmillan, 2009.</w:t>
      </w:r>
    </w:p>
    <w:p w14:paraId="56E1C143" w14:textId="77777777" w:rsidR="005603EC" w:rsidRDefault="00000000">
      <w:pPr>
        <w:pStyle w:val="af"/>
        <w:spacing w:after="0" w:line="360" w:lineRule="auto"/>
        <w:ind w:firstLine="709"/>
        <w:jc w:val="both"/>
      </w:pPr>
      <w:r>
        <w:rPr>
          <w:rFonts w:cs="Times New Roman"/>
        </w:rPr>
        <w:t>77. Tarullo D.K. Banking on Basel: The Future of International Financial Regulation. – Washington, DC: Peterson Institute for International Economics, 2008.</w:t>
      </w:r>
    </w:p>
    <w:p w14:paraId="2DC01064" w14:textId="77777777" w:rsidR="005603EC" w:rsidRDefault="00000000">
      <w:pPr>
        <w:pStyle w:val="af"/>
        <w:spacing w:after="0" w:line="360" w:lineRule="auto"/>
        <w:ind w:firstLine="709"/>
        <w:jc w:val="both"/>
      </w:pPr>
      <w:r>
        <w:rPr>
          <w:rFonts w:cs="Times New Roman"/>
        </w:rPr>
        <w:t>78. Wooldridge J.M. Econometric Analysis of Cross Section and Panel Data. – 2nd ed. – Cambridge, MA: MIT Press, 2010.</w:t>
      </w:r>
    </w:p>
    <w:p w14:paraId="3C419921" w14:textId="77777777" w:rsidR="005603EC" w:rsidRDefault="00000000">
      <w:pPr>
        <w:pStyle w:val="af"/>
        <w:spacing w:after="0" w:line="360" w:lineRule="auto"/>
        <w:ind w:firstLine="709"/>
        <w:jc w:val="both"/>
      </w:pPr>
      <w:r>
        <w:rPr>
          <w:rFonts w:cs="Times New Roman"/>
        </w:rPr>
        <w:t>79. Бердияров Б.Т. Ўзбекистон Республикаси тижорат банкларининг ликвидлилиги ва тўлов қобилиятини таъминлаш масалалари: монография. – Т.: BMA, 2020.</w:t>
      </w:r>
    </w:p>
    <w:p w14:paraId="3B9C67CC" w14:textId="77777777" w:rsidR="005603EC" w:rsidRPr="009E01BD" w:rsidRDefault="00000000">
      <w:pPr>
        <w:pStyle w:val="af"/>
        <w:spacing w:after="0" w:line="360" w:lineRule="auto"/>
        <w:ind w:firstLine="709"/>
        <w:jc w:val="both"/>
        <w:rPr>
          <w:lang w:val="ru-RU"/>
        </w:rPr>
      </w:pPr>
      <w:r>
        <w:rPr>
          <w:rFonts w:cs="Times New Roman"/>
          <w:lang w:val="ru-RU"/>
        </w:rPr>
        <w:t>80.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14:paraId="7A46CAA8" w14:textId="77777777" w:rsidR="005603EC" w:rsidRPr="009E01BD" w:rsidRDefault="00000000">
      <w:pPr>
        <w:pStyle w:val="af"/>
        <w:spacing w:after="0" w:line="360" w:lineRule="auto"/>
        <w:ind w:firstLine="709"/>
        <w:jc w:val="both"/>
        <w:rPr>
          <w:lang w:val="ru-RU"/>
        </w:rPr>
      </w:pPr>
      <w:r>
        <w:rPr>
          <w:rFonts w:cs="Times New Roman"/>
          <w:lang w:val="ru-RU"/>
        </w:rPr>
        <w:t>81. Карминский А.М. Кредитные рейтинги и их моделирование. – М.: Изд. дом НИУ ВШЭ, 2015.</w:t>
      </w:r>
    </w:p>
    <w:p w14:paraId="08D98F2A" w14:textId="77777777" w:rsidR="005603EC" w:rsidRPr="009E01BD" w:rsidRDefault="00000000">
      <w:pPr>
        <w:pStyle w:val="af"/>
        <w:spacing w:after="0" w:line="360" w:lineRule="auto"/>
        <w:ind w:firstLine="709"/>
        <w:jc w:val="both"/>
        <w:rPr>
          <w:lang w:val="ru-RU"/>
        </w:rPr>
      </w:pPr>
      <w:r>
        <w:rPr>
          <w:rFonts w:cs="Times New Roman"/>
          <w:lang w:val="ru-RU"/>
        </w:rPr>
        <w:lastRenderedPageBreak/>
        <w:t>82. Оценка финансовой устойчивости кредитной организации: учебник / под ред. О.И. Лаврушина, И.Д. Мамоновой. – М.: КНОРУС, 2011.</w:t>
      </w:r>
    </w:p>
    <w:p w14:paraId="1D55E2C0" w14:textId="77777777" w:rsidR="005603EC" w:rsidRPr="009E01BD" w:rsidRDefault="00000000">
      <w:pPr>
        <w:pStyle w:val="af"/>
        <w:spacing w:after="0" w:line="360" w:lineRule="auto"/>
        <w:ind w:firstLine="709"/>
        <w:jc w:val="both"/>
        <w:rPr>
          <w:lang w:val="ru-RU"/>
        </w:rPr>
      </w:pPr>
      <w:r>
        <w:rPr>
          <w:rFonts w:cs="Times New Roman"/>
          <w:lang w:val="ru-RU"/>
        </w:rPr>
        <w:t>83. Регулирование банковской сферы: учебник / под ред. О.Н. Афанасьевой, С.Е. Дубовой. – М.: КНОРУС.</w:t>
      </w:r>
      <w:r>
        <w:rPr>
          <w:rFonts w:cs="Times New Roman"/>
          <w:color w:val="FF0000"/>
          <w:lang w:val="ru-RU"/>
        </w:rPr>
        <w:t xml:space="preserve"> – [nashr yilini kiriting]</w:t>
      </w:r>
    </w:p>
    <w:p w14:paraId="02E8A4D7" w14:textId="77777777" w:rsidR="005603EC" w:rsidRPr="009E01BD" w:rsidRDefault="00000000">
      <w:pPr>
        <w:pStyle w:val="af"/>
        <w:spacing w:after="0" w:line="360" w:lineRule="auto"/>
        <w:ind w:firstLine="709"/>
        <w:jc w:val="both"/>
        <w:rPr>
          <w:lang w:val="ru-RU"/>
        </w:rPr>
      </w:pPr>
      <w:r>
        <w:rPr>
          <w:rFonts w:cs="Times New Roman"/>
          <w:lang w:val="ru-RU"/>
        </w:rPr>
        <w:t>84.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rFonts w:cs="Times New Roman"/>
          <w:color w:val="FF0000"/>
          <w:lang w:val="ru-RU"/>
        </w:rPr>
        <w:t xml:space="preserve"> – [nashr yilini kiriting]</w:t>
      </w:r>
    </w:p>
    <w:p w14:paraId="32086B5A" w14:textId="77777777" w:rsidR="005603EC" w:rsidRPr="009E01BD" w:rsidRDefault="00000000">
      <w:pPr>
        <w:pStyle w:val="af"/>
        <w:spacing w:after="0" w:line="360" w:lineRule="auto"/>
        <w:ind w:firstLine="709"/>
        <w:jc w:val="both"/>
        <w:rPr>
          <w:lang w:val="ru-RU"/>
        </w:rPr>
      </w:pPr>
      <w:r>
        <w:rPr>
          <w:rFonts w:cs="Times New Roman"/>
          <w:lang w:val="ru-RU"/>
        </w:rPr>
        <w:t>85. Устойчивость банковской системы и развитие банковской политики: монография / под ред. О.И. Лаврушина. – М.: КНОРУС, 2014.</w:t>
      </w:r>
    </w:p>
    <w:p w14:paraId="080B2BBA" w14:textId="77777777" w:rsidR="005603EC" w:rsidRPr="009E01BD" w:rsidRDefault="00000000">
      <w:pPr>
        <w:pStyle w:val="af"/>
        <w:spacing w:after="0" w:line="360" w:lineRule="auto"/>
        <w:ind w:firstLine="709"/>
        <w:jc w:val="both"/>
        <w:rPr>
          <w:lang w:val="ru-RU"/>
        </w:rPr>
      </w:pPr>
      <w:r>
        <w:rPr>
          <w:rFonts w:cs="Times New Roman"/>
          <w:lang w:val="ru-RU"/>
        </w:rPr>
        <w:t>86. Фетисов Г.Г. Устойчивость банковской системы и методология ее оценки. – М.: Экономика, 2003. – 394 с.</w:t>
      </w:r>
    </w:p>
    <w:p w14:paraId="2F992263" w14:textId="77777777" w:rsidR="005603EC" w:rsidRPr="009E01BD" w:rsidRDefault="00000000">
      <w:pPr>
        <w:pStyle w:val="af"/>
        <w:spacing w:after="0" w:line="360" w:lineRule="auto"/>
        <w:ind w:firstLine="709"/>
        <w:jc w:val="both"/>
        <w:rPr>
          <w:lang w:val="ru-RU"/>
        </w:rPr>
      </w:pPr>
      <w:r>
        <w:rPr>
          <w:rFonts w:cs="Times New Roman"/>
          <w:lang w:val="ru-RU"/>
        </w:rPr>
        <w:t>87. Фетисов Г.Г. Устойчивость коммерческого банка и рейтинговые системы ее оценки. – М.: Финансы и статистика, 1999.</w:t>
      </w:r>
    </w:p>
    <w:p w14:paraId="20C90310" w14:textId="77777777" w:rsidR="005603EC" w:rsidRPr="009E01BD" w:rsidRDefault="00000000">
      <w:pPr>
        <w:pStyle w:val="af"/>
        <w:spacing w:after="0" w:line="360" w:lineRule="auto"/>
        <w:ind w:firstLine="709"/>
        <w:jc w:val="both"/>
        <w:rPr>
          <w:lang w:val="ru-RU"/>
        </w:rPr>
      </w:pPr>
      <w:r>
        <w:rPr>
          <w:rFonts w:cs="Times New Roman"/>
          <w:lang w:val="ru-RU"/>
        </w:rPr>
        <w:t xml:space="preserve">88. Шаталова Е.П. Банковские рейтинги в системе риск-менеджмента: процедуры мониторинга кредитных рейтингов: учебное пособие.</w:t>
      </w:r>
      <w:r>
        <w:rPr>
          <w:rFonts w:cs="Times New Roman"/>
          <w:color w:val="FF0000"/>
          <w:lang w:val="ru-RU"/>
        </w:rPr>
        <w:t xml:space="preserve"> – [shahar va nashriyotni kiriting]</w:t>
      </w:r>
      <w:r>
        <w:rPr>
          <w:rFonts w:cs="Times New Roman"/>
          <w:lang w:val="ru-RU"/>
        </w:rPr>
        <w:t xml:space="preserve"> – 2020.</w:t>
      </w:r>
    </w:p>
    <w:p w14:paraId="5A874125" w14:textId="77777777" w:rsidR="005603EC" w:rsidRDefault="00000000">
      <w:pPr>
        <w:pStyle w:val="af"/>
        <w:spacing w:after="0" w:line="360" w:lineRule="auto"/>
        <w:ind w:firstLine="709"/>
        <w:jc w:val="both"/>
      </w:pPr>
      <w:r>
        <w:rPr>
          <w:rFonts w:cs="Times New Roman"/>
          <w:b/>
          <w:bCs/>
        </w:rPr>
        <w:t>IV. Ilmiy maqolalar</w:t>
      </w:r>
    </w:p>
    <w:p w14:paraId="11DB1B76" w14:textId="77777777" w:rsidR="005603EC" w:rsidRDefault="00000000">
      <w:pPr>
        <w:pStyle w:val="af"/>
        <w:spacing w:after="0" w:line="360" w:lineRule="auto"/>
        <w:ind w:firstLine="709"/>
        <w:jc w:val="both"/>
      </w:pPr>
      <w:r>
        <w:rPr>
          <w:rFonts w:cs="Times New Roman"/>
        </w:rPr>
        <w:t>89. Abad J., Suarez J. Assessing the cyclical implications of IFRS 9 – a recursive model // European Systemic Risk Board Occasional Paper Series. – 2017. – No. 12. – 48 p.</w:t>
      </w:r>
    </w:p>
    <w:p w14:paraId="1DB92A61" w14:textId="77777777" w:rsidR="005603EC" w:rsidRDefault="00000000">
      <w:pPr>
        <w:pStyle w:val="af"/>
        <w:spacing w:after="0" w:line="360" w:lineRule="auto"/>
        <w:ind w:firstLine="709"/>
        <w:jc w:val="both"/>
      </w:pPr>
      <w:r>
        <w:rPr>
          <w:rFonts w:cs="Times New Roman"/>
        </w:rPr>
        <w:t>90. Adrian T., Brunnermeier M.K. CoVaR // American Economic Review. – 2016. – Vol. 106, No. 7. – P. 1705–1741.</w:t>
      </w:r>
    </w:p>
    <w:p w14:paraId="639B7AAB" w14:textId="77777777" w:rsidR="005603EC" w:rsidRDefault="00000000">
      <w:pPr>
        <w:pStyle w:val="af"/>
        <w:spacing w:after="0" w:line="360" w:lineRule="auto"/>
        <w:ind w:firstLine="709"/>
        <w:jc w:val="both"/>
      </w:pPr>
      <w:r>
        <w:rPr>
          <w:rFonts w:cs="Times New Roman"/>
        </w:rPr>
        <w:t>91. Anderson T.W., Hsiao C. Estimation of Dynamic Models with Error Components // Journal of the American Statistical Association. – 1981. – Vol. 76, No. 375. – P. 598–606.</w:t>
      </w:r>
    </w:p>
    <w:p w14:paraId="5EBDCB22" w14:textId="77777777" w:rsidR="005603EC" w:rsidRDefault="00000000">
      <w:pPr>
        <w:pStyle w:val="af"/>
        <w:spacing w:after="0" w:line="360" w:lineRule="auto"/>
        <w:ind w:firstLine="709"/>
        <w:jc w:val="both"/>
      </w:pPr>
      <w:r>
        <w:rPr>
          <w:rFonts w:cs="Times New Roman"/>
        </w:rPr>
        <w:t>92. Arellano M., Bond S. Some Tests of Specification for Panel Data: Monte Carlo Evidence and an Application to Employment Equations // Review of Economic Studies. – 1991. – Vol. 58, No. 2. – P. 277–297.</w:t>
      </w:r>
    </w:p>
    <w:p w14:paraId="3226CF76" w14:textId="77777777" w:rsidR="005603EC" w:rsidRDefault="00000000">
      <w:pPr>
        <w:pStyle w:val="af"/>
        <w:spacing w:after="0" w:line="360" w:lineRule="auto"/>
        <w:ind w:firstLine="709"/>
        <w:jc w:val="both"/>
      </w:pPr>
      <w:r>
        <w:rPr>
          <w:rFonts w:cs="Times New Roman"/>
        </w:rPr>
        <w:t xml:space="preserve">93. Athanasoglou P.P., Brissimis S.N., Delis M.D. Bank-specific, industry-specific and macroeconomic determinants of bank profitability // Journal of </w:t>
        <w:lastRenderedPageBreak/>
        <w:t>International Financial Markets, Institutions and Money. – 2008. – Vol. 18, No. 2. – P. 121–136.</w:t>
      </w:r>
    </w:p>
    <w:p w14:paraId="15F1C23A" w14:textId="77777777" w:rsidR="005603EC" w:rsidRDefault="00000000">
      <w:pPr>
        <w:pStyle w:val="af"/>
        <w:spacing w:after="0" w:line="360" w:lineRule="auto"/>
        <w:ind w:firstLine="709"/>
        <w:jc w:val="both"/>
      </w:pPr>
      <w:r>
        <w:rPr>
          <w:rFonts w:cs="Times New Roman"/>
        </w:rPr>
        <w:t>94. Beck R., Jakubík P., Piloiu A. Key Determinants of Non-performing Loans: New Evidence from a Global Sample // Open Economies Review. – 2015. – Vol. 26, No. 3. – P. 525–550.</w:t>
      </w:r>
    </w:p>
    <w:p w14:paraId="76B4F52C" w14:textId="77777777" w:rsidR="005603EC" w:rsidRDefault="00000000">
      <w:pPr>
        <w:pStyle w:val="af"/>
        <w:spacing w:after="0" w:line="360" w:lineRule="auto"/>
        <w:ind w:firstLine="709"/>
        <w:jc w:val="both"/>
      </w:pPr>
      <w:r>
        <w:rPr>
          <w:rFonts w:cs="Times New Roman"/>
        </w:rPr>
        <w:t>95. Betz F., Oprică S., Peltonen T.A., Sarlin P. Predicting distress in European banks // Journal of Banking &amp; Finance. – 2014. – Vol. 45. – P. 225–241.</w:t>
      </w:r>
    </w:p>
    <w:p w14:paraId="172E8B7A" w14:textId="77777777" w:rsidR="005603EC" w:rsidRDefault="00000000">
      <w:pPr>
        <w:pStyle w:val="af"/>
        <w:spacing w:after="0" w:line="360" w:lineRule="auto"/>
        <w:ind w:firstLine="709"/>
        <w:jc w:val="both"/>
      </w:pPr>
      <w:r>
        <w:rPr>
          <w:rFonts w:cs="Times New Roman"/>
        </w:rPr>
        <w:t>96. Bholat D., Lastra R.M., Markose S.M., Miglionico A., Sen K. Non-performing loans at the dawn of IFRS 9: regulatory and accounting treatment of asset quality // Journal of Banking Regulation. – 2018. – Vol. 19, No. 1. – P. 33–54.</w:t>
      </w:r>
    </w:p>
    <w:p w14:paraId="6FA98FC6" w14:textId="77777777" w:rsidR="005603EC" w:rsidRDefault="00000000">
      <w:pPr>
        <w:pStyle w:val="af"/>
        <w:spacing w:after="0" w:line="360" w:lineRule="auto"/>
        <w:ind w:firstLine="709"/>
        <w:jc w:val="both"/>
      </w:pPr>
      <w:r>
        <w:rPr>
          <w:rFonts w:cs="Times New Roman"/>
        </w:rPr>
        <w:t>97. Borio C. Towards a Macroprudential Framework for Financial Supervision and Regulation?: BIS Working Papers No. 128. – Basel: Bank for International Settlements, 2003. – 32 p.</w:t>
      </w:r>
    </w:p>
    <w:p w14:paraId="56FD9192" w14:textId="77777777" w:rsidR="005603EC" w:rsidRDefault="00000000">
      <w:pPr>
        <w:pStyle w:val="af"/>
        <w:spacing w:after="0" w:line="360" w:lineRule="auto"/>
        <w:ind w:firstLine="709"/>
        <w:jc w:val="both"/>
      </w:pPr>
      <w:r>
        <w:rPr>
          <w:rFonts w:cs="Times New Roman"/>
        </w:rPr>
        <w:t>98. Boyd J.H., Graham S.L. Risk, Regulation, and Bank Holding Company Expansion into Nonbanking // Federal Reserve Bank of Minneapolis Quarterly Review. – 1986. – Vol. 10, No. 2. – P. 2–17.</w:t>
      </w:r>
    </w:p>
    <w:p w14:paraId="58C66494" w14:textId="77777777" w:rsidR="005603EC" w:rsidRDefault="00000000">
      <w:pPr>
        <w:pStyle w:val="af"/>
        <w:spacing w:after="0" w:line="360" w:lineRule="auto"/>
        <w:ind w:firstLine="709"/>
        <w:jc w:val="both"/>
      </w:pPr>
      <w:r>
        <w:rPr>
          <w:rFonts w:cs="Times New Roman"/>
        </w:rPr>
        <w:t>99. Breusch T.S., Pagan A.R. The Lagrange Multiplier Test and its Applications to Model Specification in Econometrics // Review of Economic Studies. – 1980. – Vol. 47, No. 1. – P. 239–253.</w:t>
      </w:r>
    </w:p>
    <w:p w14:paraId="4E0D7A1A" w14:textId="77777777" w:rsidR="005603EC" w:rsidRDefault="00000000">
      <w:pPr>
        <w:pStyle w:val="af"/>
        <w:spacing w:after="0" w:line="360" w:lineRule="auto"/>
        <w:ind w:firstLine="709"/>
        <w:jc w:val="both"/>
      </w:pPr>
      <w:r>
        <w:rPr>
          <w:rFonts w:cs="Times New Roman"/>
        </w:rPr>
        <w:t>100. Charoenwong B., Miao M., Ruan T. Nonperforming Loan Disposals Without Resolution // Management Science. – 2025. – Vol. 71, No. 1. – P. 898–916.</w:t>
      </w:r>
    </w:p>
    <w:p w14:paraId="76120658" w14:textId="77777777" w:rsidR="005603EC" w:rsidRDefault="00000000">
      <w:pPr>
        <w:pStyle w:val="af"/>
        <w:spacing w:after="0" w:line="360" w:lineRule="auto"/>
        <w:ind w:firstLine="709"/>
        <w:jc w:val="both"/>
      </w:pPr>
      <w:r>
        <w:rPr>
          <w:rFonts w:cs="Times New Roman"/>
        </w:rPr>
        <w:t>101. Chiaramonte L., Poli F. Predicting European Bank Distress: Evidence from the Recent Financial Crisis // Governance, Regulation and Bank Stability / ed. by T. Lindblom, S. Sjögren, M. Willesson. – Basingstoke: Palgrave Macmillan, 2014.</w:t>
      </w:r>
    </w:p>
    <w:p w14:paraId="2C8A4213" w14:textId="77777777" w:rsidR="005603EC" w:rsidRDefault="00000000">
      <w:pPr>
        <w:pStyle w:val="af"/>
        <w:spacing w:after="0" w:line="360" w:lineRule="auto"/>
        <w:ind w:firstLine="709"/>
        <w:jc w:val="both"/>
      </w:pPr>
      <w:r>
        <w:rPr>
          <w:rFonts w:cs="Times New Roman"/>
        </w:rPr>
        <w:t>102. Cocozza R. Back to the Future: Prospective Bank Risk Management in a Financial Analysis Perspective // Bank Risk, Governance and Regulation / ed. by E. Beccalli, F. Poli. – Basingstoke: Palgrave Macmillan, 2015.</w:t>
      </w:r>
    </w:p>
    <w:p w14:paraId="4F15A027" w14:textId="77777777" w:rsidR="005603EC" w:rsidRDefault="00000000">
      <w:pPr>
        <w:pStyle w:val="af"/>
        <w:spacing w:after="0" w:line="360" w:lineRule="auto"/>
        <w:ind w:firstLine="709"/>
        <w:jc w:val="both"/>
      </w:pPr>
      <w:r>
        <w:rPr>
          <w:rFonts w:cs="Times New Roman"/>
        </w:rPr>
        <w:lastRenderedPageBreak/>
        <w:t>103. Cole R.A., Gunther J.W. Predicting Bank Failures: A Comparison of On- and Off-Site Monitoring Systems // Journal of Financial Services Research. – 1998. – Vol. 13, No. 2. – P. 103–117.</w:t>
      </w:r>
    </w:p>
    <w:p w14:paraId="0BADDC6D" w14:textId="77777777" w:rsidR="005603EC" w:rsidRDefault="00000000">
      <w:pPr>
        <w:pStyle w:val="af"/>
        <w:spacing w:after="0" w:line="360" w:lineRule="auto"/>
        <w:ind w:firstLine="709"/>
        <w:jc w:val="both"/>
      </w:pPr>
      <w:r>
        <w:rPr>
          <w:rFonts w:cs="Times New Roman"/>
        </w:rPr>
        <w:t>104. Cornett M.M., Guo L., Khaksari S., Tehranian H. The impact of state ownership on performance differences in privately-owned versus state-owned banks: An international comparison // Journal of Financial Intermediation. – 2010. – Vol. 19, No. 1. – P. 74–94.</w:t>
      </w:r>
    </w:p>
    <w:p w14:paraId="27EDF66D" w14:textId="77777777" w:rsidR="005603EC" w:rsidRDefault="00000000">
      <w:pPr>
        <w:pStyle w:val="af"/>
        <w:spacing w:after="0" w:line="360" w:lineRule="auto"/>
        <w:ind w:firstLine="709"/>
        <w:jc w:val="both"/>
      </w:pPr>
      <w:r>
        <w:rPr>
          <w:rFonts w:cs="Times New Roman"/>
        </w:rPr>
        <w:t>105. Crockett A. Why Is Financial Stability a Goal of Public Policy? // Maintaining Financial Stability in a Global Economy. – Kansas City: Federal Reserve Bank of Kansas City, 1997. – P. 7–36.</w:t>
      </w:r>
    </w:p>
    <w:p w14:paraId="6F13693E" w14:textId="77777777" w:rsidR="005603EC" w:rsidRDefault="00000000">
      <w:pPr>
        <w:pStyle w:val="af"/>
        <w:spacing w:after="0" w:line="360" w:lineRule="auto"/>
        <w:ind w:firstLine="709"/>
        <w:jc w:val="both"/>
      </w:pPr>
      <w:r>
        <w:rPr>
          <w:rFonts w:cs="Times New Roman"/>
        </w:rPr>
        <w:t>106. Davis E.P., Karim D. Comparing early warning systems for banking crises // Journal of Financial Stability. – 2008. – Vol. 4, No. 2. – P. 89–120.</w:t>
      </w:r>
    </w:p>
    <w:p w14:paraId="56B971D3" w14:textId="77777777" w:rsidR="005603EC" w:rsidRDefault="00000000">
      <w:pPr>
        <w:pStyle w:val="af"/>
        <w:spacing w:after="0" w:line="360" w:lineRule="auto"/>
        <w:ind w:firstLine="709"/>
        <w:jc w:val="both"/>
      </w:pPr>
      <w:r>
        <w:rPr>
          <w:rFonts w:cs="Times New Roman"/>
        </w:rPr>
        <w:t>107. DeLong E.R., DeLong D.M., Clarke-Pearson D.L. Comparing the Areas under Two or More Correlated Receiver Operating Characteristic Curves: A Nonparametric Approach // Biometrics. – 1988. – Vol. 44, No. 3. – P. 837–845.</w:t>
      </w:r>
    </w:p>
    <w:p w14:paraId="235080B3" w14:textId="77777777" w:rsidR="005603EC" w:rsidRDefault="00000000">
      <w:pPr>
        <w:pStyle w:val="af"/>
        <w:spacing w:after="0" w:line="360" w:lineRule="auto"/>
        <w:ind w:firstLine="709"/>
        <w:jc w:val="both"/>
      </w:pPr>
      <w:r>
        <w:rPr>
          <w:rFonts w:cs="Times New Roman"/>
        </w:rPr>
        <w:t>108. Demirgüç-Kunt A., Detragiache E. The Determinants of Banking Crises in Developing and Developed Countries // IMF Staff Papers. – 1998. – Vol. 45, No. 1. – P. 81–109.</w:t>
      </w:r>
    </w:p>
    <w:p w14:paraId="62660CB8" w14:textId="77777777" w:rsidR="005603EC" w:rsidRDefault="00000000">
      <w:pPr>
        <w:pStyle w:val="af"/>
        <w:spacing w:after="0" w:line="360" w:lineRule="auto"/>
        <w:ind w:firstLine="709"/>
        <w:jc w:val="both"/>
      </w:pPr>
      <w:r>
        <w:rPr>
          <w:rFonts w:cs="Times New Roman"/>
        </w:rPr>
        <w:t>109. Demirgüç-Kunt A., Huizinga H. Bank activity and funding strategies: The impact on risk and returns // Journal of Financial Economics. – 2010. – Vol. 98, No. 3. – P. 626–650.</w:t>
      </w:r>
    </w:p>
    <w:p w14:paraId="0002E9CE" w14:textId="77777777" w:rsidR="005603EC" w:rsidRDefault="00000000">
      <w:pPr>
        <w:pStyle w:val="af"/>
        <w:spacing w:after="0" w:line="360" w:lineRule="auto"/>
        <w:ind w:firstLine="709"/>
        <w:jc w:val="both"/>
      </w:pPr>
      <w:r>
        <w:rPr>
          <w:rFonts w:cs="Times New Roman"/>
        </w:rPr>
        <w:t>110. Diamond D.W., Dybvig P.H. Bank Runs, Deposit Insurance, and Liquidity // Journal of Political Economy. – 1983. – Vol. 91, No. 3. – P. 401–419.</w:t>
      </w:r>
    </w:p>
    <w:p w14:paraId="0AD03A16" w14:textId="77777777" w:rsidR="005603EC" w:rsidRDefault="00000000">
      <w:pPr>
        <w:pStyle w:val="af"/>
        <w:spacing w:after="0" w:line="360" w:lineRule="auto"/>
        <w:ind w:firstLine="709"/>
        <w:jc w:val="both"/>
      </w:pPr>
      <w:r>
        <w:rPr>
          <w:rFonts w:cs="Times New Roman"/>
        </w:rPr>
        <w:t>111. Fawcett T. An introduction to ROC analysis // Pattern Recognition Letters. – 2006. – Vol. 27, No. 8. – P. 861–874.</w:t>
      </w:r>
    </w:p>
    <w:p w14:paraId="715124F3" w14:textId="77777777" w:rsidR="005603EC" w:rsidRDefault="00000000">
      <w:pPr>
        <w:pStyle w:val="af"/>
        <w:spacing w:after="0" w:line="360" w:lineRule="auto"/>
        <w:ind w:firstLine="709"/>
        <w:jc w:val="both"/>
      </w:pPr>
      <w:r>
        <w:rPr>
          <w:rFonts w:cs="Times New Roman"/>
        </w:rPr>
        <w:t>112. Foos D., Norden L., Weber M. Loan growth and riskiness of banks // Journal of Banking &amp; Finance. – 2010. – Vol. 34, No. 12. – P. 2929–2940.</w:t>
      </w:r>
    </w:p>
    <w:p w14:paraId="51036679" w14:textId="77777777" w:rsidR="005603EC" w:rsidRDefault="00000000">
      <w:pPr>
        <w:pStyle w:val="af"/>
        <w:spacing w:after="0" w:line="360" w:lineRule="auto"/>
        <w:ind w:firstLine="709"/>
        <w:jc w:val="both"/>
      </w:pPr>
      <w:r>
        <w:rPr>
          <w:rFonts w:cs="Times New Roman"/>
        </w:rPr>
        <w:t>113. Gualandri E., Noera M. Towards a Macroprudential Policy in the EU // Bank Risk, Governance and Regulation / ed. by E. Beccalli, F. Poli. – Basingstoke: Palgrave Macmillan, 2015.</w:t>
      </w:r>
    </w:p>
    <w:p w14:paraId="0A7F1BEF" w14:textId="77777777" w:rsidR="005603EC" w:rsidRDefault="00000000">
      <w:pPr>
        <w:pStyle w:val="af"/>
        <w:spacing w:after="0" w:line="360" w:lineRule="auto"/>
        <w:ind w:firstLine="709"/>
        <w:jc w:val="both"/>
      </w:pPr>
      <w:r>
        <w:rPr>
          <w:rFonts w:cs="Times New Roman"/>
        </w:rPr>
        <w:lastRenderedPageBreak/>
        <w:t>114. Hausman J.A. Specification Tests in Econometrics // Econometrica. – 1978. – Vol. 46, No. 6. – P. 1251–1271.</w:t>
      </w:r>
    </w:p>
    <w:p w14:paraId="495F497C" w14:textId="77777777" w:rsidR="005603EC" w:rsidRDefault="00000000">
      <w:pPr>
        <w:pStyle w:val="af"/>
        <w:spacing w:after="0" w:line="360" w:lineRule="auto"/>
        <w:ind w:firstLine="709"/>
        <w:jc w:val="both"/>
      </w:pPr>
      <w:r>
        <w:rPr>
          <w:rFonts w:cs="Times New Roman"/>
        </w:rPr>
        <w:t>115. Huizinga H., Laeven L. Bank valuation and accounting discretion during a financial crisis // Journal of Financial Economics. – 2012. – Vol. 106, No. 3. – P. 614–634.</w:t>
      </w:r>
    </w:p>
    <w:p w14:paraId="6792F396" w14:textId="77777777" w:rsidR="005603EC" w:rsidRDefault="00000000">
      <w:pPr>
        <w:pStyle w:val="af"/>
        <w:spacing w:after="0" w:line="360" w:lineRule="auto"/>
        <w:ind w:firstLine="709"/>
        <w:jc w:val="both"/>
      </w:pPr>
      <w:r>
        <w:rPr>
          <w:rFonts w:cs="Times New Roman"/>
        </w:rPr>
        <w:t>116. Iannotta G., Nocera G., Sironi A. Ownership structure, risk and performance in the European banking industry // Journal of Banking &amp; Finance. – 2007. – Vol. 31, No. 7. – P. 2127–2149.</w:t>
      </w:r>
    </w:p>
    <w:p w14:paraId="0B979DA8" w14:textId="77777777" w:rsidR="005603EC" w:rsidRDefault="00000000">
      <w:pPr>
        <w:pStyle w:val="af"/>
        <w:spacing w:after="0" w:line="360" w:lineRule="auto"/>
        <w:ind w:firstLine="709"/>
        <w:jc w:val="both"/>
      </w:pPr>
      <w:r>
        <w:rPr>
          <w:rFonts w:cs="Times New Roman"/>
        </w:rPr>
        <w:t>117. Illing M., Liu Y. Measuring financial stress in a developed country: An application to Canada // Journal of Financial Stability. – 2006. – Vol. 2, No. 3. – P. 243–265.</w:t>
      </w:r>
    </w:p>
    <w:p w14:paraId="5287F98A" w14:textId="77777777" w:rsidR="005603EC" w:rsidRDefault="00000000">
      <w:pPr>
        <w:pStyle w:val="af"/>
        <w:spacing w:after="0" w:line="360" w:lineRule="auto"/>
        <w:ind w:firstLine="709"/>
        <w:jc w:val="both"/>
      </w:pPr>
      <w:r>
        <w:rPr>
          <w:rFonts w:cs="Times New Roman"/>
        </w:rPr>
        <w:t>118. Kaminsky G., Lizondo S., Reinhart C.M. Leading Indicators of Currency Crises // IMF Staff Papers. – 1998. – Vol. 45, No. 1. – P. 1–48.</w:t>
      </w:r>
    </w:p>
    <w:p w14:paraId="457D1639" w14:textId="77777777" w:rsidR="005603EC" w:rsidRDefault="00000000">
      <w:pPr>
        <w:pStyle w:val="af"/>
        <w:spacing w:after="0" w:line="360" w:lineRule="auto"/>
        <w:ind w:firstLine="709"/>
        <w:jc w:val="both"/>
      </w:pPr>
      <w:r>
        <w:rPr>
          <w:rFonts w:cs="Times New Roman"/>
        </w:rPr>
        <w:t>119. Kaminsky G.L., Reinhart C.M. The Twin Crises: The Causes of Banking and Balance-of-Payments Problems // American Economic Review. – 1999. – Vol. 89, No. 3. – P. 473–500.</w:t>
      </w:r>
    </w:p>
    <w:p w14:paraId="6ACA628B" w14:textId="77777777" w:rsidR="005603EC" w:rsidRDefault="00000000">
      <w:pPr>
        <w:pStyle w:val="af"/>
        <w:spacing w:after="0" w:line="360" w:lineRule="auto"/>
        <w:ind w:firstLine="709"/>
        <w:jc w:val="both"/>
      </w:pPr>
      <w:r>
        <w:rPr>
          <w:rFonts w:cs="Times New Roman"/>
        </w:rPr>
        <w:t>120. Laeven L., Levine R. Bank governance, regulation and risk taking // Journal of Financial Economics. – 2009. – Vol. 93, No. 2. – P. 259–275.</w:t>
      </w:r>
    </w:p>
    <w:p w14:paraId="71336687" w14:textId="77777777" w:rsidR="005603EC" w:rsidRDefault="00000000">
      <w:pPr>
        <w:pStyle w:val="af"/>
        <w:spacing w:after="0" w:line="360" w:lineRule="auto"/>
        <w:ind w:firstLine="709"/>
        <w:jc w:val="both"/>
      </w:pPr>
      <w:r>
        <w:rPr>
          <w:rFonts w:cs="Times New Roman"/>
        </w:rPr>
        <w:t>121. Laeven L., Valencia F. Systemic Banking Crises Database II // IMF Economic Review. – 2020. – Vol. 68, No. 2. – P. 307–361.</w:t>
      </w:r>
    </w:p>
    <w:p w14:paraId="5BF148F2" w14:textId="77777777" w:rsidR="005603EC" w:rsidRDefault="00000000">
      <w:pPr>
        <w:pStyle w:val="af"/>
        <w:spacing w:after="0" w:line="360" w:lineRule="auto"/>
        <w:ind w:firstLine="709"/>
        <w:jc w:val="both"/>
      </w:pPr>
      <w:r>
        <w:rPr>
          <w:rFonts w:cs="Times New Roman"/>
        </w:rPr>
        <w:t>122. Lepetit L., Strobel F. Bank insolvency risk and time-varying Z-score measures // Journal of International Financial Markets, Institutions and Money. – 2013. – Vol. 25. – P. 73–87.</w:t>
      </w:r>
    </w:p>
    <w:p w14:paraId="52884826" w14:textId="77777777" w:rsidR="005603EC" w:rsidRDefault="00000000">
      <w:pPr>
        <w:pStyle w:val="af"/>
        <w:spacing w:after="0" w:line="360" w:lineRule="auto"/>
        <w:ind w:firstLine="709"/>
        <w:jc w:val="both"/>
      </w:pPr>
      <w:r>
        <w:rPr>
          <w:rFonts w:cs="Times New Roman"/>
        </w:rPr>
        <w:t>123. Louzis D.P., Vouldis A.T., Metaxas V.L. Macroeconomic and bank-specific determinants of non-performing loans in Greece: A comparative study of mortgage, business and consumer loan portfolios // Journal of Banking &amp; Finance. – 2012. – Vol. 36, No. 4. – P. 1012–1027.</w:t>
      </w:r>
    </w:p>
    <w:p w14:paraId="5144CAA5" w14:textId="77777777" w:rsidR="005603EC" w:rsidRDefault="00000000">
      <w:pPr>
        <w:pStyle w:val="af"/>
        <w:spacing w:after="0" w:line="360" w:lineRule="auto"/>
        <w:ind w:firstLine="709"/>
        <w:jc w:val="both"/>
      </w:pPr>
      <w:r>
        <w:rPr>
          <w:rFonts w:cs="Times New Roman"/>
        </w:rPr>
        <w:t>124. Merton R.C. On the Pricing of Corporate Debt: The Risk Structure of Interest Rates // Journal of Finance. – 1974. – Vol. 29, No. 2. – P. 449–470.</w:t>
      </w:r>
    </w:p>
    <w:p w14:paraId="571F0AE9" w14:textId="77777777" w:rsidR="005603EC" w:rsidRDefault="00000000">
      <w:pPr>
        <w:pStyle w:val="af"/>
        <w:spacing w:after="0" w:line="360" w:lineRule="auto"/>
        <w:ind w:firstLine="709"/>
        <w:jc w:val="both"/>
      </w:pPr>
      <w:r>
        <w:rPr>
          <w:rFonts w:cs="Times New Roman"/>
        </w:rPr>
        <w:lastRenderedPageBreak/>
        <w:t>125. Minsky H.P. The Financial Instability Hypothesis: Working Paper No. 74. – Annandale-on-Hudson: The Jerome Levy Economics Institute of Bard College, 1992. – 10 p.</w:t>
      </w:r>
    </w:p>
    <w:p w14:paraId="5CF266DB" w14:textId="77777777" w:rsidR="005603EC" w:rsidRDefault="00000000">
      <w:pPr>
        <w:pStyle w:val="af"/>
        <w:spacing w:after="0" w:line="360" w:lineRule="auto"/>
        <w:ind w:firstLine="709"/>
        <w:jc w:val="both"/>
      </w:pPr>
      <w:r>
        <w:rPr>
          <w:rFonts w:cs="Times New Roman"/>
        </w:rPr>
        <w:t>126. Mishkin F.S. Global Financial Instability: Framework, Events, Issues // Journal of Economic Perspectives. – 1999. – Vol. 13, No. 4. – P. 3–20.</w:t>
      </w:r>
    </w:p>
    <w:p w14:paraId="5A60D412" w14:textId="77777777" w:rsidR="005603EC" w:rsidRDefault="00000000">
      <w:pPr>
        <w:pStyle w:val="af"/>
        <w:spacing w:after="0" w:line="360" w:lineRule="auto"/>
        <w:ind w:firstLine="709"/>
        <w:jc w:val="both"/>
      </w:pPr>
      <w:r>
        <w:rPr>
          <w:rFonts w:cs="Times New Roman"/>
        </w:rPr>
        <w:t>127. Nickell S. Biases in Dynamic Models with Fixed Effects // Econometrica. – 1981. – Vol. 49, No. 6. – P. 1417–1426.</w:t>
      </w:r>
    </w:p>
    <w:p w14:paraId="4FB4A1B0" w14:textId="77777777" w:rsidR="005603EC" w:rsidRDefault="00000000">
      <w:pPr>
        <w:pStyle w:val="af"/>
        <w:spacing w:after="0" w:line="360" w:lineRule="auto"/>
        <w:ind w:firstLine="709"/>
        <w:jc w:val="both"/>
      </w:pPr>
      <w:r>
        <w:rPr>
          <w:rFonts w:cs="Times New Roman"/>
        </w:rPr>
        <w:t>128. Roy A.D. Safety First and the Holding of Assets // Econometrica. – 1952. – Vol. 20, No. 3. – P. 431–449.</w:t>
      </w:r>
    </w:p>
    <w:p w14:paraId="5FABAD09" w14:textId="77777777" w:rsidR="005603EC" w:rsidRDefault="00000000">
      <w:pPr>
        <w:pStyle w:val="af"/>
        <w:spacing w:after="0" w:line="360" w:lineRule="auto"/>
        <w:ind w:firstLine="709"/>
        <w:jc w:val="both"/>
      </w:pPr>
      <w:r>
        <w:rPr>
          <w:rFonts w:cs="Times New Roman"/>
        </w:rPr>
        <w:t>129. Saisana M., Saltelli A., Tarantola S. Uncertainty and sensitivity analysis techniques as tools for the quality assessment of composite indicators // Journal of the Royal Statistical Society: Series A. – 2005. – Vol. 168, No. 2. – P. 307–323.</w:t>
      </w:r>
    </w:p>
    <w:p w14:paraId="581A12C7" w14:textId="77777777" w:rsidR="005603EC" w:rsidRDefault="00000000">
      <w:pPr>
        <w:pStyle w:val="af"/>
        <w:spacing w:after="0" w:line="360" w:lineRule="auto"/>
        <w:ind w:firstLine="709"/>
        <w:jc w:val="both"/>
      </w:pPr>
      <w:r>
        <w:rPr>
          <w:rFonts w:cs="Times New Roman"/>
        </w:rPr>
        <w:t>130. Shannon C.E. A Mathematical Theory of Communication // Bell System Technical Journal. – 1948. – Vol. 27, No. 3. – P. 379–423.</w:t>
      </w:r>
    </w:p>
    <w:p w14:paraId="7B4F3455" w14:textId="77777777" w:rsidR="005603EC" w:rsidRDefault="00000000">
      <w:pPr>
        <w:pStyle w:val="af"/>
        <w:spacing w:after="0" w:line="360" w:lineRule="auto"/>
        <w:ind w:firstLine="709"/>
        <w:jc w:val="both"/>
      </w:pPr>
      <w:r>
        <w:rPr>
          <w:rFonts w:cs="Times New Roman"/>
        </w:rPr>
        <w:t>131. Sorge M., Virolainen K. A comparative analysis of macro stress-testing methodologies with application to Finland // Journal of Financial Stability. – 2006. – Vol. 2, No. 2. – P. 113–151.</w:t>
      </w:r>
    </w:p>
    <w:p w14:paraId="28978B21" w14:textId="77777777" w:rsidR="005603EC" w:rsidRDefault="00000000">
      <w:pPr>
        <w:pStyle w:val="af"/>
        <w:spacing w:after="0" w:line="360" w:lineRule="auto"/>
        <w:ind w:firstLine="709"/>
        <w:jc w:val="both"/>
      </w:pPr>
      <w:r>
        <w:rPr>
          <w:rFonts w:cs="Times New Roman"/>
        </w:rPr>
        <w:t>132. Stock J.H., Yogo M. Testing for Weak Instruments in Linear IV Regression // Identification and Inference for Econometric Models: Essays in Honor of Thomas Rothenberg / ed. by D.W.K. Andrews, J.H. Stock. – Cambridge: Cambridge University Press, 2005. – P. 80–108.</w:t>
      </w:r>
    </w:p>
    <w:p w14:paraId="58C13A58" w14:textId="77777777" w:rsidR="005603EC" w:rsidRDefault="00000000">
      <w:pPr>
        <w:pStyle w:val="af"/>
        <w:spacing w:after="0" w:line="360" w:lineRule="auto"/>
        <w:ind w:firstLine="709"/>
        <w:jc w:val="both"/>
      </w:pPr>
      <w:r>
        <w:rPr>
          <w:rFonts w:cs="Times New Roman"/>
        </w:rPr>
        <w:t>133. Thakor A.V. Leverage, System Risk and Financial System Health: How Do We Develop a Healthy Financial System? // Governance, Regulation and Bank Stability / ed. by T. Lindblom, S. Sjögren, M. Willesson. – Basingstoke: Palgrave Macmillan, 2014.</w:t>
      </w:r>
    </w:p>
    <w:p w14:paraId="07E81525" w14:textId="77777777" w:rsidR="005603EC" w:rsidRDefault="00000000">
      <w:pPr>
        <w:pStyle w:val="af"/>
        <w:spacing w:after="0" w:line="360" w:lineRule="auto"/>
        <w:ind w:firstLine="709"/>
        <w:jc w:val="both"/>
      </w:pPr>
      <w:r>
        <w:rPr>
          <w:rFonts w:cs="Times New Roman"/>
        </w:rPr>
        <w:t>134. Tian W. Regulatory Capital Requirement in Basel III // Commercial Banking Risk Management: Regulation in the Wake of the Financial Crisis / ed. by W. Tian. – New York: Palgrave Macmillan, 2017.</w:t>
      </w:r>
    </w:p>
    <w:p w14:paraId="6D7FD161" w14:textId="77777777" w:rsidR="005603EC" w:rsidRDefault="00000000">
      <w:pPr>
        <w:pStyle w:val="af"/>
        <w:spacing w:after="0" w:line="360" w:lineRule="auto"/>
        <w:ind w:firstLine="709"/>
        <w:jc w:val="both"/>
      </w:pPr>
      <w:r>
        <w:rPr>
          <w:rFonts w:cs="Times New Roman"/>
        </w:rPr>
        <w:lastRenderedPageBreak/>
        <w:t>135. Tutino F., Brugnoni G.C., Siena M.G. Italian Banks Facing Basel 3 Higher Capital Requirements: Which Strategies Are Actually Feasible? // Bank Risk, Governance and Regulation / ed. by E. Beccalli, F. Poli. – Basingstoke: Palgrave Macmillan, 2015.</w:t>
      </w:r>
    </w:p>
    <w:p w14:paraId="5B906521" w14:textId="77777777" w:rsidR="005603EC" w:rsidRPr="009E01BD" w:rsidRDefault="00000000">
      <w:pPr>
        <w:pStyle w:val="af"/>
        <w:spacing w:after="0" w:line="360" w:lineRule="auto"/>
        <w:ind w:firstLine="709"/>
        <w:jc w:val="both"/>
        <w:rPr>
          <w:lang w:val="ru-RU"/>
        </w:rPr>
      </w:pPr>
      <w:r>
        <w:rPr>
          <w:rFonts w:cs="Times New Roman"/>
          <w:lang w:val="ru-RU"/>
        </w:rPr>
        <w:t xml:space="preserve">136. О приведении банковского регулирования в соответствие со стандартами Базельского комитета по банковскому надзору (Базель </w:t>
      </w:r>
      <w:r>
        <w:rPr>
          <w:rFonts w:cs="Times New Roman"/>
        </w:rPr>
        <w:t>III</w:t>
      </w:r>
      <w:r>
        <w:rPr>
          <w:rFonts w:cs="Times New Roman"/>
          <w:lang w:val="ru-RU"/>
        </w:rPr>
        <w:t>) в условиях нестабильной экономической ситуации: монография / под ред. И.В. Ларионовой. – М.: КНОРУС.</w:t>
      </w:r>
    </w:p>
    <w:p w14:paraId="4D849C99" w14:textId="77777777" w:rsidR="005603EC" w:rsidRPr="009E01BD" w:rsidRDefault="00000000">
      <w:pPr>
        <w:pStyle w:val="af"/>
        <w:spacing w:after="0" w:line="360" w:lineRule="auto"/>
        <w:ind w:firstLine="709"/>
        <w:jc w:val="both"/>
        <w:rPr>
          <w:lang w:val="ru-RU"/>
        </w:rPr>
      </w:pPr>
      <w:r>
        <w:rPr>
          <w:rFonts w:cs="Times New Roman"/>
          <w:lang w:val="ru-RU"/>
        </w:rPr>
        <w:t>137.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14:paraId="73786BDA" w14:textId="77777777" w:rsidR="005603EC" w:rsidRPr="009E01BD" w:rsidRDefault="00000000">
      <w:pPr>
        <w:pStyle w:val="af"/>
        <w:spacing w:after="0" w:line="360" w:lineRule="auto"/>
        <w:ind w:firstLine="709"/>
        <w:jc w:val="both"/>
        <w:rPr>
          <w:lang w:val="ru-RU"/>
        </w:rPr>
      </w:pPr>
      <w:r>
        <w:rPr>
          <w:rFonts w:cs="Times New Roman"/>
          <w:lang w:val="ru-RU"/>
        </w:rPr>
        <w:t>138. Шуббар Х.Х., Гиринский А.В. Содержание и принципы устойчивости банковской системы // Вестник РУДН. Серия: Экономика. – 2019. – Т. 27, № 1.</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139. Cameron A.C., Gelbach J.B., Miller D.L. Bootstrap-Based Improvements for Inference with Clustered Errors // The Review of Economics and Statistics. – 2008. – Vol. 90, No. 3. – P. 414–427.</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140. Nickell S. Biases in Dynamic Models with Fixed Effects // Econometrica. – 1981. – Vol. 49, No. 6. – P. 1417–1426.</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141. Wilson E.B. Probable Inference, the Law of Succession, and Statistical Inference // Journal of the American Statistical Association. – 1927. – Vol. 22, No. 158. – P. 209–212.</w:t>
      </w:r>
    </w:p>
    <w:p w14:paraId="6DCE74F7" w14:textId="77777777" w:rsidR="005603EC" w:rsidRPr="009E01BD" w:rsidRDefault="00000000">
      <w:pPr>
        <w:pStyle w:val="af"/>
        <w:spacing w:after="0" w:line="360" w:lineRule="auto"/>
        <w:ind w:firstLine="709"/>
        <w:jc w:val="both"/>
        <w:rPr>
          <w:lang w:val="ru-RU"/>
        </w:rPr>
      </w:pPr>
      <w:r>
        <w:rPr>
          <w:rFonts w:cs="Times New Roman"/>
          <w:b/>
          <w:bCs/>
        </w:rPr>
        <w:t>V</w:t>
      </w:r>
      <w:r>
        <w:rPr>
          <w:rFonts w:cs="Times New Roman"/>
          <w:b/>
          <w:bCs/>
          <w:lang w:val="ru-RU"/>
        </w:rPr>
        <w:t xml:space="preserve">. </w:t>
      </w:r>
      <w:r>
        <w:rPr>
          <w:rFonts w:cs="Times New Roman"/>
          <w:b/>
          <w:bCs/>
        </w:rPr>
        <w:t>Dissertatsiyalar</w:t>
      </w:r>
      <w:r>
        <w:rPr>
          <w:rFonts w:cs="Times New Roman"/>
          <w:b/>
          <w:bCs/>
          <w:lang w:val="ru-RU"/>
        </w:rPr>
        <w:t xml:space="preserve"> </w:t>
      </w:r>
      <w:r>
        <w:rPr>
          <w:rFonts w:cs="Times New Roman"/>
          <w:b/>
          <w:bCs/>
        </w:rPr>
        <w:t>va</w:t>
      </w:r>
      <w:r>
        <w:rPr>
          <w:rFonts w:cs="Times New Roman"/>
          <w:b/>
          <w:bCs/>
          <w:lang w:val="ru-RU"/>
        </w:rPr>
        <w:t xml:space="preserve"> </w:t>
      </w:r>
      <w:r>
        <w:rPr>
          <w:rFonts w:cs="Times New Roman"/>
          <w:b/>
          <w:bCs/>
        </w:rPr>
        <w:t>avtoreferatlar</w:t>
      </w:r>
    </w:p>
    <w:p w14:paraId="246A21CA" w14:textId="77777777" w:rsidR="005603EC" w:rsidRPr="009E01BD" w:rsidRDefault="00000000">
      <w:pPr>
        <w:pStyle w:val="af"/>
        <w:spacing w:after="0" w:line="360" w:lineRule="auto"/>
        <w:ind w:firstLine="709"/>
        <w:jc w:val="both"/>
        <w:rPr>
          <w:lang w:val="ru-RU"/>
        </w:rPr>
      </w:pPr>
      <w:r>
        <w:rPr>
          <w:rFonts w:cs="Times New Roman"/>
          <w:lang w:val="ru-RU"/>
        </w:rPr>
        <w:t xml:space="preserve">142. </w:t>
      </w:r>
      <w:r>
        <w:rPr>
          <w:rFonts w:cs="Times New Roman"/>
        </w:rPr>
        <w:t>Abdishukurov</w:t>
      </w:r>
      <w:r>
        <w:rPr>
          <w:rFonts w:cs="Times New Roman"/>
          <w:lang w:val="ru-RU"/>
        </w:rPr>
        <w:t xml:space="preserve"> </w:t>
      </w:r>
      <w:r>
        <w:rPr>
          <w:rFonts w:cs="Times New Roman"/>
        </w:rPr>
        <w:t>Sh</w:t>
      </w:r>
      <w:r>
        <w:rPr>
          <w:rFonts w:cs="Times New Roman"/>
          <w:lang w:val="ru-RU"/>
        </w:rPr>
        <w:t>.</w:t>
      </w:r>
      <w:r>
        <w:rPr>
          <w:rFonts w:cs="Times New Roman"/>
        </w:rPr>
        <w:t>Sh</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54 </w:t>
      </w:r>
      <w:r>
        <w:rPr>
          <w:rFonts w:cs="Times New Roman"/>
        </w:rPr>
        <w:t>b</w:t>
      </w:r>
      <w:r>
        <w:rPr>
          <w:rFonts w:cs="Times New Roman"/>
          <w:lang w:val="ru-RU"/>
        </w:rPr>
        <w:t>.</w:t>
      </w:r>
    </w:p>
    <w:p w14:paraId="169F182E" w14:textId="77777777" w:rsidR="005603EC" w:rsidRPr="009E01BD" w:rsidRDefault="00000000">
      <w:pPr>
        <w:pStyle w:val="af"/>
        <w:spacing w:after="0" w:line="360" w:lineRule="auto"/>
        <w:ind w:firstLine="709"/>
        <w:jc w:val="both"/>
        <w:rPr>
          <w:lang w:val="ru-RU"/>
        </w:rPr>
      </w:pPr>
      <w:r>
        <w:rPr>
          <w:rFonts w:cs="Times New Roman"/>
          <w:lang w:val="ru-RU"/>
        </w:rPr>
        <w:t xml:space="preserve">143. </w:t>
      </w:r>
      <w:r>
        <w:rPr>
          <w:rFonts w:cs="Times New Roman"/>
        </w:rPr>
        <w:t>Abdullayev</w:t>
      </w:r>
      <w:r>
        <w:rPr>
          <w:rFonts w:cs="Times New Roman"/>
          <w:lang w:val="ru-RU"/>
        </w:rPr>
        <w:t xml:space="preserve"> </w:t>
      </w:r>
      <w:r>
        <w:rPr>
          <w:rFonts w:cs="Times New Roman"/>
        </w:rPr>
        <w:t>A</w:t>
      </w:r>
      <w:r>
        <w:rPr>
          <w:rFonts w:cs="Times New Roman"/>
          <w:lang w:val="ru-RU"/>
        </w:rPr>
        <w:t>.</w:t>
      </w:r>
      <w:r>
        <w:rPr>
          <w:rFonts w:cs="Times New Roman"/>
        </w:rPr>
        <w:t>Ya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likvidlilik</w:t>
      </w:r>
      <w:r>
        <w:rPr>
          <w:rFonts w:cs="Times New Roman"/>
          <w:lang w:val="ru-RU"/>
        </w:rPr>
        <w:t xml:space="preserve"> </w:t>
      </w:r>
      <w:r>
        <w:rPr>
          <w:rFonts w:cs="Times New Roman"/>
        </w:rPr>
        <w:t>darajasini</w:t>
      </w:r>
      <w:r>
        <w:rPr>
          <w:rFonts w:cs="Times New Roman"/>
          <w:lang w:val="ru-RU"/>
        </w:rPr>
        <w:t xml:space="preserve"> </w:t>
      </w:r>
      <w:r>
        <w:rPr>
          <w:rFonts w:cs="Times New Roman"/>
        </w:rPr>
        <w:t>oshirish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74 </w:t>
      </w:r>
      <w:r>
        <w:rPr>
          <w:rFonts w:cs="Times New Roman"/>
        </w:rPr>
        <w:t>b</w:t>
      </w:r>
      <w:r>
        <w:rPr>
          <w:rFonts w:cs="Times New Roman"/>
          <w:lang w:val="ru-RU"/>
        </w:rPr>
        <w:t>.</w:t>
      </w:r>
    </w:p>
    <w:p w14:paraId="706F4F5C" w14:textId="77777777" w:rsidR="005603EC" w:rsidRPr="009E01BD" w:rsidRDefault="00000000">
      <w:pPr>
        <w:pStyle w:val="af"/>
        <w:spacing w:after="0" w:line="360" w:lineRule="auto"/>
        <w:ind w:firstLine="709"/>
        <w:jc w:val="both"/>
        <w:rPr>
          <w:lang w:val="ru-RU"/>
        </w:rPr>
      </w:pPr>
      <w:r>
        <w:rPr>
          <w:rFonts w:cs="Times New Roman"/>
          <w:lang w:val="ru-RU"/>
        </w:rPr>
        <w:t xml:space="preserve">144. </w:t>
      </w:r>
      <w:r>
        <w:rPr>
          <w:rFonts w:cs="Times New Roman"/>
        </w:rPr>
        <w:t>Bozorov</w:t>
      </w:r>
      <w:r>
        <w:rPr>
          <w:rFonts w:cs="Times New Roman"/>
          <w:lang w:val="ru-RU"/>
        </w:rPr>
        <w:t xml:space="preserve"> </w:t>
      </w:r>
      <w:r>
        <w:rPr>
          <w:rFonts w:cs="Times New Roman"/>
        </w:rPr>
        <w:t>R</w:t>
      </w:r>
      <w:r>
        <w:rPr>
          <w:rFonts w:cs="Times New Roman"/>
          <w:lang w:val="ru-RU"/>
        </w:rPr>
        <w:t>.</w:t>
      </w:r>
      <w:r>
        <w:rPr>
          <w:rFonts w:cs="Times New Roman"/>
        </w:rPr>
        <w:t>X</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2020. – 52 </w:t>
      </w:r>
      <w:r>
        <w:rPr>
          <w:rFonts w:cs="Times New Roman"/>
        </w:rPr>
        <w:t>b</w:t>
      </w:r>
      <w:r>
        <w:rPr>
          <w:rFonts w:cs="Times New Roman"/>
          <w:lang w:val="ru-RU"/>
        </w:rPr>
        <w:t>.</w:t>
      </w:r>
    </w:p>
    <w:p w14:paraId="79447487" w14:textId="77777777" w:rsidR="005603EC" w:rsidRPr="009E01BD" w:rsidRDefault="00000000">
      <w:pPr>
        <w:pStyle w:val="af"/>
        <w:spacing w:after="0" w:line="360" w:lineRule="auto"/>
        <w:ind w:firstLine="709"/>
        <w:jc w:val="both"/>
        <w:rPr>
          <w:lang w:val="ru-RU"/>
        </w:rPr>
      </w:pPr>
      <w:r>
        <w:rPr>
          <w:rFonts w:cs="Times New Roman"/>
          <w:lang w:val="ru-RU"/>
        </w:rPr>
        <w:t xml:space="preserve">145. </w:t>
      </w:r>
      <w:r>
        <w:rPr>
          <w:rFonts w:cs="Times New Roman"/>
        </w:rPr>
        <w:t>Djalilov</w:t>
      </w:r>
      <w:r>
        <w:rPr>
          <w:rFonts w:cs="Times New Roman"/>
          <w:lang w:val="ru-RU"/>
        </w:rPr>
        <w:t xml:space="preserve"> </w:t>
      </w:r>
      <w:r>
        <w:rPr>
          <w:rFonts w:cs="Times New Roman"/>
        </w:rPr>
        <w:t>G</w:t>
      </w:r>
      <w:r>
        <w:rPr>
          <w:rFonts w:cs="Times New Roman"/>
          <w:lang w:val="ru-RU"/>
        </w:rPr>
        <w:t>.</w:t>
      </w:r>
      <w:r>
        <w:rPr>
          <w:rFonts w:cs="Times New Roman"/>
        </w:rPr>
        <w:t>K</w:t>
      </w:r>
      <w:r>
        <w:rPr>
          <w:rFonts w:cs="Times New Roman"/>
          <w:lang w:val="ru-RU"/>
        </w:rPr>
        <w:t xml:space="preserve">. </w:t>
      </w:r>
      <w:r>
        <w:rPr>
          <w:rFonts w:cs="Times New Roman"/>
        </w:rPr>
        <w:t>Banklarning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minlashning</w:t>
      </w:r>
      <w:r>
        <w:rPr>
          <w:rFonts w:cs="Times New Roman"/>
          <w:lang w:val="ru-RU"/>
        </w:rPr>
        <w:t xml:space="preserve"> </w:t>
      </w:r>
      <w:r>
        <w:rPr>
          <w:rFonts w:cs="Times New Roman"/>
        </w:rPr>
        <w:t>ustuvor</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63 </w:t>
      </w:r>
      <w:r>
        <w:rPr>
          <w:rFonts w:cs="Times New Roman"/>
        </w:rPr>
        <w:t>b</w:t>
      </w:r>
      <w:r>
        <w:rPr>
          <w:rFonts w:cs="Times New Roman"/>
          <w:lang w:val="ru-RU"/>
        </w:rPr>
        <w:t>.</w:t>
      </w:r>
    </w:p>
    <w:p w14:paraId="523765D7" w14:textId="77777777" w:rsidR="005603EC" w:rsidRPr="009E01BD" w:rsidRDefault="00000000">
      <w:pPr>
        <w:pStyle w:val="af"/>
        <w:spacing w:after="0" w:line="360" w:lineRule="auto"/>
        <w:ind w:firstLine="709"/>
        <w:jc w:val="both"/>
        <w:rPr>
          <w:lang w:val="ru-RU"/>
        </w:rPr>
      </w:pPr>
      <w:r>
        <w:rPr>
          <w:rFonts w:cs="Times New Roman"/>
          <w:lang w:val="ru-RU"/>
        </w:rPr>
        <w:t xml:space="preserve">146. </w:t>
      </w:r>
      <w:r>
        <w:rPr>
          <w:rFonts w:cs="Times New Roman"/>
        </w:rPr>
        <w:t>Ismatov</w:t>
      </w:r>
      <w:r>
        <w:rPr>
          <w:rFonts w:cs="Times New Roman"/>
          <w:lang w:val="ru-RU"/>
        </w:rPr>
        <w:t xml:space="preserve"> </w:t>
      </w:r>
      <w:r>
        <w:rPr>
          <w:rFonts w:cs="Times New Roman"/>
        </w:rPr>
        <w:t>N</w:t>
      </w:r>
      <w:r>
        <w:rPr>
          <w:rFonts w:cs="Times New Roman"/>
          <w:lang w:val="ru-RU"/>
        </w:rPr>
        <w:t>.</w:t>
      </w:r>
      <w:r>
        <w:rPr>
          <w:rFonts w:cs="Times New Roman"/>
        </w:rPr>
        <w:t>R</w:t>
      </w:r>
      <w:r>
        <w:rPr>
          <w:rFonts w:cs="Times New Roman"/>
          <w:lang w:val="ru-RU"/>
        </w:rPr>
        <w:t xml:space="preserve">. </w:t>
      </w:r>
      <w:r>
        <w:rPr>
          <w:rFonts w:cs="Times New Roman"/>
        </w:rPr>
        <w:t>Bank</w:t>
      </w:r>
      <w:r>
        <w:rPr>
          <w:rFonts w:cs="Times New Roman"/>
          <w:lang w:val="ru-RU"/>
        </w:rPr>
        <w:t xml:space="preserve"> </w:t>
      </w:r>
      <w:r>
        <w:rPr>
          <w:rFonts w:cs="Times New Roman"/>
        </w:rPr>
        <w:t>kredit</w:t>
      </w:r>
      <w:r>
        <w:rPr>
          <w:rFonts w:cs="Times New Roman"/>
          <w:lang w:val="ru-RU"/>
        </w:rPr>
        <w:t xml:space="preserve"> </w:t>
      </w:r>
      <w:r>
        <w:rPr>
          <w:rFonts w:cs="Times New Roman"/>
        </w:rPr>
        <w:t>portfeli</w:t>
      </w:r>
      <w:r>
        <w:rPr>
          <w:rFonts w:cs="Times New Roman"/>
          <w:lang w:val="ru-RU"/>
        </w:rPr>
        <w:t xml:space="preserve"> </w:t>
      </w:r>
      <w:r>
        <w:rPr>
          <w:rFonts w:cs="Times New Roman"/>
        </w:rPr>
        <w:t>riskini</w:t>
      </w:r>
      <w:r>
        <w:rPr>
          <w:rFonts w:cs="Times New Roman"/>
          <w:lang w:val="ru-RU"/>
        </w:rPr>
        <w:t xml:space="preserve"> </w:t>
      </w:r>
      <w:r>
        <w:rPr>
          <w:rFonts w:cs="Times New Roman"/>
        </w:rPr>
        <w:t>baholash</w:t>
      </w:r>
      <w:r>
        <w:rPr>
          <w:rFonts w:cs="Times New Roman"/>
          <w:lang w:val="ru-RU"/>
        </w:rPr>
        <w:t xml:space="preserve"> </w:t>
      </w:r>
      <w:r>
        <w:rPr>
          <w:rFonts w:cs="Times New Roman"/>
        </w:rPr>
        <w:t>va</w:t>
      </w:r>
      <w:r>
        <w:rPr>
          <w:rFonts w:cs="Times New Roman"/>
          <w:lang w:val="ru-RU"/>
        </w:rPr>
        <w:t xml:space="preserve"> </w:t>
      </w:r>
      <w:r>
        <w:rPr>
          <w:rFonts w:cs="Times New Roman"/>
        </w:rPr>
        <w:t>boshqarishning</w:t>
      </w:r>
      <w:r>
        <w:rPr>
          <w:rFonts w:cs="Times New Roman"/>
          <w:lang w:val="ru-RU"/>
        </w:rPr>
        <w:t xml:space="preserve"> </w:t>
      </w:r>
      <w:r>
        <w:rPr>
          <w:rFonts w:cs="Times New Roman"/>
        </w:rPr>
        <w:t>metodologik</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73 </w:t>
      </w:r>
      <w:r>
        <w:rPr>
          <w:rFonts w:cs="Times New Roman"/>
        </w:rPr>
        <w:t>b</w:t>
      </w:r>
      <w:r>
        <w:rPr>
          <w:rFonts w:cs="Times New Roman"/>
          <w:lang w:val="ru-RU"/>
        </w:rPr>
        <w:t>.</w:t>
      </w:r>
    </w:p>
    <w:p w14:paraId="324ABA41"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147. </w:t>
      </w:r>
      <w:r>
        <w:rPr>
          <w:rFonts w:cs="Times New Roman"/>
        </w:rPr>
        <w:t>Karabayev</w:t>
      </w:r>
      <w:r>
        <w:rPr>
          <w:rFonts w:cs="Times New Roman"/>
          <w:lang w:val="ru-RU"/>
        </w:rPr>
        <w:t xml:space="preserve"> </w:t>
      </w:r>
      <w:r>
        <w:rPr>
          <w:rFonts w:cs="Times New Roman"/>
        </w:rPr>
        <w:t>N</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faoliyatini</w:t>
      </w:r>
      <w:r>
        <w:rPr>
          <w:rFonts w:cs="Times New Roman"/>
          <w:lang w:val="ru-RU"/>
        </w:rPr>
        <w:t xml:space="preserve"> </w:t>
      </w:r>
      <w:r>
        <w:rPr>
          <w:rFonts w:cs="Times New Roman"/>
        </w:rPr>
        <w:t>reyting</w:t>
      </w:r>
      <w:r>
        <w:rPr>
          <w:rFonts w:cs="Times New Roman"/>
          <w:lang w:val="ru-RU"/>
        </w:rPr>
        <w:t xml:space="preserve"> </w:t>
      </w:r>
      <w:r>
        <w:rPr>
          <w:rFonts w:cs="Times New Roman"/>
        </w:rPr>
        <w:t>tizimi</w:t>
      </w:r>
      <w:r>
        <w:rPr>
          <w:rFonts w:cs="Times New Roman"/>
          <w:lang w:val="ru-RU"/>
        </w:rPr>
        <w:t xml:space="preserve"> </w:t>
      </w:r>
      <w:r>
        <w:rPr>
          <w:rFonts w:cs="Times New Roman"/>
        </w:rPr>
        <w:t>asosida</w:t>
      </w:r>
      <w:r>
        <w:rPr>
          <w:rFonts w:cs="Times New Roman"/>
          <w:lang w:val="ru-RU"/>
        </w:rPr>
        <w:t xml:space="preserve"> </w:t>
      </w:r>
      <w:r>
        <w:rPr>
          <w:rFonts w:cs="Times New Roman"/>
        </w:rPr>
        <w:t>baholashni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54 </w:t>
      </w:r>
      <w:r>
        <w:rPr>
          <w:rFonts w:cs="Times New Roman"/>
        </w:rPr>
        <w:t>b</w:t>
      </w:r>
      <w:r>
        <w:rPr>
          <w:rFonts w:cs="Times New Roman"/>
          <w:lang w:val="ru-RU"/>
        </w:rPr>
        <w:t>.</w:t>
      </w:r>
    </w:p>
    <w:p w14:paraId="77D81E96" w14:textId="77777777" w:rsidR="005603EC" w:rsidRPr="009E01BD" w:rsidRDefault="00000000">
      <w:pPr>
        <w:pStyle w:val="af"/>
        <w:spacing w:after="0" w:line="360" w:lineRule="auto"/>
        <w:ind w:firstLine="709"/>
        <w:jc w:val="both"/>
        <w:rPr>
          <w:lang w:val="ru-RU"/>
        </w:rPr>
      </w:pPr>
      <w:r>
        <w:rPr>
          <w:rFonts w:cs="Times New Roman"/>
          <w:lang w:val="ru-RU"/>
        </w:rPr>
        <w:t xml:space="preserve">148. </w:t>
      </w:r>
      <w:r>
        <w:rPr>
          <w:rFonts w:cs="Times New Roman"/>
        </w:rPr>
        <w:t>Madaminov</w:t>
      </w:r>
      <w:r>
        <w:rPr>
          <w:rFonts w:cs="Times New Roman"/>
          <w:lang w:val="ru-RU"/>
        </w:rPr>
        <w:t xml:space="preserve"> </w:t>
      </w:r>
      <w:r>
        <w:rPr>
          <w:rFonts w:cs="Times New Roman"/>
        </w:rPr>
        <w:t>B</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banklarida</w:t>
      </w:r>
      <w:r>
        <w:rPr>
          <w:rFonts w:cs="Times New Roman"/>
          <w:lang w:val="ru-RU"/>
        </w:rPr>
        <w:t xml:space="preserve"> </w:t>
      </w:r>
      <w:r>
        <w:rPr>
          <w:rFonts w:cs="Times New Roman"/>
        </w:rPr>
        <w:t>risk</w:t>
      </w:r>
      <w:r>
        <w:rPr>
          <w:rFonts w:cs="Times New Roman"/>
          <w:lang w:val="ru-RU"/>
        </w:rPr>
        <w:t>-</w:t>
      </w:r>
      <w:r>
        <w:rPr>
          <w:rFonts w:cs="Times New Roman"/>
        </w:rPr>
        <w:t>menejment</w:t>
      </w:r>
      <w:r>
        <w:rPr>
          <w:rFonts w:cs="Times New Roman"/>
          <w:lang w:val="ru-RU"/>
        </w:rPr>
        <w:t xml:space="preserve"> </w:t>
      </w:r>
      <w:r>
        <w:rPr>
          <w:rFonts w:cs="Times New Roman"/>
        </w:rPr>
        <w:t>tizimini</w:t>
      </w:r>
      <w:r>
        <w:rPr>
          <w:rFonts w:cs="Times New Roman"/>
          <w:lang w:val="ru-RU"/>
        </w:rPr>
        <w:t xml:space="preserve"> </w:t>
      </w:r>
      <w:r>
        <w:rPr>
          <w:rFonts w:cs="Times New Roman"/>
        </w:rPr>
        <w:t>takomillashtirish</w:t>
      </w:r>
      <w:r>
        <w:rPr>
          <w:rFonts w:cs="Times New Roman"/>
          <w:lang w:val="ru-RU"/>
        </w:rPr>
        <w:t xml:space="preserve"> </w:t>
      </w:r>
      <w:r>
        <w:rPr>
          <w:rFonts w:cs="Times New Roman"/>
        </w:rPr>
        <w:t>asosida</w:t>
      </w:r>
      <w:r>
        <w:rPr>
          <w:rFonts w:cs="Times New Roman"/>
          <w:lang w:val="ru-RU"/>
        </w:rPr>
        <w:t xml:space="preserve"> </w:t>
      </w:r>
      <w:r>
        <w:rPr>
          <w:rFonts w:cs="Times New Roman"/>
        </w:rPr>
        <w:t>moliyaviy</w:t>
      </w:r>
      <w:r>
        <w:rPr>
          <w:rFonts w:cs="Times New Roman"/>
          <w:lang w:val="ru-RU"/>
        </w:rPr>
        <w:t xml:space="preserve"> </w:t>
      </w:r>
      <w:r>
        <w:rPr>
          <w:rFonts w:cs="Times New Roman"/>
        </w:rPr>
        <w:t>barqarorlikni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78 </w:t>
      </w:r>
      <w:r>
        <w:rPr>
          <w:rFonts w:cs="Times New Roman"/>
        </w:rPr>
        <w:t>b</w:t>
      </w:r>
      <w:r>
        <w:rPr>
          <w:rFonts w:cs="Times New Roman"/>
          <w:lang w:val="ru-RU"/>
        </w:rPr>
        <w:t>.</w:t>
      </w:r>
    </w:p>
    <w:p w14:paraId="391A4B91" w14:textId="77777777" w:rsidR="005603EC" w:rsidRPr="009E01BD" w:rsidRDefault="00000000">
      <w:pPr>
        <w:pStyle w:val="af"/>
        <w:spacing w:after="0" w:line="360" w:lineRule="auto"/>
        <w:ind w:firstLine="709"/>
        <w:jc w:val="both"/>
        <w:rPr>
          <w:lang w:val="ru-RU"/>
        </w:rPr>
      </w:pPr>
      <w:r>
        <w:rPr>
          <w:rFonts w:cs="Times New Roman"/>
          <w:lang w:val="ru-RU"/>
        </w:rPr>
        <w:t xml:space="preserve">149. </w:t>
      </w:r>
      <w:r>
        <w:rPr>
          <w:rFonts w:cs="Times New Roman"/>
        </w:rPr>
        <w:t>Mahmudaliyeva</w:t>
      </w:r>
      <w:r>
        <w:rPr>
          <w:rFonts w:cs="Times New Roman"/>
          <w:lang w:val="ru-RU"/>
        </w:rPr>
        <w:t xml:space="preserve"> </w:t>
      </w:r>
      <w:r>
        <w:rPr>
          <w:rFonts w:cs="Times New Roman"/>
        </w:rPr>
        <w:t>Yo</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w:t>
      </w:r>
      <w:r>
        <w:rPr>
          <w:rFonts w:cs="Times New Roman"/>
          <w:lang w:val="ru-RU"/>
        </w:rPr>
        <w:t xml:space="preserve"> </w:t>
      </w:r>
      <w:r>
        <w:rPr>
          <w:rFonts w:cs="Times New Roman"/>
        </w:rPr>
        <w:t>va</w:t>
      </w:r>
      <w:r>
        <w:rPr>
          <w:rFonts w:cs="Times New Roman"/>
          <w:lang w:val="ru-RU"/>
        </w:rPr>
        <w:t xml:space="preserve"> </w:t>
      </w:r>
      <w:r>
        <w:rPr>
          <w:rFonts w:cs="Times New Roman"/>
        </w:rPr>
        <w:t>uni</w:t>
      </w:r>
      <w:r>
        <w:rPr>
          <w:rFonts w:cs="Times New Roman"/>
          <w:lang w:val="ru-RU"/>
        </w:rPr>
        <w:t xml:space="preserve"> </w:t>
      </w:r>
      <w:r>
        <w:rPr>
          <w:rFonts w:cs="Times New Roman"/>
        </w:rPr>
        <w:t>baholash</w:t>
      </w:r>
      <w:r>
        <w:rPr>
          <w:rFonts w:cs="Times New Roman"/>
          <w:lang w:val="ru-RU"/>
        </w:rPr>
        <w:t xml:space="preserve">: </w:t>
      </w:r>
      <w:r>
        <w:rPr>
          <w:rFonts w:cs="Times New Roman"/>
        </w:rPr>
        <w:t>iqtisod</w:t>
      </w:r>
      <w:r>
        <w:rPr>
          <w:rFonts w:cs="Times New Roman"/>
          <w:lang w:val="ru-RU"/>
        </w:rPr>
        <w:t xml:space="preserve"> </w:t>
      </w:r>
      <w:r>
        <w:rPr>
          <w:rFonts w:cs="Times New Roman"/>
        </w:rPr>
        <w:t>fanlari</w:t>
      </w:r>
      <w:r>
        <w:rPr>
          <w:rFonts w:cs="Times New Roman"/>
          <w:lang w:val="ru-RU"/>
        </w:rPr>
        <w:t xml:space="preserve"> </w:t>
      </w:r>
      <w:r>
        <w:rPr>
          <w:rFonts w:cs="Times New Roman"/>
        </w:rPr>
        <w:t>nomzodi</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2001. – 22 </w:t>
      </w:r>
      <w:r>
        <w:rPr>
          <w:rFonts w:cs="Times New Roman"/>
        </w:rPr>
        <w:t>b</w:t>
      </w:r>
      <w:r>
        <w:rPr>
          <w:rFonts w:cs="Times New Roman"/>
          <w:lang w:val="ru-RU"/>
        </w:rPr>
        <w:t>.</w:t>
      </w:r>
    </w:p>
    <w:p w14:paraId="40D1C2E2" w14:textId="77777777" w:rsidR="005603EC" w:rsidRPr="009E01BD" w:rsidRDefault="00000000">
      <w:pPr>
        <w:pStyle w:val="af"/>
        <w:spacing w:after="0" w:line="360" w:lineRule="auto"/>
        <w:ind w:firstLine="709"/>
        <w:jc w:val="both"/>
        <w:rPr>
          <w:lang w:val="ru-RU"/>
        </w:rPr>
      </w:pPr>
      <w:r>
        <w:rPr>
          <w:rFonts w:cs="Times New Roman"/>
          <w:lang w:val="ru-RU"/>
        </w:rPr>
        <w:t xml:space="preserve">150. </w:t>
      </w:r>
      <w:r>
        <w:rPr>
          <w:rFonts w:cs="Times New Roman"/>
        </w:rPr>
        <w:t>Sadikov</w:t>
      </w:r>
      <w:r>
        <w:rPr>
          <w:rFonts w:cs="Times New Roman"/>
          <w:lang w:val="ru-RU"/>
        </w:rPr>
        <w:t xml:space="preserve"> </w:t>
      </w:r>
      <w:r>
        <w:rPr>
          <w:rFonts w:cs="Times New Roman"/>
        </w:rPr>
        <w:t>I</w:t>
      </w:r>
      <w:r>
        <w:rPr>
          <w:rFonts w:cs="Times New Roman"/>
          <w:lang w:val="ru-RU"/>
        </w:rPr>
        <w:t>.</w:t>
      </w:r>
      <w:r>
        <w:rPr>
          <w:rFonts w:cs="Times New Roman"/>
        </w:rPr>
        <w:t>G</w:t>
      </w:r>
      <w:r>
        <w:rPr>
          <w:rFonts w:cs="Times New Roman"/>
          <w:lang w:val="ru-RU"/>
        </w:rPr>
        <w:t xml:space="preserve">. </w:t>
      </w:r>
      <w:r>
        <w:rPr>
          <w:rFonts w:cs="Times New Roman"/>
        </w:rPr>
        <w:t>Iqtisodiyotni</w:t>
      </w:r>
      <w:r>
        <w:rPr>
          <w:rFonts w:cs="Times New Roman"/>
          <w:lang w:val="ru-RU"/>
        </w:rPr>
        <w:t xml:space="preserve"> </w:t>
      </w:r>
      <w:r>
        <w:rPr>
          <w:rFonts w:cs="Times New Roman"/>
        </w:rPr>
        <w:t>transformatsiyalash</w:t>
      </w:r>
      <w:r>
        <w:rPr>
          <w:rFonts w:cs="Times New Roman"/>
          <w:lang w:val="ru-RU"/>
        </w:rPr>
        <w:t xml:space="preserve"> </w:t>
      </w:r>
      <w:r>
        <w:rPr>
          <w:rFonts w:cs="Times New Roman"/>
        </w:rPr>
        <w:t>jarayonida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2025. – 57 </w:t>
      </w:r>
      <w:r>
        <w:rPr>
          <w:rFonts w:cs="Times New Roman"/>
        </w:rPr>
        <w:t>b</w:t>
      </w:r>
      <w:r>
        <w:rPr>
          <w:rFonts w:cs="Times New Roman"/>
          <w:lang w:val="ru-RU"/>
        </w:rPr>
        <w:t>.</w:t>
      </w:r>
    </w:p>
    <w:p w14:paraId="4A2E1D56" w14:textId="77777777" w:rsidR="005603EC" w:rsidRPr="009E01BD" w:rsidRDefault="00000000">
      <w:pPr>
        <w:pStyle w:val="af"/>
        <w:spacing w:after="0" w:line="360" w:lineRule="auto"/>
        <w:ind w:firstLine="709"/>
        <w:jc w:val="both"/>
        <w:rPr>
          <w:lang w:val="ru-RU"/>
        </w:rPr>
      </w:pPr>
      <w:r>
        <w:rPr>
          <w:rFonts w:cs="Times New Roman"/>
          <w:lang w:val="ru-RU"/>
        </w:rPr>
        <w:t xml:space="preserve">151. </w:t>
      </w:r>
      <w:r>
        <w:rPr>
          <w:rFonts w:cs="Times New Roman"/>
        </w:rPr>
        <w:t>Sattarov</w:t>
      </w:r>
      <w:r>
        <w:rPr>
          <w:rFonts w:cs="Times New Roman"/>
          <w:lang w:val="ru-RU"/>
        </w:rPr>
        <w:t xml:space="preserve"> </w:t>
      </w:r>
      <w:r>
        <w:rPr>
          <w:rFonts w:cs="Times New Roman"/>
        </w:rPr>
        <w:t>O</w:t>
      </w:r>
      <w:r>
        <w:rPr>
          <w:rFonts w:cs="Times New Roman"/>
          <w:lang w:val="ru-RU"/>
        </w:rPr>
        <w:t>.</w:t>
      </w:r>
      <w:r>
        <w:rPr>
          <w:rFonts w:cs="Times New Roman"/>
        </w:rPr>
        <w:t>B</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w:t>
      </w:r>
      <w:r>
        <w:rPr>
          <w:rFonts w:cs="Times New Roman"/>
          <w:lang w:val="ru-RU"/>
        </w:rPr>
        <w:t xml:space="preserve"> </w:t>
      </w:r>
      <w:r>
        <w:rPr>
          <w:rFonts w:cs="Times New Roman"/>
        </w:rPr>
        <w:t>bank</w:t>
      </w:r>
      <w:r>
        <w:rPr>
          <w:rFonts w:cs="Times New Roman"/>
          <w:lang w:val="ru-RU"/>
        </w:rPr>
        <w:t xml:space="preserve"> </w:t>
      </w:r>
      <w:r>
        <w:rPr>
          <w:rFonts w:cs="Times New Roman"/>
        </w:rPr>
        <w:t>tizimi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67 </w:t>
      </w:r>
      <w:r>
        <w:rPr>
          <w:rFonts w:cs="Times New Roman"/>
        </w:rPr>
        <w:t>b</w:t>
      </w:r>
      <w:r>
        <w:rPr>
          <w:rFonts w:cs="Times New Roman"/>
          <w:lang w:val="ru-RU"/>
        </w:rPr>
        <w:t>.</w:t>
      </w:r>
    </w:p>
    <w:p w14:paraId="66283FC9" w14:textId="77777777" w:rsidR="005603EC" w:rsidRPr="009E01BD" w:rsidRDefault="00000000">
      <w:pPr>
        <w:pStyle w:val="af"/>
        <w:spacing w:after="0" w:line="360" w:lineRule="auto"/>
        <w:ind w:firstLine="709"/>
        <w:jc w:val="both"/>
        <w:rPr>
          <w:lang w:val="ru-RU"/>
        </w:rPr>
      </w:pPr>
      <w:r>
        <w:rPr>
          <w:rFonts w:cs="Times New Roman"/>
          <w:lang w:val="ru-RU"/>
        </w:rPr>
        <w:t xml:space="preserve">152. </w:t>
      </w:r>
      <w:r>
        <w:rPr>
          <w:rFonts w:cs="Times New Roman"/>
        </w:rPr>
        <w:t>Sattorova</w:t>
      </w:r>
      <w:r>
        <w:rPr>
          <w:rFonts w:cs="Times New Roman"/>
          <w:lang w:val="ru-RU"/>
        </w:rPr>
        <w:t xml:space="preserve"> </w:t>
      </w:r>
      <w:r>
        <w:rPr>
          <w:rFonts w:cs="Times New Roman"/>
        </w:rPr>
        <w:t>N</w:t>
      </w:r>
      <w:r>
        <w:rPr>
          <w:rFonts w:cs="Times New Roman"/>
          <w:lang w:val="ru-RU"/>
        </w:rPr>
        <w:t>.</w:t>
      </w:r>
      <w:r>
        <w:rPr>
          <w:rFonts w:cs="Times New Roman"/>
        </w:rPr>
        <w:t>G</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likvidliligini</w:t>
      </w:r>
      <w:r>
        <w:rPr>
          <w:rFonts w:cs="Times New Roman"/>
          <w:lang w:val="ru-RU"/>
        </w:rPr>
        <w:t xml:space="preserve"> </w:t>
      </w:r>
      <w:r>
        <w:rPr>
          <w:rFonts w:cs="Times New Roman"/>
        </w:rPr>
        <w:t>optimallashtirish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3123F02A" w14:textId="77777777" w:rsidR="005603EC" w:rsidRPr="009E01BD" w:rsidRDefault="00000000">
      <w:pPr>
        <w:pStyle w:val="af"/>
        <w:spacing w:after="0" w:line="360" w:lineRule="auto"/>
        <w:ind w:firstLine="709"/>
        <w:jc w:val="both"/>
        <w:rPr>
          <w:lang w:val="ru-RU"/>
        </w:rPr>
      </w:pPr>
      <w:r>
        <w:rPr>
          <w:rFonts w:cs="Times New Roman"/>
          <w:lang w:val="ru-RU"/>
        </w:rPr>
        <w:t xml:space="preserve">153. </w:t>
      </w:r>
      <w:r>
        <w:rPr>
          <w:rFonts w:cs="Times New Roman"/>
        </w:rPr>
        <w:t>Sharipova</w:t>
      </w:r>
      <w:r>
        <w:rPr>
          <w:rFonts w:cs="Times New Roman"/>
          <w:lang w:val="ru-RU"/>
        </w:rPr>
        <w:t xml:space="preserve"> </w:t>
      </w:r>
      <w:r>
        <w:rPr>
          <w:rFonts w:cs="Times New Roman"/>
        </w:rPr>
        <w:t>N</w:t>
      </w:r>
      <w:r>
        <w:rPr>
          <w:rFonts w:cs="Times New Roman"/>
          <w:lang w:val="ru-RU"/>
        </w:rPr>
        <w:t>.</w:t>
      </w:r>
      <w:r>
        <w:rPr>
          <w:rFonts w:cs="Times New Roman"/>
        </w:rPr>
        <w:t>H</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mustahkamlashning</w:t>
      </w:r>
      <w:r>
        <w:rPr>
          <w:rFonts w:cs="Times New Roman"/>
          <w:lang w:val="ru-RU"/>
        </w:rPr>
        <w:t xml:space="preserve"> </w:t>
      </w:r>
      <w:r>
        <w:rPr>
          <w:rFonts w:cs="Times New Roman"/>
        </w:rPr>
        <w:t>konseptual</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2026.</w:t>
      </w:r>
    </w:p>
    <w:p w14:paraId="4AC1558C" w14:textId="77777777" w:rsidR="005603EC" w:rsidRPr="009E01BD" w:rsidRDefault="00000000">
      <w:pPr>
        <w:pStyle w:val="af"/>
        <w:spacing w:after="0" w:line="360" w:lineRule="auto"/>
        <w:ind w:firstLine="709"/>
        <w:jc w:val="both"/>
        <w:rPr>
          <w:lang w:val="ru-RU"/>
        </w:rPr>
      </w:pPr>
      <w:r>
        <w:rPr>
          <w:rFonts w:cs="Times New Roman"/>
          <w:lang w:val="ru-RU"/>
        </w:rPr>
        <w:t xml:space="preserve">154. </w:t>
      </w:r>
      <w:r>
        <w:rPr>
          <w:rFonts w:cs="Times New Roman"/>
        </w:rPr>
        <w:t>Togayev</w:t>
      </w:r>
      <w:r>
        <w:rPr>
          <w:rFonts w:cs="Times New Roman"/>
          <w:lang w:val="ru-RU"/>
        </w:rPr>
        <w:t xml:space="preserve"> </w:t>
      </w:r>
      <w:r>
        <w:rPr>
          <w:rFonts w:cs="Times New Roman"/>
        </w:rPr>
        <w:t>S</w:t>
      </w:r>
      <w:r>
        <w:rPr>
          <w:rFonts w:cs="Times New Roman"/>
          <w:lang w:val="ru-RU"/>
        </w:rPr>
        <w:t>.</w:t>
      </w:r>
      <w:r>
        <w:rPr>
          <w:rFonts w:cs="Times New Roman"/>
        </w:rPr>
        <w:t>S</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2022.</w:t>
      </w:r>
    </w:p>
    <w:p w14:paraId="75FBB0FA" w14:textId="77777777" w:rsidR="005603EC" w:rsidRPr="009E01BD" w:rsidRDefault="00000000">
      <w:pPr>
        <w:pStyle w:val="af"/>
        <w:spacing w:after="0" w:line="360" w:lineRule="auto"/>
        <w:ind w:firstLine="709"/>
        <w:jc w:val="both"/>
        <w:rPr>
          <w:lang w:val="ru-RU"/>
        </w:rPr>
      </w:pPr>
      <w:r>
        <w:rPr>
          <w:rFonts w:cs="Times New Roman"/>
          <w:lang w:val="ru-RU"/>
        </w:rPr>
        <w:t xml:space="preserve">155. </w:t>
      </w:r>
      <w:r>
        <w:rPr>
          <w:rFonts w:cs="Times New Roman"/>
        </w:rPr>
        <w:t>Xolmamatov</w:t>
      </w:r>
      <w:r>
        <w:rPr>
          <w:rFonts w:cs="Times New Roman"/>
          <w:lang w:val="ru-RU"/>
        </w:rPr>
        <w:t xml:space="preserve"> </w:t>
      </w:r>
      <w:r>
        <w:rPr>
          <w:rFonts w:cs="Times New Roman"/>
        </w:rPr>
        <w:t>F</w:t>
      </w:r>
      <w:r>
        <w:rPr>
          <w:rFonts w:cs="Times New Roman"/>
          <w:lang w:val="ru-RU"/>
        </w:rPr>
        <w:t>.</w:t>
      </w:r>
      <w:r>
        <w:rPr>
          <w:rFonts w:cs="Times New Roman"/>
        </w:rPr>
        <w:t>K</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Respublikasining</w:t>
      </w:r>
      <w:r>
        <w:rPr>
          <w:rFonts w:cs="Times New Roman"/>
          <w:lang w:val="ru-RU"/>
        </w:rPr>
        <w:t xml:space="preserve"> </w:t>
      </w:r>
      <w:r>
        <w:rPr>
          <w:rFonts w:cs="Times New Roman"/>
        </w:rPr>
        <w:t>bank</w:t>
      </w:r>
      <w:r>
        <w:rPr>
          <w:rFonts w:cs="Times New Roman"/>
          <w:lang w:val="ru-RU"/>
        </w:rPr>
        <w:t xml:space="preserve"> </w:t>
      </w:r>
      <w:r>
        <w:rPr>
          <w:rFonts w:cs="Times New Roman"/>
        </w:rPr>
        <w:t>tizimining</w:t>
      </w:r>
      <w:r>
        <w:rPr>
          <w:rFonts w:cs="Times New Roman"/>
          <w:lang w:val="ru-RU"/>
        </w:rPr>
        <w:t xml:space="preserve"> </w:t>
      </w:r>
      <w:r>
        <w:rPr>
          <w:rFonts w:cs="Times New Roman"/>
        </w:rPr>
        <w:t>barqarorligini</w:t>
      </w:r>
      <w:r>
        <w:rPr>
          <w:rFonts w:cs="Times New Roman"/>
          <w:lang w:val="ru-RU"/>
        </w:rPr>
        <w:t xml:space="preserve"> </w:t>
      </w:r>
      <w:r>
        <w:rPr>
          <w:rFonts w:cs="Times New Roman"/>
        </w:rPr>
        <w:t>oshirish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w:t>
      </w:r>
      <w:r>
        <w:rPr>
          <w:rFonts w:cs="Times New Roman"/>
        </w:rPr>
        <w:t>TMI</w:t>
      </w:r>
      <w:r>
        <w:rPr>
          <w:rFonts w:cs="Times New Roman"/>
          <w:lang w:val="ru-RU"/>
        </w:rPr>
        <w:t xml:space="preserve">, 2023. – 91 </w:t>
      </w:r>
      <w:r>
        <w:rPr>
          <w:rFonts w:cs="Times New Roman"/>
        </w:rPr>
        <w:t>b</w:t>
      </w:r>
      <w:r>
        <w:rPr>
          <w:rFonts w:cs="Times New Roman"/>
          <w:lang w:val="ru-RU"/>
        </w:rPr>
        <w:t>.</w:t>
      </w:r>
    </w:p>
    <w:p w14:paraId="53C14DD9"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156. </w:t>
      </w:r>
      <w:r>
        <w:rPr>
          <w:rFonts w:cs="Times New Roman"/>
        </w:rPr>
        <w:t>Xolov</w:t>
      </w:r>
      <w:r>
        <w:rPr>
          <w:rFonts w:cs="Times New Roman"/>
          <w:lang w:val="ru-RU"/>
        </w:rPr>
        <w:t xml:space="preserve"> </w:t>
      </w:r>
      <w:r>
        <w:rPr>
          <w:rFonts w:cs="Times New Roman"/>
        </w:rPr>
        <w:t>N</w:t>
      </w:r>
      <w:r>
        <w:rPr>
          <w:rFonts w:cs="Times New Roman"/>
          <w:lang w:val="ru-RU"/>
        </w:rPr>
        <w:t>.</w:t>
      </w:r>
      <w:r>
        <w:rPr>
          <w:rFonts w:cs="Times New Roman"/>
        </w:rPr>
        <w:t>Q</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xml:space="preserve">: </w:t>
      </w:r>
      <w:r>
        <w:rPr>
          <w:rFonts w:cs="Times New Roman"/>
        </w:rPr>
        <w:t>TDIU</w:t>
      </w:r>
      <w:r>
        <w:rPr>
          <w:rFonts w:cs="Times New Roman"/>
          <w:lang w:val="ru-RU"/>
        </w:rPr>
        <w:t>, 2025.</w:t>
      </w:r>
    </w:p>
    <w:p w14:paraId="39D44E61" w14:textId="77777777" w:rsidR="005603EC" w:rsidRPr="009E01BD" w:rsidRDefault="00000000">
      <w:pPr>
        <w:pStyle w:val="af"/>
        <w:spacing w:after="0" w:line="360" w:lineRule="auto"/>
        <w:ind w:firstLine="709"/>
        <w:jc w:val="both"/>
        <w:rPr>
          <w:lang w:val="ru-RU"/>
        </w:rPr>
      </w:pPr>
      <w:r>
        <w:rPr>
          <w:rFonts w:cs="Times New Roman"/>
          <w:lang w:val="ru-RU"/>
        </w:rPr>
        <w:t xml:space="preserve">157. </w:t>
      </w:r>
      <w:r>
        <w:rPr>
          <w:rFonts w:cs="Times New Roman"/>
        </w:rPr>
        <w:t>Yodgorov</w:t>
      </w:r>
      <w:r>
        <w:rPr>
          <w:rFonts w:cs="Times New Roman"/>
          <w:lang w:val="ru-RU"/>
        </w:rPr>
        <w:t xml:space="preserve"> </w:t>
      </w:r>
      <w:r>
        <w:rPr>
          <w:rFonts w:cs="Times New Roman"/>
        </w:rPr>
        <w:t>M</w:t>
      </w:r>
      <w:r>
        <w:rPr>
          <w:rFonts w:cs="Times New Roman"/>
          <w:lang w:val="ru-RU"/>
        </w:rPr>
        <w:t>.</w:t>
      </w:r>
      <w:r>
        <w:rPr>
          <w:rFonts w:cs="Times New Roman"/>
        </w:rPr>
        <w:t>N</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kapitali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20CFC332" w14:textId="77777777" w:rsidR="005603EC" w:rsidRDefault="00000000">
      <w:pPr>
        <w:pStyle w:val="af"/>
        <w:spacing w:after="0" w:line="360" w:lineRule="auto"/>
        <w:ind w:firstLine="709"/>
        <w:jc w:val="both"/>
      </w:pPr>
      <w:r>
        <w:rPr>
          <w:rFonts w:cs="Times New Roman"/>
          <w:b/>
          <w:bCs/>
        </w:rPr>
        <w:t>VI. Statistik ma’lumotlar, hisobotlar va internet manbalari</w:t>
      </w:r>
    </w:p>
    <w:p w14:paraId="5D80147A" w14:textId="77777777" w:rsidR="005603EC" w:rsidRDefault="00000000">
      <w:pPr>
        <w:pStyle w:val="af"/>
        <w:spacing w:after="0" w:line="360" w:lineRule="auto"/>
        <w:ind w:firstLine="709"/>
        <w:jc w:val="both"/>
      </w:pPr>
      <w:r>
        <w:rPr>
          <w:rFonts w:cs="Times New Roman"/>
        </w:rPr>
        <w:t>158. O‘zbekiston Respublikasi Markaziy banki. Statistik byulleten: 2021-yil. – Toshkent, 2022. – https://cbu.uz/uz/statistics/buleten/.</w:t>
      </w:r>
    </w:p>
    <w:p w14:paraId="159E78D2" w14:textId="77777777" w:rsidR="005603EC" w:rsidRDefault="00000000">
      <w:pPr>
        <w:pStyle w:val="af"/>
        <w:spacing w:after="0" w:line="360" w:lineRule="auto"/>
        <w:ind w:firstLine="709"/>
        <w:jc w:val="both"/>
      </w:pPr>
      <w:r>
        <w:rPr>
          <w:rFonts w:cs="Times New Roman"/>
        </w:rPr>
        <w:t>159. O‘zbekiston Respublikasi Markaziy banki. Statistik byulleten: 2026-yil mart. – Toshkent, 2026. – https://cbu.uz/uz/statistics/buleten/.</w:t>
      </w:r>
    </w:p>
    <w:p w14:paraId="7B8DC45C" w14:textId="77777777" w:rsidR="005603EC" w:rsidRDefault="00000000">
      <w:pPr>
        <w:pStyle w:val="af"/>
        <w:spacing w:after="0" w:line="360" w:lineRule="auto"/>
        <w:ind w:firstLine="709"/>
        <w:jc w:val="both"/>
      </w:pPr>
      <w:r>
        <w:rPr>
          <w:rFonts w:cs="Times New Roman"/>
        </w:rPr>
        <w:t>160. O‘zbekiston Respublikasi Markaziy banki. Moliyaviy barqarorlik sharhi: 2022-yil. – Toshkent, 2023.</w:t>
      </w:r>
    </w:p>
    <w:p w14:paraId="08B306D8" w14:textId="77777777" w:rsidR="005603EC" w:rsidRDefault="00000000">
      <w:pPr>
        <w:pStyle w:val="af"/>
        <w:spacing w:after="0" w:line="360" w:lineRule="auto"/>
        <w:ind w:firstLine="709"/>
        <w:jc w:val="both"/>
      </w:pPr>
      <w:r>
        <w:rPr>
          <w:rFonts w:cs="Times New Roman"/>
        </w:rPr>
        <w:t>161. The Central Bank of the Republic of Uzbekistan. Financial Stability Report for 2023. – Tashkent, 2024.</w:t>
      </w:r>
    </w:p>
    <w:p w14:paraId="571A450A" w14:textId="77777777" w:rsidR="005603EC" w:rsidRDefault="00000000">
      <w:pPr>
        <w:pStyle w:val="af"/>
        <w:spacing w:after="0" w:line="360" w:lineRule="auto"/>
        <w:ind w:firstLine="709"/>
        <w:jc w:val="both"/>
      </w:pPr>
      <w:r>
        <w:rPr>
          <w:rFonts w:cs="Times New Roman"/>
        </w:rPr>
        <w:t>162. O‘zbekiston Respublikasi Markaziy banki. 2024-yil uchun moliyaviy barqarorlik sharhi. – Toshkent, 2025.</w:t>
      </w:r>
    </w:p>
    <w:p w14:paraId="25D76FCB" w14:textId="77777777" w:rsidR="005603EC" w:rsidRDefault="00000000">
      <w:pPr>
        <w:pStyle w:val="af"/>
        <w:spacing w:after="0" w:line="360" w:lineRule="auto"/>
        <w:ind w:firstLine="709"/>
        <w:jc w:val="both"/>
      </w:pPr>
      <w:r>
        <w:rPr>
          <w:rFonts w:cs="Times New Roman"/>
        </w:rPr>
        <w:t>163. The Central Bank of the Republic of Uzbekistan. Financial Stability Report for 2025. – Tashkent, 2026.</w:t>
      </w:r>
    </w:p>
    <w:p w14:paraId="54E88C72" w14:textId="77777777" w:rsidR="005603EC" w:rsidRDefault="00000000">
      <w:pPr>
        <w:pStyle w:val="af"/>
        <w:spacing w:after="0" w:line="360" w:lineRule="auto"/>
        <w:ind w:firstLine="709"/>
        <w:jc w:val="both"/>
      </w:pPr>
      <w:r>
        <w:rPr>
          <w:rFonts w:cs="Times New Roman"/>
        </w:rPr>
        <w:t>164. The Central Bank of the Republic of Uzbekistan. Annual Report 2023. – Tashkent, 2024.</w:t>
      </w:r>
    </w:p>
    <w:p w14:paraId="7860D91D" w14:textId="77777777" w:rsidR="005603EC" w:rsidRDefault="00000000">
      <w:pPr>
        <w:pStyle w:val="af"/>
        <w:spacing w:after="0" w:line="360" w:lineRule="auto"/>
        <w:ind w:firstLine="709"/>
        <w:jc w:val="both"/>
      </w:pPr>
      <w:r>
        <w:rPr>
          <w:rFonts w:cs="Times New Roman"/>
        </w:rPr>
        <w:t>165. O‘zbekiston Respublikasi Markaziy banki. Banklar statistikasi: tijorat banklarining asosiy ko‘rsatkichlari va muammoli kreditlari to‘g‘risidagi oylik ma’lumotlar, 2021-yil aprel – 2026-yil yanvar. – https://cbu.uz/uz/statistics/bankstats/.</w:t>
      </w:r>
    </w:p>
    <w:p w14:paraId="3676165C" w14:textId="77777777" w:rsidR="005603EC" w:rsidRDefault="00000000">
      <w:pPr>
        <w:pStyle w:val="af"/>
        <w:spacing w:after="0" w:line="360" w:lineRule="auto"/>
        <w:ind w:firstLine="709"/>
        <w:jc w:val="both"/>
      </w:pPr>
      <w:r>
        <w:rPr>
          <w:rFonts w:cs="Times New Roman"/>
        </w:rPr>
        <w:t>166. «SNS» reyting agentligi. O‘zbekiston tijorat banklarining asosiy ko‘rsatkichlari bazasi (Banks_2025_IV, Banks_2026_II): 36 bank, 2021-yil IV chorak – 2026-yil II chorak.</w:t>
      </w:r>
    </w:p>
    <w:p w14:paraId="6B44A5C1" w14:textId="77777777" w:rsidR="005603EC" w:rsidRDefault="00000000">
      <w:pPr>
        <w:pStyle w:val="af"/>
        <w:spacing w:after="0" w:line="360" w:lineRule="auto"/>
        <w:ind w:firstLine="709"/>
        <w:jc w:val="both"/>
      </w:pPr>
      <w:r>
        <w:rPr>
          <w:rFonts w:cs="Times New Roman"/>
        </w:rPr>
        <w:t xml:space="preserve">167. «O‘zsanoatqurilishbank» ATB ning Markaziy bankka taqdim etilgan prudensial hisobot shakllari (crs003C, crs003L, crs003O): bank balansi, </w:t>
        <w:lastRenderedPageBreak/>
        <w:t>daromadlar, regulyativ kapital hisob-kitobi, aktivlarni tasniflash va prudensial me’yorlar jadvallari, 2020–2025-yillar 30-dekabr holatiga.</w:t>
      </w:r>
    </w:p>
    <w:p w14:paraId="4397D141" w14:textId="77777777" w:rsidR="005603EC" w:rsidRDefault="00000000">
      <w:pPr>
        <w:pStyle w:val="af"/>
        <w:spacing w:after="0" w:line="360" w:lineRule="auto"/>
        <w:ind w:firstLine="709"/>
        <w:jc w:val="both"/>
      </w:pPr>
      <w:r>
        <w:rPr>
          <w:rFonts w:cs="Times New Roman"/>
        </w:rPr>
        <w:t>168. «Mikrokreditbank» ATB ning Markaziy bankka taqdim etilgan prudensial hisobot shakllari (crs005C, crs005L, crs005O): bank balansi, daromadlar, regulyativ kapital hisob-kitobi, aktivlarni tasniflash va prudensial me’yorlar jadvallari, 2020–2025-yillar 30-dekabr holatiga.</w:t>
      </w:r>
    </w:p>
    <w:p w14:paraId="32437312" w14:textId="77777777" w:rsidR="005603EC" w:rsidRDefault="00000000">
      <w:pPr>
        <w:pStyle w:val="af"/>
        <w:spacing w:after="0" w:line="360" w:lineRule="auto"/>
        <w:ind w:firstLine="709"/>
        <w:jc w:val="both"/>
      </w:pPr>
      <w:r>
        <w:rPr>
          <w:rFonts w:cs="Times New Roman"/>
        </w:rPr>
        <w:t>169. Joint Stock Commercial Bank «Uzbek Industrial and Construction Bank» and its subsidiaries. Consolidated Financial Statements for the year ended 31 December 2025 and Independent Auditor’s Report. – Tashkent, 2026.</w:t>
      </w:r>
    </w:p>
    <w:p w14:paraId="60A245D0" w14:textId="77777777" w:rsidR="005603EC" w:rsidRPr="009E01BD" w:rsidRDefault="00000000">
      <w:pPr>
        <w:pStyle w:val="af"/>
        <w:spacing w:after="0" w:line="360" w:lineRule="auto"/>
        <w:ind w:firstLine="709"/>
        <w:jc w:val="both"/>
        <w:rPr>
          <w:lang w:val="ru-RU"/>
        </w:rPr>
      </w:pPr>
      <w:r>
        <w:rPr>
          <w:rFonts w:cs="Times New Roman"/>
          <w:lang w:val="ru-RU"/>
        </w:rPr>
        <w:t>170.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14:paraId="4C5D3951" w14:textId="77777777" w:rsidR="005603EC" w:rsidRPr="009E01BD" w:rsidRDefault="00000000">
      <w:pPr>
        <w:pStyle w:val="af"/>
        <w:spacing w:after="0" w:line="360" w:lineRule="auto"/>
        <w:ind w:firstLine="709"/>
        <w:jc w:val="both"/>
        <w:rPr>
          <w:lang w:val="ru-RU"/>
        </w:rPr>
      </w:pPr>
      <w:r>
        <w:rPr>
          <w:rFonts w:cs="Times New Roman"/>
          <w:lang w:val="ru-RU"/>
        </w:rPr>
        <w:t>171.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14:paraId="2F6CC2D3" w14:textId="77777777" w:rsidR="005603EC" w:rsidRPr="009E01BD" w:rsidRDefault="00000000">
      <w:pPr>
        <w:pStyle w:val="af"/>
        <w:spacing w:after="0" w:line="360" w:lineRule="auto"/>
        <w:ind w:firstLine="709"/>
        <w:jc w:val="both"/>
        <w:rPr>
          <w:lang w:val="ru-RU"/>
        </w:rPr>
      </w:pPr>
      <w:r>
        <w:rPr>
          <w:rFonts w:cs="Times New Roman"/>
          <w:lang w:val="ru-RU"/>
        </w:rPr>
        <w:t>172.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14:paraId="7A7AEFCA" w14:textId="77777777" w:rsidR="005603EC" w:rsidRPr="009E01BD" w:rsidRDefault="00000000">
      <w:pPr>
        <w:pStyle w:val="af"/>
        <w:spacing w:after="0" w:line="360" w:lineRule="auto"/>
        <w:ind w:firstLine="709"/>
        <w:jc w:val="both"/>
        <w:rPr>
          <w:lang w:val="ru-RU"/>
        </w:rPr>
      </w:pPr>
      <w:r>
        <w:rPr>
          <w:rFonts w:cs="Times New Roman"/>
          <w:lang w:val="ru-RU"/>
        </w:rPr>
        <w:t>173.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14:paraId="594E221A" w14:textId="77777777" w:rsidR="005603EC" w:rsidRPr="009E01BD" w:rsidRDefault="00000000">
      <w:pPr>
        <w:pStyle w:val="af"/>
        <w:spacing w:after="0" w:line="360" w:lineRule="auto"/>
        <w:ind w:firstLine="709"/>
        <w:jc w:val="both"/>
        <w:rPr>
          <w:lang w:val="ru-RU"/>
        </w:rPr>
      </w:pPr>
      <w:r>
        <w:rPr>
          <w:rFonts w:cs="Times New Roman"/>
          <w:lang w:val="ru-RU"/>
        </w:rPr>
        <w:t>174.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14:paraId="594E221A" w14:textId="77777777" w:rsidR="005603EC" w:rsidRPr="009E01BD" w:rsidRDefault="00000000">
      <w:pPr>
        <w:pStyle w:val="af"/>
        <w:spacing w:after="0" w:line="360" w:lineRule="auto"/>
        <w:ind w:firstLine="709"/>
        <w:jc w:val="both"/>
        <w:rPr>
          <w:lang w:val="ru-RU"/>
        </w:rPr>
      </w:pPr>
      <w:r>
        <w:rPr>
          <w:rFonts w:cs="Times New Roman"/>
          <w:color w:val="0070C0"/>
          <w:lang w:val="ru-RU"/>
        </w:rPr>
        <w:t xml:space="preserve">175.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14:paraId="594E221A" w14:textId="77777777" w:rsidR="005603EC" w:rsidRPr="009E01BD" w:rsidRDefault="00000000">
      <w:pPr>
        <w:pStyle w:val="af"/>
        <w:spacing w:after="0" w:line="360" w:lineRule="auto"/>
        <w:ind w:firstLine="709"/>
        <w:jc w:val="both"/>
        <w:rPr>
          <w:lang w:val="ru-RU"/>
        </w:rPr>
      </w:pPr>
      <w:r>
        <w:rPr>
          <w:rFonts w:cs="Times New Roman"/>
          <w:color w:val="0070C0"/>
          <w:lang w:val="ru-RU"/>
        </w:rPr>
        <w:t xml:space="preserve">176. Joint Stock Commercial “Aloqabank” and its subsidiaries. Consolidated Financial Statements and Independent Auditor’s Report for the year ended 31 December 2025. – Tashkent: PricewaterhouseCoopers, 2026. – https://aloqabank.uz.</w:t>
      </w:r>
    </w:p>
    <w:p w14:paraId="594E221A" w14:textId="77777777" w:rsidR="005603EC" w:rsidRPr="009E01BD" w:rsidRDefault="00000000">
      <w:pPr>
        <w:pStyle w:val="af"/>
        <w:spacing w:after="0" w:line="360" w:lineRule="auto"/>
        <w:ind w:firstLine="709"/>
        <w:jc w:val="both"/>
        <w:rPr>
          <w:lang w:val="ru-RU"/>
        </w:rPr>
      </w:pPr>
      <w:r>
        <w:rPr>
          <w:rFonts w:cs="Times New Roman"/>
          <w:color w:val="0070C0"/>
          <w:lang w:val="ru-RU"/>
        </w:rPr>
        <w:t xml:space="preserve">177. Joint-Stock Commercial “Aloqabank”. Consolidated Financial Statements and Independent Auditor’s Report for the years ended 31 December 2022, 2023 and 2024. – Tashkent: PricewaterhouseCoopers, Deloitte &amp; Touche, 2023–2025.</w:t>
      </w:r>
    </w:p>
    <w:p w14:paraId="257F13E4" w14:textId="77777777" w:rsidR="005603EC" w:rsidRDefault="00000000">
      <w:pPr>
        <w:pStyle w:val="af"/>
        <w:spacing w:after="0" w:line="360" w:lineRule="auto"/>
        <w:ind w:firstLine="709"/>
        <w:jc w:val="both"/>
      </w:pPr>
      <w:r>
        <w:rPr>
          <w:rFonts w:cs="Times New Roman"/>
        </w:rPr>
        <w:t>178. Joint-Stock Commercial Bank “Business Development Bank”. Consolidated Financial Statements for the year ended 31 December 2025 and Independent Auditors’ Report. – Tashkent: KPMG Audit, 2026. – https://brb.uz/bank-haqida/moliyaviy-korsatkichlar.</w:t>
      </w:r>
    </w:p>
    <w:p w14:paraId="172AE081" w14:textId="77777777" w:rsidR="005603EC" w:rsidRDefault="00000000">
      <w:pPr>
        <w:pStyle w:val="af"/>
        <w:spacing w:after="0" w:line="360" w:lineRule="auto"/>
        <w:ind w:firstLine="709"/>
        <w:jc w:val="both"/>
      </w:pPr>
      <w:r>
        <w:rPr>
          <w:rFonts w:cs="Times New Roman"/>
        </w:rPr>
        <w:lastRenderedPageBreak/>
        <w:t>179. Joint-stock commercial “Xalq Bank” of the Republic of Uzbekistan. Consolidated financial statements and independent auditor’s report for the year ended 31 December 2025. – Tashkent: Ernst &amp; Young, 2026. – https://xb.uz/page/auditorlik-xulosalari-2.</w:t>
      </w:r>
    </w:p>
    <w:p w14:paraId="62F38410" w14:textId="77777777" w:rsidR="005603EC" w:rsidRDefault="00000000">
      <w:pPr>
        <w:pStyle w:val="af"/>
        <w:spacing w:after="0" w:line="360" w:lineRule="auto"/>
        <w:ind w:firstLine="709"/>
        <w:jc w:val="both"/>
      </w:pPr>
      <w:r>
        <w:rPr>
          <w:rFonts w:cs="Times New Roman"/>
        </w:rPr>
        <w:t>180. Joint-Stock Commercial “Xalq Bank”. Consolidated financial statements and independent auditor’s report for the year ended 31 December 2022. – Tashkent: Ernst &amp; Young, 2023.</w:t>
      </w:r>
    </w:p>
    <w:p w14:paraId="331E336E" w14:textId="77777777" w:rsidR="005603EC" w:rsidRDefault="00000000">
      <w:pPr>
        <w:pStyle w:val="af"/>
        <w:spacing w:after="0" w:line="360" w:lineRule="auto"/>
        <w:ind w:firstLine="709"/>
        <w:jc w:val="both"/>
      </w:pPr>
      <w:r>
        <w:rPr>
          <w:rFonts w:cs="Times New Roman"/>
        </w:rPr>
        <w:t>181. Joint Stock Commercial Mortgage Bank “Ipoteka Bank” and its subsidiaries. Consolidated Financial Statements and Independent Auditor’s Report for the year ended 31 December 2025. – Tashkent: Ernst &amp; Young, 2026. – https://www.ipotekabank.uz/en/about/investors/.</w:t>
      </w:r>
    </w:p>
    <w:p w14:paraId="28A7BFBB" w14:textId="77777777" w:rsidR="005603EC" w:rsidRDefault="00000000">
      <w:pPr>
        <w:pStyle w:val="af"/>
        <w:spacing w:after="0" w:line="360" w:lineRule="auto"/>
        <w:ind w:firstLine="709"/>
        <w:jc w:val="both"/>
      </w:pPr>
      <w:r>
        <w:rPr>
          <w:rFonts w:cs="Times New Roman"/>
        </w:rPr>
        <w:t>182. Joint Stock Commercial Mortgage Bank “Ipoteka Bank” and its subsidiaries. Consolidated Financial Statements and Independent Auditors’ Report for the year ended 31 December 2023. – Tashkent: Ernst &amp; Young, 2024.</w:t>
      </w:r>
    </w:p>
    <w:p w14:paraId="46732853" w14:textId="77777777" w:rsidR="005603EC" w:rsidRDefault="00000000">
      <w:pPr>
        <w:pStyle w:val="af"/>
        <w:spacing w:after="0" w:line="360" w:lineRule="auto"/>
        <w:ind w:firstLine="709"/>
        <w:jc w:val="both"/>
      </w:pPr>
      <w:r>
        <w:rPr>
          <w:rFonts w:cs="Times New Roman"/>
        </w:rPr>
        <w:t xml:space="preserve">183. </w:t>
      </w:r>
      <w:r>
        <w:rPr>
          <w:rFonts w:cs="Times New Roman"/>
          <w:color w:val="FF0000"/>
        </w:rPr>
        <w:t xml:space="preserve">O‘zbekiston Respublikasi Markaziy banki. Moliyaviy barqarorlik sharhi: 2025-yil. – Toshkent, 2026.</w:t>
      </w:r>
    </w:p>
    <w:p w14:paraId="4ADEC541" w14:textId="77777777" w:rsidR="005603EC" w:rsidRDefault="00000000">
      <w:pPr>
        <w:pStyle w:val="af"/>
        <w:spacing w:after="0" w:line="360" w:lineRule="auto"/>
        <w:ind w:firstLine="709"/>
        <w:jc w:val="both"/>
      </w:pPr>
      <w:r>
        <w:rPr>
          <w:rFonts w:cs="Times New Roman"/>
        </w:rPr>
        <w:t>184. The Central Bank of the Republic of Uzbekistan. Financial Stability Report for H1 2025. – Tashkent, 2025. – https://cbu.uz.</w:t>
      </w:r>
    </w:p>
    <w:p w14:paraId="5F4224EE" w14:textId="77777777" w:rsidR="005603EC" w:rsidRDefault="00000000">
      <w:pPr>
        <w:pStyle w:val="af"/>
        <w:spacing w:after="0" w:line="360" w:lineRule="auto"/>
        <w:ind w:firstLine="709"/>
        <w:jc w:val="both"/>
      </w:pPr>
      <w:r>
        <w:rPr>
          <w:rFonts w:cs="Times New Roman"/>
        </w:rPr>
        <w:t>185. The Financial Stability Report for 2024 has been published // The Central Bank of the Republic of Uzbekistan. – https://cbu.uz/en/press_center/releases/2489245/.</w:t>
      </w:r>
    </w:p>
    <w:p w14:paraId="078FA1E5" w14:textId="77777777" w:rsidR="005603EC" w:rsidRDefault="00000000">
      <w:pPr>
        <w:pStyle w:val="af"/>
        <w:spacing w:after="0" w:line="360" w:lineRule="auto"/>
        <w:ind w:firstLine="709"/>
        <w:jc w:val="both"/>
      </w:pPr>
      <w:r>
        <w:rPr>
          <w:rFonts w:cs="Times New Roman"/>
        </w:rPr>
        <w:t>186. Countercyclical capital buffer // The Central Bank of the Republic of Uzbekistan. – https://cbu.uz/en/financial-stability/macroprudential-policy-tools/.</w:t>
      </w:r>
    </w:p>
    <w:p w14:paraId="2C428318" w14:textId="77777777" w:rsidR="005603EC" w:rsidRDefault="00000000">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rPr>
          <w:rFonts w:cs="Times New Roman"/>
        </w:rPr>
        <w:t>187. 2026-yil uchun mahalliy tizimli ahamiyatga molik banklar belgilandi // O‘zbekiston Respublikasi Markaziy banki. – https://cbu.uz.</w:t>
      </w:r>
    </w:p>
    <w:bookmarkEnd w:id="23"/>
    <w:p w14:paraId="4F5EBB2D" w14:textId="77777777" w:rsidR="005603EC" w:rsidRDefault="00000000">
      <w:pPr>
        <w:pStyle w:val="1"/>
      </w:pPr>
      <w:r>
        <w:lastRenderedPageBreak/>
        <w:t>ILOVALAR</w:t>
      </w:r>
    </w:p>
    <w:p w14:paraId="003F7E80" w14:textId="77777777" w:rsidR="005603EC" w:rsidRDefault="00000000">
      <w:pPr>
        <w:spacing w:after="80" w:line="240" w:lineRule="auto"/>
        <w:jc w:val="right"/>
      </w:pPr>
      <w:r>
        <w:rPr>
          <w:b/>
          <w:i/>
          <w:sz w:val="24"/>
        </w:rPr>
        <w:t>1-ilova</w:t>
      </w:r>
    </w:p>
    <w:p w14:paraId="1EE49D1D" w14:textId="77777777" w:rsidR="005603EC" w:rsidRDefault="00000000">
      <w:pPr>
        <w:spacing w:after="120" w:line="240" w:lineRule="auto"/>
        <w:jc w:val="center"/>
      </w:pPr>
      <w:r>
        <w:rPr>
          <w:b/>
          <w:sz w:val="24"/>
        </w:rPr>
        <w:t>Tanlangan banklarda moliyaviy barqarorlik integral indeksi ko‘rsatkichlari va ballari, MHXS hisobotlari asosida, 2021–2025-yillar</w:t>
      </w:r>
    </w:p>
    <w:p w14:paraId="436C263F" w14:textId="77777777" w:rsidR="005603EC" w:rsidRDefault="00000000">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14:paraId="27041668" w14:textId="77777777" w:rsidR="005603EC" w:rsidRDefault="00000000">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01AA0C" w14:textId="77777777">
        <w:trPr>
          <w:cantSplit/>
          <w:tblHeader/>
        </w:trPr>
        <w:tc>
          <w:tcPr>
            <w:tcW w:w="4819" w:type="dxa"/>
            <w:shd w:val="clear" w:color="auto" w:fill="DEEBF7"/>
          </w:tcPr>
          <w:p w14:paraId="62DC4D40" w14:textId="77777777" w:rsidR="005603EC" w:rsidRDefault="00000000">
            <w:pPr>
              <w:jc w:val="center"/>
            </w:pPr>
            <w:r>
              <w:rPr>
                <w:b/>
                <w:sz w:val="18"/>
              </w:rPr>
              <w:t>Ko‘rsatkich</w:t>
            </w:r>
          </w:p>
        </w:tc>
        <w:tc>
          <w:tcPr>
            <w:tcW w:w="2041" w:type="dxa"/>
            <w:shd w:val="clear" w:color="auto" w:fill="DEEBF7"/>
          </w:tcPr>
          <w:p w14:paraId="388C764E" w14:textId="77777777" w:rsidR="005603EC" w:rsidRDefault="00000000">
            <w:pPr>
              <w:jc w:val="center"/>
            </w:pPr>
            <w:r>
              <w:rPr>
                <w:b/>
                <w:sz w:val="18"/>
              </w:rPr>
              <w:t>2021</w:t>
            </w:r>
          </w:p>
        </w:tc>
        <w:tc>
          <w:tcPr>
            <w:tcW w:w="2041" w:type="dxa"/>
            <w:shd w:val="clear" w:color="auto" w:fill="DEEBF7"/>
          </w:tcPr>
          <w:p w14:paraId="7FA350F2" w14:textId="77777777" w:rsidR="005603EC" w:rsidRDefault="00000000">
            <w:pPr>
              <w:jc w:val="center"/>
            </w:pPr>
            <w:r>
              <w:rPr>
                <w:b/>
                <w:sz w:val="18"/>
              </w:rPr>
              <w:t>2022</w:t>
            </w:r>
          </w:p>
        </w:tc>
        <w:tc>
          <w:tcPr>
            <w:tcW w:w="2041" w:type="dxa"/>
            <w:shd w:val="clear" w:color="auto" w:fill="DEEBF7"/>
          </w:tcPr>
          <w:p w14:paraId="3765401D" w14:textId="77777777" w:rsidR="005603EC" w:rsidRDefault="00000000">
            <w:pPr>
              <w:jc w:val="center"/>
            </w:pPr>
            <w:r>
              <w:rPr>
                <w:b/>
                <w:sz w:val="18"/>
              </w:rPr>
              <w:t>2023</w:t>
            </w:r>
          </w:p>
        </w:tc>
        <w:tc>
          <w:tcPr>
            <w:tcW w:w="2041" w:type="dxa"/>
            <w:shd w:val="clear" w:color="auto" w:fill="DEEBF7"/>
          </w:tcPr>
          <w:p w14:paraId="4259571A" w14:textId="77777777" w:rsidR="005603EC" w:rsidRDefault="00000000">
            <w:pPr>
              <w:jc w:val="center"/>
            </w:pPr>
            <w:r>
              <w:rPr>
                <w:b/>
                <w:sz w:val="18"/>
              </w:rPr>
              <w:t>2024</w:t>
            </w:r>
          </w:p>
        </w:tc>
        <w:tc>
          <w:tcPr>
            <w:tcW w:w="2041" w:type="dxa"/>
            <w:shd w:val="clear" w:color="auto" w:fill="DEEBF7"/>
          </w:tcPr>
          <w:p w14:paraId="786F4D9E" w14:textId="77777777" w:rsidR="005603EC" w:rsidRDefault="00000000">
            <w:pPr>
              <w:jc w:val="center"/>
            </w:pPr>
            <w:r>
              <w:rPr>
                <w:b/>
                <w:sz w:val="18"/>
              </w:rPr>
              <w:t>2025</w:t>
            </w:r>
          </w:p>
        </w:tc>
      </w:tr>
      <w:tr w:rsidR="005603EC" w14:paraId="406230A8" w14:textId="77777777">
        <w:trPr>
          <w:cantSplit/>
        </w:trPr>
        <w:tc>
          <w:tcPr>
            <w:tcW w:w="4819" w:type="dxa"/>
          </w:tcPr>
          <w:p w14:paraId="17E56DBF" w14:textId="77777777" w:rsidR="005603EC" w:rsidRDefault="00000000">
            <w:r>
              <w:rPr>
                <w:sz w:val="18"/>
              </w:rPr>
              <w:t>K1. CET1 monandligi, %</w:t>
            </w:r>
          </w:p>
        </w:tc>
        <w:tc>
          <w:tcPr>
            <w:tcW w:w="2041" w:type="dxa"/>
          </w:tcPr>
          <w:p w14:paraId="57AFF4A1" w14:textId="77777777" w:rsidR="005603EC" w:rsidRDefault="00000000">
            <w:pPr>
              <w:jc w:val="center"/>
            </w:pPr>
            <w:r>
              <w:rPr>
                <w:color w:val="FF0000"/>
                <w:sz w:val="18"/>
              </w:rPr>
              <w:t xml:space="preserve">11,9 (4,00)</w:t>
            </w:r>
          </w:p>
        </w:tc>
        <w:tc>
          <w:tcPr>
            <w:tcW w:w="2041" w:type="dxa"/>
          </w:tcPr>
          <w:p w14:paraId="14489FD4" w14:textId="77777777" w:rsidR="005603EC" w:rsidRDefault="00000000">
            <w:pPr>
              <w:jc w:val="center"/>
            </w:pPr>
            <w:r>
              <w:rPr>
                <w:color w:val="FF0000"/>
                <w:sz w:val="18"/>
              </w:rPr>
              <w:t xml:space="preserve">11,6 (4,00)</w:t>
            </w:r>
          </w:p>
        </w:tc>
        <w:tc>
          <w:tcPr>
            <w:tcW w:w="2041" w:type="dxa"/>
          </w:tcPr>
          <w:p w14:paraId="41284B9A" w14:textId="77777777" w:rsidR="005603EC" w:rsidRDefault="00000000">
            <w:pPr>
              <w:jc w:val="center"/>
            </w:pPr>
            <w:r>
              <w:rPr>
                <w:color w:val="FF0000"/>
                <w:sz w:val="18"/>
              </w:rPr>
              <w:t xml:space="preserve">10,7 (4,00)</w:t>
            </w:r>
          </w:p>
        </w:tc>
        <w:tc>
          <w:tcPr>
            <w:tcW w:w="2041" w:type="dxa"/>
          </w:tcPr>
          <w:p w14:paraId="41E926A4" w14:textId="77777777" w:rsidR="005603EC" w:rsidRDefault="00000000">
            <w:pPr>
              <w:jc w:val="center"/>
            </w:pPr>
            <w:r>
              <w:rPr>
                <w:color w:val="FF0000"/>
                <w:sz w:val="18"/>
              </w:rPr>
              <w:t xml:space="preserve">10,0 (3,82)</w:t>
            </w:r>
          </w:p>
        </w:tc>
        <w:tc>
          <w:tcPr>
            <w:tcW w:w="2041" w:type="dxa"/>
          </w:tcPr>
          <w:p w14:paraId="287C374C" w14:textId="77777777" w:rsidR="005603EC" w:rsidRDefault="00000000">
            <w:pPr>
              <w:jc w:val="center"/>
            </w:pPr>
            <w:r>
              <w:rPr>
                <w:color w:val="FF0000"/>
                <w:sz w:val="18"/>
              </w:rPr>
              <w:t xml:space="preserve">8,9 (3,35)</w:t>
            </w:r>
          </w:p>
        </w:tc>
      </w:tr>
      <w:tr w:rsidR="005603EC" w14:paraId="178C0BD7" w14:textId="77777777">
        <w:trPr>
          <w:cantSplit/>
        </w:trPr>
        <w:tc>
          <w:tcPr>
            <w:tcW w:w="4819" w:type="dxa"/>
          </w:tcPr>
          <w:p w14:paraId="11F172E7" w14:textId="77777777" w:rsidR="005603EC" w:rsidRDefault="00000000">
            <w:r>
              <w:rPr>
                <w:sz w:val="18"/>
              </w:rPr>
              <w:t>K2. Regulyativ kapital monandligi, %</w:t>
            </w:r>
          </w:p>
        </w:tc>
        <w:tc>
          <w:tcPr>
            <w:tcW w:w="2041" w:type="dxa"/>
          </w:tcPr>
          <w:p w14:paraId="76D1C189" w14:textId="77777777" w:rsidR="005603EC" w:rsidRDefault="00000000">
            <w:pPr>
              <w:jc w:val="center"/>
            </w:pPr>
            <w:r>
              <w:rPr>
                <w:color w:val="FF0000"/>
                <w:sz w:val="18"/>
              </w:rPr>
              <w:t xml:space="preserve">15,1 (3,86)</w:t>
            </w:r>
          </w:p>
        </w:tc>
        <w:tc>
          <w:tcPr>
            <w:tcW w:w="2041" w:type="dxa"/>
          </w:tcPr>
          <w:p w14:paraId="67FA98C2" w14:textId="77777777" w:rsidR="005603EC" w:rsidRDefault="00000000">
            <w:pPr>
              <w:jc w:val="center"/>
            </w:pPr>
            <w:r>
              <w:rPr>
                <w:color w:val="FF0000"/>
                <w:sz w:val="18"/>
              </w:rPr>
              <w:t xml:space="preserve">15,0 (3,78)</w:t>
            </w:r>
          </w:p>
        </w:tc>
        <w:tc>
          <w:tcPr>
            <w:tcW w:w="2041" w:type="dxa"/>
          </w:tcPr>
          <w:p w14:paraId="13C32B36" w14:textId="77777777" w:rsidR="005603EC" w:rsidRDefault="00000000">
            <w:pPr>
              <w:jc w:val="center"/>
            </w:pPr>
            <w:r>
              <w:rPr>
                <w:color w:val="FF0000"/>
                <w:sz w:val="18"/>
              </w:rPr>
              <w:t xml:space="preserve">15,7 (4,00)</w:t>
            </w:r>
          </w:p>
        </w:tc>
        <w:tc>
          <w:tcPr>
            <w:tcW w:w="2041" w:type="dxa"/>
          </w:tcPr>
          <w:p w14:paraId="415D7D33" w14:textId="77777777" w:rsidR="005603EC" w:rsidRDefault="00000000">
            <w:pPr>
              <w:jc w:val="center"/>
            </w:pPr>
            <w:r>
              <w:rPr>
                <w:color w:val="FF0000"/>
                <w:sz w:val="18"/>
              </w:rPr>
              <w:t xml:space="preserve">14,8 (3,71)</w:t>
            </w:r>
          </w:p>
        </w:tc>
        <w:tc>
          <w:tcPr>
            <w:tcW w:w="2041" w:type="dxa"/>
          </w:tcPr>
          <w:p w14:paraId="3A98EB6A" w14:textId="77777777" w:rsidR="005603EC" w:rsidRDefault="00000000">
            <w:pPr>
              <w:jc w:val="center"/>
            </w:pPr>
            <w:r>
              <w:rPr>
                <w:color w:val="FF0000"/>
                <w:sz w:val="18"/>
              </w:rPr>
              <w:t xml:space="preserve">15,3 (3,93)</w:t>
            </w:r>
          </w:p>
        </w:tc>
      </w:tr>
      <w:tr w:rsidR="005603EC" w14:paraId="4DF3BE5D" w14:textId="77777777">
        <w:trPr>
          <w:cantSplit/>
        </w:trPr>
        <w:tc>
          <w:tcPr>
            <w:tcW w:w="4819" w:type="dxa"/>
          </w:tcPr>
          <w:p w14:paraId="72AEF1C6" w14:textId="77777777" w:rsidR="005603EC" w:rsidRDefault="00000000">
            <w:r>
              <w:rPr>
                <w:sz w:val="18"/>
              </w:rPr>
              <w:t>K3. Kapital / aktivlar, %</w:t>
            </w:r>
          </w:p>
        </w:tc>
        <w:tc>
          <w:tcPr>
            <w:tcW w:w="2041" w:type="dxa"/>
          </w:tcPr>
          <w:p w14:paraId="3C7E1B63" w14:textId="77777777" w:rsidR="005603EC" w:rsidRDefault="00000000">
            <w:pPr>
              <w:jc w:val="center"/>
            </w:pPr>
            <w:r>
              <w:rPr>
                <w:sz w:val="18"/>
              </w:rPr>
              <w:t>12,5 (4,00)</w:t>
            </w:r>
          </w:p>
        </w:tc>
        <w:tc>
          <w:tcPr>
            <w:tcW w:w="2041" w:type="dxa"/>
          </w:tcPr>
          <w:p w14:paraId="4CED7284" w14:textId="77777777" w:rsidR="005603EC" w:rsidRDefault="00000000">
            <w:pPr>
              <w:jc w:val="center"/>
            </w:pPr>
            <w:r>
              <w:rPr>
                <w:sz w:val="18"/>
              </w:rPr>
              <w:t>12,0 (4,00)</w:t>
            </w:r>
          </w:p>
        </w:tc>
        <w:tc>
          <w:tcPr>
            <w:tcW w:w="2041" w:type="dxa"/>
          </w:tcPr>
          <w:p w14:paraId="4C4F0BB7" w14:textId="77777777" w:rsidR="005603EC" w:rsidRDefault="00000000">
            <w:pPr>
              <w:jc w:val="center"/>
            </w:pPr>
            <w:r>
              <w:rPr>
                <w:sz w:val="18"/>
              </w:rPr>
              <w:t>11,5 (4,00)</w:t>
            </w:r>
          </w:p>
        </w:tc>
        <w:tc>
          <w:tcPr>
            <w:tcW w:w="2041" w:type="dxa"/>
          </w:tcPr>
          <w:p w14:paraId="0F815C8D" w14:textId="77777777" w:rsidR="005603EC" w:rsidRDefault="00000000">
            <w:pPr>
              <w:jc w:val="center"/>
            </w:pPr>
            <w:r>
              <w:rPr>
                <w:sz w:val="18"/>
              </w:rPr>
              <w:t>11,0 (4,00)</w:t>
            </w:r>
          </w:p>
        </w:tc>
        <w:tc>
          <w:tcPr>
            <w:tcW w:w="2041" w:type="dxa"/>
          </w:tcPr>
          <w:p w14:paraId="70C8445E" w14:textId="77777777" w:rsidR="005603EC" w:rsidRDefault="00000000">
            <w:pPr>
              <w:jc w:val="center"/>
            </w:pPr>
            <w:r>
              <w:rPr>
                <w:sz w:val="18"/>
              </w:rPr>
              <w:t>10,6 (4,00)</w:t>
            </w:r>
          </w:p>
        </w:tc>
      </w:tr>
      <w:tr w:rsidR="005603EC" w14:paraId="22AA3940" w14:textId="77777777">
        <w:trPr>
          <w:cantSplit/>
        </w:trPr>
        <w:tc>
          <w:tcPr>
            <w:tcW w:w="4819" w:type="dxa"/>
          </w:tcPr>
          <w:p w14:paraId="1ADAC523" w14:textId="77777777" w:rsidR="005603EC" w:rsidRDefault="00000000">
            <w:r>
              <w:rPr>
                <w:sz w:val="18"/>
              </w:rPr>
              <w:t>A1. 3-bosqich kreditlari ulushi, %</w:t>
            </w:r>
          </w:p>
        </w:tc>
        <w:tc>
          <w:tcPr>
            <w:tcW w:w="2041" w:type="dxa"/>
          </w:tcPr>
          <w:p w14:paraId="55C990E7" w14:textId="77777777" w:rsidR="005603EC" w:rsidRDefault="00000000">
            <w:pPr>
              <w:jc w:val="center"/>
            </w:pPr>
            <w:r>
              <w:rPr>
                <w:sz w:val="18"/>
              </w:rPr>
              <w:t>6,2 (2,75)</w:t>
            </w:r>
          </w:p>
        </w:tc>
        <w:tc>
          <w:tcPr>
            <w:tcW w:w="2041" w:type="dxa"/>
          </w:tcPr>
          <w:p w14:paraId="30C8C8CF" w14:textId="77777777" w:rsidR="005603EC" w:rsidRDefault="00000000">
            <w:pPr>
              <w:jc w:val="center"/>
            </w:pPr>
            <w:r>
              <w:rPr>
                <w:sz w:val="18"/>
              </w:rPr>
              <w:t>7,4 (2,52)</w:t>
            </w:r>
          </w:p>
        </w:tc>
        <w:tc>
          <w:tcPr>
            <w:tcW w:w="2041" w:type="dxa"/>
          </w:tcPr>
          <w:p w14:paraId="21CC6D57" w14:textId="77777777" w:rsidR="005603EC" w:rsidRDefault="00000000">
            <w:pPr>
              <w:jc w:val="center"/>
            </w:pPr>
            <w:r>
              <w:rPr>
                <w:sz w:val="18"/>
              </w:rPr>
              <w:t>4,8 (3,10)</w:t>
            </w:r>
          </w:p>
        </w:tc>
        <w:tc>
          <w:tcPr>
            <w:tcW w:w="2041" w:type="dxa"/>
          </w:tcPr>
          <w:p w14:paraId="3A8B68AA" w14:textId="77777777" w:rsidR="005603EC" w:rsidRDefault="00000000">
            <w:pPr>
              <w:jc w:val="center"/>
            </w:pPr>
            <w:r>
              <w:rPr>
                <w:sz w:val="18"/>
              </w:rPr>
              <w:t>5,9 (2,83)</w:t>
            </w:r>
          </w:p>
        </w:tc>
        <w:tc>
          <w:tcPr>
            <w:tcW w:w="2041" w:type="dxa"/>
          </w:tcPr>
          <w:p w14:paraId="113B153B" w14:textId="77777777" w:rsidR="005603EC" w:rsidRDefault="00000000">
            <w:pPr>
              <w:jc w:val="center"/>
            </w:pPr>
            <w:r>
              <w:rPr>
                <w:sz w:val="18"/>
              </w:rPr>
              <w:t>7,5 (2,50)</w:t>
            </w:r>
          </w:p>
        </w:tc>
      </w:tr>
      <w:tr w:rsidR="005603EC" w14:paraId="3279C234" w14:textId="77777777">
        <w:trPr>
          <w:cantSplit/>
        </w:trPr>
        <w:tc>
          <w:tcPr>
            <w:tcW w:w="4819" w:type="dxa"/>
          </w:tcPr>
          <w:p w14:paraId="7763044B" w14:textId="77777777" w:rsidR="005603EC" w:rsidRDefault="00000000">
            <w:r>
              <w:rPr>
                <w:sz w:val="18"/>
              </w:rPr>
              <w:t>A2. 2-bosqich kreditlari ulushi, %</w:t>
            </w:r>
          </w:p>
        </w:tc>
        <w:tc>
          <w:tcPr>
            <w:tcW w:w="2041" w:type="dxa"/>
          </w:tcPr>
          <w:p w14:paraId="2CA8AC5B" w14:textId="77777777" w:rsidR="005603EC" w:rsidRDefault="00000000">
            <w:pPr>
              <w:jc w:val="center"/>
            </w:pPr>
            <w:r>
              <w:rPr>
                <w:sz w:val="18"/>
              </w:rPr>
              <w:t>20,4 (2,46)</w:t>
            </w:r>
          </w:p>
        </w:tc>
        <w:tc>
          <w:tcPr>
            <w:tcW w:w="2041" w:type="dxa"/>
          </w:tcPr>
          <w:p w14:paraId="5DE8E351" w14:textId="77777777" w:rsidR="005603EC" w:rsidRDefault="00000000">
            <w:pPr>
              <w:jc w:val="center"/>
            </w:pPr>
            <w:r>
              <w:rPr>
                <w:sz w:val="18"/>
              </w:rPr>
              <w:t>14,7 (3,06)</w:t>
            </w:r>
          </w:p>
        </w:tc>
        <w:tc>
          <w:tcPr>
            <w:tcW w:w="2041" w:type="dxa"/>
          </w:tcPr>
          <w:p w14:paraId="4A658679" w14:textId="77777777" w:rsidR="005603EC" w:rsidRDefault="00000000">
            <w:pPr>
              <w:jc w:val="center"/>
            </w:pPr>
            <w:r>
              <w:rPr>
                <w:sz w:val="18"/>
              </w:rPr>
              <w:t>15,8 (2,92)</w:t>
            </w:r>
          </w:p>
        </w:tc>
        <w:tc>
          <w:tcPr>
            <w:tcW w:w="2041" w:type="dxa"/>
          </w:tcPr>
          <w:p w14:paraId="33E4A6F3" w14:textId="77777777" w:rsidR="005603EC" w:rsidRDefault="00000000">
            <w:pPr>
              <w:jc w:val="center"/>
            </w:pPr>
            <w:r>
              <w:rPr>
                <w:sz w:val="18"/>
              </w:rPr>
              <w:t>27,1 (1,79)</w:t>
            </w:r>
          </w:p>
        </w:tc>
        <w:tc>
          <w:tcPr>
            <w:tcW w:w="2041" w:type="dxa"/>
          </w:tcPr>
          <w:p w14:paraId="65E58DB2" w14:textId="77777777" w:rsidR="005603EC" w:rsidRDefault="00000000">
            <w:pPr>
              <w:jc w:val="center"/>
            </w:pPr>
            <w:r>
              <w:rPr>
                <w:sz w:val="18"/>
              </w:rPr>
              <w:t>35,7 (1,00)</w:t>
            </w:r>
          </w:p>
        </w:tc>
      </w:tr>
      <w:tr w:rsidR="005603EC" w14:paraId="07BA0339" w14:textId="77777777">
        <w:trPr>
          <w:cantSplit/>
        </w:trPr>
        <w:tc>
          <w:tcPr>
            <w:tcW w:w="4819" w:type="dxa"/>
          </w:tcPr>
          <w:p w14:paraId="041C04E2" w14:textId="77777777" w:rsidR="005603EC" w:rsidRDefault="00000000">
            <w:r>
              <w:rPr>
                <w:sz w:val="18"/>
              </w:rPr>
              <w:t>A3. Qoplanmagan NPL / kapital, %</w:t>
            </w:r>
          </w:p>
        </w:tc>
        <w:tc>
          <w:tcPr>
            <w:tcW w:w="2041" w:type="dxa"/>
          </w:tcPr>
          <w:p w14:paraId="41F40A39" w14:textId="77777777" w:rsidR="005603EC" w:rsidRDefault="00000000">
            <w:pPr>
              <w:jc w:val="center"/>
            </w:pPr>
            <w:r>
              <w:rPr>
                <w:sz w:val="18"/>
              </w:rPr>
              <w:t>9,7 (3,03)</w:t>
            </w:r>
          </w:p>
        </w:tc>
        <w:tc>
          <w:tcPr>
            <w:tcW w:w="2041" w:type="dxa"/>
          </w:tcPr>
          <w:p w14:paraId="4A39086B" w14:textId="77777777" w:rsidR="005603EC" w:rsidRDefault="00000000">
            <w:pPr>
              <w:jc w:val="center"/>
            </w:pPr>
            <w:r>
              <w:rPr>
                <w:sz w:val="18"/>
              </w:rPr>
              <w:t>10,2 (2,98)</w:t>
            </w:r>
          </w:p>
        </w:tc>
        <w:tc>
          <w:tcPr>
            <w:tcW w:w="2041" w:type="dxa"/>
          </w:tcPr>
          <w:p w14:paraId="0904D74D" w14:textId="77777777" w:rsidR="005603EC" w:rsidRDefault="00000000">
            <w:pPr>
              <w:jc w:val="center"/>
            </w:pPr>
            <w:r>
              <w:rPr>
                <w:sz w:val="18"/>
              </w:rPr>
              <w:t>4,5 (3,55)</w:t>
            </w:r>
          </w:p>
        </w:tc>
        <w:tc>
          <w:tcPr>
            <w:tcW w:w="2041" w:type="dxa"/>
          </w:tcPr>
          <w:p w14:paraId="19C46411" w14:textId="77777777" w:rsidR="005603EC" w:rsidRDefault="00000000">
            <w:pPr>
              <w:jc w:val="center"/>
            </w:pPr>
            <w:r>
              <w:rPr>
                <w:sz w:val="18"/>
              </w:rPr>
              <w:t>6,3 (3,37)</w:t>
            </w:r>
          </w:p>
        </w:tc>
        <w:tc>
          <w:tcPr>
            <w:tcW w:w="2041" w:type="dxa"/>
          </w:tcPr>
          <w:p w14:paraId="1E3F9168" w14:textId="77777777" w:rsidR="005603EC" w:rsidRDefault="00000000">
            <w:pPr>
              <w:jc w:val="center"/>
            </w:pPr>
            <w:r>
              <w:rPr>
                <w:sz w:val="18"/>
              </w:rPr>
              <w:t>6,5 (3,35)</w:t>
            </w:r>
          </w:p>
        </w:tc>
      </w:tr>
      <w:tr w:rsidR="005603EC" w14:paraId="4BC79A84" w14:textId="77777777">
        <w:trPr>
          <w:cantSplit/>
        </w:trPr>
        <w:tc>
          <w:tcPr>
            <w:tcW w:w="4819" w:type="dxa"/>
          </w:tcPr>
          <w:p w14:paraId="061A5D47" w14:textId="77777777" w:rsidR="005603EC" w:rsidRDefault="00000000">
            <w:r>
              <w:rPr>
                <w:sz w:val="18"/>
              </w:rPr>
              <w:t>L1. Yuqori likvid aktivlar / aktivlar, %</w:t>
            </w:r>
          </w:p>
        </w:tc>
        <w:tc>
          <w:tcPr>
            <w:tcW w:w="2041" w:type="dxa"/>
          </w:tcPr>
          <w:p w14:paraId="3C792FC8" w14:textId="77777777" w:rsidR="005603EC" w:rsidRDefault="00000000">
            <w:pPr>
              <w:jc w:val="center"/>
            </w:pPr>
            <w:r>
              <w:rPr>
                <w:sz w:val="18"/>
              </w:rPr>
              <w:t>17,7 (3,54)</w:t>
            </w:r>
          </w:p>
        </w:tc>
        <w:tc>
          <w:tcPr>
            <w:tcW w:w="2041" w:type="dxa"/>
          </w:tcPr>
          <w:p w14:paraId="102ACDF9" w14:textId="77777777" w:rsidR="005603EC" w:rsidRDefault="00000000">
            <w:pPr>
              <w:jc w:val="center"/>
            </w:pPr>
            <w:r>
              <w:rPr>
                <w:sz w:val="18"/>
              </w:rPr>
              <w:t>14,9 (2,98)</w:t>
            </w:r>
          </w:p>
        </w:tc>
        <w:tc>
          <w:tcPr>
            <w:tcW w:w="2041" w:type="dxa"/>
          </w:tcPr>
          <w:p w14:paraId="552C736A" w14:textId="77777777" w:rsidR="005603EC" w:rsidRDefault="00000000">
            <w:pPr>
              <w:jc w:val="center"/>
            </w:pPr>
            <w:r>
              <w:rPr>
                <w:sz w:val="18"/>
              </w:rPr>
              <w:t>12,9 (2,59)</w:t>
            </w:r>
          </w:p>
        </w:tc>
        <w:tc>
          <w:tcPr>
            <w:tcW w:w="2041" w:type="dxa"/>
          </w:tcPr>
          <w:p w14:paraId="25549EEC" w14:textId="77777777" w:rsidR="005603EC" w:rsidRDefault="00000000">
            <w:pPr>
              <w:jc w:val="center"/>
            </w:pPr>
            <w:r>
              <w:rPr>
                <w:sz w:val="18"/>
              </w:rPr>
              <w:t>10,6 (2,12)</w:t>
            </w:r>
          </w:p>
        </w:tc>
        <w:tc>
          <w:tcPr>
            <w:tcW w:w="2041" w:type="dxa"/>
          </w:tcPr>
          <w:p w14:paraId="3A618F6A" w14:textId="77777777" w:rsidR="005603EC" w:rsidRDefault="00000000">
            <w:pPr>
              <w:jc w:val="center"/>
            </w:pPr>
            <w:r>
              <w:rPr>
                <w:sz w:val="18"/>
              </w:rPr>
              <w:t>18,3 (3,66)</w:t>
            </w:r>
          </w:p>
        </w:tc>
      </w:tr>
      <w:tr w:rsidR="005603EC" w14:paraId="092EA7FA" w14:textId="77777777">
        <w:trPr>
          <w:cantSplit/>
        </w:trPr>
        <w:tc>
          <w:tcPr>
            <w:tcW w:w="4819" w:type="dxa"/>
          </w:tcPr>
          <w:p w14:paraId="437F9EF5" w14:textId="77777777" w:rsidR="005603EC" w:rsidRDefault="00000000">
            <w:r>
              <w:rPr>
                <w:sz w:val="18"/>
              </w:rPr>
              <w:t>L2. Kreditlar / depozitlar, %</w:t>
            </w:r>
          </w:p>
        </w:tc>
        <w:tc>
          <w:tcPr>
            <w:tcW w:w="2041" w:type="dxa"/>
          </w:tcPr>
          <w:p w14:paraId="1201F127" w14:textId="77777777" w:rsidR="005603EC" w:rsidRDefault="00000000">
            <w:pPr>
              <w:jc w:val="center"/>
            </w:pPr>
            <w:r>
              <w:rPr>
                <w:sz w:val="18"/>
              </w:rPr>
              <w:t>328,4 (1,00)</w:t>
            </w:r>
          </w:p>
        </w:tc>
        <w:tc>
          <w:tcPr>
            <w:tcW w:w="2041" w:type="dxa"/>
          </w:tcPr>
          <w:p w14:paraId="6F8D17F7" w14:textId="77777777" w:rsidR="005603EC" w:rsidRDefault="00000000">
            <w:pPr>
              <w:jc w:val="center"/>
            </w:pPr>
            <w:r>
              <w:rPr>
                <w:sz w:val="18"/>
              </w:rPr>
              <w:t>334,7 (1,00)</w:t>
            </w:r>
          </w:p>
        </w:tc>
        <w:tc>
          <w:tcPr>
            <w:tcW w:w="2041" w:type="dxa"/>
          </w:tcPr>
          <w:p w14:paraId="12DD64C8" w14:textId="77777777" w:rsidR="005603EC" w:rsidRDefault="00000000">
            <w:pPr>
              <w:jc w:val="center"/>
            </w:pPr>
            <w:r>
              <w:rPr>
                <w:sz w:val="18"/>
              </w:rPr>
              <w:t>421,6 (1,00)</w:t>
            </w:r>
          </w:p>
        </w:tc>
        <w:tc>
          <w:tcPr>
            <w:tcW w:w="2041" w:type="dxa"/>
          </w:tcPr>
          <w:p w14:paraId="526FFE7C" w14:textId="77777777" w:rsidR="005603EC" w:rsidRDefault="00000000">
            <w:pPr>
              <w:jc w:val="center"/>
            </w:pPr>
            <w:r>
              <w:rPr>
                <w:sz w:val="18"/>
              </w:rPr>
              <w:t>330,6 (1,00)</w:t>
            </w:r>
          </w:p>
        </w:tc>
        <w:tc>
          <w:tcPr>
            <w:tcW w:w="2041" w:type="dxa"/>
          </w:tcPr>
          <w:p w14:paraId="2D82ACDF" w14:textId="77777777" w:rsidR="005603EC" w:rsidRDefault="00000000">
            <w:pPr>
              <w:jc w:val="center"/>
            </w:pPr>
            <w:r>
              <w:rPr>
                <w:sz w:val="18"/>
              </w:rPr>
              <w:t>221,0 (1,00)</w:t>
            </w:r>
          </w:p>
        </w:tc>
      </w:tr>
      <w:tr w:rsidR="005603EC" w14:paraId="753B6CB5" w14:textId="77777777">
        <w:trPr>
          <w:cantSplit/>
        </w:trPr>
        <w:tc>
          <w:tcPr>
            <w:tcW w:w="4819" w:type="dxa"/>
          </w:tcPr>
          <w:p w14:paraId="5DEEE7CD" w14:textId="77777777" w:rsidR="005603EC" w:rsidRDefault="00000000">
            <w:r>
              <w:rPr>
                <w:sz w:val="18"/>
              </w:rPr>
              <w:t>D1. ROA, %</w:t>
            </w:r>
          </w:p>
        </w:tc>
        <w:tc>
          <w:tcPr>
            <w:tcW w:w="2041" w:type="dxa"/>
          </w:tcPr>
          <w:p w14:paraId="313F9657" w14:textId="77777777" w:rsidR="005603EC" w:rsidRDefault="00000000">
            <w:pPr>
              <w:jc w:val="center"/>
            </w:pPr>
            <w:r>
              <w:rPr>
                <w:sz w:val="18"/>
              </w:rPr>
              <w:t>1,6 (3,41)</w:t>
            </w:r>
          </w:p>
        </w:tc>
        <w:tc>
          <w:tcPr>
            <w:tcW w:w="2041" w:type="dxa"/>
          </w:tcPr>
          <w:p w14:paraId="6F774C89" w14:textId="77777777" w:rsidR="005603EC" w:rsidRDefault="00000000">
            <w:pPr>
              <w:jc w:val="center"/>
            </w:pPr>
            <w:r>
              <w:rPr>
                <w:sz w:val="18"/>
              </w:rPr>
              <w:t>1,1 (2,52)</w:t>
            </w:r>
          </w:p>
        </w:tc>
        <w:tc>
          <w:tcPr>
            <w:tcW w:w="2041" w:type="dxa"/>
          </w:tcPr>
          <w:p w14:paraId="4EC0282B" w14:textId="77777777" w:rsidR="005603EC" w:rsidRDefault="00000000">
            <w:pPr>
              <w:jc w:val="center"/>
            </w:pPr>
            <w:r>
              <w:rPr>
                <w:sz w:val="18"/>
              </w:rPr>
              <w:t>1,3 (2,79)</w:t>
            </w:r>
          </w:p>
        </w:tc>
        <w:tc>
          <w:tcPr>
            <w:tcW w:w="2041" w:type="dxa"/>
          </w:tcPr>
          <w:p w14:paraId="3CD1D1F6" w14:textId="77777777" w:rsidR="005603EC" w:rsidRDefault="00000000">
            <w:pPr>
              <w:jc w:val="center"/>
            </w:pPr>
            <w:r>
              <w:rPr>
                <w:sz w:val="18"/>
              </w:rPr>
              <w:t>1,4 (3,02)</w:t>
            </w:r>
          </w:p>
        </w:tc>
        <w:tc>
          <w:tcPr>
            <w:tcW w:w="2041" w:type="dxa"/>
          </w:tcPr>
          <w:p w14:paraId="5870AA20" w14:textId="77777777" w:rsidR="005603EC" w:rsidRDefault="00000000">
            <w:pPr>
              <w:jc w:val="center"/>
            </w:pPr>
            <w:r>
              <w:rPr>
                <w:sz w:val="18"/>
              </w:rPr>
              <w:t>1,7 (3,49)</w:t>
            </w:r>
          </w:p>
        </w:tc>
      </w:tr>
      <w:tr w:rsidR="005603EC" w14:paraId="1D86ABCA" w14:textId="77777777">
        <w:trPr>
          <w:cantSplit/>
        </w:trPr>
        <w:tc>
          <w:tcPr>
            <w:tcW w:w="4819" w:type="dxa"/>
          </w:tcPr>
          <w:p w14:paraId="03C648DA" w14:textId="77777777" w:rsidR="005603EC" w:rsidRDefault="00000000">
            <w:r>
              <w:rPr>
                <w:sz w:val="18"/>
              </w:rPr>
              <w:t>D2. ROE, %</w:t>
            </w:r>
          </w:p>
        </w:tc>
        <w:tc>
          <w:tcPr>
            <w:tcW w:w="2041" w:type="dxa"/>
          </w:tcPr>
          <w:p w14:paraId="68E598A7" w14:textId="77777777" w:rsidR="005603EC" w:rsidRDefault="00000000">
            <w:pPr>
              <w:jc w:val="center"/>
            </w:pPr>
            <w:r>
              <w:rPr>
                <w:sz w:val="18"/>
              </w:rPr>
              <w:t>13,2 (3,63)</w:t>
            </w:r>
          </w:p>
        </w:tc>
        <w:tc>
          <w:tcPr>
            <w:tcW w:w="2041" w:type="dxa"/>
          </w:tcPr>
          <w:p w14:paraId="4B1E271E" w14:textId="77777777" w:rsidR="005603EC" w:rsidRDefault="00000000">
            <w:pPr>
              <w:jc w:val="center"/>
            </w:pPr>
            <w:r>
              <w:rPr>
                <w:sz w:val="18"/>
              </w:rPr>
              <w:t>8,7 (2,75)</w:t>
            </w:r>
          </w:p>
        </w:tc>
        <w:tc>
          <w:tcPr>
            <w:tcW w:w="2041" w:type="dxa"/>
          </w:tcPr>
          <w:p w14:paraId="5ECF8BAE" w14:textId="77777777" w:rsidR="005603EC" w:rsidRDefault="00000000">
            <w:pPr>
              <w:jc w:val="center"/>
            </w:pPr>
            <w:r>
              <w:rPr>
                <w:sz w:val="18"/>
              </w:rPr>
              <w:t>10,7 (3,14)</w:t>
            </w:r>
          </w:p>
        </w:tc>
        <w:tc>
          <w:tcPr>
            <w:tcW w:w="2041" w:type="dxa"/>
          </w:tcPr>
          <w:p w14:paraId="5B2E6D9F" w14:textId="77777777" w:rsidR="005603EC" w:rsidRDefault="00000000">
            <w:pPr>
              <w:jc w:val="center"/>
            </w:pPr>
            <w:r>
              <w:rPr>
                <w:sz w:val="18"/>
              </w:rPr>
              <w:t>12,5 (3,51)</w:t>
            </w:r>
          </w:p>
        </w:tc>
        <w:tc>
          <w:tcPr>
            <w:tcW w:w="2041" w:type="dxa"/>
          </w:tcPr>
          <w:p w14:paraId="1F305DAE" w14:textId="77777777" w:rsidR="005603EC" w:rsidRDefault="00000000">
            <w:pPr>
              <w:jc w:val="center"/>
            </w:pPr>
            <w:r>
              <w:rPr>
                <w:sz w:val="18"/>
              </w:rPr>
              <w:t>15,7 (4,00)</w:t>
            </w:r>
          </w:p>
        </w:tc>
      </w:tr>
      <w:tr w:rsidR="005603EC" w14:paraId="48479502" w14:textId="77777777">
        <w:trPr>
          <w:cantSplit/>
        </w:trPr>
        <w:tc>
          <w:tcPr>
            <w:tcW w:w="4819" w:type="dxa"/>
          </w:tcPr>
          <w:p w14:paraId="5279141D" w14:textId="77777777" w:rsidR="005603EC" w:rsidRDefault="00000000">
            <w:r>
              <w:rPr>
                <w:sz w:val="18"/>
              </w:rPr>
              <w:t>D3. Xarajatlar / daromadlar, %</w:t>
            </w:r>
          </w:p>
        </w:tc>
        <w:tc>
          <w:tcPr>
            <w:tcW w:w="2041" w:type="dxa"/>
          </w:tcPr>
          <w:p w14:paraId="0A056B10" w14:textId="77777777" w:rsidR="005603EC" w:rsidRDefault="00000000">
            <w:pPr>
              <w:jc w:val="center"/>
            </w:pPr>
            <w:r>
              <w:rPr>
                <w:sz w:val="18"/>
              </w:rPr>
              <w:t>40,1 (4,00)</w:t>
            </w:r>
          </w:p>
        </w:tc>
        <w:tc>
          <w:tcPr>
            <w:tcW w:w="2041" w:type="dxa"/>
          </w:tcPr>
          <w:p w14:paraId="0CE90614" w14:textId="77777777" w:rsidR="005603EC" w:rsidRDefault="00000000">
            <w:pPr>
              <w:jc w:val="center"/>
            </w:pPr>
            <w:r>
              <w:rPr>
                <w:sz w:val="18"/>
              </w:rPr>
              <w:t>41,8 (4,00)</w:t>
            </w:r>
          </w:p>
        </w:tc>
        <w:tc>
          <w:tcPr>
            <w:tcW w:w="2041" w:type="dxa"/>
          </w:tcPr>
          <w:p w14:paraId="629AE8C2" w14:textId="77777777" w:rsidR="005603EC" w:rsidRDefault="00000000">
            <w:pPr>
              <w:jc w:val="center"/>
            </w:pPr>
            <w:r>
              <w:rPr>
                <w:sz w:val="18"/>
              </w:rPr>
              <w:t>40,6 (4,00)</w:t>
            </w:r>
          </w:p>
        </w:tc>
        <w:tc>
          <w:tcPr>
            <w:tcW w:w="2041" w:type="dxa"/>
          </w:tcPr>
          <w:p w14:paraId="6BE03CDB" w14:textId="77777777" w:rsidR="005603EC" w:rsidRDefault="00000000">
            <w:pPr>
              <w:jc w:val="center"/>
            </w:pPr>
            <w:r>
              <w:rPr>
                <w:sz w:val="18"/>
              </w:rPr>
              <w:t>38,8 (4,00)</w:t>
            </w:r>
          </w:p>
        </w:tc>
        <w:tc>
          <w:tcPr>
            <w:tcW w:w="2041" w:type="dxa"/>
          </w:tcPr>
          <w:p w14:paraId="148B8A5C" w14:textId="77777777" w:rsidR="005603EC" w:rsidRDefault="00000000">
            <w:pPr>
              <w:jc w:val="center"/>
            </w:pPr>
            <w:r>
              <w:rPr>
                <w:sz w:val="18"/>
              </w:rPr>
              <w:t>41,5 (4,00)</w:t>
            </w:r>
          </w:p>
        </w:tc>
      </w:tr>
      <w:tr w:rsidR="005603EC" w14:paraId="7D64DDCA" w14:textId="77777777">
        <w:trPr>
          <w:cantSplit/>
        </w:trPr>
        <w:tc>
          <w:tcPr>
            <w:tcW w:w="4819" w:type="dxa"/>
          </w:tcPr>
          <w:p w14:paraId="7D2C404B" w14:textId="77777777" w:rsidR="005603EC" w:rsidRDefault="00000000">
            <w:r>
              <w:rPr>
                <w:sz w:val="18"/>
              </w:rPr>
              <w:t>V1. Valyutadagi kreditlar ulushi, %</w:t>
            </w:r>
          </w:p>
        </w:tc>
        <w:tc>
          <w:tcPr>
            <w:tcW w:w="2041" w:type="dxa"/>
          </w:tcPr>
          <w:p w14:paraId="25AB83E5" w14:textId="77777777" w:rsidR="005603EC" w:rsidRDefault="00000000">
            <w:pPr>
              <w:jc w:val="center"/>
            </w:pPr>
            <w:r>
              <w:rPr>
                <w:sz w:val="18"/>
              </w:rPr>
              <w:t>64,9 (1,01)</w:t>
            </w:r>
          </w:p>
        </w:tc>
        <w:tc>
          <w:tcPr>
            <w:tcW w:w="2041" w:type="dxa"/>
          </w:tcPr>
          <w:p w14:paraId="3FEFAB67" w14:textId="77777777" w:rsidR="005603EC" w:rsidRDefault="00000000">
            <w:pPr>
              <w:jc w:val="center"/>
            </w:pPr>
            <w:r>
              <w:rPr>
                <w:sz w:val="18"/>
              </w:rPr>
              <w:t>63,0 (1,13)</w:t>
            </w:r>
          </w:p>
        </w:tc>
        <w:tc>
          <w:tcPr>
            <w:tcW w:w="2041" w:type="dxa"/>
          </w:tcPr>
          <w:p w14:paraId="688F65A2" w14:textId="77777777" w:rsidR="005603EC" w:rsidRDefault="00000000">
            <w:pPr>
              <w:jc w:val="center"/>
            </w:pPr>
            <w:r>
              <w:rPr>
                <w:sz w:val="18"/>
              </w:rPr>
              <w:t>65,8 (1,00)</w:t>
            </w:r>
          </w:p>
        </w:tc>
        <w:tc>
          <w:tcPr>
            <w:tcW w:w="2041" w:type="dxa"/>
          </w:tcPr>
          <w:p w14:paraId="603AE22C" w14:textId="77777777" w:rsidR="005603EC" w:rsidRDefault="00000000">
            <w:pPr>
              <w:jc w:val="center"/>
            </w:pPr>
            <w:r>
              <w:rPr>
                <w:sz w:val="18"/>
              </w:rPr>
              <w:t>62,4 (1,17)</w:t>
            </w:r>
          </w:p>
        </w:tc>
        <w:tc>
          <w:tcPr>
            <w:tcW w:w="2041" w:type="dxa"/>
          </w:tcPr>
          <w:p w14:paraId="4E03A885" w14:textId="77777777" w:rsidR="005603EC" w:rsidRDefault="00000000">
            <w:pPr>
              <w:jc w:val="center"/>
            </w:pPr>
            <w:r>
              <w:rPr>
                <w:sz w:val="18"/>
              </w:rPr>
              <w:t>61,2 (1,25)</w:t>
            </w:r>
          </w:p>
        </w:tc>
      </w:tr>
      <w:tr w:rsidR="005603EC" w14:paraId="189688B2" w14:textId="77777777">
        <w:trPr>
          <w:cantSplit/>
        </w:trPr>
        <w:tc>
          <w:tcPr>
            <w:tcW w:w="4819" w:type="dxa"/>
          </w:tcPr>
          <w:p w14:paraId="219D88AB" w14:textId="77777777" w:rsidR="005603EC" w:rsidRDefault="00000000">
            <w:r>
              <w:rPr>
                <w:sz w:val="18"/>
              </w:rPr>
              <w:t>V2. Valyutadagi majburiyatlar ulushi, %</w:t>
            </w:r>
          </w:p>
        </w:tc>
        <w:tc>
          <w:tcPr>
            <w:tcW w:w="2041" w:type="dxa"/>
          </w:tcPr>
          <w:p w14:paraId="3390CC62" w14:textId="77777777" w:rsidR="005603EC" w:rsidRDefault="00000000">
            <w:pPr>
              <w:jc w:val="center"/>
            </w:pPr>
            <w:r>
              <w:rPr>
                <w:sz w:val="18"/>
              </w:rPr>
              <w:t>71,0 (1,00)</w:t>
            </w:r>
          </w:p>
        </w:tc>
        <w:tc>
          <w:tcPr>
            <w:tcW w:w="2041" w:type="dxa"/>
          </w:tcPr>
          <w:p w14:paraId="54FD9149" w14:textId="77777777" w:rsidR="005603EC" w:rsidRDefault="00000000">
            <w:pPr>
              <w:jc w:val="center"/>
            </w:pPr>
            <w:r>
              <w:rPr>
                <w:sz w:val="18"/>
              </w:rPr>
              <w:t>70,6 (1,00)</w:t>
            </w:r>
          </w:p>
        </w:tc>
        <w:tc>
          <w:tcPr>
            <w:tcW w:w="2041" w:type="dxa"/>
          </w:tcPr>
          <w:p w14:paraId="1EBB7483" w14:textId="77777777" w:rsidR="005603EC" w:rsidRDefault="00000000">
            <w:pPr>
              <w:jc w:val="center"/>
            </w:pPr>
            <w:r>
              <w:rPr>
                <w:sz w:val="18"/>
              </w:rPr>
              <w:t>72,9 (1,00)</w:t>
            </w:r>
          </w:p>
        </w:tc>
        <w:tc>
          <w:tcPr>
            <w:tcW w:w="2041" w:type="dxa"/>
          </w:tcPr>
          <w:p w14:paraId="18719B03" w14:textId="77777777" w:rsidR="005603EC" w:rsidRDefault="00000000">
            <w:pPr>
              <w:jc w:val="center"/>
            </w:pPr>
            <w:r>
              <w:rPr>
                <w:sz w:val="18"/>
              </w:rPr>
              <w:t>66,5 (1,23)</w:t>
            </w:r>
          </w:p>
        </w:tc>
        <w:tc>
          <w:tcPr>
            <w:tcW w:w="2041" w:type="dxa"/>
          </w:tcPr>
          <w:p w14:paraId="59547843" w14:textId="77777777" w:rsidR="005603EC" w:rsidRDefault="00000000">
            <w:pPr>
              <w:jc w:val="center"/>
            </w:pPr>
            <w:r>
              <w:rPr>
                <w:sz w:val="18"/>
              </w:rPr>
              <w:t>60,4 (1,64)</w:t>
            </w:r>
          </w:p>
        </w:tc>
      </w:tr>
      <w:tr w:rsidR="005603EC" w14:paraId="3AD73D49" w14:textId="77777777">
        <w:trPr>
          <w:cantSplit/>
        </w:trPr>
        <w:tc>
          <w:tcPr>
            <w:tcW w:w="4819" w:type="dxa"/>
          </w:tcPr>
          <w:p w14:paraId="6206CCC9" w14:textId="77777777" w:rsidR="005603EC" w:rsidRDefault="00000000">
            <w:r>
              <w:rPr>
                <w:sz w:val="18"/>
              </w:rPr>
              <w:t>Kapital yetarliligi bloki</w:t>
            </w:r>
          </w:p>
        </w:tc>
        <w:tc>
          <w:tcPr>
            <w:tcW w:w="2041" w:type="dxa"/>
          </w:tcPr>
          <w:p w14:paraId="39EB16BC" w14:textId="77777777" w:rsidR="005603EC" w:rsidRDefault="00000000">
            <w:pPr>
              <w:jc w:val="center"/>
            </w:pPr>
            <w:r>
              <w:rPr>
                <w:color w:val="FF0000"/>
                <w:sz w:val="18"/>
              </w:rPr>
              <w:t xml:space="preserve">3,95</w:t>
            </w:r>
          </w:p>
        </w:tc>
        <w:tc>
          <w:tcPr>
            <w:tcW w:w="2041" w:type="dxa"/>
          </w:tcPr>
          <w:p w14:paraId="0AD3EA5D" w14:textId="77777777" w:rsidR="005603EC" w:rsidRDefault="00000000">
            <w:pPr>
              <w:jc w:val="center"/>
            </w:pPr>
            <w:r>
              <w:rPr>
                <w:color w:val="FF0000"/>
                <w:sz w:val="18"/>
              </w:rPr>
              <w:t xml:space="preserve">3,93</w:t>
            </w:r>
          </w:p>
        </w:tc>
        <w:tc>
          <w:tcPr>
            <w:tcW w:w="2041" w:type="dxa"/>
          </w:tcPr>
          <w:p w14:paraId="7ED2B0DF" w14:textId="77777777" w:rsidR="005603EC" w:rsidRDefault="00000000">
            <w:pPr>
              <w:jc w:val="center"/>
            </w:pPr>
            <w:r>
              <w:rPr>
                <w:color w:val="FF0000"/>
                <w:sz w:val="18"/>
              </w:rPr>
              <w:t xml:space="preserve">4,00</w:t>
            </w:r>
          </w:p>
        </w:tc>
        <w:tc>
          <w:tcPr>
            <w:tcW w:w="2041" w:type="dxa"/>
          </w:tcPr>
          <w:p w14:paraId="73D858F7" w14:textId="77777777" w:rsidR="005603EC" w:rsidRDefault="00000000">
            <w:pPr>
              <w:jc w:val="center"/>
            </w:pPr>
            <w:r>
              <w:rPr>
                <w:color w:val="FF0000"/>
                <w:sz w:val="18"/>
              </w:rPr>
              <w:t xml:space="preserve">3,84</w:t>
            </w:r>
          </w:p>
        </w:tc>
        <w:tc>
          <w:tcPr>
            <w:tcW w:w="2041" w:type="dxa"/>
          </w:tcPr>
          <w:p w14:paraId="4DD9E29B" w14:textId="77777777" w:rsidR="005603EC" w:rsidRDefault="00000000">
            <w:pPr>
              <w:jc w:val="center"/>
            </w:pPr>
            <w:r>
              <w:rPr>
                <w:color w:val="FF0000"/>
                <w:sz w:val="18"/>
              </w:rPr>
              <w:t xml:space="preserve">3,76</w:t>
            </w:r>
          </w:p>
        </w:tc>
      </w:tr>
      <w:tr w:rsidR="005603EC" w14:paraId="7ED3FA5B" w14:textId="77777777">
        <w:trPr>
          <w:cantSplit/>
        </w:trPr>
        <w:tc>
          <w:tcPr>
            <w:tcW w:w="4819" w:type="dxa"/>
          </w:tcPr>
          <w:p w14:paraId="6E56DF5A" w14:textId="77777777" w:rsidR="005603EC" w:rsidRDefault="00000000">
            <w:r>
              <w:rPr>
                <w:sz w:val="18"/>
              </w:rPr>
              <w:t>Aktivlar sifati bloki</w:t>
            </w:r>
          </w:p>
        </w:tc>
        <w:tc>
          <w:tcPr>
            <w:tcW w:w="2041" w:type="dxa"/>
          </w:tcPr>
          <w:p w14:paraId="15C364A0" w14:textId="77777777" w:rsidR="005603EC" w:rsidRDefault="00000000">
            <w:pPr>
              <w:jc w:val="center"/>
            </w:pPr>
            <w:r>
              <w:rPr>
                <w:sz w:val="18"/>
              </w:rPr>
              <w:t>2,75</w:t>
            </w:r>
          </w:p>
        </w:tc>
        <w:tc>
          <w:tcPr>
            <w:tcW w:w="2041" w:type="dxa"/>
          </w:tcPr>
          <w:p w14:paraId="03F81B61" w14:textId="77777777" w:rsidR="005603EC" w:rsidRDefault="00000000">
            <w:pPr>
              <w:jc w:val="center"/>
            </w:pPr>
            <w:r>
              <w:rPr>
                <w:sz w:val="18"/>
              </w:rPr>
              <w:t>2,85</w:t>
            </w:r>
          </w:p>
        </w:tc>
        <w:tc>
          <w:tcPr>
            <w:tcW w:w="2041" w:type="dxa"/>
          </w:tcPr>
          <w:p w14:paraId="603F1621" w14:textId="77777777" w:rsidR="005603EC" w:rsidRDefault="00000000">
            <w:pPr>
              <w:jc w:val="center"/>
            </w:pPr>
            <w:r>
              <w:rPr>
                <w:sz w:val="18"/>
              </w:rPr>
              <w:t>3,19</w:t>
            </w:r>
          </w:p>
        </w:tc>
        <w:tc>
          <w:tcPr>
            <w:tcW w:w="2041" w:type="dxa"/>
          </w:tcPr>
          <w:p w14:paraId="6F40CB2C" w14:textId="77777777" w:rsidR="005603EC" w:rsidRDefault="00000000">
            <w:pPr>
              <w:jc w:val="center"/>
            </w:pPr>
            <w:r>
              <w:rPr>
                <w:sz w:val="18"/>
              </w:rPr>
              <w:t>2,66</w:t>
            </w:r>
          </w:p>
        </w:tc>
        <w:tc>
          <w:tcPr>
            <w:tcW w:w="2041" w:type="dxa"/>
          </w:tcPr>
          <w:p w14:paraId="23BF595D" w14:textId="77777777" w:rsidR="005603EC" w:rsidRDefault="00000000">
            <w:pPr>
              <w:jc w:val="center"/>
            </w:pPr>
            <w:r>
              <w:rPr>
                <w:sz w:val="18"/>
              </w:rPr>
              <w:t>2,28</w:t>
            </w:r>
          </w:p>
        </w:tc>
      </w:tr>
      <w:tr w:rsidR="005603EC" w14:paraId="6D2D95B6" w14:textId="77777777">
        <w:trPr>
          <w:cantSplit/>
        </w:trPr>
        <w:tc>
          <w:tcPr>
            <w:tcW w:w="4819" w:type="dxa"/>
          </w:tcPr>
          <w:p w14:paraId="25387064" w14:textId="77777777" w:rsidR="005603EC" w:rsidRDefault="00000000">
            <w:r>
              <w:rPr>
                <w:sz w:val="18"/>
              </w:rPr>
              <w:t>Likvidlik bloki</w:t>
            </w:r>
          </w:p>
        </w:tc>
        <w:tc>
          <w:tcPr>
            <w:tcW w:w="2041" w:type="dxa"/>
          </w:tcPr>
          <w:p w14:paraId="013C8592" w14:textId="77777777" w:rsidR="005603EC" w:rsidRDefault="00000000">
            <w:pPr>
              <w:jc w:val="center"/>
            </w:pPr>
            <w:r>
              <w:rPr>
                <w:sz w:val="18"/>
              </w:rPr>
              <w:t>2,27</w:t>
            </w:r>
          </w:p>
        </w:tc>
        <w:tc>
          <w:tcPr>
            <w:tcW w:w="2041" w:type="dxa"/>
          </w:tcPr>
          <w:p w14:paraId="09DCF255" w14:textId="77777777" w:rsidR="005603EC" w:rsidRDefault="00000000">
            <w:pPr>
              <w:jc w:val="center"/>
            </w:pPr>
            <w:r>
              <w:rPr>
                <w:sz w:val="18"/>
              </w:rPr>
              <w:t>1,99</w:t>
            </w:r>
          </w:p>
        </w:tc>
        <w:tc>
          <w:tcPr>
            <w:tcW w:w="2041" w:type="dxa"/>
          </w:tcPr>
          <w:p w14:paraId="7C495482" w14:textId="77777777" w:rsidR="005603EC" w:rsidRDefault="00000000">
            <w:pPr>
              <w:jc w:val="center"/>
            </w:pPr>
            <w:r>
              <w:rPr>
                <w:sz w:val="18"/>
              </w:rPr>
              <w:t>1,79</w:t>
            </w:r>
          </w:p>
        </w:tc>
        <w:tc>
          <w:tcPr>
            <w:tcW w:w="2041" w:type="dxa"/>
          </w:tcPr>
          <w:p w14:paraId="243BFC52" w14:textId="77777777" w:rsidR="005603EC" w:rsidRDefault="00000000">
            <w:pPr>
              <w:jc w:val="center"/>
            </w:pPr>
            <w:r>
              <w:rPr>
                <w:sz w:val="18"/>
              </w:rPr>
              <w:t>1,56</w:t>
            </w:r>
          </w:p>
        </w:tc>
        <w:tc>
          <w:tcPr>
            <w:tcW w:w="2041" w:type="dxa"/>
          </w:tcPr>
          <w:p w14:paraId="2C4BA60A" w14:textId="77777777" w:rsidR="005603EC" w:rsidRDefault="00000000">
            <w:pPr>
              <w:jc w:val="center"/>
            </w:pPr>
            <w:r>
              <w:rPr>
                <w:sz w:val="18"/>
              </w:rPr>
              <w:t>2,33</w:t>
            </w:r>
          </w:p>
        </w:tc>
      </w:tr>
      <w:tr w:rsidR="005603EC" w14:paraId="4DC62D34" w14:textId="77777777">
        <w:trPr>
          <w:cantSplit/>
        </w:trPr>
        <w:tc>
          <w:tcPr>
            <w:tcW w:w="4819" w:type="dxa"/>
          </w:tcPr>
          <w:p w14:paraId="08D55D48" w14:textId="77777777" w:rsidR="005603EC" w:rsidRDefault="00000000">
            <w:r>
              <w:rPr>
                <w:sz w:val="18"/>
              </w:rPr>
              <w:t>Daromadlilik bloki</w:t>
            </w:r>
          </w:p>
        </w:tc>
        <w:tc>
          <w:tcPr>
            <w:tcW w:w="2041" w:type="dxa"/>
          </w:tcPr>
          <w:p w14:paraId="7C6857DD" w14:textId="77777777" w:rsidR="005603EC" w:rsidRDefault="00000000">
            <w:pPr>
              <w:jc w:val="center"/>
            </w:pPr>
            <w:r>
              <w:rPr>
                <w:sz w:val="18"/>
              </w:rPr>
              <w:t>3,68</w:t>
            </w:r>
          </w:p>
        </w:tc>
        <w:tc>
          <w:tcPr>
            <w:tcW w:w="2041" w:type="dxa"/>
          </w:tcPr>
          <w:p w14:paraId="49FFA8C7" w14:textId="77777777" w:rsidR="005603EC" w:rsidRDefault="00000000">
            <w:pPr>
              <w:jc w:val="center"/>
            </w:pPr>
            <w:r>
              <w:rPr>
                <w:sz w:val="18"/>
              </w:rPr>
              <w:t>3,09</w:t>
            </w:r>
          </w:p>
        </w:tc>
        <w:tc>
          <w:tcPr>
            <w:tcW w:w="2041" w:type="dxa"/>
          </w:tcPr>
          <w:p w14:paraId="6FFABEEB" w14:textId="77777777" w:rsidR="005603EC" w:rsidRDefault="00000000">
            <w:pPr>
              <w:jc w:val="center"/>
            </w:pPr>
            <w:r>
              <w:rPr>
                <w:sz w:val="18"/>
              </w:rPr>
              <w:t>3,31</w:t>
            </w:r>
          </w:p>
        </w:tc>
        <w:tc>
          <w:tcPr>
            <w:tcW w:w="2041" w:type="dxa"/>
          </w:tcPr>
          <w:p w14:paraId="017B3B68" w14:textId="77777777" w:rsidR="005603EC" w:rsidRDefault="00000000">
            <w:pPr>
              <w:jc w:val="center"/>
            </w:pPr>
            <w:r>
              <w:rPr>
                <w:sz w:val="18"/>
              </w:rPr>
              <w:t>3,51</w:t>
            </w:r>
          </w:p>
        </w:tc>
        <w:tc>
          <w:tcPr>
            <w:tcW w:w="2041" w:type="dxa"/>
          </w:tcPr>
          <w:p w14:paraId="6FA2A5F9" w14:textId="77777777" w:rsidR="005603EC" w:rsidRDefault="00000000">
            <w:pPr>
              <w:jc w:val="center"/>
            </w:pPr>
            <w:r>
              <w:rPr>
                <w:sz w:val="18"/>
              </w:rPr>
              <w:t>3,83</w:t>
            </w:r>
          </w:p>
        </w:tc>
      </w:tr>
      <w:tr w:rsidR="005603EC" w14:paraId="51073740" w14:textId="77777777">
        <w:trPr>
          <w:cantSplit/>
        </w:trPr>
        <w:tc>
          <w:tcPr>
            <w:tcW w:w="4819" w:type="dxa"/>
          </w:tcPr>
          <w:p w14:paraId="46C110E9" w14:textId="77777777" w:rsidR="005603EC" w:rsidRDefault="00000000">
            <w:r>
              <w:rPr>
                <w:sz w:val="18"/>
              </w:rPr>
              <w:t>Valyuta riski bloki</w:t>
            </w:r>
          </w:p>
        </w:tc>
        <w:tc>
          <w:tcPr>
            <w:tcW w:w="2041" w:type="dxa"/>
          </w:tcPr>
          <w:p w14:paraId="77B29F7F" w14:textId="77777777" w:rsidR="005603EC" w:rsidRDefault="00000000">
            <w:pPr>
              <w:jc w:val="center"/>
            </w:pPr>
            <w:r>
              <w:rPr>
                <w:sz w:val="18"/>
              </w:rPr>
              <w:t>1,00</w:t>
            </w:r>
          </w:p>
        </w:tc>
        <w:tc>
          <w:tcPr>
            <w:tcW w:w="2041" w:type="dxa"/>
          </w:tcPr>
          <w:p w14:paraId="1A9DB7B6" w14:textId="77777777" w:rsidR="005603EC" w:rsidRDefault="00000000">
            <w:pPr>
              <w:jc w:val="center"/>
            </w:pPr>
            <w:r>
              <w:rPr>
                <w:sz w:val="18"/>
              </w:rPr>
              <w:t>1,07</w:t>
            </w:r>
          </w:p>
        </w:tc>
        <w:tc>
          <w:tcPr>
            <w:tcW w:w="2041" w:type="dxa"/>
          </w:tcPr>
          <w:p w14:paraId="2F9D7C3D" w14:textId="77777777" w:rsidR="005603EC" w:rsidRDefault="00000000">
            <w:pPr>
              <w:jc w:val="center"/>
            </w:pPr>
            <w:r>
              <w:rPr>
                <w:sz w:val="18"/>
              </w:rPr>
              <w:t>1,00</w:t>
            </w:r>
          </w:p>
        </w:tc>
        <w:tc>
          <w:tcPr>
            <w:tcW w:w="2041" w:type="dxa"/>
          </w:tcPr>
          <w:p w14:paraId="47B3EFB3" w14:textId="77777777" w:rsidR="005603EC" w:rsidRDefault="00000000">
            <w:pPr>
              <w:jc w:val="center"/>
            </w:pPr>
            <w:r>
              <w:rPr>
                <w:sz w:val="18"/>
              </w:rPr>
              <w:t>1,20</w:t>
            </w:r>
          </w:p>
        </w:tc>
        <w:tc>
          <w:tcPr>
            <w:tcW w:w="2041" w:type="dxa"/>
          </w:tcPr>
          <w:p w14:paraId="5CFF8110" w14:textId="77777777" w:rsidR="005603EC" w:rsidRDefault="00000000">
            <w:pPr>
              <w:jc w:val="center"/>
            </w:pPr>
            <w:r>
              <w:rPr>
                <w:sz w:val="18"/>
              </w:rPr>
              <w:t>1,45</w:t>
            </w:r>
          </w:p>
        </w:tc>
      </w:tr>
      <w:tr w:rsidR="005603EC" w14:paraId="3726AF97" w14:textId="77777777">
        <w:trPr>
          <w:cantSplit/>
        </w:trPr>
        <w:tc>
          <w:tcPr>
            <w:tcW w:w="4819" w:type="dxa"/>
          </w:tcPr>
          <w:p w14:paraId="1CDF766E" w14:textId="77777777" w:rsidR="005603EC" w:rsidRDefault="00000000">
            <w:r>
              <w:rPr>
                <w:b/>
                <w:sz w:val="18"/>
              </w:rPr>
              <w:t>MBII (sinf)</w:t>
            </w:r>
          </w:p>
        </w:tc>
        <w:tc>
          <w:tcPr>
            <w:tcW w:w="2041" w:type="dxa"/>
          </w:tcPr>
          <w:p w14:paraId="43CF2E2E" w14:textId="77777777" w:rsidR="005603EC" w:rsidRDefault="00000000">
            <w:pPr>
              <w:jc w:val="center"/>
            </w:pPr>
            <w:r>
              <w:rPr>
                <w:b/>
                <w:color w:val="FF0000"/>
                <w:sz w:val="18"/>
              </w:rPr>
              <w:t xml:space="preserve">2,92 (qoniqarli)</w:t>
            </w:r>
          </w:p>
        </w:tc>
        <w:tc>
          <w:tcPr>
            <w:tcW w:w="2041" w:type="dxa"/>
          </w:tcPr>
          <w:p w14:paraId="7E2B7AD7" w14:textId="77777777" w:rsidR="005603EC" w:rsidRDefault="00000000">
            <w:pPr>
              <w:jc w:val="center"/>
            </w:pPr>
            <w:r>
              <w:rPr>
                <w:b/>
                <w:color w:val="FF0000"/>
                <w:sz w:val="18"/>
              </w:rPr>
              <w:t xml:space="preserve">2,81 (qoniqarli)</w:t>
            </w:r>
          </w:p>
        </w:tc>
        <w:tc>
          <w:tcPr>
            <w:tcW w:w="2041" w:type="dxa"/>
          </w:tcPr>
          <w:p w14:paraId="65148C07" w14:textId="77777777" w:rsidR="005603EC" w:rsidRDefault="00000000">
            <w:pPr>
              <w:jc w:val="center"/>
            </w:pPr>
            <w:r>
              <w:rPr>
                <w:b/>
                <w:color w:val="FF0000"/>
                <w:sz w:val="18"/>
              </w:rPr>
              <w:t xml:space="preserve">2,91 (qoniqarli)</w:t>
            </w:r>
          </w:p>
        </w:tc>
        <w:tc>
          <w:tcPr>
            <w:tcW w:w="2041" w:type="dxa"/>
          </w:tcPr>
          <w:p w14:paraId="604CE78B" w14:textId="77777777" w:rsidR="005603EC" w:rsidRDefault="00000000">
            <w:pPr>
              <w:jc w:val="center"/>
            </w:pPr>
            <w:r>
              <w:rPr>
                <w:b/>
                <w:color w:val="FF0000"/>
                <w:sz w:val="18"/>
              </w:rPr>
              <w:t xml:space="preserve">2,72 (qoniqarli)</w:t>
            </w:r>
          </w:p>
        </w:tc>
        <w:tc>
          <w:tcPr>
            <w:tcW w:w="2041" w:type="dxa"/>
          </w:tcPr>
          <w:p w14:paraId="015BBB22" w14:textId="77777777" w:rsidR="005603EC" w:rsidRDefault="00000000">
            <w:pPr>
              <w:jc w:val="center"/>
            </w:pPr>
            <w:r>
              <w:rPr>
                <w:b/>
                <w:color w:val="FF0000"/>
                <w:sz w:val="18"/>
              </w:rPr>
              <w:t xml:space="preserve">2,81 (qoniqarli)</w:t>
            </w:r>
          </w:p>
        </w:tc>
      </w:tr>
    </w:tbl>
    <w:p w14:paraId="622AFC16" w14:textId="77777777" w:rsidR="005603EC" w:rsidRDefault="005603EC">
      <w:pPr>
        <w:spacing w:after="40" w:line="240" w:lineRule="auto"/>
        <w:jc w:val="center"/>
      </w:pPr>
    </w:p>
    <w:p w14:paraId="2615C132" w14:textId="77777777" w:rsidR="005603EC" w:rsidRDefault="00000000">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EA5F844" w14:textId="77777777">
        <w:trPr>
          <w:cantSplit/>
          <w:tblHeader/>
        </w:trPr>
        <w:tc>
          <w:tcPr>
            <w:tcW w:w="4819" w:type="dxa"/>
            <w:shd w:val="clear" w:color="auto" w:fill="DEEBF7"/>
          </w:tcPr>
          <w:p w14:paraId="2BA14F8A" w14:textId="77777777" w:rsidR="005603EC" w:rsidRDefault="00000000">
            <w:pPr>
              <w:jc w:val="center"/>
            </w:pPr>
            <w:r>
              <w:rPr>
                <w:b/>
                <w:sz w:val="18"/>
              </w:rPr>
              <w:t>Ko‘rsatkich</w:t>
            </w:r>
          </w:p>
        </w:tc>
        <w:tc>
          <w:tcPr>
            <w:tcW w:w="2041" w:type="dxa"/>
            <w:shd w:val="clear" w:color="auto" w:fill="DEEBF7"/>
          </w:tcPr>
          <w:p w14:paraId="667539B2" w14:textId="77777777" w:rsidR="005603EC" w:rsidRDefault="00000000">
            <w:pPr>
              <w:jc w:val="center"/>
            </w:pPr>
            <w:r>
              <w:rPr>
                <w:b/>
                <w:sz w:val="18"/>
              </w:rPr>
              <w:t>2021</w:t>
            </w:r>
          </w:p>
        </w:tc>
        <w:tc>
          <w:tcPr>
            <w:tcW w:w="2041" w:type="dxa"/>
            <w:shd w:val="clear" w:color="auto" w:fill="DEEBF7"/>
          </w:tcPr>
          <w:p w14:paraId="3A335654" w14:textId="77777777" w:rsidR="005603EC" w:rsidRDefault="00000000">
            <w:pPr>
              <w:jc w:val="center"/>
            </w:pPr>
            <w:r>
              <w:rPr>
                <w:b/>
                <w:sz w:val="18"/>
              </w:rPr>
              <w:t>2022</w:t>
            </w:r>
          </w:p>
        </w:tc>
        <w:tc>
          <w:tcPr>
            <w:tcW w:w="2041" w:type="dxa"/>
            <w:shd w:val="clear" w:color="auto" w:fill="DEEBF7"/>
          </w:tcPr>
          <w:p w14:paraId="5E83A73C" w14:textId="77777777" w:rsidR="005603EC" w:rsidRDefault="00000000">
            <w:pPr>
              <w:jc w:val="center"/>
            </w:pPr>
            <w:r>
              <w:rPr>
                <w:b/>
                <w:sz w:val="18"/>
              </w:rPr>
              <w:t>2023</w:t>
            </w:r>
          </w:p>
        </w:tc>
        <w:tc>
          <w:tcPr>
            <w:tcW w:w="2041" w:type="dxa"/>
            <w:shd w:val="clear" w:color="auto" w:fill="DEEBF7"/>
          </w:tcPr>
          <w:p w14:paraId="7BB39703" w14:textId="77777777" w:rsidR="005603EC" w:rsidRDefault="00000000">
            <w:pPr>
              <w:jc w:val="center"/>
            </w:pPr>
            <w:r>
              <w:rPr>
                <w:b/>
                <w:sz w:val="18"/>
              </w:rPr>
              <w:t>2024</w:t>
            </w:r>
          </w:p>
        </w:tc>
        <w:tc>
          <w:tcPr>
            <w:tcW w:w="2041" w:type="dxa"/>
            <w:shd w:val="clear" w:color="auto" w:fill="DEEBF7"/>
          </w:tcPr>
          <w:p w14:paraId="33B555B6" w14:textId="77777777" w:rsidR="005603EC" w:rsidRDefault="00000000">
            <w:pPr>
              <w:jc w:val="center"/>
            </w:pPr>
            <w:r>
              <w:rPr>
                <w:b/>
                <w:sz w:val="18"/>
              </w:rPr>
              <w:t>2025</w:t>
            </w:r>
          </w:p>
        </w:tc>
      </w:tr>
      <w:tr w:rsidR="005603EC" w14:paraId="3C3F816D" w14:textId="77777777">
        <w:trPr>
          <w:cantSplit/>
        </w:trPr>
        <w:tc>
          <w:tcPr>
            <w:tcW w:w="4819" w:type="dxa"/>
          </w:tcPr>
          <w:p w14:paraId="503217AD" w14:textId="77777777" w:rsidR="005603EC" w:rsidRDefault="00000000">
            <w:r>
              <w:rPr>
                <w:sz w:val="18"/>
              </w:rPr>
              <w:t>K1. CET1 monandligi, %</w:t>
            </w:r>
          </w:p>
        </w:tc>
        <w:tc>
          <w:tcPr>
            <w:tcW w:w="2041" w:type="dxa"/>
          </w:tcPr>
          <w:p w14:paraId="2CC332EC" w14:textId="77777777" w:rsidR="005603EC" w:rsidRDefault="00000000">
            <w:pPr>
              <w:jc w:val="center"/>
            </w:pPr>
            <w:r>
              <w:rPr>
                <w:color w:val="FF0000"/>
                <w:sz w:val="18"/>
              </w:rPr>
              <w:t xml:space="preserve">13,6 (4,00)</w:t>
            </w:r>
          </w:p>
        </w:tc>
        <w:tc>
          <w:tcPr>
            <w:tcW w:w="2041" w:type="dxa"/>
          </w:tcPr>
          <w:p w14:paraId="578550DD" w14:textId="77777777" w:rsidR="005603EC" w:rsidRDefault="00000000">
            <w:pPr>
              <w:jc w:val="center"/>
            </w:pPr>
            <w:r>
              <w:rPr>
                <w:color w:val="FF0000"/>
                <w:sz w:val="18"/>
              </w:rPr>
              <w:t xml:space="preserve">20,2 (4,00)</w:t>
            </w:r>
          </w:p>
        </w:tc>
        <w:tc>
          <w:tcPr>
            <w:tcW w:w="2041" w:type="dxa"/>
          </w:tcPr>
          <w:p w14:paraId="307C12EA" w14:textId="77777777" w:rsidR="005603EC" w:rsidRDefault="00000000">
            <w:pPr>
              <w:jc w:val="center"/>
            </w:pPr>
            <w:r>
              <w:rPr>
                <w:color w:val="FF0000"/>
                <w:sz w:val="18"/>
              </w:rPr>
              <w:t xml:space="preserve">16,2 (4,00)</w:t>
            </w:r>
          </w:p>
        </w:tc>
        <w:tc>
          <w:tcPr>
            <w:tcW w:w="2041" w:type="dxa"/>
          </w:tcPr>
          <w:p w14:paraId="22EE72AD" w14:textId="77777777" w:rsidR="005603EC" w:rsidRDefault="00000000">
            <w:pPr>
              <w:jc w:val="center"/>
            </w:pPr>
            <w:r>
              <w:rPr>
                <w:color w:val="FF0000"/>
                <w:sz w:val="18"/>
              </w:rPr>
              <w:t xml:space="preserve">15,0 (4,00)</w:t>
            </w:r>
          </w:p>
        </w:tc>
        <w:tc>
          <w:tcPr>
            <w:tcW w:w="2041" w:type="dxa"/>
          </w:tcPr>
          <w:p w14:paraId="30B21E41" w14:textId="77777777" w:rsidR="005603EC" w:rsidRDefault="00000000">
            <w:pPr>
              <w:jc w:val="center"/>
            </w:pPr>
            <w:r>
              <w:rPr>
                <w:color w:val="FF0000"/>
                <w:sz w:val="18"/>
              </w:rPr>
              <w:t xml:space="preserve">18,2 (4,00)</w:t>
            </w:r>
          </w:p>
        </w:tc>
      </w:tr>
      <w:tr w:rsidR="005603EC" w14:paraId="485CBF95" w14:textId="77777777">
        <w:trPr>
          <w:cantSplit/>
        </w:trPr>
        <w:tc>
          <w:tcPr>
            <w:tcW w:w="4819" w:type="dxa"/>
          </w:tcPr>
          <w:p w14:paraId="6B54F5F5" w14:textId="77777777" w:rsidR="005603EC" w:rsidRDefault="00000000">
            <w:r>
              <w:rPr>
                <w:sz w:val="18"/>
              </w:rPr>
              <w:t>K2. Regulyativ kapital monandligi, %</w:t>
            </w:r>
          </w:p>
        </w:tc>
        <w:tc>
          <w:tcPr>
            <w:tcW w:w="2041" w:type="dxa"/>
          </w:tcPr>
          <w:p w14:paraId="356C9D28" w14:textId="77777777" w:rsidR="005603EC" w:rsidRDefault="00000000">
            <w:pPr>
              <w:jc w:val="center"/>
            </w:pPr>
            <w:r>
              <w:rPr>
                <w:color w:val="FF0000"/>
                <w:sz w:val="18"/>
              </w:rPr>
              <w:t xml:space="preserve">13,9 (3,34)</w:t>
            </w:r>
          </w:p>
        </w:tc>
        <w:tc>
          <w:tcPr>
            <w:tcW w:w="2041" w:type="dxa"/>
          </w:tcPr>
          <w:p w14:paraId="22D5E9C4" w14:textId="77777777" w:rsidR="005603EC" w:rsidRDefault="00000000">
            <w:pPr>
              <w:jc w:val="center"/>
            </w:pPr>
            <w:r>
              <w:rPr>
                <w:color w:val="FF0000"/>
                <w:sz w:val="18"/>
              </w:rPr>
              <w:t xml:space="preserve">20,8 (4,00)</w:t>
            </w:r>
          </w:p>
        </w:tc>
        <w:tc>
          <w:tcPr>
            <w:tcW w:w="2041" w:type="dxa"/>
          </w:tcPr>
          <w:p w14:paraId="0375BCB4" w14:textId="77777777" w:rsidR="005603EC" w:rsidRDefault="00000000">
            <w:pPr>
              <w:jc w:val="center"/>
            </w:pPr>
            <w:r>
              <w:rPr>
                <w:color w:val="FF0000"/>
                <w:sz w:val="18"/>
              </w:rPr>
              <w:t xml:space="preserve">17,0 (4,00)</w:t>
            </w:r>
          </w:p>
        </w:tc>
        <w:tc>
          <w:tcPr>
            <w:tcW w:w="2041" w:type="dxa"/>
          </w:tcPr>
          <w:p w14:paraId="56D4F738" w14:textId="77777777" w:rsidR="005603EC" w:rsidRDefault="00000000">
            <w:pPr>
              <w:jc w:val="center"/>
            </w:pPr>
            <w:r>
              <w:rPr>
                <w:color w:val="FF0000"/>
                <w:sz w:val="18"/>
              </w:rPr>
              <w:t xml:space="preserve">17,4 (4,00)</w:t>
            </w:r>
          </w:p>
        </w:tc>
        <w:tc>
          <w:tcPr>
            <w:tcW w:w="2041" w:type="dxa"/>
          </w:tcPr>
          <w:p w14:paraId="431CF12A" w14:textId="77777777" w:rsidR="005603EC" w:rsidRDefault="00000000">
            <w:pPr>
              <w:jc w:val="center"/>
            </w:pPr>
            <w:r>
              <w:rPr>
                <w:color w:val="FF0000"/>
                <w:sz w:val="18"/>
              </w:rPr>
              <w:t xml:space="preserve">20,0 (4,00)</w:t>
            </w:r>
          </w:p>
        </w:tc>
      </w:tr>
      <w:tr w:rsidR="005603EC" w14:paraId="274C8082" w14:textId="77777777">
        <w:trPr>
          <w:cantSplit/>
        </w:trPr>
        <w:tc>
          <w:tcPr>
            <w:tcW w:w="4819" w:type="dxa"/>
          </w:tcPr>
          <w:p w14:paraId="292EA37A" w14:textId="77777777" w:rsidR="005603EC" w:rsidRDefault="00000000">
            <w:r>
              <w:rPr>
                <w:sz w:val="18"/>
              </w:rPr>
              <w:t>K3. Kapital / aktivlar, %</w:t>
            </w:r>
          </w:p>
        </w:tc>
        <w:tc>
          <w:tcPr>
            <w:tcW w:w="2041" w:type="dxa"/>
          </w:tcPr>
          <w:p w14:paraId="7D424BD2" w14:textId="77777777" w:rsidR="005603EC" w:rsidRDefault="00000000">
            <w:pPr>
              <w:jc w:val="center"/>
            </w:pPr>
            <w:r>
              <w:rPr>
                <w:sz w:val="18"/>
              </w:rPr>
              <w:t>17,9 (4,00)</w:t>
            </w:r>
          </w:p>
        </w:tc>
        <w:tc>
          <w:tcPr>
            <w:tcW w:w="2041" w:type="dxa"/>
          </w:tcPr>
          <w:p w14:paraId="7363A295" w14:textId="77777777" w:rsidR="005603EC" w:rsidRDefault="00000000">
            <w:pPr>
              <w:jc w:val="center"/>
            </w:pPr>
            <w:r>
              <w:rPr>
                <w:sz w:val="18"/>
              </w:rPr>
              <w:t>22,1 (4,00)</w:t>
            </w:r>
          </w:p>
        </w:tc>
        <w:tc>
          <w:tcPr>
            <w:tcW w:w="2041" w:type="dxa"/>
          </w:tcPr>
          <w:p w14:paraId="50613287" w14:textId="77777777" w:rsidR="005603EC" w:rsidRDefault="00000000">
            <w:pPr>
              <w:jc w:val="center"/>
            </w:pPr>
            <w:r>
              <w:rPr>
                <w:sz w:val="18"/>
              </w:rPr>
              <w:t>19,6 (4,00)</w:t>
            </w:r>
          </w:p>
        </w:tc>
        <w:tc>
          <w:tcPr>
            <w:tcW w:w="2041" w:type="dxa"/>
          </w:tcPr>
          <w:p w14:paraId="3BDC3D62" w14:textId="77777777" w:rsidR="005603EC" w:rsidRDefault="00000000">
            <w:pPr>
              <w:jc w:val="center"/>
            </w:pPr>
            <w:r>
              <w:rPr>
                <w:sz w:val="18"/>
              </w:rPr>
              <w:t>17,2 (4,00)</w:t>
            </w:r>
          </w:p>
        </w:tc>
        <w:tc>
          <w:tcPr>
            <w:tcW w:w="2041" w:type="dxa"/>
          </w:tcPr>
          <w:p w14:paraId="0B2BB85D" w14:textId="77777777" w:rsidR="005603EC" w:rsidRDefault="00000000">
            <w:pPr>
              <w:jc w:val="center"/>
            </w:pPr>
            <w:r>
              <w:rPr>
                <w:sz w:val="18"/>
              </w:rPr>
              <w:t>20,2 (4,00)</w:t>
            </w:r>
          </w:p>
        </w:tc>
      </w:tr>
      <w:tr w:rsidR="005603EC" w14:paraId="7E4FA968" w14:textId="77777777">
        <w:trPr>
          <w:cantSplit/>
        </w:trPr>
        <w:tc>
          <w:tcPr>
            <w:tcW w:w="4819" w:type="dxa"/>
          </w:tcPr>
          <w:p w14:paraId="3CEAC1F6" w14:textId="77777777" w:rsidR="005603EC" w:rsidRDefault="00000000">
            <w:r>
              <w:rPr>
                <w:sz w:val="18"/>
              </w:rPr>
              <w:t>A1. 3-bosqich kreditlari ulushi, %</w:t>
            </w:r>
          </w:p>
        </w:tc>
        <w:tc>
          <w:tcPr>
            <w:tcW w:w="2041" w:type="dxa"/>
          </w:tcPr>
          <w:p w14:paraId="151FBFD4" w14:textId="77777777" w:rsidR="005603EC" w:rsidRDefault="00000000">
            <w:pPr>
              <w:jc w:val="center"/>
            </w:pPr>
            <w:r>
              <w:rPr>
                <w:sz w:val="18"/>
              </w:rPr>
              <w:t>17,4 (1,00)</w:t>
            </w:r>
          </w:p>
        </w:tc>
        <w:tc>
          <w:tcPr>
            <w:tcW w:w="2041" w:type="dxa"/>
          </w:tcPr>
          <w:p w14:paraId="7E0EEA19" w14:textId="77777777" w:rsidR="005603EC" w:rsidRDefault="00000000">
            <w:pPr>
              <w:jc w:val="center"/>
            </w:pPr>
            <w:r>
              <w:rPr>
                <w:sz w:val="18"/>
              </w:rPr>
              <w:t>13,5 (1,30)</w:t>
            </w:r>
          </w:p>
        </w:tc>
        <w:tc>
          <w:tcPr>
            <w:tcW w:w="2041" w:type="dxa"/>
          </w:tcPr>
          <w:p w14:paraId="1D37C93B" w14:textId="77777777" w:rsidR="005603EC" w:rsidRDefault="00000000">
            <w:pPr>
              <w:jc w:val="center"/>
            </w:pPr>
            <w:r>
              <w:rPr>
                <w:sz w:val="18"/>
              </w:rPr>
              <w:t>16,6 (1,00)</w:t>
            </w:r>
          </w:p>
        </w:tc>
        <w:tc>
          <w:tcPr>
            <w:tcW w:w="2041" w:type="dxa"/>
          </w:tcPr>
          <w:p w14:paraId="002F9190" w14:textId="77777777" w:rsidR="005603EC" w:rsidRDefault="00000000">
            <w:pPr>
              <w:jc w:val="center"/>
            </w:pPr>
            <w:r>
              <w:rPr>
                <w:sz w:val="18"/>
              </w:rPr>
              <w:t>15,2 (1,00)</w:t>
            </w:r>
          </w:p>
        </w:tc>
        <w:tc>
          <w:tcPr>
            <w:tcW w:w="2041" w:type="dxa"/>
          </w:tcPr>
          <w:p w14:paraId="3BEFEC79" w14:textId="77777777" w:rsidR="005603EC" w:rsidRDefault="00000000">
            <w:pPr>
              <w:jc w:val="center"/>
            </w:pPr>
            <w:r>
              <w:rPr>
                <w:sz w:val="18"/>
              </w:rPr>
              <w:t>12,3 (1,53)</w:t>
            </w:r>
          </w:p>
        </w:tc>
      </w:tr>
      <w:tr w:rsidR="005603EC" w14:paraId="76CD275F" w14:textId="77777777">
        <w:trPr>
          <w:cantSplit/>
        </w:trPr>
        <w:tc>
          <w:tcPr>
            <w:tcW w:w="4819" w:type="dxa"/>
          </w:tcPr>
          <w:p w14:paraId="512305FF" w14:textId="77777777" w:rsidR="005603EC" w:rsidRDefault="00000000">
            <w:r>
              <w:rPr>
                <w:sz w:val="18"/>
              </w:rPr>
              <w:t>A2. 2-bosqich kreditlari ulushi, %</w:t>
            </w:r>
          </w:p>
        </w:tc>
        <w:tc>
          <w:tcPr>
            <w:tcW w:w="2041" w:type="dxa"/>
          </w:tcPr>
          <w:p w14:paraId="47A9F45C" w14:textId="77777777" w:rsidR="005603EC" w:rsidRDefault="00000000">
            <w:pPr>
              <w:jc w:val="center"/>
            </w:pPr>
            <w:r>
              <w:rPr>
                <w:sz w:val="18"/>
              </w:rPr>
              <w:t>26,7 (1,83)</w:t>
            </w:r>
          </w:p>
        </w:tc>
        <w:tc>
          <w:tcPr>
            <w:tcW w:w="2041" w:type="dxa"/>
          </w:tcPr>
          <w:p w14:paraId="5E103667" w14:textId="77777777" w:rsidR="005603EC" w:rsidRDefault="00000000">
            <w:pPr>
              <w:jc w:val="center"/>
            </w:pPr>
            <w:r>
              <w:rPr>
                <w:sz w:val="18"/>
              </w:rPr>
              <w:t>29,8 (1,52)</w:t>
            </w:r>
          </w:p>
        </w:tc>
        <w:tc>
          <w:tcPr>
            <w:tcW w:w="2041" w:type="dxa"/>
          </w:tcPr>
          <w:p w14:paraId="2F03E41D" w14:textId="77777777" w:rsidR="005603EC" w:rsidRDefault="00000000">
            <w:pPr>
              <w:jc w:val="center"/>
            </w:pPr>
            <w:r>
              <w:rPr>
                <w:sz w:val="18"/>
              </w:rPr>
              <w:t>26,2 (1,88)</w:t>
            </w:r>
          </w:p>
        </w:tc>
        <w:tc>
          <w:tcPr>
            <w:tcW w:w="2041" w:type="dxa"/>
          </w:tcPr>
          <w:p w14:paraId="4352E615" w14:textId="77777777" w:rsidR="005603EC" w:rsidRDefault="00000000">
            <w:pPr>
              <w:jc w:val="center"/>
            </w:pPr>
            <w:r>
              <w:rPr>
                <w:sz w:val="18"/>
              </w:rPr>
              <w:t>25,8 (1,92)</w:t>
            </w:r>
          </w:p>
        </w:tc>
        <w:tc>
          <w:tcPr>
            <w:tcW w:w="2041" w:type="dxa"/>
          </w:tcPr>
          <w:p w14:paraId="5E517A49" w14:textId="77777777" w:rsidR="005603EC" w:rsidRDefault="00000000">
            <w:pPr>
              <w:jc w:val="center"/>
            </w:pPr>
            <w:r>
              <w:rPr>
                <w:sz w:val="18"/>
              </w:rPr>
              <w:t>25,3 (1,97)</w:t>
            </w:r>
          </w:p>
        </w:tc>
      </w:tr>
      <w:tr w:rsidR="005603EC" w14:paraId="1F30DD73" w14:textId="77777777">
        <w:trPr>
          <w:cantSplit/>
        </w:trPr>
        <w:tc>
          <w:tcPr>
            <w:tcW w:w="4819" w:type="dxa"/>
          </w:tcPr>
          <w:p w14:paraId="376C5415" w14:textId="77777777" w:rsidR="005603EC" w:rsidRDefault="00000000">
            <w:r>
              <w:rPr>
                <w:sz w:val="18"/>
              </w:rPr>
              <w:t>A3. Qoplanmagan NPL / kapital, %</w:t>
            </w:r>
          </w:p>
        </w:tc>
        <w:tc>
          <w:tcPr>
            <w:tcW w:w="2041" w:type="dxa"/>
          </w:tcPr>
          <w:p w14:paraId="51E28B1C" w14:textId="77777777" w:rsidR="005603EC" w:rsidRDefault="00000000">
            <w:pPr>
              <w:jc w:val="center"/>
            </w:pPr>
            <w:r>
              <w:rPr>
                <w:sz w:val="18"/>
              </w:rPr>
              <w:t>35,8 (1,00)</w:t>
            </w:r>
          </w:p>
        </w:tc>
        <w:tc>
          <w:tcPr>
            <w:tcW w:w="2041" w:type="dxa"/>
          </w:tcPr>
          <w:p w14:paraId="7AFF9712" w14:textId="77777777" w:rsidR="005603EC" w:rsidRDefault="00000000">
            <w:pPr>
              <w:jc w:val="center"/>
            </w:pPr>
            <w:r>
              <w:rPr>
                <w:sz w:val="18"/>
              </w:rPr>
              <w:t>24,2 (1,58)</w:t>
            </w:r>
          </w:p>
        </w:tc>
        <w:tc>
          <w:tcPr>
            <w:tcW w:w="2041" w:type="dxa"/>
          </w:tcPr>
          <w:p w14:paraId="3A538EF1" w14:textId="77777777" w:rsidR="005603EC" w:rsidRDefault="00000000">
            <w:pPr>
              <w:jc w:val="center"/>
            </w:pPr>
            <w:r>
              <w:rPr>
                <w:sz w:val="18"/>
              </w:rPr>
              <w:t>38,4 (1,00)</w:t>
            </w:r>
          </w:p>
        </w:tc>
        <w:tc>
          <w:tcPr>
            <w:tcW w:w="2041" w:type="dxa"/>
          </w:tcPr>
          <w:p w14:paraId="329F81B4" w14:textId="77777777" w:rsidR="005603EC" w:rsidRDefault="00000000">
            <w:pPr>
              <w:jc w:val="center"/>
            </w:pPr>
            <w:r>
              <w:rPr>
                <w:sz w:val="18"/>
              </w:rPr>
              <w:t>39,4 (1,00)</w:t>
            </w:r>
          </w:p>
        </w:tc>
        <w:tc>
          <w:tcPr>
            <w:tcW w:w="2041" w:type="dxa"/>
          </w:tcPr>
          <w:p w14:paraId="2C3F9B2D" w14:textId="77777777" w:rsidR="005603EC" w:rsidRDefault="00000000">
            <w:pPr>
              <w:jc w:val="center"/>
            </w:pPr>
            <w:r>
              <w:rPr>
                <w:sz w:val="18"/>
              </w:rPr>
              <w:t>29,1 (1,09)</w:t>
            </w:r>
          </w:p>
        </w:tc>
      </w:tr>
      <w:tr w:rsidR="005603EC" w14:paraId="2A552457" w14:textId="77777777">
        <w:trPr>
          <w:cantSplit/>
        </w:trPr>
        <w:tc>
          <w:tcPr>
            <w:tcW w:w="4819" w:type="dxa"/>
          </w:tcPr>
          <w:p w14:paraId="30AC3EEC" w14:textId="77777777" w:rsidR="005603EC" w:rsidRDefault="00000000">
            <w:r>
              <w:rPr>
                <w:sz w:val="18"/>
              </w:rPr>
              <w:t>L1. Yuqori likvid aktivlar / aktivlar, %</w:t>
            </w:r>
          </w:p>
        </w:tc>
        <w:tc>
          <w:tcPr>
            <w:tcW w:w="2041" w:type="dxa"/>
          </w:tcPr>
          <w:p w14:paraId="5AF6BBC6" w14:textId="77777777" w:rsidR="005603EC" w:rsidRDefault="00000000">
            <w:pPr>
              <w:jc w:val="center"/>
            </w:pPr>
            <w:r>
              <w:rPr>
                <w:sz w:val="18"/>
              </w:rPr>
              <w:t>10,4 (2,09)</w:t>
            </w:r>
          </w:p>
        </w:tc>
        <w:tc>
          <w:tcPr>
            <w:tcW w:w="2041" w:type="dxa"/>
          </w:tcPr>
          <w:p w14:paraId="468E852E" w14:textId="77777777" w:rsidR="005603EC" w:rsidRDefault="00000000">
            <w:pPr>
              <w:jc w:val="center"/>
            </w:pPr>
            <w:r>
              <w:rPr>
                <w:sz w:val="18"/>
              </w:rPr>
              <w:t>10,0 (2,00)</w:t>
            </w:r>
          </w:p>
        </w:tc>
        <w:tc>
          <w:tcPr>
            <w:tcW w:w="2041" w:type="dxa"/>
          </w:tcPr>
          <w:p w14:paraId="6497FEEA" w14:textId="77777777" w:rsidR="005603EC" w:rsidRDefault="00000000">
            <w:pPr>
              <w:jc w:val="center"/>
            </w:pPr>
            <w:r>
              <w:rPr>
                <w:sz w:val="18"/>
              </w:rPr>
              <w:t>11,0 (2,20)</w:t>
            </w:r>
          </w:p>
        </w:tc>
        <w:tc>
          <w:tcPr>
            <w:tcW w:w="2041" w:type="dxa"/>
          </w:tcPr>
          <w:p w14:paraId="361B429B" w14:textId="77777777" w:rsidR="005603EC" w:rsidRDefault="00000000">
            <w:pPr>
              <w:jc w:val="center"/>
            </w:pPr>
            <w:r>
              <w:rPr>
                <w:sz w:val="18"/>
              </w:rPr>
              <w:t>12,3 (2,46)</w:t>
            </w:r>
          </w:p>
        </w:tc>
        <w:tc>
          <w:tcPr>
            <w:tcW w:w="2041" w:type="dxa"/>
          </w:tcPr>
          <w:p w14:paraId="4ED707DA" w14:textId="77777777" w:rsidR="005603EC" w:rsidRDefault="00000000">
            <w:pPr>
              <w:jc w:val="center"/>
            </w:pPr>
            <w:r>
              <w:rPr>
                <w:sz w:val="18"/>
              </w:rPr>
              <w:t>15,5 (3,09)</w:t>
            </w:r>
          </w:p>
        </w:tc>
      </w:tr>
      <w:tr w:rsidR="005603EC" w14:paraId="7DF5534D" w14:textId="77777777">
        <w:trPr>
          <w:cantSplit/>
        </w:trPr>
        <w:tc>
          <w:tcPr>
            <w:tcW w:w="4819" w:type="dxa"/>
          </w:tcPr>
          <w:p w14:paraId="1F5FF7E5" w14:textId="77777777" w:rsidR="005603EC" w:rsidRDefault="00000000">
            <w:r>
              <w:rPr>
                <w:sz w:val="18"/>
              </w:rPr>
              <w:t>L2. Kreditlar / depozitlar, %</w:t>
            </w:r>
          </w:p>
        </w:tc>
        <w:tc>
          <w:tcPr>
            <w:tcW w:w="2041" w:type="dxa"/>
          </w:tcPr>
          <w:p w14:paraId="3FB5E14F" w14:textId="77777777" w:rsidR="005603EC" w:rsidRDefault="00000000">
            <w:pPr>
              <w:jc w:val="center"/>
            </w:pPr>
            <w:r>
              <w:rPr>
                <w:sz w:val="18"/>
              </w:rPr>
              <w:t>407,3 (1,00)</w:t>
            </w:r>
          </w:p>
        </w:tc>
        <w:tc>
          <w:tcPr>
            <w:tcW w:w="2041" w:type="dxa"/>
          </w:tcPr>
          <w:p w14:paraId="3F917ABA" w14:textId="77777777" w:rsidR="005603EC" w:rsidRDefault="00000000">
            <w:pPr>
              <w:jc w:val="center"/>
            </w:pPr>
            <w:r>
              <w:rPr>
                <w:sz w:val="18"/>
              </w:rPr>
              <w:t>268,9 (1,00)</w:t>
            </w:r>
          </w:p>
        </w:tc>
        <w:tc>
          <w:tcPr>
            <w:tcW w:w="2041" w:type="dxa"/>
          </w:tcPr>
          <w:p w14:paraId="4B1E020B" w14:textId="77777777" w:rsidR="005603EC" w:rsidRDefault="00000000">
            <w:pPr>
              <w:jc w:val="center"/>
            </w:pPr>
            <w:r>
              <w:rPr>
                <w:sz w:val="18"/>
              </w:rPr>
              <w:t>251,0 (1,00)</w:t>
            </w:r>
          </w:p>
        </w:tc>
        <w:tc>
          <w:tcPr>
            <w:tcW w:w="2041" w:type="dxa"/>
          </w:tcPr>
          <w:p w14:paraId="59413CFB" w14:textId="77777777" w:rsidR="005603EC" w:rsidRDefault="00000000">
            <w:pPr>
              <w:jc w:val="center"/>
            </w:pPr>
            <w:r>
              <w:rPr>
                <w:sz w:val="18"/>
              </w:rPr>
              <w:t>255,4 (1,00)</w:t>
            </w:r>
          </w:p>
        </w:tc>
        <w:tc>
          <w:tcPr>
            <w:tcW w:w="2041" w:type="dxa"/>
          </w:tcPr>
          <w:p w14:paraId="36CD52FC" w14:textId="77777777" w:rsidR="005603EC" w:rsidRDefault="00000000">
            <w:pPr>
              <w:jc w:val="center"/>
            </w:pPr>
            <w:r>
              <w:rPr>
                <w:sz w:val="18"/>
              </w:rPr>
              <w:t>324,5 (1,00)</w:t>
            </w:r>
          </w:p>
        </w:tc>
      </w:tr>
      <w:tr w:rsidR="005603EC" w14:paraId="61231DD6" w14:textId="77777777">
        <w:trPr>
          <w:cantSplit/>
        </w:trPr>
        <w:tc>
          <w:tcPr>
            <w:tcW w:w="4819" w:type="dxa"/>
          </w:tcPr>
          <w:p w14:paraId="4789B54C" w14:textId="77777777" w:rsidR="005603EC" w:rsidRDefault="00000000">
            <w:r>
              <w:rPr>
                <w:sz w:val="18"/>
              </w:rPr>
              <w:lastRenderedPageBreak/>
              <w:t>D1. ROA, %</w:t>
            </w:r>
          </w:p>
        </w:tc>
        <w:tc>
          <w:tcPr>
            <w:tcW w:w="2041" w:type="dxa"/>
          </w:tcPr>
          <w:p w14:paraId="08FCF60F" w14:textId="77777777" w:rsidR="005603EC" w:rsidRDefault="00000000">
            <w:pPr>
              <w:jc w:val="center"/>
            </w:pPr>
            <w:r>
              <w:rPr>
                <w:sz w:val="18"/>
              </w:rPr>
              <w:t>0,0 (1,06)</w:t>
            </w:r>
          </w:p>
        </w:tc>
        <w:tc>
          <w:tcPr>
            <w:tcW w:w="2041" w:type="dxa"/>
          </w:tcPr>
          <w:p w14:paraId="6B7861EE" w14:textId="77777777" w:rsidR="005603EC" w:rsidRDefault="00000000">
            <w:pPr>
              <w:jc w:val="center"/>
            </w:pPr>
            <w:r>
              <w:rPr>
                <w:sz w:val="18"/>
              </w:rPr>
              <w:t>0,1 (1,10)</w:t>
            </w:r>
          </w:p>
        </w:tc>
        <w:tc>
          <w:tcPr>
            <w:tcW w:w="2041" w:type="dxa"/>
          </w:tcPr>
          <w:p w14:paraId="0451E86B" w14:textId="77777777" w:rsidR="005603EC" w:rsidRDefault="00000000">
            <w:pPr>
              <w:jc w:val="center"/>
            </w:pPr>
            <w:r>
              <w:rPr>
                <w:sz w:val="18"/>
              </w:rPr>
              <w:t>−2,7 (1,00)</w:t>
            </w:r>
          </w:p>
        </w:tc>
        <w:tc>
          <w:tcPr>
            <w:tcW w:w="2041" w:type="dxa"/>
          </w:tcPr>
          <w:p w14:paraId="554DF536" w14:textId="77777777" w:rsidR="005603EC" w:rsidRDefault="00000000">
            <w:pPr>
              <w:jc w:val="center"/>
            </w:pPr>
            <w:r>
              <w:rPr>
                <w:sz w:val="18"/>
              </w:rPr>
              <w:t>−4,6 (1,00)</w:t>
            </w:r>
          </w:p>
        </w:tc>
        <w:tc>
          <w:tcPr>
            <w:tcW w:w="2041" w:type="dxa"/>
          </w:tcPr>
          <w:p w14:paraId="2AC4F621" w14:textId="77777777" w:rsidR="005603EC" w:rsidRDefault="00000000">
            <w:pPr>
              <w:jc w:val="center"/>
            </w:pPr>
            <w:r>
              <w:rPr>
                <w:sz w:val="18"/>
              </w:rPr>
              <w:t>0,2 (1,22)</w:t>
            </w:r>
          </w:p>
        </w:tc>
      </w:tr>
      <w:tr w:rsidR="005603EC" w14:paraId="1FF4B3D8" w14:textId="77777777">
        <w:trPr>
          <w:cantSplit/>
        </w:trPr>
        <w:tc>
          <w:tcPr>
            <w:tcW w:w="4819" w:type="dxa"/>
          </w:tcPr>
          <w:p w14:paraId="1B3C9062" w14:textId="77777777" w:rsidR="005603EC" w:rsidRDefault="00000000">
            <w:r>
              <w:rPr>
                <w:sz w:val="18"/>
              </w:rPr>
              <w:t>D2. ROE, %</w:t>
            </w:r>
          </w:p>
        </w:tc>
        <w:tc>
          <w:tcPr>
            <w:tcW w:w="2041" w:type="dxa"/>
          </w:tcPr>
          <w:p w14:paraId="7D7BB9D1" w14:textId="77777777" w:rsidR="005603EC" w:rsidRDefault="00000000">
            <w:pPr>
              <w:jc w:val="center"/>
            </w:pPr>
            <w:r>
              <w:rPr>
                <w:sz w:val="18"/>
              </w:rPr>
              <w:t>0,3 (1,05)</w:t>
            </w:r>
          </w:p>
        </w:tc>
        <w:tc>
          <w:tcPr>
            <w:tcW w:w="2041" w:type="dxa"/>
          </w:tcPr>
          <w:p w14:paraId="0E948C4D" w14:textId="77777777" w:rsidR="005603EC" w:rsidRDefault="00000000">
            <w:pPr>
              <w:jc w:val="center"/>
            </w:pPr>
            <w:r>
              <w:rPr>
                <w:sz w:val="18"/>
              </w:rPr>
              <w:t>0,4 (1,07)</w:t>
            </w:r>
          </w:p>
        </w:tc>
        <w:tc>
          <w:tcPr>
            <w:tcW w:w="2041" w:type="dxa"/>
          </w:tcPr>
          <w:p w14:paraId="73D725BC" w14:textId="77777777" w:rsidR="005603EC" w:rsidRDefault="00000000">
            <w:pPr>
              <w:jc w:val="center"/>
            </w:pPr>
            <w:r>
              <w:rPr>
                <w:sz w:val="18"/>
              </w:rPr>
              <w:t>−13,0 (1,00)</w:t>
            </w:r>
          </w:p>
        </w:tc>
        <w:tc>
          <w:tcPr>
            <w:tcW w:w="2041" w:type="dxa"/>
          </w:tcPr>
          <w:p w14:paraId="1FCF8D3E" w14:textId="77777777" w:rsidR="005603EC" w:rsidRDefault="00000000">
            <w:pPr>
              <w:jc w:val="center"/>
            </w:pPr>
            <w:r>
              <w:rPr>
                <w:sz w:val="18"/>
              </w:rPr>
              <w:t>−25,0 (1,00)</w:t>
            </w:r>
          </w:p>
        </w:tc>
        <w:tc>
          <w:tcPr>
            <w:tcW w:w="2041" w:type="dxa"/>
          </w:tcPr>
          <w:p w14:paraId="786A4562" w14:textId="77777777" w:rsidR="005603EC" w:rsidRDefault="00000000">
            <w:pPr>
              <w:jc w:val="center"/>
            </w:pPr>
            <w:r>
              <w:rPr>
                <w:sz w:val="18"/>
              </w:rPr>
              <w:t>0,8 (1,16)</w:t>
            </w:r>
          </w:p>
        </w:tc>
      </w:tr>
      <w:tr w:rsidR="005603EC" w14:paraId="2561851F" w14:textId="77777777">
        <w:trPr>
          <w:cantSplit/>
        </w:trPr>
        <w:tc>
          <w:tcPr>
            <w:tcW w:w="4819" w:type="dxa"/>
          </w:tcPr>
          <w:p w14:paraId="09A42709" w14:textId="77777777" w:rsidR="005603EC" w:rsidRDefault="00000000">
            <w:r>
              <w:rPr>
                <w:sz w:val="18"/>
              </w:rPr>
              <w:t>D3. Xarajatlar / daromadlar, %</w:t>
            </w:r>
          </w:p>
        </w:tc>
        <w:tc>
          <w:tcPr>
            <w:tcW w:w="2041" w:type="dxa"/>
          </w:tcPr>
          <w:p w14:paraId="797A3545" w14:textId="77777777" w:rsidR="005603EC" w:rsidRDefault="00000000">
            <w:pPr>
              <w:jc w:val="center"/>
            </w:pPr>
            <w:r>
              <w:rPr>
                <w:sz w:val="18"/>
              </w:rPr>
              <w:t>64,1 (2,79)</w:t>
            </w:r>
          </w:p>
        </w:tc>
        <w:tc>
          <w:tcPr>
            <w:tcW w:w="2041" w:type="dxa"/>
          </w:tcPr>
          <w:p w14:paraId="605A9053" w14:textId="77777777" w:rsidR="005603EC" w:rsidRDefault="00000000">
            <w:pPr>
              <w:jc w:val="center"/>
            </w:pPr>
            <w:r>
              <w:rPr>
                <w:sz w:val="18"/>
              </w:rPr>
              <w:t>71,1 (2,44)</w:t>
            </w:r>
          </w:p>
        </w:tc>
        <w:tc>
          <w:tcPr>
            <w:tcW w:w="2041" w:type="dxa"/>
          </w:tcPr>
          <w:p w14:paraId="0D5FAE86" w14:textId="77777777" w:rsidR="005603EC" w:rsidRDefault="00000000">
            <w:pPr>
              <w:jc w:val="center"/>
            </w:pPr>
            <w:r>
              <w:rPr>
                <w:sz w:val="18"/>
              </w:rPr>
              <w:t>116,6 (1,00)</w:t>
            </w:r>
          </w:p>
        </w:tc>
        <w:tc>
          <w:tcPr>
            <w:tcW w:w="2041" w:type="dxa"/>
          </w:tcPr>
          <w:p w14:paraId="2AB71383" w14:textId="77777777" w:rsidR="005603EC" w:rsidRDefault="00000000">
            <w:pPr>
              <w:jc w:val="center"/>
            </w:pPr>
            <w:r>
              <w:rPr>
                <w:sz w:val="18"/>
              </w:rPr>
              <w:t>103,9 (1,00)</w:t>
            </w:r>
          </w:p>
        </w:tc>
        <w:tc>
          <w:tcPr>
            <w:tcW w:w="2041" w:type="dxa"/>
          </w:tcPr>
          <w:p w14:paraId="4C745158" w14:textId="77777777" w:rsidR="005603EC" w:rsidRDefault="00000000">
            <w:pPr>
              <w:jc w:val="center"/>
            </w:pPr>
            <w:r>
              <w:rPr>
                <w:sz w:val="18"/>
              </w:rPr>
              <w:t>87,6 (1,62)</w:t>
            </w:r>
          </w:p>
        </w:tc>
      </w:tr>
      <w:tr w:rsidR="005603EC" w14:paraId="0DCDB193" w14:textId="77777777">
        <w:trPr>
          <w:cantSplit/>
        </w:trPr>
        <w:tc>
          <w:tcPr>
            <w:tcW w:w="4819" w:type="dxa"/>
          </w:tcPr>
          <w:p w14:paraId="293CBC2C" w14:textId="77777777" w:rsidR="005603EC" w:rsidRDefault="00000000">
            <w:r>
              <w:rPr>
                <w:sz w:val="18"/>
              </w:rPr>
              <w:t>V1. Valyutadagi kreditlar ulushi, %</w:t>
            </w:r>
          </w:p>
        </w:tc>
        <w:tc>
          <w:tcPr>
            <w:tcW w:w="2041" w:type="dxa"/>
          </w:tcPr>
          <w:p w14:paraId="1A0BA985" w14:textId="77777777" w:rsidR="005603EC" w:rsidRDefault="00000000">
            <w:pPr>
              <w:jc w:val="center"/>
            </w:pPr>
            <w:r>
              <w:rPr>
                <w:sz w:val="18"/>
              </w:rPr>
              <w:t>–</w:t>
            </w:r>
          </w:p>
        </w:tc>
        <w:tc>
          <w:tcPr>
            <w:tcW w:w="2041" w:type="dxa"/>
          </w:tcPr>
          <w:p w14:paraId="4C731C5F" w14:textId="77777777" w:rsidR="005603EC" w:rsidRDefault="00000000">
            <w:pPr>
              <w:jc w:val="center"/>
            </w:pPr>
            <w:r>
              <w:rPr>
                <w:sz w:val="18"/>
              </w:rPr>
              <w:t>–</w:t>
            </w:r>
          </w:p>
        </w:tc>
        <w:tc>
          <w:tcPr>
            <w:tcW w:w="2041" w:type="dxa"/>
          </w:tcPr>
          <w:p w14:paraId="7714462B" w14:textId="77777777" w:rsidR="005603EC" w:rsidRDefault="00000000">
            <w:pPr>
              <w:jc w:val="center"/>
            </w:pPr>
            <w:r>
              <w:rPr>
                <w:sz w:val="18"/>
              </w:rPr>
              <w:t>–</w:t>
            </w:r>
          </w:p>
        </w:tc>
        <w:tc>
          <w:tcPr>
            <w:tcW w:w="2041" w:type="dxa"/>
          </w:tcPr>
          <w:p w14:paraId="5FD4E1C5" w14:textId="77777777" w:rsidR="005603EC" w:rsidRDefault="00000000">
            <w:pPr>
              <w:jc w:val="center"/>
            </w:pPr>
            <w:r>
              <w:rPr>
                <w:sz w:val="18"/>
              </w:rPr>
              <w:t>–</w:t>
            </w:r>
          </w:p>
        </w:tc>
        <w:tc>
          <w:tcPr>
            <w:tcW w:w="2041" w:type="dxa"/>
          </w:tcPr>
          <w:p w14:paraId="04E6300A" w14:textId="77777777" w:rsidR="005603EC" w:rsidRDefault="00000000">
            <w:pPr>
              <w:jc w:val="center"/>
            </w:pPr>
            <w:r>
              <w:rPr>
                <w:sz w:val="18"/>
              </w:rPr>
              <w:t>–</w:t>
            </w:r>
          </w:p>
        </w:tc>
      </w:tr>
      <w:tr w:rsidR="005603EC" w14:paraId="11F590DD" w14:textId="77777777">
        <w:trPr>
          <w:cantSplit/>
        </w:trPr>
        <w:tc>
          <w:tcPr>
            <w:tcW w:w="4819" w:type="dxa"/>
          </w:tcPr>
          <w:p w14:paraId="272201E3" w14:textId="77777777" w:rsidR="005603EC" w:rsidRDefault="00000000">
            <w:r>
              <w:rPr>
                <w:sz w:val="18"/>
              </w:rPr>
              <w:t>V2. Valyutadagi majburiyatlar ulushi, %</w:t>
            </w:r>
          </w:p>
        </w:tc>
        <w:tc>
          <w:tcPr>
            <w:tcW w:w="2041" w:type="dxa"/>
          </w:tcPr>
          <w:p w14:paraId="5EAF1EC1" w14:textId="77777777" w:rsidR="005603EC" w:rsidRDefault="00000000">
            <w:pPr>
              <w:jc w:val="center"/>
            </w:pPr>
            <w:r>
              <w:rPr>
                <w:sz w:val="18"/>
              </w:rPr>
              <w:t>40,8 (2,95)</w:t>
            </w:r>
          </w:p>
        </w:tc>
        <w:tc>
          <w:tcPr>
            <w:tcW w:w="2041" w:type="dxa"/>
          </w:tcPr>
          <w:p w14:paraId="7F3BC247" w14:textId="77777777" w:rsidR="005603EC" w:rsidRDefault="00000000">
            <w:pPr>
              <w:jc w:val="center"/>
            </w:pPr>
            <w:r>
              <w:rPr>
                <w:sz w:val="18"/>
              </w:rPr>
              <w:t>34,5 (3,37)</w:t>
            </w:r>
          </w:p>
        </w:tc>
        <w:tc>
          <w:tcPr>
            <w:tcW w:w="2041" w:type="dxa"/>
          </w:tcPr>
          <w:p w14:paraId="32991AC6" w14:textId="77777777" w:rsidR="005603EC" w:rsidRDefault="00000000">
            <w:pPr>
              <w:jc w:val="center"/>
            </w:pPr>
            <w:r>
              <w:rPr>
                <w:sz w:val="18"/>
              </w:rPr>
              <w:t>30,4 (3,64)</w:t>
            </w:r>
          </w:p>
        </w:tc>
        <w:tc>
          <w:tcPr>
            <w:tcW w:w="2041" w:type="dxa"/>
          </w:tcPr>
          <w:p w14:paraId="36A4F6DF" w14:textId="77777777" w:rsidR="005603EC" w:rsidRDefault="00000000">
            <w:pPr>
              <w:jc w:val="center"/>
            </w:pPr>
            <w:r>
              <w:rPr>
                <w:sz w:val="18"/>
              </w:rPr>
              <w:t>30,6 (3,63)</w:t>
            </w:r>
          </w:p>
        </w:tc>
        <w:tc>
          <w:tcPr>
            <w:tcW w:w="2041" w:type="dxa"/>
          </w:tcPr>
          <w:p w14:paraId="719F93CA" w14:textId="77777777" w:rsidR="005603EC" w:rsidRDefault="00000000">
            <w:pPr>
              <w:jc w:val="center"/>
            </w:pPr>
            <w:r>
              <w:rPr>
                <w:sz w:val="18"/>
              </w:rPr>
              <w:t>22,4 (4,00)</w:t>
            </w:r>
          </w:p>
        </w:tc>
      </w:tr>
      <w:tr w:rsidR="005603EC" w14:paraId="72C9522F" w14:textId="77777777">
        <w:trPr>
          <w:cantSplit/>
        </w:trPr>
        <w:tc>
          <w:tcPr>
            <w:tcW w:w="4819" w:type="dxa"/>
          </w:tcPr>
          <w:p w14:paraId="14C33818" w14:textId="77777777" w:rsidR="005603EC" w:rsidRDefault="00000000">
            <w:r>
              <w:rPr>
                <w:sz w:val="18"/>
              </w:rPr>
              <w:t>Kapital yetarliligi bloki</w:t>
            </w:r>
          </w:p>
        </w:tc>
        <w:tc>
          <w:tcPr>
            <w:tcW w:w="2041" w:type="dxa"/>
          </w:tcPr>
          <w:p w14:paraId="204BA0FA" w14:textId="77777777" w:rsidR="005603EC" w:rsidRDefault="00000000">
            <w:pPr>
              <w:jc w:val="center"/>
            </w:pPr>
            <w:r>
              <w:rPr>
                <w:color w:val="FF0000"/>
                <w:sz w:val="18"/>
              </w:rPr>
              <w:t xml:space="preserve">3,78</w:t>
            </w:r>
          </w:p>
        </w:tc>
        <w:tc>
          <w:tcPr>
            <w:tcW w:w="2041" w:type="dxa"/>
          </w:tcPr>
          <w:p w14:paraId="106B4966" w14:textId="77777777" w:rsidR="005603EC" w:rsidRDefault="00000000">
            <w:pPr>
              <w:jc w:val="center"/>
            </w:pPr>
            <w:r>
              <w:rPr>
                <w:color w:val="FF0000"/>
                <w:sz w:val="18"/>
              </w:rPr>
              <w:t xml:space="preserve">4,00</w:t>
            </w:r>
          </w:p>
        </w:tc>
        <w:tc>
          <w:tcPr>
            <w:tcW w:w="2041" w:type="dxa"/>
          </w:tcPr>
          <w:p w14:paraId="7EEB98D4" w14:textId="77777777" w:rsidR="005603EC" w:rsidRDefault="00000000">
            <w:pPr>
              <w:jc w:val="center"/>
            </w:pPr>
            <w:r>
              <w:rPr>
                <w:color w:val="FF0000"/>
                <w:sz w:val="18"/>
              </w:rPr>
              <w:t xml:space="preserve">4,00</w:t>
            </w:r>
          </w:p>
        </w:tc>
        <w:tc>
          <w:tcPr>
            <w:tcW w:w="2041" w:type="dxa"/>
          </w:tcPr>
          <w:p w14:paraId="2F5307DC" w14:textId="77777777" w:rsidR="005603EC" w:rsidRDefault="00000000">
            <w:pPr>
              <w:jc w:val="center"/>
            </w:pPr>
            <w:r>
              <w:rPr>
                <w:color w:val="FF0000"/>
                <w:sz w:val="18"/>
              </w:rPr>
              <w:t xml:space="preserve">4,00</w:t>
            </w:r>
          </w:p>
        </w:tc>
        <w:tc>
          <w:tcPr>
            <w:tcW w:w="2041" w:type="dxa"/>
          </w:tcPr>
          <w:p w14:paraId="1F614CBB" w14:textId="77777777" w:rsidR="005603EC" w:rsidRDefault="00000000">
            <w:pPr>
              <w:jc w:val="center"/>
            </w:pPr>
            <w:r>
              <w:rPr>
                <w:color w:val="FF0000"/>
                <w:sz w:val="18"/>
              </w:rPr>
              <w:t xml:space="preserve">4,00</w:t>
            </w:r>
          </w:p>
        </w:tc>
      </w:tr>
      <w:tr w:rsidR="005603EC" w14:paraId="1813CD3C" w14:textId="77777777">
        <w:trPr>
          <w:cantSplit/>
        </w:trPr>
        <w:tc>
          <w:tcPr>
            <w:tcW w:w="4819" w:type="dxa"/>
          </w:tcPr>
          <w:p w14:paraId="3062D461" w14:textId="77777777" w:rsidR="005603EC" w:rsidRDefault="00000000">
            <w:r>
              <w:rPr>
                <w:sz w:val="18"/>
              </w:rPr>
              <w:t>Aktivlar sifati bloki</w:t>
            </w:r>
          </w:p>
        </w:tc>
        <w:tc>
          <w:tcPr>
            <w:tcW w:w="2041" w:type="dxa"/>
          </w:tcPr>
          <w:p w14:paraId="5A7A5817" w14:textId="77777777" w:rsidR="005603EC" w:rsidRDefault="00000000">
            <w:pPr>
              <w:jc w:val="center"/>
            </w:pPr>
            <w:r>
              <w:rPr>
                <w:sz w:val="18"/>
              </w:rPr>
              <w:t>1,28</w:t>
            </w:r>
          </w:p>
        </w:tc>
        <w:tc>
          <w:tcPr>
            <w:tcW w:w="2041" w:type="dxa"/>
          </w:tcPr>
          <w:p w14:paraId="229255CE" w14:textId="77777777" w:rsidR="005603EC" w:rsidRDefault="00000000">
            <w:pPr>
              <w:jc w:val="center"/>
            </w:pPr>
            <w:r>
              <w:rPr>
                <w:sz w:val="18"/>
              </w:rPr>
              <w:t>1,47</w:t>
            </w:r>
          </w:p>
        </w:tc>
        <w:tc>
          <w:tcPr>
            <w:tcW w:w="2041" w:type="dxa"/>
          </w:tcPr>
          <w:p w14:paraId="62F28571" w14:textId="77777777" w:rsidR="005603EC" w:rsidRDefault="00000000">
            <w:pPr>
              <w:jc w:val="center"/>
            </w:pPr>
            <w:r>
              <w:rPr>
                <w:sz w:val="18"/>
              </w:rPr>
              <w:t>1,29</w:t>
            </w:r>
          </w:p>
        </w:tc>
        <w:tc>
          <w:tcPr>
            <w:tcW w:w="2041" w:type="dxa"/>
          </w:tcPr>
          <w:p w14:paraId="0CF63671" w14:textId="77777777" w:rsidR="005603EC" w:rsidRDefault="00000000">
            <w:pPr>
              <w:jc w:val="center"/>
            </w:pPr>
            <w:r>
              <w:rPr>
                <w:sz w:val="18"/>
              </w:rPr>
              <w:t>1,31</w:t>
            </w:r>
          </w:p>
        </w:tc>
        <w:tc>
          <w:tcPr>
            <w:tcW w:w="2041" w:type="dxa"/>
          </w:tcPr>
          <w:p w14:paraId="5C93403A" w14:textId="77777777" w:rsidR="005603EC" w:rsidRDefault="00000000">
            <w:pPr>
              <w:jc w:val="center"/>
            </w:pPr>
            <w:r>
              <w:rPr>
                <w:sz w:val="18"/>
              </w:rPr>
              <w:t>1,53</w:t>
            </w:r>
          </w:p>
        </w:tc>
      </w:tr>
      <w:tr w:rsidR="005603EC" w14:paraId="4B93AA23" w14:textId="77777777">
        <w:trPr>
          <w:cantSplit/>
        </w:trPr>
        <w:tc>
          <w:tcPr>
            <w:tcW w:w="4819" w:type="dxa"/>
          </w:tcPr>
          <w:p w14:paraId="4AB53A4F" w14:textId="77777777" w:rsidR="005603EC" w:rsidRDefault="00000000">
            <w:r>
              <w:rPr>
                <w:sz w:val="18"/>
              </w:rPr>
              <w:t>Likvidlik bloki</w:t>
            </w:r>
          </w:p>
        </w:tc>
        <w:tc>
          <w:tcPr>
            <w:tcW w:w="2041" w:type="dxa"/>
          </w:tcPr>
          <w:p w14:paraId="258AB56D" w14:textId="77777777" w:rsidR="005603EC" w:rsidRDefault="00000000">
            <w:pPr>
              <w:jc w:val="center"/>
            </w:pPr>
            <w:r>
              <w:rPr>
                <w:sz w:val="18"/>
              </w:rPr>
              <w:t>1,54</w:t>
            </w:r>
          </w:p>
        </w:tc>
        <w:tc>
          <w:tcPr>
            <w:tcW w:w="2041" w:type="dxa"/>
          </w:tcPr>
          <w:p w14:paraId="555EF070" w14:textId="77777777" w:rsidR="005603EC" w:rsidRDefault="00000000">
            <w:pPr>
              <w:jc w:val="center"/>
            </w:pPr>
            <w:r>
              <w:rPr>
                <w:sz w:val="18"/>
              </w:rPr>
              <w:t>1,50</w:t>
            </w:r>
          </w:p>
        </w:tc>
        <w:tc>
          <w:tcPr>
            <w:tcW w:w="2041" w:type="dxa"/>
          </w:tcPr>
          <w:p w14:paraId="363ACA5C" w14:textId="77777777" w:rsidR="005603EC" w:rsidRDefault="00000000">
            <w:pPr>
              <w:jc w:val="center"/>
            </w:pPr>
            <w:r>
              <w:rPr>
                <w:sz w:val="18"/>
              </w:rPr>
              <w:t>1,60</w:t>
            </w:r>
          </w:p>
        </w:tc>
        <w:tc>
          <w:tcPr>
            <w:tcW w:w="2041" w:type="dxa"/>
          </w:tcPr>
          <w:p w14:paraId="087204D1" w14:textId="77777777" w:rsidR="005603EC" w:rsidRDefault="00000000">
            <w:pPr>
              <w:jc w:val="center"/>
            </w:pPr>
            <w:r>
              <w:rPr>
                <w:sz w:val="18"/>
              </w:rPr>
              <w:t>1,73</w:t>
            </w:r>
          </w:p>
        </w:tc>
        <w:tc>
          <w:tcPr>
            <w:tcW w:w="2041" w:type="dxa"/>
          </w:tcPr>
          <w:p w14:paraId="192F6DCA" w14:textId="77777777" w:rsidR="005603EC" w:rsidRDefault="00000000">
            <w:pPr>
              <w:jc w:val="center"/>
            </w:pPr>
            <w:r>
              <w:rPr>
                <w:sz w:val="18"/>
              </w:rPr>
              <w:t>2,05</w:t>
            </w:r>
          </w:p>
        </w:tc>
      </w:tr>
      <w:tr w:rsidR="005603EC" w14:paraId="4785BAE8" w14:textId="77777777">
        <w:trPr>
          <w:cantSplit/>
        </w:trPr>
        <w:tc>
          <w:tcPr>
            <w:tcW w:w="4819" w:type="dxa"/>
          </w:tcPr>
          <w:p w14:paraId="7AF2CCB0" w14:textId="77777777" w:rsidR="005603EC" w:rsidRDefault="00000000">
            <w:r>
              <w:rPr>
                <w:sz w:val="18"/>
              </w:rPr>
              <w:t>Daromadlilik bloki</w:t>
            </w:r>
          </w:p>
        </w:tc>
        <w:tc>
          <w:tcPr>
            <w:tcW w:w="2041" w:type="dxa"/>
          </w:tcPr>
          <w:p w14:paraId="4FA3832F" w14:textId="77777777" w:rsidR="005603EC" w:rsidRDefault="00000000">
            <w:pPr>
              <w:jc w:val="center"/>
            </w:pPr>
            <w:r>
              <w:rPr>
                <w:sz w:val="18"/>
              </w:rPr>
              <w:t>1,64</w:t>
            </w:r>
          </w:p>
        </w:tc>
        <w:tc>
          <w:tcPr>
            <w:tcW w:w="2041" w:type="dxa"/>
          </w:tcPr>
          <w:p w14:paraId="4EEC76AB" w14:textId="77777777" w:rsidR="005603EC" w:rsidRDefault="00000000">
            <w:pPr>
              <w:jc w:val="center"/>
            </w:pPr>
            <w:r>
              <w:rPr>
                <w:sz w:val="18"/>
              </w:rPr>
              <w:t>1,54</w:t>
            </w:r>
          </w:p>
        </w:tc>
        <w:tc>
          <w:tcPr>
            <w:tcW w:w="2041" w:type="dxa"/>
          </w:tcPr>
          <w:p w14:paraId="60915ABB" w14:textId="77777777" w:rsidR="005603EC" w:rsidRDefault="00000000">
            <w:pPr>
              <w:jc w:val="center"/>
            </w:pPr>
            <w:r>
              <w:rPr>
                <w:sz w:val="18"/>
              </w:rPr>
              <w:t>1,00</w:t>
            </w:r>
          </w:p>
        </w:tc>
        <w:tc>
          <w:tcPr>
            <w:tcW w:w="2041" w:type="dxa"/>
          </w:tcPr>
          <w:p w14:paraId="4352A541" w14:textId="77777777" w:rsidR="005603EC" w:rsidRDefault="00000000">
            <w:pPr>
              <w:jc w:val="center"/>
            </w:pPr>
            <w:r>
              <w:rPr>
                <w:sz w:val="18"/>
              </w:rPr>
              <w:t>1,00</w:t>
            </w:r>
          </w:p>
        </w:tc>
        <w:tc>
          <w:tcPr>
            <w:tcW w:w="2041" w:type="dxa"/>
          </w:tcPr>
          <w:p w14:paraId="549A88FA" w14:textId="77777777" w:rsidR="005603EC" w:rsidRDefault="00000000">
            <w:pPr>
              <w:jc w:val="center"/>
            </w:pPr>
            <w:r>
              <w:rPr>
                <w:sz w:val="18"/>
              </w:rPr>
              <w:t>1,33</w:t>
            </w:r>
          </w:p>
        </w:tc>
      </w:tr>
      <w:tr w:rsidR="005603EC" w14:paraId="33DB9555" w14:textId="77777777">
        <w:trPr>
          <w:cantSplit/>
        </w:trPr>
        <w:tc>
          <w:tcPr>
            <w:tcW w:w="4819" w:type="dxa"/>
          </w:tcPr>
          <w:p w14:paraId="7060392F" w14:textId="77777777" w:rsidR="005603EC" w:rsidRDefault="00000000">
            <w:r>
              <w:rPr>
                <w:sz w:val="18"/>
              </w:rPr>
              <w:t>Valyuta riski bloki</w:t>
            </w:r>
          </w:p>
        </w:tc>
        <w:tc>
          <w:tcPr>
            <w:tcW w:w="2041" w:type="dxa"/>
          </w:tcPr>
          <w:p w14:paraId="367EB749" w14:textId="77777777" w:rsidR="005603EC" w:rsidRDefault="00000000">
            <w:pPr>
              <w:jc w:val="center"/>
            </w:pPr>
            <w:r>
              <w:rPr>
                <w:sz w:val="18"/>
              </w:rPr>
              <w:t>2,95</w:t>
            </w:r>
          </w:p>
        </w:tc>
        <w:tc>
          <w:tcPr>
            <w:tcW w:w="2041" w:type="dxa"/>
          </w:tcPr>
          <w:p w14:paraId="364A450F" w14:textId="77777777" w:rsidR="005603EC" w:rsidRDefault="00000000">
            <w:pPr>
              <w:jc w:val="center"/>
            </w:pPr>
            <w:r>
              <w:rPr>
                <w:sz w:val="18"/>
              </w:rPr>
              <w:t>3,37</w:t>
            </w:r>
          </w:p>
        </w:tc>
        <w:tc>
          <w:tcPr>
            <w:tcW w:w="2041" w:type="dxa"/>
          </w:tcPr>
          <w:p w14:paraId="5A482C9C" w14:textId="77777777" w:rsidR="005603EC" w:rsidRDefault="00000000">
            <w:pPr>
              <w:jc w:val="center"/>
            </w:pPr>
            <w:r>
              <w:rPr>
                <w:sz w:val="18"/>
              </w:rPr>
              <w:t>3,64</w:t>
            </w:r>
          </w:p>
        </w:tc>
        <w:tc>
          <w:tcPr>
            <w:tcW w:w="2041" w:type="dxa"/>
          </w:tcPr>
          <w:p w14:paraId="1DE4468C" w14:textId="77777777" w:rsidR="005603EC" w:rsidRDefault="00000000">
            <w:pPr>
              <w:jc w:val="center"/>
            </w:pPr>
            <w:r>
              <w:rPr>
                <w:sz w:val="18"/>
              </w:rPr>
              <w:t>3,63</w:t>
            </w:r>
          </w:p>
        </w:tc>
        <w:tc>
          <w:tcPr>
            <w:tcW w:w="2041" w:type="dxa"/>
          </w:tcPr>
          <w:p w14:paraId="59733596" w14:textId="77777777" w:rsidR="005603EC" w:rsidRDefault="00000000">
            <w:pPr>
              <w:jc w:val="center"/>
            </w:pPr>
            <w:r>
              <w:rPr>
                <w:sz w:val="18"/>
              </w:rPr>
              <w:t>4,00</w:t>
            </w:r>
          </w:p>
        </w:tc>
      </w:tr>
      <w:tr w:rsidR="005603EC" w14:paraId="13CF1246" w14:textId="77777777">
        <w:trPr>
          <w:cantSplit/>
        </w:trPr>
        <w:tc>
          <w:tcPr>
            <w:tcW w:w="4819" w:type="dxa"/>
          </w:tcPr>
          <w:p w14:paraId="09FCAF8E" w14:textId="77777777" w:rsidR="005603EC" w:rsidRDefault="00000000">
            <w:r>
              <w:rPr>
                <w:b/>
                <w:sz w:val="18"/>
              </w:rPr>
              <w:t>MBII (sinf)</w:t>
            </w:r>
          </w:p>
        </w:tc>
        <w:tc>
          <w:tcPr>
            <w:tcW w:w="2041" w:type="dxa"/>
          </w:tcPr>
          <w:p w14:paraId="3DE78D9D" w14:textId="77777777" w:rsidR="005603EC" w:rsidRDefault="00000000">
            <w:pPr>
              <w:jc w:val="center"/>
            </w:pPr>
            <w:r>
              <w:rPr>
                <w:b/>
                <w:color w:val="FF0000"/>
                <w:sz w:val="18"/>
              </w:rPr>
              <w:t xml:space="preserve">2,18 (zaif)</w:t>
            </w:r>
          </w:p>
        </w:tc>
        <w:tc>
          <w:tcPr>
            <w:tcW w:w="2041" w:type="dxa"/>
          </w:tcPr>
          <w:p w14:paraId="77308E42" w14:textId="77777777" w:rsidR="005603EC" w:rsidRDefault="00000000">
            <w:pPr>
              <w:jc w:val="center"/>
            </w:pPr>
            <w:r>
              <w:rPr>
                <w:b/>
                <w:color w:val="FF0000"/>
                <w:sz w:val="18"/>
              </w:rPr>
              <w:t xml:space="preserve">2,31 (zaif)</w:t>
            </w:r>
          </w:p>
        </w:tc>
        <w:tc>
          <w:tcPr>
            <w:tcW w:w="2041" w:type="dxa"/>
          </w:tcPr>
          <w:p w14:paraId="1CCE6C18" w14:textId="77777777" w:rsidR="005603EC" w:rsidRDefault="00000000">
            <w:pPr>
              <w:jc w:val="center"/>
            </w:pPr>
            <w:r>
              <w:rPr>
                <w:b/>
                <w:color w:val="FF0000"/>
                <w:sz w:val="18"/>
              </w:rPr>
              <w:t xml:space="preserve">2,22 (zaif)</w:t>
            </w:r>
          </w:p>
        </w:tc>
        <w:tc>
          <w:tcPr>
            <w:tcW w:w="2041" w:type="dxa"/>
          </w:tcPr>
          <w:p w14:paraId="3615A0C6" w14:textId="77777777" w:rsidR="005603EC" w:rsidRDefault="00000000">
            <w:pPr>
              <w:jc w:val="center"/>
            </w:pPr>
            <w:r>
              <w:rPr>
                <w:b/>
                <w:color w:val="FF0000"/>
                <w:sz w:val="18"/>
              </w:rPr>
              <w:t xml:space="preserve">2,25 (zaif)</w:t>
            </w:r>
          </w:p>
        </w:tc>
        <w:tc>
          <w:tcPr>
            <w:tcW w:w="2041" w:type="dxa"/>
          </w:tcPr>
          <w:p w14:paraId="76C58D6A" w14:textId="77777777" w:rsidR="005603EC" w:rsidRDefault="00000000">
            <w:pPr>
              <w:jc w:val="center"/>
            </w:pPr>
            <w:r>
              <w:rPr>
                <w:b/>
                <w:color w:val="FF0000"/>
                <w:sz w:val="18"/>
              </w:rPr>
              <w:t xml:space="preserve">2,47 (zaif)</w:t>
            </w:r>
          </w:p>
        </w:tc>
      </w:tr>
    </w:tbl>
    <w:p w14:paraId="09FCB72A" w14:textId="77777777" w:rsidR="005603EC" w:rsidRDefault="005603EC">
      <w:pPr>
        <w:spacing w:after="40" w:line="240" w:lineRule="auto"/>
        <w:jc w:val="center"/>
      </w:pPr>
    </w:p>
    <w:p w14:paraId="3F0B6E6B" w14:textId="77777777" w:rsidR="005603EC" w:rsidRDefault="00000000">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4334584" w14:textId="77777777">
        <w:trPr>
          <w:cantSplit/>
          <w:tblHeader/>
        </w:trPr>
        <w:tc>
          <w:tcPr>
            <w:tcW w:w="4819" w:type="dxa"/>
            <w:shd w:val="clear" w:color="auto" w:fill="DEEBF7"/>
          </w:tcPr>
          <w:p w14:paraId="3497E67F" w14:textId="77777777" w:rsidR="005603EC" w:rsidRDefault="00000000">
            <w:pPr>
              <w:jc w:val="center"/>
            </w:pPr>
            <w:r>
              <w:rPr>
                <w:b/>
                <w:sz w:val="18"/>
              </w:rPr>
              <w:t>Ko‘rsatkich</w:t>
            </w:r>
          </w:p>
        </w:tc>
        <w:tc>
          <w:tcPr>
            <w:tcW w:w="2041" w:type="dxa"/>
            <w:shd w:val="clear" w:color="auto" w:fill="DEEBF7"/>
          </w:tcPr>
          <w:p w14:paraId="427277FE" w14:textId="77777777" w:rsidR="005603EC" w:rsidRDefault="00000000">
            <w:pPr>
              <w:jc w:val="center"/>
            </w:pPr>
            <w:r>
              <w:rPr>
                <w:b/>
                <w:sz w:val="18"/>
              </w:rPr>
              <w:t>2021</w:t>
            </w:r>
          </w:p>
        </w:tc>
        <w:tc>
          <w:tcPr>
            <w:tcW w:w="2041" w:type="dxa"/>
            <w:shd w:val="clear" w:color="auto" w:fill="DEEBF7"/>
          </w:tcPr>
          <w:p w14:paraId="3C722DA8" w14:textId="77777777" w:rsidR="005603EC" w:rsidRDefault="00000000">
            <w:pPr>
              <w:jc w:val="center"/>
            </w:pPr>
            <w:r>
              <w:rPr>
                <w:b/>
                <w:sz w:val="18"/>
              </w:rPr>
              <w:t>2022</w:t>
            </w:r>
          </w:p>
        </w:tc>
        <w:tc>
          <w:tcPr>
            <w:tcW w:w="2041" w:type="dxa"/>
            <w:shd w:val="clear" w:color="auto" w:fill="DEEBF7"/>
          </w:tcPr>
          <w:p w14:paraId="034E4C78" w14:textId="77777777" w:rsidR="005603EC" w:rsidRDefault="00000000">
            <w:pPr>
              <w:jc w:val="center"/>
            </w:pPr>
            <w:r>
              <w:rPr>
                <w:b/>
                <w:sz w:val="18"/>
              </w:rPr>
              <w:t>2023</w:t>
            </w:r>
          </w:p>
        </w:tc>
        <w:tc>
          <w:tcPr>
            <w:tcW w:w="2041" w:type="dxa"/>
            <w:shd w:val="clear" w:color="auto" w:fill="DEEBF7"/>
          </w:tcPr>
          <w:p w14:paraId="6DD8412D" w14:textId="77777777" w:rsidR="005603EC" w:rsidRDefault="00000000">
            <w:pPr>
              <w:jc w:val="center"/>
            </w:pPr>
            <w:r>
              <w:rPr>
                <w:b/>
                <w:sz w:val="18"/>
              </w:rPr>
              <w:t>2024</w:t>
            </w:r>
          </w:p>
        </w:tc>
        <w:tc>
          <w:tcPr>
            <w:tcW w:w="2041" w:type="dxa"/>
            <w:shd w:val="clear" w:color="auto" w:fill="DEEBF7"/>
          </w:tcPr>
          <w:p w14:paraId="1C495449" w14:textId="77777777" w:rsidR="005603EC" w:rsidRDefault="00000000">
            <w:pPr>
              <w:jc w:val="center"/>
            </w:pPr>
            <w:r>
              <w:rPr>
                <w:b/>
                <w:sz w:val="18"/>
              </w:rPr>
              <w:t>2025</w:t>
            </w:r>
          </w:p>
        </w:tc>
      </w:tr>
      <w:tr w:rsidR="005603EC" w14:paraId="1EBE0145" w14:textId="77777777">
        <w:trPr>
          <w:cantSplit/>
        </w:trPr>
        <w:tc>
          <w:tcPr>
            <w:tcW w:w="4819" w:type="dxa"/>
          </w:tcPr>
          <w:p w14:paraId="7DFEC05A" w14:textId="77777777" w:rsidR="005603EC" w:rsidRDefault="00000000">
            <w:r>
              <w:rPr>
                <w:sz w:val="18"/>
              </w:rPr>
              <w:t>K1. CET1 monandligi, %</w:t>
            </w:r>
          </w:p>
        </w:tc>
        <w:tc>
          <w:tcPr>
            <w:tcW w:w="2041" w:type="dxa"/>
          </w:tcPr>
          <w:p w14:paraId="31263003" w14:textId="77777777" w:rsidR="005603EC" w:rsidRDefault="00000000">
            <w:pPr>
              <w:jc w:val="center"/>
            </w:pPr>
            <w:r>
              <w:rPr>
                <w:sz w:val="18"/>
              </w:rPr>
              <w:t>10,4 (3,97)</w:t>
            </w:r>
          </w:p>
        </w:tc>
        <w:tc>
          <w:tcPr>
            <w:tcW w:w="2041" w:type="dxa"/>
          </w:tcPr>
          <w:p w14:paraId="210CAB8C" w14:textId="77777777" w:rsidR="005603EC" w:rsidRDefault="00000000">
            <w:pPr>
              <w:jc w:val="center"/>
            </w:pPr>
            <w:r>
              <w:rPr>
                <w:sz w:val="18"/>
              </w:rPr>
              <w:t>8,4 (3,16)</w:t>
            </w:r>
          </w:p>
        </w:tc>
        <w:tc>
          <w:tcPr>
            <w:tcW w:w="2041" w:type="dxa"/>
          </w:tcPr>
          <w:p w14:paraId="7E1DE622" w14:textId="77777777" w:rsidR="005603EC" w:rsidRDefault="00000000">
            <w:pPr>
              <w:jc w:val="center"/>
            </w:pPr>
            <w:r>
              <w:rPr>
                <w:sz w:val="18"/>
              </w:rPr>
              <w:t>5,7 (1,49)</w:t>
            </w:r>
          </w:p>
        </w:tc>
        <w:tc>
          <w:tcPr>
            <w:tcW w:w="2041" w:type="dxa"/>
          </w:tcPr>
          <w:p w14:paraId="5C12A31B" w14:textId="77777777" w:rsidR="005603EC" w:rsidRDefault="00000000">
            <w:pPr>
              <w:jc w:val="center"/>
            </w:pPr>
            <w:r>
              <w:rPr>
                <w:sz w:val="18"/>
              </w:rPr>
              <w:t>8,8 (3,32)</w:t>
            </w:r>
          </w:p>
        </w:tc>
        <w:tc>
          <w:tcPr>
            <w:tcW w:w="2041" w:type="dxa"/>
          </w:tcPr>
          <w:p w14:paraId="52082D48" w14:textId="77777777" w:rsidR="005603EC" w:rsidRDefault="00000000">
            <w:pPr>
              <w:jc w:val="center"/>
            </w:pPr>
            <w:r>
              <w:rPr>
                <w:sz w:val="18"/>
              </w:rPr>
              <w:t>9,5 (3,60)</w:t>
            </w:r>
          </w:p>
        </w:tc>
      </w:tr>
      <w:tr w:rsidR="005603EC" w14:paraId="1AD7CEAE" w14:textId="77777777">
        <w:trPr>
          <w:cantSplit/>
        </w:trPr>
        <w:tc>
          <w:tcPr>
            <w:tcW w:w="4819" w:type="dxa"/>
          </w:tcPr>
          <w:p w14:paraId="7A436CEF" w14:textId="77777777" w:rsidR="005603EC" w:rsidRDefault="00000000">
            <w:r>
              <w:rPr>
                <w:sz w:val="18"/>
              </w:rPr>
              <w:t>K2. Regulyativ kapital monandligi, %</w:t>
            </w:r>
          </w:p>
        </w:tc>
        <w:tc>
          <w:tcPr>
            <w:tcW w:w="2041" w:type="dxa"/>
          </w:tcPr>
          <w:p w14:paraId="07B707DC" w14:textId="77777777" w:rsidR="005603EC" w:rsidRDefault="00000000">
            <w:pPr>
              <w:jc w:val="center"/>
            </w:pPr>
            <w:r>
              <w:rPr>
                <w:sz w:val="18"/>
              </w:rPr>
              <w:t>14,3 (3,52)</w:t>
            </w:r>
          </w:p>
        </w:tc>
        <w:tc>
          <w:tcPr>
            <w:tcW w:w="2041" w:type="dxa"/>
          </w:tcPr>
          <w:p w14:paraId="13B5404B" w14:textId="77777777" w:rsidR="005603EC" w:rsidRDefault="00000000">
            <w:pPr>
              <w:jc w:val="center"/>
            </w:pPr>
            <w:r>
              <w:rPr>
                <w:sz w:val="18"/>
              </w:rPr>
              <w:t>13,9 (3,36)</w:t>
            </w:r>
          </w:p>
        </w:tc>
        <w:tc>
          <w:tcPr>
            <w:tcW w:w="2041" w:type="dxa"/>
          </w:tcPr>
          <w:p w14:paraId="2B7027A8" w14:textId="77777777" w:rsidR="005603EC" w:rsidRDefault="00000000">
            <w:pPr>
              <w:jc w:val="center"/>
            </w:pPr>
            <w:r>
              <w:rPr>
                <w:sz w:val="18"/>
              </w:rPr>
              <w:t>13,2 (3,08)</w:t>
            </w:r>
          </w:p>
        </w:tc>
        <w:tc>
          <w:tcPr>
            <w:tcW w:w="2041" w:type="dxa"/>
          </w:tcPr>
          <w:p w14:paraId="08AE2A88" w14:textId="77777777" w:rsidR="005603EC" w:rsidRDefault="00000000">
            <w:pPr>
              <w:jc w:val="center"/>
            </w:pPr>
            <w:r>
              <w:rPr>
                <w:sz w:val="18"/>
              </w:rPr>
              <w:t>18,5 (4,00)</w:t>
            </w:r>
          </w:p>
        </w:tc>
        <w:tc>
          <w:tcPr>
            <w:tcW w:w="2041" w:type="dxa"/>
          </w:tcPr>
          <w:p w14:paraId="1CA2565C" w14:textId="77777777" w:rsidR="005603EC" w:rsidRDefault="00000000">
            <w:pPr>
              <w:jc w:val="center"/>
            </w:pPr>
            <w:r>
              <w:rPr>
                <w:sz w:val="18"/>
              </w:rPr>
              <w:t>17,5 (4,00)</w:t>
            </w:r>
          </w:p>
        </w:tc>
      </w:tr>
      <w:tr w:rsidR="005603EC" w14:paraId="5179CFF9" w14:textId="77777777">
        <w:trPr>
          <w:cantSplit/>
        </w:trPr>
        <w:tc>
          <w:tcPr>
            <w:tcW w:w="4819" w:type="dxa"/>
          </w:tcPr>
          <w:p w14:paraId="6420B915" w14:textId="77777777" w:rsidR="005603EC" w:rsidRDefault="00000000">
            <w:r>
              <w:rPr>
                <w:sz w:val="18"/>
              </w:rPr>
              <w:t>K3. Kapital / aktivlar, %</w:t>
            </w:r>
          </w:p>
        </w:tc>
        <w:tc>
          <w:tcPr>
            <w:tcW w:w="2041" w:type="dxa"/>
          </w:tcPr>
          <w:p w14:paraId="56694C98" w14:textId="77777777" w:rsidR="005603EC" w:rsidRDefault="00000000">
            <w:pPr>
              <w:jc w:val="center"/>
            </w:pPr>
            <w:r>
              <w:rPr>
                <w:sz w:val="18"/>
              </w:rPr>
              <w:t>10,6 (4,00)</w:t>
            </w:r>
          </w:p>
        </w:tc>
        <w:tc>
          <w:tcPr>
            <w:tcW w:w="2041" w:type="dxa"/>
          </w:tcPr>
          <w:p w14:paraId="20AC47A0" w14:textId="77777777" w:rsidR="005603EC" w:rsidRDefault="00000000">
            <w:pPr>
              <w:jc w:val="center"/>
            </w:pPr>
            <w:r>
              <w:rPr>
                <w:sz w:val="18"/>
              </w:rPr>
              <w:t>7,9 (3,97)</w:t>
            </w:r>
          </w:p>
        </w:tc>
        <w:tc>
          <w:tcPr>
            <w:tcW w:w="2041" w:type="dxa"/>
          </w:tcPr>
          <w:p w14:paraId="0C4487E4" w14:textId="77777777" w:rsidR="005603EC" w:rsidRDefault="00000000">
            <w:pPr>
              <w:jc w:val="center"/>
            </w:pPr>
            <w:r>
              <w:rPr>
                <w:sz w:val="18"/>
              </w:rPr>
              <w:t>5,5 (2,75)</w:t>
            </w:r>
          </w:p>
        </w:tc>
        <w:tc>
          <w:tcPr>
            <w:tcW w:w="2041" w:type="dxa"/>
          </w:tcPr>
          <w:p w14:paraId="3C1DE33C" w14:textId="77777777" w:rsidR="005603EC" w:rsidRDefault="00000000">
            <w:pPr>
              <w:jc w:val="center"/>
            </w:pPr>
            <w:r>
              <w:rPr>
                <w:sz w:val="18"/>
              </w:rPr>
              <w:t>8,7 (4,00)</w:t>
            </w:r>
          </w:p>
        </w:tc>
        <w:tc>
          <w:tcPr>
            <w:tcW w:w="2041" w:type="dxa"/>
          </w:tcPr>
          <w:p w14:paraId="61A3517B" w14:textId="77777777" w:rsidR="005603EC" w:rsidRDefault="00000000">
            <w:pPr>
              <w:jc w:val="center"/>
            </w:pPr>
            <w:r>
              <w:rPr>
                <w:sz w:val="18"/>
              </w:rPr>
              <w:t>9,9 (4,00)</w:t>
            </w:r>
          </w:p>
        </w:tc>
      </w:tr>
      <w:tr w:rsidR="005603EC" w14:paraId="518DDD41" w14:textId="77777777">
        <w:trPr>
          <w:cantSplit/>
        </w:trPr>
        <w:tc>
          <w:tcPr>
            <w:tcW w:w="4819" w:type="dxa"/>
          </w:tcPr>
          <w:p w14:paraId="492C59B3" w14:textId="77777777" w:rsidR="005603EC" w:rsidRDefault="00000000">
            <w:r>
              <w:rPr>
                <w:sz w:val="18"/>
              </w:rPr>
              <w:t>A1. 3-bosqich kreditlari ulushi, %</w:t>
            </w:r>
          </w:p>
        </w:tc>
        <w:tc>
          <w:tcPr>
            <w:tcW w:w="2041" w:type="dxa"/>
          </w:tcPr>
          <w:p w14:paraId="457A047D" w14:textId="77777777" w:rsidR="005603EC" w:rsidRDefault="00000000">
            <w:pPr>
              <w:jc w:val="center"/>
            </w:pPr>
            <w:r>
              <w:rPr>
                <w:sz w:val="18"/>
              </w:rPr>
              <w:t>10,9 (1,82)</w:t>
            </w:r>
          </w:p>
        </w:tc>
        <w:tc>
          <w:tcPr>
            <w:tcW w:w="2041" w:type="dxa"/>
          </w:tcPr>
          <w:p w14:paraId="750B0ECA" w14:textId="77777777" w:rsidR="005603EC" w:rsidRDefault="00000000">
            <w:pPr>
              <w:jc w:val="center"/>
            </w:pPr>
            <w:r>
              <w:rPr>
                <w:sz w:val="18"/>
              </w:rPr>
              <w:t>16,9 (1,00)</w:t>
            </w:r>
          </w:p>
        </w:tc>
        <w:tc>
          <w:tcPr>
            <w:tcW w:w="2041" w:type="dxa"/>
          </w:tcPr>
          <w:p w14:paraId="4443645A" w14:textId="77777777" w:rsidR="005603EC" w:rsidRDefault="00000000">
            <w:pPr>
              <w:jc w:val="center"/>
            </w:pPr>
            <w:r>
              <w:rPr>
                <w:sz w:val="18"/>
              </w:rPr>
              <w:t>19,8 (1,00)</w:t>
            </w:r>
          </w:p>
        </w:tc>
        <w:tc>
          <w:tcPr>
            <w:tcW w:w="2041" w:type="dxa"/>
          </w:tcPr>
          <w:p w14:paraId="686DAC08" w14:textId="77777777" w:rsidR="005603EC" w:rsidRDefault="00000000">
            <w:pPr>
              <w:jc w:val="center"/>
            </w:pPr>
            <w:r>
              <w:rPr>
                <w:sz w:val="18"/>
              </w:rPr>
              <w:t>23,3 (1,00)</w:t>
            </w:r>
          </w:p>
        </w:tc>
        <w:tc>
          <w:tcPr>
            <w:tcW w:w="2041" w:type="dxa"/>
          </w:tcPr>
          <w:p w14:paraId="526D98DB" w14:textId="77777777" w:rsidR="005603EC" w:rsidRDefault="00000000">
            <w:pPr>
              <w:jc w:val="center"/>
            </w:pPr>
            <w:r>
              <w:rPr>
                <w:sz w:val="18"/>
              </w:rPr>
              <w:t>8,2 (2,37)</w:t>
            </w:r>
          </w:p>
        </w:tc>
      </w:tr>
      <w:tr w:rsidR="005603EC" w14:paraId="4699F560" w14:textId="77777777">
        <w:trPr>
          <w:cantSplit/>
        </w:trPr>
        <w:tc>
          <w:tcPr>
            <w:tcW w:w="4819" w:type="dxa"/>
          </w:tcPr>
          <w:p w14:paraId="4A6DDC55" w14:textId="77777777" w:rsidR="005603EC" w:rsidRDefault="00000000">
            <w:r>
              <w:rPr>
                <w:sz w:val="18"/>
              </w:rPr>
              <w:t>A2. 2-bosqich kreditlari ulushi, %</w:t>
            </w:r>
          </w:p>
        </w:tc>
        <w:tc>
          <w:tcPr>
            <w:tcW w:w="2041" w:type="dxa"/>
          </w:tcPr>
          <w:p w14:paraId="73AA7AEC" w14:textId="77777777" w:rsidR="005603EC" w:rsidRDefault="00000000">
            <w:pPr>
              <w:jc w:val="center"/>
            </w:pPr>
            <w:r>
              <w:rPr>
                <w:sz w:val="18"/>
              </w:rPr>
              <w:t>7,5 (4,00)</w:t>
            </w:r>
          </w:p>
        </w:tc>
        <w:tc>
          <w:tcPr>
            <w:tcW w:w="2041" w:type="dxa"/>
          </w:tcPr>
          <w:p w14:paraId="6E3AABF7" w14:textId="77777777" w:rsidR="005603EC" w:rsidRDefault="00000000">
            <w:pPr>
              <w:jc w:val="center"/>
            </w:pPr>
            <w:r>
              <w:rPr>
                <w:sz w:val="18"/>
              </w:rPr>
              <w:t>11,5 (3,69)</w:t>
            </w:r>
          </w:p>
        </w:tc>
        <w:tc>
          <w:tcPr>
            <w:tcW w:w="2041" w:type="dxa"/>
          </w:tcPr>
          <w:p w14:paraId="5BE402DD" w14:textId="77777777" w:rsidR="005603EC" w:rsidRDefault="00000000">
            <w:pPr>
              <w:jc w:val="center"/>
            </w:pPr>
            <w:r>
              <w:rPr>
                <w:sz w:val="18"/>
              </w:rPr>
              <w:t>15,0 (3,00)</w:t>
            </w:r>
          </w:p>
        </w:tc>
        <w:tc>
          <w:tcPr>
            <w:tcW w:w="2041" w:type="dxa"/>
          </w:tcPr>
          <w:p w14:paraId="554EB3EC" w14:textId="77777777" w:rsidR="005603EC" w:rsidRDefault="00000000">
            <w:pPr>
              <w:jc w:val="center"/>
            </w:pPr>
            <w:r>
              <w:rPr>
                <w:sz w:val="18"/>
              </w:rPr>
              <w:t>27,7 (1,73)</w:t>
            </w:r>
          </w:p>
        </w:tc>
        <w:tc>
          <w:tcPr>
            <w:tcW w:w="2041" w:type="dxa"/>
          </w:tcPr>
          <w:p w14:paraId="47594431" w14:textId="77777777" w:rsidR="005603EC" w:rsidRDefault="00000000">
            <w:pPr>
              <w:jc w:val="center"/>
            </w:pPr>
            <w:r>
              <w:rPr>
                <w:sz w:val="18"/>
              </w:rPr>
              <w:t>11,0 (3,80)</w:t>
            </w:r>
          </w:p>
        </w:tc>
      </w:tr>
      <w:tr w:rsidR="005603EC" w14:paraId="4B4979B6" w14:textId="77777777">
        <w:trPr>
          <w:cantSplit/>
        </w:trPr>
        <w:tc>
          <w:tcPr>
            <w:tcW w:w="4819" w:type="dxa"/>
          </w:tcPr>
          <w:p w14:paraId="1B673B18" w14:textId="77777777" w:rsidR="005603EC" w:rsidRDefault="00000000">
            <w:r>
              <w:rPr>
                <w:sz w:val="18"/>
              </w:rPr>
              <w:t>A3. Qoplanmagan NPL / kapital, %</w:t>
            </w:r>
          </w:p>
        </w:tc>
        <w:tc>
          <w:tcPr>
            <w:tcW w:w="2041" w:type="dxa"/>
          </w:tcPr>
          <w:p w14:paraId="6252CBAD" w14:textId="77777777" w:rsidR="005603EC" w:rsidRDefault="00000000">
            <w:pPr>
              <w:jc w:val="center"/>
            </w:pPr>
            <w:r>
              <w:rPr>
                <w:sz w:val="18"/>
              </w:rPr>
              <w:t>36,6 (1,00)</w:t>
            </w:r>
          </w:p>
        </w:tc>
        <w:tc>
          <w:tcPr>
            <w:tcW w:w="2041" w:type="dxa"/>
          </w:tcPr>
          <w:p w14:paraId="1D5CA263" w14:textId="77777777" w:rsidR="005603EC" w:rsidRDefault="00000000">
            <w:pPr>
              <w:jc w:val="center"/>
            </w:pPr>
            <w:r>
              <w:rPr>
                <w:sz w:val="18"/>
              </w:rPr>
              <w:t>59,8 (1,00)</w:t>
            </w:r>
          </w:p>
        </w:tc>
        <w:tc>
          <w:tcPr>
            <w:tcW w:w="2041" w:type="dxa"/>
          </w:tcPr>
          <w:p w14:paraId="05CE7115" w14:textId="77777777" w:rsidR="005603EC" w:rsidRDefault="00000000">
            <w:pPr>
              <w:jc w:val="center"/>
            </w:pPr>
            <w:r>
              <w:rPr>
                <w:sz w:val="18"/>
              </w:rPr>
              <w:t>50,3 (1,00)</w:t>
            </w:r>
          </w:p>
        </w:tc>
        <w:tc>
          <w:tcPr>
            <w:tcW w:w="2041" w:type="dxa"/>
          </w:tcPr>
          <w:p w14:paraId="5BD4E02F" w14:textId="77777777" w:rsidR="005603EC" w:rsidRDefault="00000000">
            <w:pPr>
              <w:jc w:val="center"/>
            </w:pPr>
            <w:r>
              <w:rPr>
                <w:sz w:val="18"/>
              </w:rPr>
              <w:t>21,4 (1,86)</w:t>
            </w:r>
          </w:p>
        </w:tc>
        <w:tc>
          <w:tcPr>
            <w:tcW w:w="2041" w:type="dxa"/>
          </w:tcPr>
          <w:p w14:paraId="10A955B3" w14:textId="77777777" w:rsidR="005603EC" w:rsidRDefault="00000000">
            <w:pPr>
              <w:jc w:val="center"/>
            </w:pPr>
            <w:r>
              <w:rPr>
                <w:sz w:val="18"/>
              </w:rPr>
              <w:t>7,0 (3,30)</w:t>
            </w:r>
          </w:p>
        </w:tc>
      </w:tr>
      <w:tr w:rsidR="005603EC" w14:paraId="57479E4D" w14:textId="77777777">
        <w:trPr>
          <w:cantSplit/>
        </w:trPr>
        <w:tc>
          <w:tcPr>
            <w:tcW w:w="4819" w:type="dxa"/>
          </w:tcPr>
          <w:p w14:paraId="5CCF121C" w14:textId="77777777" w:rsidR="005603EC" w:rsidRDefault="00000000">
            <w:r>
              <w:rPr>
                <w:sz w:val="18"/>
              </w:rPr>
              <w:t>L1. Yuqori likvid aktivlar / aktivlar, %</w:t>
            </w:r>
          </w:p>
        </w:tc>
        <w:tc>
          <w:tcPr>
            <w:tcW w:w="2041" w:type="dxa"/>
          </w:tcPr>
          <w:p w14:paraId="0EF69198" w14:textId="77777777" w:rsidR="005603EC" w:rsidRDefault="00000000">
            <w:pPr>
              <w:jc w:val="center"/>
            </w:pPr>
            <w:r>
              <w:rPr>
                <w:sz w:val="18"/>
              </w:rPr>
              <w:t>–</w:t>
            </w:r>
          </w:p>
        </w:tc>
        <w:tc>
          <w:tcPr>
            <w:tcW w:w="2041" w:type="dxa"/>
          </w:tcPr>
          <w:p w14:paraId="243C2A65" w14:textId="77777777" w:rsidR="005603EC" w:rsidRDefault="00000000">
            <w:pPr>
              <w:jc w:val="center"/>
            </w:pPr>
            <w:r>
              <w:rPr>
                <w:sz w:val="18"/>
              </w:rPr>
              <w:t>–</w:t>
            </w:r>
          </w:p>
        </w:tc>
        <w:tc>
          <w:tcPr>
            <w:tcW w:w="2041" w:type="dxa"/>
          </w:tcPr>
          <w:p w14:paraId="333324AE" w14:textId="77777777" w:rsidR="005603EC" w:rsidRDefault="00000000">
            <w:pPr>
              <w:jc w:val="center"/>
            </w:pPr>
            <w:r>
              <w:rPr>
                <w:sz w:val="18"/>
              </w:rPr>
              <w:t>9,7 (1,93)</w:t>
            </w:r>
          </w:p>
        </w:tc>
        <w:tc>
          <w:tcPr>
            <w:tcW w:w="2041" w:type="dxa"/>
          </w:tcPr>
          <w:p w14:paraId="4C1305B2" w14:textId="77777777" w:rsidR="005603EC" w:rsidRDefault="00000000">
            <w:pPr>
              <w:jc w:val="center"/>
            </w:pPr>
            <w:r>
              <w:rPr>
                <w:sz w:val="18"/>
              </w:rPr>
              <w:t>28,2 (4,00)</w:t>
            </w:r>
          </w:p>
        </w:tc>
        <w:tc>
          <w:tcPr>
            <w:tcW w:w="2041" w:type="dxa"/>
          </w:tcPr>
          <w:p w14:paraId="10CE5961" w14:textId="77777777" w:rsidR="005603EC" w:rsidRDefault="00000000">
            <w:pPr>
              <w:jc w:val="center"/>
            </w:pPr>
            <w:r>
              <w:rPr>
                <w:sz w:val="18"/>
              </w:rPr>
              <w:t>18,0 (3,60)</w:t>
            </w:r>
          </w:p>
        </w:tc>
      </w:tr>
      <w:tr w:rsidR="005603EC" w14:paraId="0C30ECDF" w14:textId="77777777">
        <w:trPr>
          <w:cantSplit/>
        </w:trPr>
        <w:tc>
          <w:tcPr>
            <w:tcW w:w="4819" w:type="dxa"/>
          </w:tcPr>
          <w:p w14:paraId="7190D56C" w14:textId="77777777" w:rsidR="005603EC" w:rsidRDefault="00000000">
            <w:r>
              <w:rPr>
                <w:sz w:val="18"/>
              </w:rPr>
              <w:t>L2. Kreditlar / depozitlar, %</w:t>
            </w:r>
          </w:p>
        </w:tc>
        <w:tc>
          <w:tcPr>
            <w:tcW w:w="2041" w:type="dxa"/>
          </w:tcPr>
          <w:p w14:paraId="5C588E30" w14:textId="77777777" w:rsidR="005603EC" w:rsidRDefault="00000000">
            <w:pPr>
              <w:jc w:val="center"/>
            </w:pPr>
            <w:r>
              <w:rPr>
                <w:sz w:val="18"/>
              </w:rPr>
              <w:t>426,4 (1,00)</w:t>
            </w:r>
          </w:p>
        </w:tc>
        <w:tc>
          <w:tcPr>
            <w:tcW w:w="2041" w:type="dxa"/>
          </w:tcPr>
          <w:p w14:paraId="4C53AE50" w14:textId="77777777" w:rsidR="005603EC" w:rsidRDefault="00000000">
            <w:pPr>
              <w:jc w:val="center"/>
            </w:pPr>
            <w:r>
              <w:rPr>
                <w:sz w:val="18"/>
              </w:rPr>
              <w:t>425,4 (1,00)</w:t>
            </w:r>
          </w:p>
        </w:tc>
        <w:tc>
          <w:tcPr>
            <w:tcW w:w="2041" w:type="dxa"/>
          </w:tcPr>
          <w:p w14:paraId="41531BF6" w14:textId="77777777" w:rsidR="005603EC" w:rsidRDefault="00000000">
            <w:pPr>
              <w:jc w:val="center"/>
            </w:pPr>
            <w:r>
              <w:rPr>
                <w:sz w:val="18"/>
              </w:rPr>
              <w:t>389,7 (1,00)</w:t>
            </w:r>
          </w:p>
        </w:tc>
        <w:tc>
          <w:tcPr>
            <w:tcW w:w="2041" w:type="dxa"/>
          </w:tcPr>
          <w:p w14:paraId="2C649199" w14:textId="77777777" w:rsidR="005603EC" w:rsidRDefault="00000000">
            <w:pPr>
              <w:jc w:val="center"/>
            </w:pPr>
            <w:r>
              <w:rPr>
                <w:sz w:val="18"/>
              </w:rPr>
              <w:t>395,6 (1,00)</w:t>
            </w:r>
          </w:p>
        </w:tc>
        <w:tc>
          <w:tcPr>
            <w:tcW w:w="2041" w:type="dxa"/>
          </w:tcPr>
          <w:p w14:paraId="29325D45" w14:textId="77777777" w:rsidR="005603EC" w:rsidRDefault="00000000">
            <w:pPr>
              <w:jc w:val="center"/>
            </w:pPr>
            <w:r>
              <w:rPr>
                <w:sz w:val="18"/>
              </w:rPr>
              <w:t>242,2 (1,00)</w:t>
            </w:r>
          </w:p>
        </w:tc>
      </w:tr>
      <w:tr w:rsidR="005603EC" w14:paraId="7CB226B4" w14:textId="77777777">
        <w:trPr>
          <w:cantSplit/>
        </w:trPr>
        <w:tc>
          <w:tcPr>
            <w:tcW w:w="4819" w:type="dxa"/>
          </w:tcPr>
          <w:p w14:paraId="4BFBE175" w14:textId="77777777" w:rsidR="005603EC" w:rsidRDefault="00000000">
            <w:r>
              <w:rPr>
                <w:sz w:val="18"/>
              </w:rPr>
              <w:t>D1. ROA, %</w:t>
            </w:r>
          </w:p>
        </w:tc>
        <w:tc>
          <w:tcPr>
            <w:tcW w:w="2041" w:type="dxa"/>
          </w:tcPr>
          <w:p w14:paraId="1905130F" w14:textId="77777777" w:rsidR="005603EC" w:rsidRDefault="00000000">
            <w:pPr>
              <w:jc w:val="center"/>
            </w:pPr>
            <w:r>
              <w:rPr>
                <w:sz w:val="18"/>
              </w:rPr>
              <w:t>0,1 (1,11)</w:t>
            </w:r>
          </w:p>
        </w:tc>
        <w:tc>
          <w:tcPr>
            <w:tcW w:w="2041" w:type="dxa"/>
          </w:tcPr>
          <w:p w14:paraId="72B8D9D9" w14:textId="77777777" w:rsidR="005603EC" w:rsidRDefault="00000000">
            <w:pPr>
              <w:jc w:val="center"/>
            </w:pPr>
            <w:r>
              <w:rPr>
                <w:sz w:val="18"/>
              </w:rPr>
              <w:t>−0,9 (1,00)</w:t>
            </w:r>
          </w:p>
        </w:tc>
        <w:tc>
          <w:tcPr>
            <w:tcW w:w="2041" w:type="dxa"/>
          </w:tcPr>
          <w:p w14:paraId="388A4AE6" w14:textId="77777777" w:rsidR="005603EC" w:rsidRDefault="00000000">
            <w:pPr>
              <w:jc w:val="center"/>
            </w:pPr>
            <w:r>
              <w:rPr>
                <w:sz w:val="18"/>
              </w:rPr>
              <w:t>−1,9 (1,00)</w:t>
            </w:r>
          </w:p>
        </w:tc>
        <w:tc>
          <w:tcPr>
            <w:tcW w:w="2041" w:type="dxa"/>
          </w:tcPr>
          <w:p w14:paraId="2C683724" w14:textId="77777777" w:rsidR="005603EC" w:rsidRDefault="00000000">
            <w:pPr>
              <w:jc w:val="center"/>
            </w:pPr>
            <w:r>
              <w:rPr>
                <w:sz w:val="18"/>
              </w:rPr>
              <w:t>−4,7 (1,00)</w:t>
            </w:r>
          </w:p>
        </w:tc>
        <w:tc>
          <w:tcPr>
            <w:tcW w:w="2041" w:type="dxa"/>
          </w:tcPr>
          <w:p w14:paraId="351834E6" w14:textId="77777777" w:rsidR="005603EC" w:rsidRDefault="00000000">
            <w:pPr>
              <w:jc w:val="center"/>
            </w:pPr>
            <w:r>
              <w:rPr>
                <w:sz w:val="18"/>
              </w:rPr>
              <w:t>1,5 (3,20)</w:t>
            </w:r>
          </w:p>
        </w:tc>
      </w:tr>
      <w:tr w:rsidR="005603EC" w14:paraId="0B54DA94" w14:textId="77777777">
        <w:trPr>
          <w:cantSplit/>
        </w:trPr>
        <w:tc>
          <w:tcPr>
            <w:tcW w:w="4819" w:type="dxa"/>
          </w:tcPr>
          <w:p w14:paraId="5983CEB6" w14:textId="77777777" w:rsidR="005603EC" w:rsidRDefault="00000000">
            <w:r>
              <w:rPr>
                <w:sz w:val="18"/>
              </w:rPr>
              <w:t>D2. ROE, %</w:t>
            </w:r>
          </w:p>
        </w:tc>
        <w:tc>
          <w:tcPr>
            <w:tcW w:w="2041" w:type="dxa"/>
          </w:tcPr>
          <w:p w14:paraId="309DF7C1" w14:textId="77777777" w:rsidR="005603EC" w:rsidRDefault="00000000">
            <w:pPr>
              <w:jc w:val="center"/>
            </w:pPr>
            <w:r>
              <w:rPr>
                <w:sz w:val="18"/>
              </w:rPr>
              <w:t>0,6 (1,13)</w:t>
            </w:r>
          </w:p>
        </w:tc>
        <w:tc>
          <w:tcPr>
            <w:tcW w:w="2041" w:type="dxa"/>
          </w:tcPr>
          <w:p w14:paraId="37368693" w14:textId="77777777" w:rsidR="005603EC" w:rsidRDefault="00000000">
            <w:pPr>
              <w:jc w:val="center"/>
            </w:pPr>
            <w:r>
              <w:rPr>
                <w:sz w:val="18"/>
              </w:rPr>
              <w:t>−10,2 (1,00)</w:t>
            </w:r>
          </w:p>
        </w:tc>
        <w:tc>
          <w:tcPr>
            <w:tcW w:w="2041" w:type="dxa"/>
          </w:tcPr>
          <w:p w14:paraId="41D5789D" w14:textId="77777777" w:rsidR="005603EC" w:rsidRDefault="00000000">
            <w:pPr>
              <w:jc w:val="center"/>
            </w:pPr>
            <w:r>
              <w:rPr>
                <w:sz w:val="18"/>
              </w:rPr>
              <w:t>−27,9 (1,00)</w:t>
            </w:r>
          </w:p>
        </w:tc>
        <w:tc>
          <w:tcPr>
            <w:tcW w:w="2041" w:type="dxa"/>
          </w:tcPr>
          <w:p w14:paraId="3580F641" w14:textId="77777777" w:rsidR="005603EC" w:rsidRDefault="00000000">
            <w:pPr>
              <w:jc w:val="center"/>
            </w:pPr>
            <w:r>
              <w:rPr>
                <w:sz w:val="18"/>
              </w:rPr>
              <w:t>−65,0 (1,00)</w:t>
            </w:r>
          </w:p>
        </w:tc>
        <w:tc>
          <w:tcPr>
            <w:tcW w:w="2041" w:type="dxa"/>
          </w:tcPr>
          <w:p w14:paraId="2F73DF93" w14:textId="77777777" w:rsidR="005603EC" w:rsidRDefault="00000000">
            <w:pPr>
              <w:jc w:val="center"/>
            </w:pPr>
            <w:r>
              <w:rPr>
                <w:sz w:val="18"/>
              </w:rPr>
              <w:t>16,3 (4,00)</w:t>
            </w:r>
          </w:p>
        </w:tc>
      </w:tr>
      <w:tr w:rsidR="005603EC" w14:paraId="346FE56A" w14:textId="77777777">
        <w:trPr>
          <w:cantSplit/>
        </w:trPr>
        <w:tc>
          <w:tcPr>
            <w:tcW w:w="4819" w:type="dxa"/>
          </w:tcPr>
          <w:p w14:paraId="515220E1" w14:textId="77777777" w:rsidR="005603EC" w:rsidRDefault="00000000">
            <w:r>
              <w:rPr>
                <w:sz w:val="18"/>
              </w:rPr>
              <w:t>D3. Xarajatlar / daromadlar, %</w:t>
            </w:r>
          </w:p>
        </w:tc>
        <w:tc>
          <w:tcPr>
            <w:tcW w:w="2041" w:type="dxa"/>
          </w:tcPr>
          <w:p w14:paraId="56C42BA8" w14:textId="77777777" w:rsidR="005603EC" w:rsidRDefault="00000000">
            <w:pPr>
              <w:jc w:val="center"/>
            </w:pPr>
            <w:r>
              <w:rPr>
                <w:sz w:val="18"/>
              </w:rPr>
              <w:t>50,7 (3,62)</w:t>
            </w:r>
          </w:p>
        </w:tc>
        <w:tc>
          <w:tcPr>
            <w:tcW w:w="2041" w:type="dxa"/>
          </w:tcPr>
          <w:p w14:paraId="3ECBB6A8" w14:textId="77777777" w:rsidR="005603EC" w:rsidRDefault="00000000">
            <w:pPr>
              <w:jc w:val="center"/>
            </w:pPr>
            <w:r>
              <w:rPr>
                <w:sz w:val="18"/>
              </w:rPr>
              <w:t>62,2 (2,89)</w:t>
            </w:r>
          </w:p>
        </w:tc>
        <w:tc>
          <w:tcPr>
            <w:tcW w:w="2041" w:type="dxa"/>
          </w:tcPr>
          <w:p w14:paraId="282B10B7" w14:textId="77777777" w:rsidR="005603EC" w:rsidRDefault="00000000">
            <w:pPr>
              <w:jc w:val="center"/>
            </w:pPr>
            <w:r>
              <w:rPr>
                <w:sz w:val="18"/>
              </w:rPr>
              <w:t>50,7 (3,62)</w:t>
            </w:r>
          </w:p>
        </w:tc>
        <w:tc>
          <w:tcPr>
            <w:tcW w:w="2041" w:type="dxa"/>
          </w:tcPr>
          <w:p w14:paraId="172D137A" w14:textId="77777777" w:rsidR="005603EC" w:rsidRDefault="00000000">
            <w:pPr>
              <w:jc w:val="center"/>
            </w:pPr>
            <w:r>
              <w:rPr>
                <w:sz w:val="18"/>
              </w:rPr>
              <w:t>47,6 (3,83)</w:t>
            </w:r>
          </w:p>
        </w:tc>
        <w:tc>
          <w:tcPr>
            <w:tcW w:w="2041" w:type="dxa"/>
          </w:tcPr>
          <w:p w14:paraId="3750DE60" w14:textId="77777777" w:rsidR="005603EC" w:rsidRDefault="00000000">
            <w:pPr>
              <w:jc w:val="center"/>
            </w:pPr>
            <w:r>
              <w:rPr>
                <w:sz w:val="18"/>
              </w:rPr>
              <w:t>81,0 (1,95)</w:t>
            </w:r>
          </w:p>
        </w:tc>
      </w:tr>
      <w:tr w:rsidR="005603EC" w14:paraId="66C890A6" w14:textId="77777777">
        <w:trPr>
          <w:cantSplit/>
        </w:trPr>
        <w:tc>
          <w:tcPr>
            <w:tcW w:w="4819" w:type="dxa"/>
          </w:tcPr>
          <w:p w14:paraId="43C0D37F" w14:textId="77777777" w:rsidR="005603EC" w:rsidRDefault="00000000">
            <w:r>
              <w:rPr>
                <w:sz w:val="18"/>
              </w:rPr>
              <w:t>V1. Valyutadagi kreditlar ulushi, %</w:t>
            </w:r>
          </w:p>
        </w:tc>
        <w:tc>
          <w:tcPr>
            <w:tcW w:w="2041" w:type="dxa"/>
          </w:tcPr>
          <w:p w14:paraId="577E8D9F" w14:textId="77777777" w:rsidR="005603EC" w:rsidRDefault="00000000">
            <w:pPr>
              <w:jc w:val="center"/>
            </w:pPr>
            <w:r>
              <w:rPr>
                <w:sz w:val="18"/>
              </w:rPr>
              <w:t>23,8 (3,75)</w:t>
            </w:r>
          </w:p>
        </w:tc>
        <w:tc>
          <w:tcPr>
            <w:tcW w:w="2041" w:type="dxa"/>
          </w:tcPr>
          <w:p w14:paraId="2D0BE87A" w14:textId="77777777" w:rsidR="005603EC" w:rsidRDefault="00000000">
            <w:pPr>
              <w:jc w:val="center"/>
            </w:pPr>
            <w:r>
              <w:rPr>
                <w:sz w:val="18"/>
              </w:rPr>
              <w:t>24,4 (3,71)</w:t>
            </w:r>
          </w:p>
        </w:tc>
        <w:tc>
          <w:tcPr>
            <w:tcW w:w="2041" w:type="dxa"/>
          </w:tcPr>
          <w:p w14:paraId="3CE25062" w14:textId="77777777" w:rsidR="005603EC" w:rsidRDefault="00000000">
            <w:pPr>
              <w:jc w:val="center"/>
            </w:pPr>
            <w:r>
              <w:rPr>
                <w:sz w:val="18"/>
              </w:rPr>
              <w:t>27,4 (3,51)</w:t>
            </w:r>
          </w:p>
        </w:tc>
        <w:tc>
          <w:tcPr>
            <w:tcW w:w="2041" w:type="dxa"/>
          </w:tcPr>
          <w:p w14:paraId="5132A50E" w14:textId="77777777" w:rsidR="005603EC" w:rsidRDefault="00000000">
            <w:pPr>
              <w:jc w:val="center"/>
            </w:pPr>
            <w:r>
              <w:rPr>
                <w:sz w:val="18"/>
              </w:rPr>
              <w:t>21,9 (3,87)</w:t>
            </w:r>
          </w:p>
        </w:tc>
        <w:tc>
          <w:tcPr>
            <w:tcW w:w="2041" w:type="dxa"/>
          </w:tcPr>
          <w:p w14:paraId="1EF2E1AE" w14:textId="77777777" w:rsidR="005603EC" w:rsidRDefault="00000000">
            <w:pPr>
              <w:jc w:val="center"/>
            </w:pPr>
            <w:r>
              <w:rPr>
                <w:sz w:val="18"/>
              </w:rPr>
              <w:t>21,3 (3,91)</w:t>
            </w:r>
          </w:p>
        </w:tc>
      </w:tr>
      <w:tr w:rsidR="005603EC" w14:paraId="6AA10669" w14:textId="77777777">
        <w:trPr>
          <w:cantSplit/>
        </w:trPr>
        <w:tc>
          <w:tcPr>
            <w:tcW w:w="4819" w:type="dxa"/>
          </w:tcPr>
          <w:p w14:paraId="3762123D" w14:textId="77777777" w:rsidR="005603EC" w:rsidRDefault="00000000">
            <w:r>
              <w:rPr>
                <w:sz w:val="18"/>
              </w:rPr>
              <w:t>V2. Valyutadagi majburiyatlar ulushi, %</w:t>
            </w:r>
          </w:p>
        </w:tc>
        <w:tc>
          <w:tcPr>
            <w:tcW w:w="2041" w:type="dxa"/>
          </w:tcPr>
          <w:p w14:paraId="48627125" w14:textId="77777777" w:rsidR="005603EC" w:rsidRDefault="00000000">
            <w:pPr>
              <w:jc w:val="center"/>
            </w:pPr>
            <w:r>
              <w:rPr>
                <w:sz w:val="18"/>
              </w:rPr>
              <w:t>28,4 (3,77)</w:t>
            </w:r>
          </w:p>
        </w:tc>
        <w:tc>
          <w:tcPr>
            <w:tcW w:w="2041" w:type="dxa"/>
          </w:tcPr>
          <w:p w14:paraId="039B811F" w14:textId="77777777" w:rsidR="005603EC" w:rsidRDefault="00000000">
            <w:pPr>
              <w:jc w:val="center"/>
            </w:pPr>
            <w:r>
              <w:rPr>
                <w:sz w:val="18"/>
              </w:rPr>
              <w:t>31,1 (3,59)</w:t>
            </w:r>
          </w:p>
        </w:tc>
        <w:tc>
          <w:tcPr>
            <w:tcW w:w="2041" w:type="dxa"/>
          </w:tcPr>
          <w:p w14:paraId="7FB52C38" w14:textId="77777777" w:rsidR="005603EC" w:rsidRDefault="00000000">
            <w:pPr>
              <w:jc w:val="center"/>
            </w:pPr>
            <w:r>
              <w:rPr>
                <w:sz w:val="18"/>
              </w:rPr>
              <w:t>33,0 (3,47)</w:t>
            </w:r>
          </w:p>
        </w:tc>
        <w:tc>
          <w:tcPr>
            <w:tcW w:w="2041" w:type="dxa"/>
          </w:tcPr>
          <w:p w14:paraId="646E55C1" w14:textId="77777777" w:rsidR="005603EC" w:rsidRDefault="00000000">
            <w:pPr>
              <w:jc w:val="center"/>
            </w:pPr>
            <w:r>
              <w:rPr>
                <w:sz w:val="18"/>
              </w:rPr>
              <w:t>26,9 (3,87)</w:t>
            </w:r>
          </w:p>
        </w:tc>
        <w:tc>
          <w:tcPr>
            <w:tcW w:w="2041" w:type="dxa"/>
          </w:tcPr>
          <w:p w14:paraId="77DCBF3A" w14:textId="77777777" w:rsidR="005603EC" w:rsidRDefault="00000000">
            <w:pPr>
              <w:jc w:val="center"/>
            </w:pPr>
            <w:r>
              <w:rPr>
                <w:sz w:val="18"/>
              </w:rPr>
              <w:t>24,4 (4,00)</w:t>
            </w:r>
          </w:p>
        </w:tc>
      </w:tr>
      <w:tr w:rsidR="005603EC" w14:paraId="5F40DA8D" w14:textId="77777777">
        <w:trPr>
          <w:cantSplit/>
        </w:trPr>
        <w:tc>
          <w:tcPr>
            <w:tcW w:w="4819" w:type="dxa"/>
          </w:tcPr>
          <w:p w14:paraId="3E7FCB2D" w14:textId="77777777" w:rsidR="005603EC" w:rsidRDefault="00000000">
            <w:r>
              <w:rPr>
                <w:sz w:val="18"/>
              </w:rPr>
              <w:t>Kapital yetarliligi bloki</w:t>
            </w:r>
          </w:p>
        </w:tc>
        <w:tc>
          <w:tcPr>
            <w:tcW w:w="2041" w:type="dxa"/>
          </w:tcPr>
          <w:p w14:paraId="47A25FCE" w14:textId="77777777" w:rsidR="005603EC" w:rsidRDefault="00000000">
            <w:pPr>
              <w:jc w:val="center"/>
            </w:pPr>
            <w:r>
              <w:rPr>
                <w:sz w:val="18"/>
              </w:rPr>
              <w:t>3,83</w:t>
            </w:r>
          </w:p>
        </w:tc>
        <w:tc>
          <w:tcPr>
            <w:tcW w:w="2041" w:type="dxa"/>
          </w:tcPr>
          <w:p w14:paraId="3B422F3D" w14:textId="77777777" w:rsidR="005603EC" w:rsidRDefault="00000000">
            <w:pPr>
              <w:jc w:val="center"/>
            </w:pPr>
            <w:r>
              <w:rPr>
                <w:sz w:val="18"/>
              </w:rPr>
              <w:t>3,50</w:t>
            </w:r>
          </w:p>
        </w:tc>
        <w:tc>
          <w:tcPr>
            <w:tcW w:w="2041" w:type="dxa"/>
          </w:tcPr>
          <w:p w14:paraId="751B02FC" w14:textId="77777777" w:rsidR="005603EC" w:rsidRDefault="00000000">
            <w:pPr>
              <w:jc w:val="center"/>
            </w:pPr>
            <w:r>
              <w:rPr>
                <w:sz w:val="18"/>
              </w:rPr>
              <w:t>2,44</w:t>
            </w:r>
          </w:p>
        </w:tc>
        <w:tc>
          <w:tcPr>
            <w:tcW w:w="2041" w:type="dxa"/>
          </w:tcPr>
          <w:p w14:paraId="284E76DC" w14:textId="77777777" w:rsidR="005603EC" w:rsidRDefault="00000000">
            <w:pPr>
              <w:jc w:val="center"/>
            </w:pPr>
            <w:r>
              <w:rPr>
                <w:sz w:val="18"/>
              </w:rPr>
              <w:t>3,77</w:t>
            </w:r>
          </w:p>
        </w:tc>
        <w:tc>
          <w:tcPr>
            <w:tcW w:w="2041" w:type="dxa"/>
          </w:tcPr>
          <w:p w14:paraId="65328C65" w14:textId="77777777" w:rsidR="005603EC" w:rsidRDefault="00000000">
            <w:pPr>
              <w:jc w:val="center"/>
            </w:pPr>
            <w:r>
              <w:rPr>
                <w:sz w:val="18"/>
              </w:rPr>
              <w:t>3,87</w:t>
            </w:r>
          </w:p>
        </w:tc>
      </w:tr>
      <w:tr w:rsidR="005603EC" w14:paraId="23BB257E" w14:textId="77777777">
        <w:trPr>
          <w:cantSplit/>
        </w:trPr>
        <w:tc>
          <w:tcPr>
            <w:tcW w:w="4819" w:type="dxa"/>
          </w:tcPr>
          <w:p w14:paraId="560D4796" w14:textId="77777777" w:rsidR="005603EC" w:rsidRDefault="00000000">
            <w:r>
              <w:rPr>
                <w:sz w:val="18"/>
              </w:rPr>
              <w:t>Aktivlar sifati bloki</w:t>
            </w:r>
          </w:p>
        </w:tc>
        <w:tc>
          <w:tcPr>
            <w:tcW w:w="2041" w:type="dxa"/>
          </w:tcPr>
          <w:p w14:paraId="568022B4" w14:textId="77777777" w:rsidR="005603EC" w:rsidRDefault="00000000">
            <w:pPr>
              <w:jc w:val="center"/>
            </w:pPr>
            <w:r>
              <w:rPr>
                <w:sz w:val="18"/>
              </w:rPr>
              <w:t>2,27</w:t>
            </w:r>
          </w:p>
        </w:tc>
        <w:tc>
          <w:tcPr>
            <w:tcW w:w="2041" w:type="dxa"/>
          </w:tcPr>
          <w:p w14:paraId="0CC02BBC" w14:textId="77777777" w:rsidR="005603EC" w:rsidRDefault="00000000">
            <w:pPr>
              <w:jc w:val="center"/>
            </w:pPr>
            <w:r>
              <w:rPr>
                <w:sz w:val="18"/>
              </w:rPr>
              <w:t>1,90</w:t>
            </w:r>
          </w:p>
        </w:tc>
        <w:tc>
          <w:tcPr>
            <w:tcW w:w="2041" w:type="dxa"/>
          </w:tcPr>
          <w:p w14:paraId="435A84B1" w14:textId="77777777" w:rsidR="005603EC" w:rsidRDefault="00000000">
            <w:pPr>
              <w:jc w:val="center"/>
            </w:pPr>
            <w:r>
              <w:rPr>
                <w:sz w:val="18"/>
              </w:rPr>
              <w:t>1,67</w:t>
            </w:r>
          </w:p>
        </w:tc>
        <w:tc>
          <w:tcPr>
            <w:tcW w:w="2041" w:type="dxa"/>
          </w:tcPr>
          <w:p w14:paraId="02A15964" w14:textId="77777777" w:rsidR="005603EC" w:rsidRDefault="00000000">
            <w:pPr>
              <w:jc w:val="center"/>
            </w:pPr>
            <w:r>
              <w:rPr>
                <w:sz w:val="18"/>
              </w:rPr>
              <w:t>1,53</w:t>
            </w:r>
          </w:p>
        </w:tc>
        <w:tc>
          <w:tcPr>
            <w:tcW w:w="2041" w:type="dxa"/>
          </w:tcPr>
          <w:p w14:paraId="02EEF1B4" w14:textId="77777777" w:rsidR="005603EC" w:rsidRDefault="00000000">
            <w:pPr>
              <w:jc w:val="center"/>
            </w:pPr>
            <w:r>
              <w:rPr>
                <w:sz w:val="18"/>
              </w:rPr>
              <w:t>3,15</w:t>
            </w:r>
          </w:p>
        </w:tc>
      </w:tr>
      <w:tr w:rsidR="005603EC" w14:paraId="4369FA99" w14:textId="77777777">
        <w:trPr>
          <w:cantSplit/>
        </w:trPr>
        <w:tc>
          <w:tcPr>
            <w:tcW w:w="4819" w:type="dxa"/>
          </w:tcPr>
          <w:p w14:paraId="5D9A057E" w14:textId="77777777" w:rsidR="005603EC" w:rsidRDefault="00000000">
            <w:r>
              <w:rPr>
                <w:sz w:val="18"/>
              </w:rPr>
              <w:t>Likvidlik bloki</w:t>
            </w:r>
          </w:p>
        </w:tc>
        <w:tc>
          <w:tcPr>
            <w:tcW w:w="2041" w:type="dxa"/>
          </w:tcPr>
          <w:p w14:paraId="78D1AA35" w14:textId="77777777" w:rsidR="005603EC" w:rsidRDefault="00000000">
            <w:pPr>
              <w:jc w:val="center"/>
            </w:pPr>
            <w:r>
              <w:rPr>
                <w:sz w:val="18"/>
              </w:rPr>
              <w:t>1,00</w:t>
            </w:r>
          </w:p>
        </w:tc>
        <w:tc>
          <w:tcPr>
            <w:tcW w:w="2041" w:type="dxa"/>
          </w:tcPr>
          <w:p w14:paraId="1E7BA1A0" w14:textId="77777777" w:rsidR="005603EC" w:rsidRDefault="00000000">
            <w:pPr>
              <w:jc w:val="center"/>
            </w:pPr>
            <w:r>
              <w:rPr>
                <w:sz w:val="18"/>
              </w:rPr>
              <w:t>1,00</w:t>
            </w:r>
          </w:p>
        </w:tc>
        <w:tc>
          <w:tcPr>
            <w:tcW w:w="2041" w:type="dxa"/>
          </w:tcPr>
          <w:p w14:paraId="07F44009" w14:textId="77777777" w:rsidR="005603EC" w:rsidRDefault="00000000">
            <w:pPr>
              <w:jc w:val="center"/>
            </w:pPr>
            <w:r>
              <w:rPr>
                <w:sz w:val="18"/>
              </w:rPr>
              <w:t>1,47</w:t>
            </w:r>
          </w:p>
        </w:tc>
        <w:tc>
          <w:tcPr>
            <w:tcW w:w="2041" w:type="dxa"/>
          </w:tcPr>
          <w:p w14:paraId="404942A1" w14:textId="77777777" w:rsidR="005603EC" w:rsidRDefault="00000000">
            <w:pPr>
              <w:jc w:val="center"/>
            </w:pPr>
            <w:r>
              <w:rPr>
                <w:sz w:val="18"/>
              </w:rPr>
              <w:t>2,50</w:t>
            </w:r>
          </w:p>
        </w:tc>
        <w:tc>
          <w:tcPr>
            <w:tcW w:w="2041" w:type="dxa"/>
          </w:tcPr>
          <w:p w14:paraId="558DFE84" w14:textId="77777777" w:rsidR="005603EC" w:rsidRDefault="00000000">
            <w:pPr>
              <w:jc w:val="center"/>
            </w:pPr>
            <w:r>
              <w:rPr>
                <w:sz w:val="18"/>
              </w:rPr>
              <w:t>2,30</w:t>
            </w:r>
          </w:p>
        </w:tc>
      </w:tr>
      <w:tr w:rsidR="005603EC" w14:paraId="1452B1F6" w14:textId="77777777">
        <w:trPr>
          <w:cantSplit/>
        </w:trPr>
        <w:tc>
          <w:tcPr>
            <w:tcW w:w="4819" w:type="dxa"/>
          </w:tcPr>
          <w:p w14:paraId="53BFA7F5" w14:textId="77777777" w:rsidR="005603EC" w:rsidRDefault="00000000">
            <w:r>
              <w:rPr>
                <w:sz w:val="18"/>
              </w:rPr>
              <w:t>Daromadlilik bloki</w:t>
            </w:r>
          </w:p>
        </w:tc>
        <w:tc>
          <w:tcPr>
            <w:tcW w:w="2041" w:type="dxa"/>
          </w:tcPr>
          <w:p w14:paraId="7A9B3CD0" w14:textId="77777777" w:rsidR="005603EC" w:rsidRDefault="00000000">
            <w:pPr>
              <w:jc w:val="center"/>
            </w:pPr>
            <w:r>
              <w:rPr>
                <w:sz w:val="18"/>
              </w:rPr>
              <w:t>1,95</w:t>
            </w:r>
          </w:p>
        </w:tc>
        <w:tc>
          <w:tcPr>
            <w:tcW w:w="2041" w:type="dxa"/>
          </w:tcPr>
          <w:p w14:paraId="3078FD76" w14:textId="77777777" w:rsidR="005603EC" w:rsidRDefault="00000000">
            <w:pPr>
              <w:jc w:val="center"/>
            </w:pPr>
            <w:r>
              <w:rPr>
                <w:sz w:val="18"/>
              </w:rPr>
              <w:t>1,63</w:t>
            </w:r>
          </w:p>
        </w:tc>
        <w:tc>
          <w:tcPr>
            <w:tcW w:w="2041" w:type="dxa"/>
          </w:tcPr>
          <w:p w14:paraId="2CA0621F" w14:textId="77777777" w:rsidR="005603EC" w:rsidRDefault="00000000">
            <w:pPr>
              <w:jc w:val="center"/>
            </w:pPr>
            <w:r>
              <w:rPr>
                <w:sz w:val="18"/>
              </w:rPr>
              <w:t>1,87</w:t>
            </w:r>
          </w:p>
        </w:tc>
        <w:tc>
          <w:tcPr>
            <w:tcW w:w="2041" w:type="dxa"/>
          </w:tcPr>
          <w:p w14:paraId="1FE11954" w14:textId="77777777" w:rsidR="005603EC" w:rsidRDefault="00000000">
            <w:pPr>
              <w:jc w:val="center"/>
            </w:pPr>
            <w:r>
              <w:rPr>
                <w:sz w:val="18"/>
              </w:rPr>
              <w:t>1,94</w:t>
            </w:r>
          </w:p>
        </w:tc>
        <w:tc>
          <w:tcPr>
            <w:tcW w:w="2041" w:type="dxa"/>
          </w:tcPr>
          <w:p w14:paraId="19956BBB" w14:textId="77777777" w:rsidR="005603EC" w:rsidRDefault="00000000">
            <w:pPr>
              <w:jc w:val="center"/>
            </w:pPr>
            <w:r>
              <w:rPr>
                <w:sz w:val="18"/>
              </w:rPr>
              <w:t>3,05</w:t>
            </w:r>
          </w:p>
        </w:tc>
      </w:tr>
      <w:tr w:rsidR="005603EC" w14:paraId="066CBC01" w14:textId="77777777">
        <w:trPr>
          <w:cantSplit/>
        </w:trPr>
        <w:tc>
          <w:tcPr>
            <w:tcW w:w="4819" w:type="dxa"/>
          </w:tcPr>
          <w:p w14:paraId="4381F9B7" w14:textId="77777777" w:rsidR="005603EC" w:rsidRDefault="00000000">
            <w:r>
              <w:rPr>
                <w:sz w:val="18"/>
              </w:rPr>
              <w:t>Valyuta riski bloki</w:t>
            </w:r>
          </w:p>
        </w:tc>
        <w:tc>
          <w:tcPr>
            <w:tcW w:w="2041" w:type="dxa"/>
          </w:tcPr>
          <w:p w14:paraId="6C55C907" w14:textId="77777777" w:rsidR="005603EC" w:rsidRDefault="00000000">
            <w:pPr>
              <w:jc w:val="center"/>
            </w:pPr>
            <w:r>
              <w:rPr>
                <w:sz w:val="18"/>
              </w:rPr>
              <w:t>3,76</w:t>
            </w:r>
          </w:p>
        </w:tc>
        <w:tc>
          <w:tcPr>
            <w:tcW w:w="2041" w:type="dxa"/>
          </w:tcPr>
          <w:p w14:paraId="320E12CC" w14:textId="77777777" w:rsidR="005603EC" w:rsidRDefault="00000000">
            <w:pPr>
              <w:jc w:val="center"/>
            </w:pPr>
            <w:r>
              <w:rPr>
                <w:sz w:val="18"/>
              </w:rPr>
              <w:t>3,65</w:t>
            </w:r>
          </w:p>
        </w:tc>
        <w:tc>
          <w:tcPr>
            <w:tcW w:w="2041" w:type="dxa"/>
          </w:tcPr>
          <w:p w14:paraId="60F3DC52" w14:textId="77777777" w:rsidR="005603EC" w:rsidRDefault="00000000">
            <w:pPr>
              <w:jc w:val="center"/>
            </w:pPr>
            <w:r>
              <w:rPr>
                <w:sz w:val="18"/>
              </w:rPr>
              <w:t>3,49</w:t>
            </w:r>
          </w:p>
        </w:tc>
        <w:tc>
          <w:tcPr>
            <w:tcW w:w="2041" w:type="dxa"/>
          </w:tcPr>
          <w:p w14:paraId="0658292F" w14:textId="77777777" w:rsidR="005603EC" w:rsidRDefault="00000000">
            <w:pPr>
              <w:jc w:val="center"/>
            </w:pPr>
            <w:r>
              <w:rPr>
                <w:sz w:val="18"/>
              </w:rPr>
              <w:t>3,87</w:t>
            </w:r>
          </w:p>
        </w:tc>
        <w:tc>
          <w:tcPr>
            <w:tcW w:w="2041" w:type="dxa"/>
          </w:tcPr>
          <w:p w14:paraId="7F30990E" w14:textId="77777777" w:rsidR="005603EC" w:rsidRDefault="00000000">
            <w:pPr>
              <w:jc w:val="center"/>
            </w:pPr>
            <w:r>
              <w:rPr>
                <w:sz w:val="18"/>
              </w:rPr>
              <w:t>3,96</w:t>
            </w:r>
          </w:p>
        </w:tc>
      </w:tr>
      <w:tr w:rsidR="005603EC" w14:paraId="0B4DBCEB" w14:textId="77777777">
        <w:trPr>
          <w:cantSplit/>
        </w:trPr>
        <w:tc>
          <w:tcPr>
            <w:tcW w:w="4819" w:type="dxa"/>
          </w:tcPr>
          <w:p w14:paraId="1475270A" w14:textId="77777777" w:rsidR="005603EC" w:rsidRDefault="00000000">
            <w:r>
              <w:rPr>
                <w:b/>
                <w:sz w:val="18"/>
              </w:rPr>
              <w:t>MBII (sinf)</w:t>
            </w:r>
          </w:p>
        </w:tc>
        <w:tc>
          <w:tcPr>
            <w:tcW w:w="2041" w:type="dxa"/>
          </w:tcPr>
          <w:p w14:paraId="6D6778B5" w14:textId="77777777" w:rsidR="005603EC" w:rsidRDefault="00000000">
            <w:pPr>
              <w:jc w:val="center"/>
            </w:pPr>
            <w:r>
              <w:rPr>
                <w:b/>
                <w:sz w:val="18"/>
              </w:rPr>
              <w:t>2,51 (qoniqarli)</w:t>
            </w:r>
          </w:p>
        </w:tc>
        <w:tc>
          <w:tcPr>
            <w:tcW w:w="2041" w:type="dxa"/>
          </w:tcPr>
          <w:p w14:paraId="358E9BEF" w14:textId="77777777" w:rsidR="005603EC" w:rsidRDefault="00000000">
            <w:pPr>
              <w:jc w:val="center"/>
            </w:pPr>
            <w:r>
              <w:rPr>
                <w:b/>
                <w:sz w:val="18"/>
              </w:rPr>
              <w:t>2,25 (zaif)</w:t>
            </w:r>
          </w:p>
        </w:tc>
        <w:tc>
          <w:tcPr>
            <w:tcW w:w="2041" w:type="dxa"/>
          </w:tcPr>
          <w:p w14:paraId="3B00F41F" w14:textId="77777777" w:rsidR="005603EC" w:rsidRDefault="00000000">
            <w:pPr>
              <w:jc w:val="center"/>
            </w:pPr>
            <w:r>
              <w:rPr>
                <w:b/>
                <w:sz w:val="18"/>
              </w:rPr>
              <w:t>2,03 (zaif)</w:t>
            </w:r>
          </w:p>
        </w:tc>
        <w:tc>
          <w:tcPr>
            <w:tcW w:w="2041" w:type="dxa"/>
          </w:tcPr>
          <w:p w14:paraId="2EA20A00" w14:textId="77777777" w:rsidR="005603EC" w:rsidRDefault="00000000">
            <w:pPr>
              <w:jc w:val="center"/>
            </w:pPr>
            <w:r>
              <w:rPr>
                <w:b/>
                <w:sz w:val="18"/>
              </w:rPr>
              <w:t>2,58 (qoniqarli)</w:t>
            </w:r>
          </w:p>
        </w:tc>
        <w:tc>
          <w:tcPr>
            <w:tcW w:w="2041" w:type="dxa"/>
          </w:tcPr>
          <w:p w14:paraId="19667972" w14:textId="77777777" w:rsidR="005603EC" w:rsidRDefault="00000000">
            <w:pPr>
              <w:jc w:val="center"/>
            </w:pPr>
            <w:r>
              <w:rPr>
                <w:b/>
                <w:sz w:val="18"/>
              </w:rPr>
              <w:t>3,23 (qoniqarli)</w:t>
            </w:r>
          </w:p>
        </w:tc>
      </w:tr>
    </w:tbl>
    <w:p w14:paraId="4055472E" w14:textId="77777777" w:rsidR="005603EC" w:rsidRDefault="005603EC">
      <w:pPr>
        <w:spacing w:after="40" w:line="240" w:lineRule="auto"/>
        <w:jc w:val="center"/>
      </w:pPr>
    </w:p>
    <w:p w14:paraId="22989850" w14:textId="77777777" w:rsidR="005603EC" w:rsidRDefault="00000000">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760AF9" w14:textId="77777777">
        <w:trPr>
          <w:cantSplit/>
          <w:tblHeader/>
        </w:trPr>
        <w:tc>
          <w:tcPr>
            <w:tcW w:w="4819" w:type="dxa"/>
            <w:shd w:val="clear" w:color="auto" w:fill="DEEBF7"/>
          </w:tcPr>
          <w:p w14:paraId="5317FE6B" w14:textId="77777777" w:rsidR="005603EC" w:rsidRDefault="00000000">
            <w:pPr>
              <w:jc w:val="center"/>
            </w:pPr>
            <w:r>
              <w:rPr>
                <w:b/>
                <w:sz w:val="18"/>
              </w:rPr>
              <w:t>Ko‘rsatkich</w:t>
            </w:r>
          </w:p>
        </w:tc>
        <w:tc>
          <w:tcPr>
            <w:tcW w:w="2041" w:type="dxa"/>
            <w:shd w:val="clear" w:color="auto" w:fill="DEEBF7"/>
          </w:tcPr>
          <w:p w14:paraId="5A88220A" w14:textId="77777777" w:rsidR="005603EC" w:rsidRDefault="00000000">
            <w:pPr>
              <w:jc w:val="center"/>
            </w:pPr>
            <w:r>
              <w:rPr>
                <w:b/>
                <w:sz w:val="18"/>
              </w:rPr>
              <w:t>2021</w:t>
            </w:r>
          </w:p>
        </w:tc>
        <w:tc>
          <w:tcPr>
            <w:tcW w:w="2041" w:type="dxa"/>
            <w:shd w:val="clear" w:color="auto" w:fill="DEEBF7"/>
          </w:tcPr>
          <w:p w14:paraId="338ECB4D" w14:textId="77777777" w:rsidR="005603EC" w:rsidRDefault="00000000">
            <w:pPr>
              <w:jc w:val="center"/>
            </w:pPr>
            <w:r>
              <w:rPr>
                <w:b/>
                <w:sz w:val="18"/>
              </w:rPr>
              <w:t>2022</w:t>
            </w:r>
          </w:p>
        </w:tc>
        <w:tc>
          <w:tcPr>
            <w:tcW w:w="2041" w:type="dxa"/>
            <w:shd w:val="clear" w:color="auto" w:fill="DEEBF7"/>
          </w:tcPr>
          <w:p w14:paraId="081A1182" w14:textId="77777777" w:rsidR="005603EC" w:rsidRDefault="00000000">
            <w:pPr>
              <w:jc w:val="center"/>
            </w:pPr>
            <w:r>
              <w:rPr>
                <w:b/>
                <w:sz w:val="18"/>
              </w:rPr>
              <w:t>2023</w:t>
            </w:r>
          </w:p>
        </w:tc>
        <w:tc>
          <w:tcPr>
            <w:tcW w:w="2041" w:type="dxa"/>
            <w:shd w:val="clear" w:color="auto" w:fill="DEEBF7"/>
          </w:tcPr>
          <w:p w14:paraId="6B1E551B" w14:textId="77777777" w:rsidR="005603EC" w:rsidRDefault="00000000">
            <w:pPr>
              <w:jc w:val="center"/>
            </w:pPr>
            <w:r>
              <w:rPr>
                <w:b/>
                <w:sz w:val="18"/>
              </w:rPr>
              <w:t>2024</w:t>
            </w:r>
          </w:p>
        </w:tc>
        <w:tc>
          <w:tcPr>
            <w:tcW w:w="2041" w:type="dxa"/>
            <w:shd w:val="clear" w:color="auto" w:fill="DEEBF7"/>
          </w:tcPr>
          <w:p w14:paraId="05B3E572" w14:textId="77777777" w:rsidR="005603EC" w:rsidRDefault="00000000">
            <w:pPr>
              <w:jc w:val="center"/>
            </w:pPr>
            <w:r>
              <w:rPr>
                <w:b/>
                <w:sz w:val="18"/>
              </w:rPr>
              <w:t>2025</w:t>
            </w:r>
          </w:p>
        </w:tc>
      </w:tr>
      <w:tr w:rsidR="005603EC" w14:paraId="7EF7759D" w14:textId="77777777">
        <w:trPr>
          <w:cantSplit/>
        </w:trPr>
        <w:tc>
          <w:tcPr>
            <w:tcW w:w="4819" w:type="dxa"/>
          </w:tcPr>
          <w:p w14:paraId="088FD404" w14:textId="77777777" w:rsidR="005603EC" w:rsidRDefault="00000000">
            <w:r>
              <w:rPr>
                <w:sz w:val="18"/>
              </w:rPr>
              <w:t>K1. CET1 monandligi, %</w:t>
            </w:r>
          </w:p>
        </w:tc>
        <w:tc>
          <w:tcPr>
            <w:tcW w:w="2041" w:type="dxa"/>
          </w:tcPr>
          <w:p w14:paraId="10C563F7" w14:textId="77777777" w:rsidR="005603EC" w:rsidRDefault="00000000">
            <w:pPr>
              <w:jc w:val="center"/>
            </w:pPr>
            <w:r>
              <w:rPr>
                <w:sz w:val="18"/>
              </w:rPr>
              <w:t>10,3 (3,90)</w:t>
            </w:r>
          </w:p>
        </w:tc>
        <w:tc>
          <w:tcPr>
            <w:tcW w:w="2041" w:type="dxa"/>
          </w:tcPr>
          <w:p w14:paraId="7F98AB48" w14:textId="77777777" w:rsidR="005603EC" w:rsidRDefault="00000000">
            <w:pPr>
              <w:jc w:val="center"/>
            </w:pPr>
            <w:r>
              <w:rPr>
                <w:sz w:val="18"/>
              </w:rPr>
              <w:t>8,8 (3,33)</w:t>
            </w:r>
          </w:p>
        </w:tc>
        <w:tc>
          <w:tcPr>
            <w:tcW w:w="2041" w:type="dxa"/>
          </w:tcPr>
          <w:p w14:paraId="1EEFDDF9" w14:textId="77777777" w:rsidR="005603EC" w:rsidRDefault="00000000">
            <w:pPr>
              <w:jc w:val="center"/>
            </w:pPr>
            <w:r>
              <w:rPr>
                <w:sz w:val="18"/>
              </w:rPr>
              <w:t>8,9 (3,34)</w:t>
            </w:r>
          </w:p>
        </w:tc>
        <w:tc>
          <w:tcPr>
            <w:tcW w:w="2041" w:type="dxa"/>
          </w:tcPr>
          <w:p w14:paraId="732353D3" w14:textId="77777777" w:rsidR="005603EC" w:rsidRDefault="00000000">
            <w:pPr>
              <w:jc w:val="center"/>
            </w:pPr>
            <w:r>
              <w:rPr>
                <w:sz w:val="18"/>
              </w:rPr>
              <w:t>17,0 (4,00)</w:t>
            </w:r>
          </w:p>
        </w:tc>
        <w:tc>
          <w:tcPr>
            <w:tcW w:w="2041" w:type="dxa"/>
          </w:tcPr>
          <w:p w14:paraId="2D53B299" w14:textId="77777777" w:rsidR="005603EC" w:rsidRDefault="00000000">
            <w:pPr>
              <w:jc w:val="center"/>
            </w:pPr>
            <w:r>
              <w:rPr>
                <w:sz w:val="18"/>
              </w:rPr>
              <w:t>16,3 (4,00)</w:t>
            </w:r>
          </w:p>
        </w:tc>
      </w:tr>
      <w:tr w:rsidR="005603EC" w14:paraId="25180025" w14:textId="77777777">
        <w:trPr>
          <w:cantSplit/>
        </w:trPr>
        <w:tc>
          <w:tcPr>
            <w:tcW w:w="4819" w:type="dxa"/>
          </w:tcPr>
          <w:p w14:paraId="766806A9" w14:textId="77777777" w:rsidR="005603EC" w:rsidRDefault="00000000">
            <w:r>
              <w:rPr>
                <w:sz w:val="18"/>
              </w:rPr>
              <w:t>K2. Regulyativ kapital monandligi, %</w:t>
            </w:r>
          </w:p>
        </w:tc>
        <w:tc>
          <w:tcPr>
            <w:tcW w:w="2041" w:type="dxa"/>
          </w:tcPr>
          <w:p w14:paraId="0FD480B3" w14:textId="77777777" w:rsidR="005603EC" w:rsidRDefault="00000000">
            <w:pPr>
              <w:jc w:val="center"/>
            </w:pPr>
            <w:r>
              <w:rPr>
                <w:sz w:val="18"/>
              </w:rPr>
              <w:t>17,9 (4,00)</w:t>
            </w:r>
          </w:p>
        </w:tc>
        <w:tc>
          <w:tcPr>
            <w:tcW w:w="2041" w:type="dxa"/>
          </w:tcPr>
          <w:p w14:paraId="665A1DE1" w14:textId="77777777" w:rsidR="005603EC" w:rsidRDefault="00000000">
            <w:pPr>
              <w:jc w:val="center"/>
            </w:pPr>
            <w:r>
              <w:rPr>
                <w:sz w:val="18"/>
              </w:rPr>
              <w:t>18,8 (4,00)</w:t>
            </w:r>
          </w:p>
        </w:tc>
        <w:tc>
          <w:tcPr>
            <w:tcW w:w="2041" w:type="dxa"/>
          </w:tcPr>
          <w:p w14:paraId="2A392C30" w14:textId="77777777" w:rsidR="005603EC" w:rsidRDefault="00000000">
            <w:pPr>
              <w:jc w:val="center"/>
            </w:pPr>
            <w:r>
              <w:rPr>
                <w:sz w:val="18"/>
              </w:rPr>
              <w:t>17,9 (4,00)</w:t>
            </w:r>
          </w:p>
        </w:tc>
        <w:tc>
          <w:tcPr>
            <w:tcW w:w="2041" w:type="dxa"/>
          </w:tcPr>
          <w:p w14:paraId="6E60F30B" w14:textId="77777777" w:rsidR="005603EC" w:rsidRDefault="00000000">
            <w:pPr>
              <w:jc w:val="center"/>
            </w:pPr>
            <w:r>
              <w:rPr>
                <w:sz w:val="18"/>
              </w:rPr>
              <w:t>19,4 (4,00)</w:t>
            </w:r>
          </w:p>
        </w:tc>
        <w:tc>
          <w:tcPr>
            <w:tcW w:w="2041" w:type="dxa"/>
          </w:tcPr>
          <w:p w14:paraId="1858E363" w14:textId="77777777" w:rsidR="005603EC" w:rsidRDefault="00000000">
            <w:pPr>
              <w:jc w:val="center"/>
            </w:pPr>
            <w:r>
              <w:rPr>
                <w:sz w:val="18"/>
              </w:rPr>
              <w:t>22,2 (4,00)</w:t>
            </w:r>
          </w:p>
        </w:tc>
      </w:tr>
      <w:tr w:rsidR="005603EC" w14:paraId="6092CBDF" w14:textId="77777777">
        <w:trPr>
          <w:cantSplit/>
        </w:trPr>
        <w:tc>
          <w:tcPr>
            <w:tcW w:w="4819" w:type="dxa"/>
          </w:tcPr>
          <w:p w14:paraId="24CA413E" w14:textId="77777777" w:rsidR="005603EC" w:rsidRDefault="00000000">
            <w:r>
              <w:rPr>
                <w:sz w:val="18"/>
              </w:rPr>
              <w:t>K3. Kapital / aktivlar, %</w:t>
            </w:r>
          </w:p>
        </w:tc>
        <w:tc>
          <w:tcPr>
            <w:tcW w:w="2041" w:type="dxa"/>
          </w:tcPr>
          <w:p w14:paraId="7E35AB08" w14:textId="77777777" w:rsidR="005603EC" w:rsidRDefault="00000000">
            <w:pPr>
              <w:jc w:val="center"/>
            </w:pPr>
            <w:r>
              <w:rPr>
                <w:sz w:val="18"/>
              </w:rPr>
              <w:t>13,2 (4,00)</w:t>
            </w:r>
          </w:p>
        </w:tc>
        <w:tc>
          <w:tcPr>
            <w:tcW w:w="2041" w:type="dxa"/>
          </w:tcPr>
          <w:p w14:paraId="6BEF44FE" w14:textId="77777777" w:rsidR="005603EC" w:rsidRDefault="00000000">
            <w:pPr>
              <w:jc w:val="center"/>
            </w:pPr>
            <w:r>
              <w:rPr>
                <w:sz w:val="18"/>
              </w:rPr>
              <w:t>9,5 (4,00)</w:t>
            </w:r>
          </w:p>
        </w:tc>
        <w:tc>
          <w:tcPr>
            <w:tcW w:w="2041" w:type="dxa"/>
          </w:tcPr>
          <w:p w14:paraId="5536C47A" w14:textId="77777777" w:rsidR="005603EC" w:rsidRDefault="00000000">
            <w:pPr>
              <w:jc w:val="center"/>
            </w:pPr>
            <w:r>
              <w:rPr>
                <w:sz w:val="18"/>
              </w:rPr>
              <w:t>10,7 (4,00)</w:t>
            </w:r>
          </w:p>
        </w:tc>
        <w:tc>
          <w:tcPr>
            <w:tcW w:w="2041" w:type="dxa"/>
          </w:tcPr>
          <w:p w14:paraId="311C4E11" w14:textId="77777777" w:rsidR="005603EC" w:rsidRDefault="00000000">
            <w:pPr>
              <w:jc w:val="center"/>
            </w:pPr>
            <w:r>
              <w:rPr>
                <w:sz w:val="18"/>
              </w:rPr>
              <w:t>17,3 (4,00)</w:t>
            </w:r>
          </w:p>
        </w:tc>
        <w:tc>
          <w:tcPr>
            <w:tcW w:w="2041" w:type="dxa"/>
          </w:tcPr>
          <w:p w14:paraId="25EBC289" w14:textId="77777777" w:rsidR="005603EC" w:rsidRDefault="00000000">
            <w:pPr>
              <w:jc w:val="center"/>
            </w:pPr>
            <w:r>
              <w:rPr>
                <w:sz w:val="18"/>
              </w:rPr>
              <w:t>18,4 (4,00)</w:t>
            </w:r>
          </w:p>
        </w:tc>
      </w:tr>
      <w:tr w:rsidR="005603EC" w14:paraId="55866119" w14:textId="77777777">
        <w:trPr>
          <w:cantSplit/>
        </w:trPr>
        <w:tc>
          <w:tcPr>
            <w:tcW w:w="4819" w:type="dxa"/>
          </w:tcPr>
          <w:p w14:paraId="7AA41C80" w14:textId="77777777" w:rsidR="005603EC" w:rsidRDefault="00000000">
            <w:r>
              <w:rPr>
                <w:sz w:val="18"/>
              </w:rPr>
              <w:t>A1. 3-bosqich kreditlari ulushi, %</w:t>
            </w:r>
          </w:p>
        </w:tc>
        <w:tc>
          <w:tcPr>
            <w:tcW w:w="2041" w:type="dxa"/>
          </w:tcPr>
          <w:p w14:paraId="04E64953" w14:textId="77777777" w:rsidR="005603EC" w:rsidRDefault="00000000">
            <w:pPr>
              <w:jc w:val="center"/>
            </w:pPr>
            <w:r>
              <w:rPr>
                <w:sz w:val="18"/>
              </w:rPr>
              <w:t>32,2 (1,00)</w:t>
            </w:r>
          </w:p>
        </w:tc>
        <w:tc>
          <w:tcPr>
            <w:tcW w:w="2041" w:type="dxa"/>
          </w:tcPr>
          <w:p w14:paraId="11979B25" w14:textId="77777777" w:rsidR="005603EC" w:rsidRDefault="00000000">
            <w:pPr>
              <w:jc w:val="center"/>
            </w:pPr>
            <w:r>
              <w:rPr>
                <w:sz w:val="18"/>
              </w:rPr>
              <w:t>26,8 (1,00)</w:t>
            </w:r>
          </w:p>
        </w:tc>
        <w:tc>
          <w:tcPr>
            <w:tcW w:w="2041" w:type="dxa"/>
          </w:tcPr>
          <w:p w14:paraId="00279171" w14:textId="77777777" w:rsidR="005603EC" w:rsidRDefault="00000000">
            <w:pPr>
              <w:jc w:val="center"/>
            </w:pPr>
            <w:r>
              <w:rPr>
                <w:sz w:val="18"/>
              </w:rPr>
              <w:t>22,0 (1,00)</w:t>
            </w:r>
          </w:p>
        </w:tc>
        <w:tc>
          <w:tcPr>
            <w:tcW w:w="2041" w:type="dxa"/>
          </w:tcPr>
          <w:p w14:paraId="09035BF8" w14:textId="77777777" w:rsidR="005603EC" w:rsidRDefault="00000000">
            <w:pPr>
              <w:jc w:val="center"/>
            </w:pPr>
            <w:r>
              <w:rPr>
                <w:sz w:val="18"/>
              </w:rPr>
              <w:t>13,7 (1,25)</w:t>
            </w:r>
          </w:p>
        </w:tc>
        <w:tc>
          <w:tcPr>
            <w:tcW w:w="2041" w:type="dxa"/>
          </w:tcPr>
          <w:p w14:paraId="60EBEA3F" w14:textId="77777777" w:rsidR="005603EC" w:rsidRDefault="00000000">
            <w:pPr>
              <w:jc w:val="center"/>
            </w:pPr>
            <w:r>
              <w:rPr>
                <w:sz w:val="18"/>
              </w:rPr>
              <w:t>5,2 (2,96)</w:t>
            </w:r>
          </w:p>
        </w:tc>
      </w:tr>
      <w:tr w:rsidR="005603EC" w14:paraId="4FBFDC13" w14:textId="77777777">
        <w:trPr>
          <w:cantSplit/>
        </w:trPr>
        <w:tc>
          <w:tcPr>
            <w:tcW w:w="4819" w:type="dxa"/>
          </w:tcPr>
          <w:p w14:paraId="1F47CE0E" w14:textId="77777777" w:rsidR="005603EC" w:rsidRDefault="00000000">
            <w:r>
              <w:rPr>
                <w:sz w:val="18"/>
              </w:rPr>
              <w:lastRenderedPageBreak/>
              <w:t>A2. 2-bosqich kreditlari ulushi, %</w:t>
            </w:r>
          </w:p>
        </w:tc>
        <w:tc>
          <w:tcPr>
            <w:tcW w:w="2041" w:type="dxa"/>
          </w:tcPr>
          <w:p w14:paraId="20B8BDFD" w14:textId="77777777" w:rsidR="005603EC" w:rsidRDefault="00000000">
            <w:pPr>
              <w:jc w:val="center"/>
            </w:pPr>
            <w:r>
              <w:rPr>
                <w:sz w:val="18"/>
              </w:rPr>
              <w:t>16,9 (2,81)</w:t>
            </w:r>
          </w:p>
        </w:tc>
        <w:tc>
          <w:tcPr>
            <w:tcW w:w="2041" w:type="dxa"/>
          </w:tcPr>
          <w:p w14:paraId="6A5D50A6" w14:textId="77777777" w:rsidR="005603EC" w:rsidRDefault="00000000">
            <w:pPr>
              <w:jc w:val="center"/>
            </w:pPr>
            <w:r>
              <w:rPr>
                <w:sz w:val="18"/>
              </w:rPr>
              <w:t>16,4 (2,86)</w:t>
            </w:r>
          </w:p>
        </w:tc>
        <w:tc>
          <w:tcPr>
            <w:tcW w:w="2041" w:type="dxa"/>
          </w:tcPr>
          <w:p w14:paraId="18EBE3EC" w14:textId="77777777" w:rsidR="005603EC" w:rsidRDefault="00000000">
            <w:pPr>
              <w:jc w:val="center"/>
            </w:pPr>
            <w:r>
              <w:rPr>
                <w:sz w:val="18"/>
              </w:rPr>
              <w:t>14,8 (3,05)</w:t>
            </w:r>
          </w:p>
        </w:tc>
        <w:tc>
          <w:tcPr>
            <w:tcW w:w="2041" w:type="dxa"/>
          </w:tcPr>
          <w:p w14:paraId="2C9392A0" w14:textId="77777777" w:rsidR="005603EC" w:rsidRDefault="00000000">
            <w:pPr>
              <w:jc w:val="center"/>
            </w:pPr>
            <w:r>
              <w:rPr>
                <w:sz w:val="18"/>
              </w:rPr>
              <w:t>11,6 (3,67)</w:t>
            </w:r>
          </w:p>
        </w:tc>
        <w:tc>
          <w:tcPr>
            <w:tcW w:w="2041" w:type="dxa"/>
          </w:tcPr>
          <w:p w14:paraId="346CDF50" w14:textId="77777777" w:rsidR="005603EC" w:rsidRDefault="00000000">
            <w:pPr>
              <w:jc w:val="center"/>
            </w:pPr>
            <w:r>
              <w:rPr>
                <w:sz w:val="18"/>
              </w:rPr>
              <w:t>10,5 (3,89)</w:t>
            </w:r>
          </w:p>
        </w:tc>
      </w:tr>
      <w:tr w:rsidR="005603EC" w14:paraId="0C31ED21" w14:textId="77777777">
        <w:trPr>
          <w:cantSplit/>
        </w:trPr>
        <w:tc>
          <w:tcPr>
            <w:tcW w:w="4819" w:type="dxa"/>
          </w:tcPr>
          <w:p w14:paraId="0E6AA0D8" w14:textId="77777777" w:rsidR="005603EC" w:rsidRDefault="00000000">
            <w:r>
              <w:rPr>
                <w:sz w:val="18"/>
              </w:rPr>
              <w:t>A3. Qoplanmagan NPL / kapital, %</w:t>
            </w:r>
          </w:p>
        </w:tc>
        <w:tc>
          <w:tcPr>
            <w:tcW w:w="2041" w:type="dxa"/>
          </w:tcPr>
          <w:p w14:paraId="2BA92D13" w14:textId="77777777" w:rsidR="005603EC" w:rsidRDefault="00000000">
            <w:pPr>
              <w:jc w:val="center"/>
            </w:pPr>
            <w:r>
              <w:rPr>
                <w:sz w:val="18"/>
              </w:rPr>
              <w:t>18,3 (2,17)</w:t>
            </w:r>
          </w:p>
        </w:tc>
        <w:tc>
          <w:tcPr>
            <w:tcW w:w="2041" w:type="dxa"/>
          </w:tcPr>
          <w:p w14:paraId="14330AFF" w14:textId="77777777" w:rsidR="005603EC" w:rsidRDefault="00000000">
            <w:pPr>
              <w:jc w:val="center"/>
            </w:pPr>
            <w:r>
              <w:rPr>
                <w:sz w:val="18"/>
              </w:rPr>
              <w:t>11,9 (2,81)</w:t>
            </w:r>
          </w:p>
        </w:tc>
        <w:tc>
          <w:tcPr>
            <w:tcW w:w="2041" w:type="dxa"/>
          </w:tcPr>
          <w:p w14:paraId="05398AFE" w14:textId="77777777" w:rsidR="005603EC" w:rsidRDefault="00000000">
            <w:pPr>
              <w:jc w:val="center"/>
            </w:pPr>
            <w:r>
              <w:rPr>
                <w:sz w:val="18"/>
              </w:rPr>
              <w:t>14,4 (2,56)</w:t>
            </w:r>
          </w:p>
        </w:tc>
        <w:tc>
          <w:tcPr>
            <w:tcW w:w="2041" w:type="dxa"/>
          </w:tcPr>
          <w:p w14:paraId="0B95E827" w14:textId="77777777" w:rsidR="005603EC" w:rsidRDefault="00000000">
            <w:pPr>
              <w:jc w:val="center"/>
            </w:pPr>
            <w:r>
              <w:rPr>
                <w:sz w:val="18"/>
              </w:rPr>
              <w:t>−4,6 (4,00)</w:t>
            </w:r>
          </w:p>
        </w:tc>
        <w:tc>
          <w:tcPr>
            <w:tcW w:w="2041" w:type="dxa"/>
          </w:tcPr>
          <w:p w14:paraId="10F7C449" w14:textId="77777777" w:rsidR="005603EC" w:rsidRDefault="00000000">
            <w:pPr>
              <w:jc w:val="center"/>
            </w:pPr>
            <w:r>
              <w:rPr>
                <w:sz w:val="18"/>
              </w:rPr>
              <w:t>−5,8 (4,00)</w:t>
            </w:r>
          </w:p>
        </w:tc>
      </w:tr>
      <w:tr w:rsidR="005603EC" w14:paraId="4813EA02" w14:textId="77777777">
        <w:trPr>
          <w:cantSplit/>
        </w:trPr>
        <w:tc>
          <w:tcPr>
            <w:tcW w:w="4819" w:type="dxa"/>
          </w:tcPr>
          <w:p w14:paraId="7262BED6" w14:textId="77777777" w:rsidR="005603EC" w:rsidRDefault="00000000">
            <w:r>
              <w:rPr>
                <w:sz w:val="18"/>
              </w:rPr>
              <w:t>L1. Yuqori likvid aktivlar / aktivlar, %</w:t>
            </w:r>
          </w:p>
        </w:tc>
        <w:tc>
          <w:tcPr>
            <w:tcW w:w="2041" w:type="dxa"/>
          </w:tcPr>
          <w:p w14:paraId="51400C41" w14:textId="77777777" w:rsidR="005603EC" w:rsidRDefault="00000000">
            <w:pPr>
              <w:jc w:val="center"/>
            </w:pPr>
            <w:r>
              <w:rPr>
                <w:sz w:val="18"/>
              </w:rPr>
              <w:t>15,1 (3,02)</w:t>
            </w:r>
          </w:p>
        </w:tc>
        <w:tc>
          <w:tcPr>
            <w:tcW w:w="2041" w:type="dxa"/>
          </w:tcPr>
          <w:p w14:paraId="212304D6" w14:textId="77777777" w:rsidR="005603EC" w:rsidRDefault="00000000">
            <w:pPr>
              <w:jc w:val="center"/>
            </w:pPr>
            <w:r>
              <w:rPr>
                <w:sz w:val="18"/>
              </w:rPr>
              <w:t>14,9 (2,98)</w:t>
            </w:r>
          </w:p>
        </w:tc>
        <w:tc>
          <w:tcPr>
            <w:tcW w:w="2041" w:type="dxa"/>
          </w:tcPr>
          <w:p w14:paraId="577D5CCF" w14:textId="77777777" w:rsidR="005603EC" w:rsidRDefault="00000000">
            <w:pPr>
              <w:jc w:val="center"/>
            </w:pPr>
            <w:r>
              <w:rPr>
                <w:sz w:val="18"/>
              </w:rPr>
              <w:t>14,7 (2,94)</w:t>
            </w:r>
          </w:p>
        </w:tc>
        <w:tc>
          <w:tcPr>
            <w:tcW w:w="2041" w:type="dxa"/>
          </w:tcPr>
          <w:p w14:paraId="7F5E4D95" w14:textId="77777777" w:rsidR="005603EC" w:rsidRDefault="00000000">
            <w:pPr>
              <w:jc w:val="center"/>
            </w:pPr>
            <w:r>
              <w:rPr>
                <w:sz w:val="18"/>
              </w:rPr>
              <w:t>12,8 (2,56)</w:t>
            </w:r>
          </w:p>
        </w:tc>
        <w:tc>
          <w:tcPr>
            <w:tcW w:w="2041" w:type="dxa"/>
          </w:tcPr>
          <w:p w14:paraId="5FD34BE8" w14:textId="77777777" w:rsidR="005603EC" w:rsidRDefault="00000000">
            <w:pPr>
              <w:jc w:val="center"/>
            </w:pPr>
            <w:r>
              <w:rPr>
                <w:sz w:val="18"/>
              </w:rPr>
              <w:t>10,0 (1,99)</w:t>
            </w:r>
          </w:p>
        </w:tc>
      </w:tr>
      <w:tr w:rsidR="005603EC" w14:paraId="59D610CC" w14:textId="77777777">
        <w:trPr>
          <w:cantSplit/>
        </w:trPr>
        <w:tc>
          <w:tcPr>
            <w:tcW w:w="4819" w:type="dxa"/>
          </w:tcPr>
          <w:p w14:paraId="3F0529B1" w14:textId="77777777" w:rsidR="005603EC" w:rsidRDefault="00000000">
            <w:r>
              <w:rPr>
                <w:sz w:val="18"/>
              </w:rPr>
              <w:t>L2. Kreditlar / depozitlar, %</w:t>
            </w:r>
          </w:p>
        </w:tc>
        <w:tc>
          <w:tcPr>
            <w:tcW w:w="2041" w:type="dxa"/>
          </w:tcPr>
          <w:p w14:paraId="441D3268" w14:textId="77777777" w:rsidR="005603EC" w:rsidRDefault="00000000">
            <w:pPr>
              <w:jc w:val="center"/>
            </w:pPr>
            <w:r>
              <w:rPr>
                <w:sz w:val="18"/>
              </w:rPr>
              <w:t>368,5 (1,00)</w:t>
            </w:r>
          </w:p>
        </w:tc>
        <w:tc>
          <w:tcPr>
            <w:tcW w:w="2041" w:type="dxa"/>
          </w:tcPr>
          <w:p w14:paraId="2F23A815" w14:textId="77777777" w:rsidR="005603EC" w:rsidRDefault="00000000">
            <w:pPr>
              <w:jc w:val="center"/>
            </w:pPr>
            <w:r>
              <w:rPr>
                <w:sz w:val="18"/>
              </w:rPr>
              <w:t>381,5 (1,00)</w:t>
            </w:r>
          </w:p>
        </w:tc>
        <w:tc>
          <w:tcPr>
            <w:tcW w:w="2041" w:type="dxa"/>
          </w:tcPr>
          <w:p w14:paraId="05F4017A" w14:textId="77777777" w:rsidR="005603EC" w:rsidRDefault="00000000">
            <w:pPr>
              <w:jc w:val="center"/>
            </w:pPr>
            <w:r>
              <w:rPr>
                <w:sz w:val="18"/>
              </w:rPr>
              <w:t>448,1 (1,00)</w:t>
            </w:r>
          </w:p>
        </w:tc>
        <w:tc>
          <w:tcPr>
            <w:tcW w:w="2041" w:type="dxa"/>
          </w:tcPr>
          <w:p w14:paraId="7CE9629C" w14:textId="77777777" w:rsidR="005603EC" w:rsidRDefault="00000000">
            <w:pPr>
              <w:jc w:val="center"/>
            </w:pPr>
            <w:r>
              <w:rPr>
                <w:sz w:val="18"/>
              </w:rPr>
              <w:t>382,0 (1,00)</w:t>
            </w:r>
          </w:p>
        </w:tc>
        <w:tc>
          <w:tcPr>
            <w:tcW w:w="2041" w:type="dxa"/>
          </w:tcPr>
          <w:p w14:paraId="2078EAD7" w14:textId="77777777" w:rsidR="005603EC" w:rsidRDefault="00000000">
            <w:pPr>
              <w:jc w:val="center"/>
            </w:pPr>
            <w:r>
              <w:rPr>
                <w:sz w:val="18"/>
              </w:rPr>
              <w:t>417,2 (1,00)</w:t>
            </w:r>
          </w:p>
        </w:tc>
      </w:tr>
      <w:tr w:rsidR="005603EC" w14:paraId="39ADBFE5" w14:textId="77777777">
        <w:trPr>
          <w:cantSplit/>
        </w:trPr>
        <w:tc>
          <w:tcPr>
            <w:tcW w:w="4819" w:type="dxa"/>
          </w:tcPr>
          <w:p w14:paraId="044F4206" w14:textId="77777777" w:rsidR="005603EC" w:rsidRDefault="00000000">
            <w:r>
              <w:rPr>
                <w:sz w:val="18"/>
              </w:rPr>
              <w:t>D1. ROA, %</w:t>
            </w:r>
          </w:p>
        </w:tc>
        <w:tc>
          <w:tcPr>
            <w:tcW w:w="2041" w:type="dxa"/>
          </w:tcPr>
          <w:p w14:paraId="6FA48079" w14:textId="77777777" w:rsidR="005603EC" w:rsidRDefault="00000000">
            <w:pPr>
              <w:jc w:val="center"/>
            </w:pPr>
            <w:r>
              <w:rPr>
                <w:sz w:val="18"/>
              </w:rPr>
              <w:t>−7,9 (1,00)</w:t>
            </w:r>
          </w:p>
        </w:tc>
        <w:tc>
          <w:tcPr>
            <w:tcW w:w="2041" w:type="dxa"/>
          </w:tcPr>
          <w:p w14:paraId="14E186D0" w14:textId="77777777" w:rsidR="005603EC" w:rsidRDefault="00000000">
            <w:pPr>
              <w:jc w:val="center"/>
            </w:pPr>
            <w:r>
              <w:rPr>
                <w:sz w:val="18"/>
              </w:rPr>
              <w:t>−1,3 (1,00)</w:t>
            </w:r>
          </w:p>
        </w:tc>
        <w:tc>
          <w:tcPr>
            <w:tcW w:w="2041" w:type="dxa"/>
          </w:tcPr>
          <w:p w14:paraId="2AFD9FEC" w14:textId="77777777" w:rsidR="005603EC" w:rsidRDefault="00000000">
            <w:pPr>
              <w:jc w:val="center"/>
            </w:pPr>
            <w:r>
              <w:rPr>
                <w:sz w:val="18"/>
              </w:rPr>
              <w:t>1,6 (3,28)</w:t>
            </w:r>
          </w:p>
        </w:tc>
        <w:tc>
          <w:tcPr>
            <w:tcW w:w="2041" w:type="dxa"/>
          </w:tcPr>
          <w:p w14:paraId="5EECE9B7" w14:textId="77777777" w:rsidR="005603EC" w:rsidRDefault="00000000">
            <w:pPr>
              <w:jc w:val="center"/>
            </w:pPr>
            <w:r>
              <w:rPr>
                <w:sz w:val="18"/>
              </w:rPr>
              <w:t>1,7 (3,55)</w:t>
            </w:r>
          </w:p>
        </w:tc>
        <w:tc>
          <w:tcPr>
            <w:tcW w:w="2041" w:type="dxa"/>
          </w:tcPr>
          <w:p w14:paraId="41CEE82C" w14:textId="77777777" w:rsidR="005603EC" w:rsidRDefault="00000000">
            <w:pPr>
              <w:jc w:val="center"/>
            </w:pPr>
            <w:r>
              <w:rPr>
                <w:sz w:val="18"/>
              </w:rPr>
              <w:t>2,6 (4,00)</w:t>
            </w:r>
          </w:p>
        </w:tc>
      </w:tr>
      <w:tr w:rsidR="005603EC" w14:paraId="25FE3F7D" w14:textId="77777777">
        <w:trPr>
          <w:cantSplit/>
        </w:trPr>
        <w:tc>
          <w:tcPr>
            <w:tcW w:w="4819" w:type="dxa"/>
          </w:tcPr>
          <w:p w14:paraId="59A77AD9" w14:textId="77777777" w:rsidR="005603EC" w:rsidRDefault="00000000">
            <w:r>
              <w:rPr>
                <w:sz w:val="18"/>
              </w:rPr>
              <w:t>D2. ROE, %</w:t>
            </w:r>
          </w:p>
        </w:tc>
        <w:tc>
          <w:tcPr>
            <w:tcW w:w="2041" w:type="dxa"/>
          </w:tcPr>
          <w:p w14:paraId="0920BBB0" w14:textId="77777777" w:rsidR="005603EC" w:rsidRDefault="00000000">
            <w:pPr>
              <w:jc w:val="center"/>
            </w:pPr>
            <w:r>
              <w:rPr>
                <w:sz w:val="18"/>
              </w:rPr>
              <w:t>−61,1 (1,00)</w:t>
            </w:r>
          </w:p>
        </w:tc>
        <w:tc>
          <w:tcPr>
            <w:tcW w:w="2041" w:type="dxa"/>
          </w:tcPr>
          <w:p w14:paraId="47CD1525" w14:textId="77777777" w:rsidR="005603EC" w:rsidRDefault="00000000">
            <w:pPr>
              <w:jc w:val="center"/>
            </w:pPr>
            <w:r>
              <w:rPr>
                <w:sz w:val="18"/>
              </w:rPr>
              <w:t>−12,0 (1,00)</w:t>
            </w:r>
          </w:p>
        </w:tc>
        <w:tc>
          <w:tcPr>
            <w:tcW w:w="2041" w:type="dxa"/>
          </w:tcPr>
          <w:p w14:paraId="21B10DDA" w14:textId="77777777" w:rsidR="005603EC" w:rsidRDefault="00000000">
            <w:pPr>
              <w:jc w:val="center"/>
            </w:pPr>
            <w:r>
              <w:rPr>
                <w:sz w:val="18"/>
              </w:rPr>
              <w:t>15,5 (4,00)</w:t>
            </w:r>
          </w:p>
        </w:tc>
        <w:tc>
          <w:tcPr>
            <w:tcW w:w="2041" w:type="dxa"/>
          </w:tcPr>
          <w:p w14:paraId="206D1CC5" w14:textId="77777777" w:rsidR="005603EC" w:rsidRDefault="00000000">
            <w:pPr>
              <w:jc w:val="center"/>
            </w:pPr>
            <w:r>
              <w:rPr>
                <w:sz w:val="18"/>
              </w:rPr>
              <w:t>12,0 (3,40)</w:t>
            </w:r>
          </w:p>
        </w:tc>
        <w:tc>
          <w:tcPr>
            <w:tcW w:w="2041" w:type="dxa"/>
          </w:tcPr>
          <w:p w14:paraId="14F56A5D" w14:textId="77777777" w:rsidR="005603EC" w:rsidRDefault="00000000">
            <w:pPr>
              <w:jc w:val="center"/>
            </w:pPr>
            <w:r>
              <w:rPr>
                <w:sz w:val="18"/>
              </w:rPr>
              <w:t>14,7 (3,95)</w:t>
            </w:r>
          </w:p>
        </w:tc>
      </w:tr>
      <w:tr w:rsidR="005603EC" w14:paraId="4F7DBDE1" w14:textId="77777777">
        <w:trPr>
          <w:cantSplit/>
        </w:trPr>
        <w:tc>
          <w:tcPr>
            <w:tcW w:w="4819" w:type="dxa"/>
          </w:tcPr>
          <w:p w14:paraId="25D65FC0" w14:textId="77777777" w:rsidR="005603EC" w:rsidRDefault="00000000">
            <w:r>
              <w:rPr>
                <w:sz w:val="18"/>
              </w:rPr>
              <w:t>D3. Xarajatlar / daromadlar, %</w:t>
            </w:r>
          </w:p>
        </w:tc>
        <w:tc>
          <w:tcPr>
            <w:tcW w:w="2041" w:type="dxa"/>
          </w:tcPr>
          <w:p w14:paraId="2C240B37" w14:textId="77777777" w:rsidR="005603EC" w:rsidRDefault="00000000">
            <w:pPr>
              <w:jc w:val="center"/>
            </w:pPr>
            <w:r>
              <w:rPr>
                <w:sz w:val="18"/>
              </w:rPr>
              <w:t>46,8 (3,88)</w:t>
            </w:r>
          </w:p>
        </w:tc>
        <w:tc>
          <w:tcPr>
            <w:tcW w:w="2041" w:type="dxa"/>
          </w:tcPr>
          <w:p w14:paraId="7DCEF4E0" w14:textId="77777777" w:rsidR="005603EC" w:rsidRDefault="00000000">
            <w:pPr>
              <w:jc w:val="center"/>
            </w:pPr>
            <w:r>
              <w:rPr>
                <w:sz w:val="18"/>
              </w:rPr>
              <w:t>41,7 (4,00)</w:t>
            </w:r>
          </w:p>
        </w:tc>
        <w:tc>
          <w:tcPr>
            <w:tcW w:w="2041" w:type="dxa"/>
          </w:tcPr>
          <w:p w14:paraId="0795228D" w14:textId="77777777" w:rsidR="005603EC" w:rsidRDefault="00000000">
            <w:pPr>
              <w:jc w:val="center"/>
            </w:pPr>
            <w:r>
              <w:rPr>
                <w:sz w:val="18"/>
              </w:rPr>
              <w:t>43,6 (4,00)</w:t>
            </w:r>
          </w:p>
        </w:tc>
        <w:tc>
          <w:tcPr>
            <w:tcW w:w="2041" w:type="dxa"/>
          </w:tcPr>
          <w:p w14:paraId="7F5B215C" w14:textId="77777777" w:rsidR="005603EC" w:rsidRDefault="00000000">
            <w:pPr>
              <w:jc w:val="center"/>
            </w:pPr>
            <w:r>
              <w:rPr>
                <w:sz w:val="18"/>
              </w:rPr>
              <w:t>41,8 (4,00)</w:t>
            </w:r>
          </w:p>
        </w:tc>
        <w:tc>
          <w:tcPr>
            <w:tcW w:w="2041" w:type="dxa"/>
          </w:tcPr>
          <w:p w14:paraId="661BB1B8" w14:textId="77777777" w:rsidR="005603EC" w:rsidRDefault="00000000">
            <w:pPr>
              <w:jc w:val="center"/>
            </w:pPr>
            <w:r>
              <w:rPr>
                <w:sz w:val="18"/>
              </w:rPr>
              <w:t>43,7 (4,00)</w:t>
            </w:r>
          </w:p>
        </w:tc>
      </w:tr>
      <w:tr w:rsidR="005603EC" w14:paraId="757B3D74" w14:textId="77777777">
        <w:trPr>
          <w:cantSplit/>
        </w:trPr>
        <w:tc>
          <w:tcPr>
            <w:tcW w:w="4819" w:type="dxa"/>
          </w:tcPr>
          <w:p w14:paraId="25EA3901" w14:textId="77777777" w:rsidR="005603EC" w:rsidRDefault="00000000">
            <w:r>
              <w:rPr>
                <w:sz w:val="18"/>
              </w:rPr>
              <w:t>V1. Valyutadagi kreditlar ulushi, %</w:t>
            </w:r>
          </w:p>
        </w:tc>
        <w:tc>
          <w:tcPr>
            <w:tcW w:w="2041" w:type="dxa"/>
          </w:tcPr>
          <w:p w14:paraId="2599B428" w14:textId="77777777" w:rsidR="005603EC" w:rsidRDefault="00000000">
            <w:pPr>
              <w:jc w:val="center"/>
            </w:pPr>
            <w:r>
              <w:rPr>
                <w:sz w:val="18"/>
              </w:rPr>
              <w:t>25,1 (3,66)</w:t>
            </w:r>
          </w:p>
        </w:tc>
        <w:tc>
          <w:tcPr>
            <w:tcW w:w="2041" w:type="dxa"/>
          </w:tcPr>
          <w:p w14:paraId="14A11F60" w14:textId="77777777" w:rsidR="005603EC" w:rsidRDefault="00000000">
            <w:pPr>
              <w:jc w:val="center"/>
            </w:pPr>
            <w:r>
              <w:rPr>
                <w:sz w:val="18"/>
              </w:rPr>
              <w:t>18,6 (4,00)</w:t>
            </w:r>
          </w:p>
        </w:tc>
        <w:tc>
          <w:tcPr>
            <w:tcW w:w="2041" w:type="dxa"/>
          </w:tcPr>
          <w:p w14:paraId="043D6C3D" w14:textId="77777777" w:rsidR="005603EC" w:rsidRDefault="00000000">
            <w:pPr>
              <w:jc w:val="center"/>
            </w:pPr>
            <w:r>
              <w:rPr>
                <w:sz w:val="18"/>
              </w:rPr>
              <w:t>11,9 (4,00)</w:t>
            </w:r>
          </w:p>
        </w:tc>
        <w:tc>
          <w:tcPr>
            <w:tcW w:w="2041" w:type="dxa"/>
          </w:tcPr>
          <w:p w14:paraId="436E02C7" w14:textId="77777777" w:rsidR="005603EC" w:rsidRDefault="00000000">
            <w:pPr>
              <w:jc w:val="center"/>
            </w:pPr>
            <w:r>
              <w:rPr>
                <w:sz w:val="18"/>
              </w:rPr>
              <w:t>10,0 (4,00)</w:t>
            </w:r>
          </w:p>
        </w:tc>
        <w:tc>
          <w:tcPr>
            <w:tcW w:w="2041" w:type="dxa"/>
          </w:tcPr>
          <w:p w14:paraId="6E6D62FC" w14:textId="77777777" w:rsidR="005603EC" w:rsidRDefault="00000000">
            <w:pPr>
              <w:jc w:val="center"/>
            </w:pPr>
            <w:r>
              <w:rPr>
                <w:sz w:val="18"/>
              </w:rPr>
              <w:t>12,1 (4,00)</w:t>
            </w:r>
          </w:p>
        </w:tc>
      </w:tr>
      <w:tr w:rsidR="005603EC" w14:paraId="17FF3F35" w14:textId="77777777">
        <w:trPr>
          <w:cantSplit/>
        </w:trPr>
        <w:tc>
          <w:tcPr>
            <w:tcW w:w="4819" w:type="dxa"/>
          </w:tcPr>
          <w:p w14:paraId="13F1782A" w14:textId="77777777" w:rsidR="005603EC" w:rsidRDefault="00000000">
            <w:r>
              <w:rPr>
                <w:sz w:val="18"/>
              </w:rPr>
              <w:t>V2. Valyutadagi majburiyatlar ulushi, %</w:t>
            </w:r>
          </w:p>
        </w:tc>
        <w:tc>
          <w:tcPr>
            <w:tcW w:w="2041" w:type="dxa"/>
          </w:tcPr>
          <w:p w14:paraId="319BA1D3" w14:textId="77777777" w:rsidR="005603EC" w:rsidRDefault="00000000">
            <w:pPr>
              <w:jc w:val="center"/>
            </w:pPr>
            <w:r>
              <w:rPr>
                <w:sz w:val="18"/>
              </w:rPr>
              <w:t>28,8 (3,75)</w:t>
            </w:r>
          </w:p>
        </w:tc>
        <w:tc>
          <w:tcPr>
            <w:tcW w:w="2041" w:type="dxa"/>
          </w:tcPr>
          <w:p w14:paraId="3A9BE8D4" w14:textId="77777777" w:rsidR="005603EC" w:rsidRDefault="00000000">
            <w:pPr>
              <w:jc w:val="center"/>
            </w:pPr>
            <w:r>
              <w:rPr>
                <w:sz w:val="18"/>
              </w:rPr>
              <w:t>24,6 (4,00)</w:t>
            </w:r>
          </w:p>
        </w:tc>
        <w:tc>
          <w:tcPr>
            <w:tcW w:w="2041" w:type="dxa"/>
          </w:tcPr>
          <w:p w14:paraId="0A3FEA4E" w14:textId="77777777" w:rsidR="005603EC" w:rsidRDefault="00000000">
            <w:pPr>
              <w:jc w:val="center"/>
            </w:pPr>
            <w:r>
              <w:rPr>
                <w:sz w:val="18"/>
              </w:rPr>
              <w:t>16,7 (4,00)</w:t>
            </w:r>
          </w:p>
        </w:tc>
        <w:tc>
          <w:tcPr>
            <w:tcW w:w="2041" w:type="dxa"/>
          </w:tcPr>
          <w:p w14:paraId="510C6B48" w14:textId="77777777" w:rsidR="005603EC" w:rsidRDefault="00000000">
            <w:pPr>
              <w:jc w:val="center"/>
            </w:pPr>
            <w:r>
              <w:rPr>
                <w:sz w:val="18"/>
              </w:rPr>
              <w:t>15,4 (4,00)</w:t>
            </w:r>
          </w:p>
        </w:tc>
        <w:tc>
          <w:tcPr>
            <w:tcW w:w="2041" w:type="dxa"/>
          </w:tcPr>
          <w:p w14:paraId="647C84CB" w14:textId="77777777" w:rsidR="005603EC" w:rsidRDefault="00000000">
            <w:pPr>
              <w:jc w:val="center"/>
            </w:pPr>
            <w:r>
              <w:rPr>
                <w:sz w:val="18"/>
              </w:rPr>
              <w:t>15,3 (4,00)</w:t>
            </w:r>
          </w:p>
        </w:tc>
      </w:tr>
      <w:tr w:rsidR="005603EC" w14:paraId="633CD9F1" w14:textId="77777777">
        <w:trPr>
          <w:cantSplit/>
        </w:trPr>
        <w:tc>
          <w:tcPr>
            <w:tcW w:w="4819" w:type="dxa"/>
          </w:tcPr>
          <w:p w14:paraId="36289777" w14:textId="77777777" w:rsidR="005603EC" w:rsidRDefault="00000000">
            <w:r>
              <w:rPr>
                <w:sz w:val="18"/>
              </w:rPr>
              <w:t>Kapital yetarliligi bloki</w:t>
            </w:r>
          </w:p>
        </w:tc>
        <w:tc>
          <w:tcPr>
            <w:tcW w:w="2041" w:type="dxa"/>
          </w:tcPr>
          <w:p w14:paraId="4E478772" w14:textId="77777777" w:rsidR="005603EC" w:rsidRDefault="00000000">
            <w:pPr>
              <w:jc w:val="center"/>
            </w:pPr>
            <w:r>
              <w:rPr>
                <w:sz w:val="18"/>
              </w:rPr>
              <w:t>3,97</w:t>
            </w:r>
          </w:p>
        </w:tc>
        <w:tc>
          <w:tcPr>
            <w:tcW w:w="2041" w:type="dxa"/>
          </w:tcPr>
          <w:p w14:paraId="29240ABD" w14:textId="77777777" w:rsidR="005603EC" w:rsidRDefault="00000000">
            <w:pPr>
              <w:jc w:val="center"/>
            </w:pPr>
            <w:r>
              <w:rPr>
                <w:sz w:val="18"/>
              </w:rPr>
              <w:t>3,78</w:t>
            </w:r>
          </w:p>
        </w:tc>
        <w:tc>
          <w:tcPr>
            <w:tcW w:w="2041" w:type="dxa"/>
          </w:tcPr>
          <w:p w14:paraId="66BCC4D5" w14:textId="77777777" w:rsidR="005603EC" w:rsidRDefault="00000000">
            <w:pPr>
              <w:jc w:val="center"/>
            </w:pPr>
            <w:r>
              <w:rPr>
                <w:sz w:val="18"/>
              </w:rPr>
              <w:t>3,78</w:t>
            </w:r>
          </w:p>
        </w:tc>
        <w:tc>
          <w:tcPr>
            <w:tcW w:w="2041" w:type="dxa"/>
          </w:tcPr>
          <w:p w14:paraId="72D806DA" w14:textId="77777777" w:rsidR="005603EC" w:rsidRDefault="00000000">
            <w:pPr>
              <w:jc w:val="center"/>
            </w:pPr>
            <w:r>
              <w:rPr>
                <w:sz w:val="18"/>
              </w:rPr>
              <w:t>4,00</w:t>
            </w:r>
          </w:p>
        </w:tc>
        <w:tc>
          <w:tcPr>
            <w:tcW w:w="2041" w:type="dxa"/>
          </w:tcPr>
          <w:p w14:paraId="648BD37A" w14:textId="77777777" w:rsidR="005603EC" w:rsidRDefault="00000000">
            <w:pPr>
              <w:jc w:val="center"/>
            </w:pPr>
            <w:r>
              <w:rPr>
                <w:sz w:val="18"/>
              </w:rPr>
              <w:t>4,00</w:t>
            </w:r>
          </w:p>
        </w:tc>
      </w:tr>
      <w:tr w:rsidR="005603EC" w14:paraId="7B4FCCAF" w14:textId="77777777">
        <w:trPr>
          <w:cantSplit/>
        </w:trPr>
        <w:tc>
          <w:tcPr>
            <w:tcW w:w="4819" w:type="dxa"/>
          </w:tcPr>
          <w:p w14:paraId="3081DE99" w14:textId="77777777" w:rsidR="005603EC" w:rsidRDefault="00000000">
            <w:r>
              <w:rPr>
                <w:sz w:val="18"/>
              </w:rPr>
              <w:t>Aktivlar sifati bloki</w:t>
            </w:r>
          </w:p>
        </w:tc>
        <w:tc>
          <w:tcPr>
            <w:tcW w:w="2041" w:type="dxa"/>
          </w:tcPr>
          <w:p w14:paraId="01456A94" w14:textId="77777777" w:rsidR="005603EC" w:rsidRDefault="00000000">
            <w:pPr>
              <w:jc w:val="center"/>
            </w:pPr>
            <w:r>
              <w:rPr>
                <w:sz w:val="18"/>
              </w:rPr>
              <w:t>1,99</w:t>
            </w:r>
          </w:p>
        </w:tc>
        <w:tc>
          <w:tcPr>
            <w:tcW w:w="2041" w:type="dxa"/>
          </w:tcPr>
          <w:p w14:paraId="5F165ED2" w14:textId="77777777" w:rsidR="005603EC" w:rsidRDefault="00000000">
            <w:pPr>
              <w:jc w:val="center"/>
            </w:pPr>
            <w:r>
              <w:rPr>
                <w:sz w:val="18"/>
              </w:rPr>
              <w:t>2,23</w:t>
            </w:r>
          </w:p>
        </w:tc>
        <w:tc>
          <w:tcPr>
            <w:tcW w:w="2041" w:type="dxa"/>
          </w:tcPr>
          <w:p w14:paraId="78407AD3" w14:textId="77777777" w:rsidR="005603EC" w:rsidRDefault="00000000">
            <w:pPr>
              <w:jc w:val="center"/>
            </w:pPr>
            <w:r>
              <w:rPr>
                <w:sz w:val="18"/>
              </w:rPr>
              <w:t>2,20</w:t>
            </w:r>
          </w:p>
        </w:tc>
        <w:tc>
          <w:tcPr>
            <w:tcW w:w="2041" w:type="dxa"/>
          </w:tcPr>
          <w:p w14:paraId="5CB4E278" w14:textId="77777777" w:rsidR="005603EC" w:rsidRDefault="00000000">
            <w:pPr>
              <w:jc w:val="center"/>
            </w:pPr>
            <w:r>
              <w:rPr>
                <w:sz w:val="18"/>
              </w:rPr>
              <w:t>2,97</w:t>
            </w:r>
          </w:p>
        </w:tc>
        <w:tc>
          <w:tcPr>
            <w:tcW w:w="2041" w:type="dxa"/>
          </w:tcPr>
          <w:p w14:paraId="2260EC23" w14:textId="77777777" w:rsidR="005603EC" w:rsidRDefault="00000000">
            <w:pPr>
              <w:jc w:val="center"/>
            </w:pPr>
            <w:r>
              <w:rPr>
                <w:sz w:val="18"/>
              </w:rPr>
              <w:t>3,62</w:t>
            </w:r>
          </w:p>
        </w:tc>
      </w:tr>
      <w:tr w:rsidR="005603EC" w14:paraId="1E0CC51D" w14:textId="77777777">
        <w:trPr>
          <w:cantSplit/>
        </w:trPr>
        <w:tc>
          <w:tcPr>
            <w:tcW w:w="4819" w:type="dxa"/>
          </w:tcPr>
          <w:p w14:paraId="3F6C4AD6" w14:textId="77777777" w:rsidR="005603EC" w:rsidRDefault="00000000">
            <w:r>
              <w:rPr>
                <w:sz w:val="18"/>
              </w:rPr>
              <w:t>Likvidlik bloki</w:t>
            </w:r>
          </w:p>
        </w:tc>
        <w:tc>
          <w:tcPr>
            <w:tcW w:w="2041" w:type="dxa"/>
          </w:tcPr>
          <w:p w14:paraId="387FD7EC" w14:textId="77777777" w:rsidR="005603EC" w:rsidRDefault="00000000">
            <w:pPr>
              <w:jc w:val="center"/>
            </w:pPr>
            <w:r>
              <w:rPr>
                <w:sz w:val="18"/>
              </w:rPr>
              <w:t>2,01</w:t>
            </w:r>
          </w:p>
        </w:tc>
        <w:tc>
          <w:tcPr>
            <w:tcW w:w="2041" w:type="dxa"/>
          </w:tcPr>
          <w:p w14:paraId="1B8B4CF5" w14:textId="77777777" w:rsidR="005603EC" w:rsidRDefault="00000000">
            <w:pPr>
              <w:jc w:val="center"/>
            </w:pPr>
            <w:r>
              <w:rPr>
                <w:sz w:val="18"/>
              </w:rPr>
              <w:t>1,99</w:t>
            </w:r>
          </w:p>
        </w:tc>
        <w:tc>
          <w:tcPr>
            <w:tcW w:w="2041" w:type="dxa"/>
          </w:tcPr>
          <w:p w14:paraId="4A140CC6" w14:textId="77777777" w:rsidR="005603EC" w:rsidRDefault="00000000">
            <w:pPr>
              <w:jc w:val="center"/>
            </w:pPr>
            <w:r>
              <w:rPr>
                <w:sz w:val="18"/>
              </w:rPr>
              <w:t>1,97</w:t>
            </w:r>
          </w:p>
        </w:tc>
        <w:tc>
          <w:tcPr>
            <w:tcW w:w="2041" w:type="dxa"/>
          </w:tcPr>
          <w:p w14:paraId="7E3AE37D" w14:textId="77777777" w:rsidR="005603EC" w:rsidRDefault="00000000">
            <w:pPr>
              <w:jc w:val="center"/>
            </w:pPr>
            <w:r>
              <w:rPr>
                <w:sz w:val="18"/>
              </w:rPr>
              <w:t>1,78</w:t>
            </w:r>
          </w:p>
        </w:tc>
        <w:tc>
          <w:tcPr>
            <w:tcW w:w="2041" w:type="dxa"/>
          </w:tcPr>
          <w:p w14:paraId="34363144" w14:textId="77777777" w:rsidR="005603EC" w:rsidRDefault="00000000">
            <w:pPr>
              <w:jc w:val="center"/>
            </w:pPr>
            <w:r>
              <w:rPr>
                <w:sz w:val="18"/>
              </w:rPr>
              <w:t>1,50</w:t>
            </w:r>
          </w:p>
        </w:tc>
      </w:tr>
      <w:tr w:rsidR="005603EC" w14:paraId="27252730" w14:textId="77777777">
        <w:trPr>
          <w:cantSplit/>
        </w:trPr>
        <w:tc>
          <w:tcPr>
            <w:tcW w:w="4819" w:type="dxa"/>
          </w:tcPr>
          <w:p w14:paraId="6AF2A0FB" w14:textId="77777777" w:rsidR="005603EC" w:rsidRDefault="00000000">
            <w:r>
              <w:rPr>
                <w:sz w:val="18"/>
              </w:rPr>
              <w:t>Daromadlilik bloki</w:t>
            </w:r>
          </w:p>
        </w:tc>
        <w:tc>
          <w:tcPr>
            <w:tcW w:w="2041" w:type="dxa"/>
          </w:tcPr>
          <w:p w14:paraId="7916A6E7" w14:textId="77777777" w:rsidR="005603EC" w:rsidRDefault="00000000">
            <w:pPr>
              <w:jc w:val="center"/>
            </w:pPr>
            <w:r>
              <w:rPr>
                <w:sz w:val="18"/>
              </w:rPr>
              <w:t>1,96</w:t>
            </w:r>
          </w:p>
        </w:tc>
        <w:tc>
          <w:tcPr>
            <w:tcW w:w="2041" w:type="dxa"/>
          </w:tcPr>
          <w:p w14:paraId="750DF782" w14:textId="77777777" w:rsidR="005603EC" w:rsidRDefault="00000000">
            <w:pPr>
              <w:jc w:val="center"/>
            </w:pPr>
            <w:r>
              <w:rPr>
                <w:sz w:val="18"/>
              </w:rPr>
              <w:t>2,00</w:t>
            </w:r>
          </w:p>
        </w:tc>
        <w:tc>
          <w:tcPr>
            <w:tcW w:w="2041" w:type="dxa"/>
          </w:tcPr>
          <w:p w14:paraId="33DD1F5A" w14:textId="77777777" w:rsidR="005603EC" w:rsidRDefault="00000000">
            <w:pPr>
              <w:jc w:val="center"/>
            </w:pPr>
            <w:r>
              <w:rPr>
                <w:sz w:val="18"/>
              </w:rPr>
              <w:t>3,76</w:t>
            </w:r>
          </w:p>
        </w:tc>
        <w:tc>
          <w:tcPr>
            <w:tcW w:w="2041" w:type="dxa"/>
          </w:tcPr>
          <w:p w14:paraId="4508938A" w14:textId="77777777" w:rsidR="005603EC" w:rsidRDefault="00000000">
            <w:pPr>
              <w:jc w:val="center"/>
            </w:pPr>
            <w:r>
              <w:rPr>
                <w:sz w:val="18"/>
              </w:rPr>
              <w:t>3,65</w:t>
            </w:r>
          </w:p>
        </w:tc>
        <w:tc>
          <w:tcPr>
            <w:tcW w:w="2041" w:type="dxa"/>
          </w:tcPr>
          <w:p w14:paraId="7510F8C9" w14:textId="77777777" w:rsidR="005603EC" w:rsidRDefault="00000000">
            <w:pPr>
              <w:jc w:val="center"/>
            </w:pPr>
            <w:r>
              <w:rPr>
                <w:sz w:val="18"/>
              </w:rPr>
              <w:t>3,98</w:t>
            </w:r>
          </w:p>
        </w:tc>
      </w:tr>
      <w:tr w:rsidR="005603EC" w14:paraId="05827EB2" w14:textId="77777777">
        <w:trPr>
          <w:cantSplit/>
        </w:trPr>
        <w:tc>
          <w:tcPr>
            <w:tcW w:w="4819" w:type="dxa"/>
          </w:tcPr>
          <w:p w14:paraId="575D3321" w14:textId="77777777" w:rsidR="005603EC" w:rsidRDefault="00000000">
            <w:r>
              <w:rPr>
                <w:sz w:val="18"/>
              </w:rPr>
              <w:t>Valyuta riski bloki</w:t>
            </w:r>
          </w:p>
        </w:tc>
        <w:tc>
          <w:tcPr>
            <w:tcW w:w="2041" w:type="dxa"/>
          </w:tcPr>
          <w:p w14:paraId="2D7F58E6" w14:textId="77777777" w:rsidR="005603EC" w:rsidRDefault="00000000">
            <w:pPr>
              <w:jc w:val="center"/>
            </w:pPr>
            <w:r>
              <w:rPr>
                <w:sz w:val="18"/>
              </w:rPr>
              <w:t>3,70</w:t>
            </w:r>
          </w:p>
        </w:tc>
        <w:tc>
          <w:tcPr>
            <w:tcW w:w="2041" w:type="dxa"/>
          </w:tcPr>
          <w:p w14:paraId="09823637" w14:textId="77777777" w:rsidR="005603EC" w:rsidRDefault="00000000">
            <w:pPr>
              <w:jc w:val="center"/>
            </w:pPr>
            <w:r>
              <w:rPr>
                <w:sz w:val="18"/>
              </w:rPr>
              <w:t>4,00</w:t>
            </w:r>
          </w:p>
        </w:tc>
        <w:tc>
          <w:tcPr>
            <w:tcW w:w="2041" w:type="dxa"/>
          </w:tcPr>
          <w:p w14:paraId="63669A78" w14:textId="77777777" w:rsidR="005603EC" w:rsidRDefault="00000000">
            <w:pPr>
              <w:jc w:val="center"/>
            </w:pPr>
            <w:r>
              <w:rPr>
                <w:sz w:val="18"/>
              </w:rPr>
              <w:t>4,00</w:t>
            </w:r>
          </w:p>
        </w:tc>
        <w:tc>
          <w:tcPr>
            <w:tcW w:w="2041" w:type="dxa"/>
          </w:tcPr>
          <w:p w14:paraId="7240DA29" w14:textId="77777777" w:rsidR="005603EC" w:rsidRDefault="00000000">
            <w:pPr>
              <w:jc w:val="center"/>
            </w:pPr>
            <w:r>
              <w:rPr>
                <w:sz w:val="18"/>
              </w:rPr>
              <w:t>4,00</w:t>
            </w:r>
          </w:p>
        </w:tc>
        <w:tc>
          <w:tcPr>
            <w:tcW w:w="2041" w:type="dxa"/>
          </w:tcPr>
          <w:p w14:paraId="3CFE5EAA" w14:textId="77777777" w:rsidR="005603EC" w:rsidRDefault="00000000">
            <w:pPr>
              <w:jc w:val="center"/>
            </w:pPr>
            <w:r>
              <w:rPr>
                <w:sz w:val="18"/>
              </w:rPr>
              <w:t>4,00</w:t>
            </w:r>
          </w:p>
        </w:tc>
      </w:tr>
      <w:tr w:rsidR="005603EC" w14:paraId="58C17460" w14:textId="77777777">
        <w:trPr>
          <w:cantSplit/>
        </w:trPr>
        <w:tc>
          <w:tcPr>
            <w:tcW w:w="4819" w:type="dxa"/>
          </w:tcPr>
          <w:p w14:paraId="7A432B75" w14:textId="77777777" w:rsidR="005603EC" w:rsidRDefault="00000000">
            <w:r>
              <w:rPr>
                <w:b/>
                <w:sz w:val="18"/>
              </w:rPr>
              <w:t>MBII (sinf)</w:t>
            </w:r>
          </w:p>
        </w:tc>
        <w:tc>
          <w:tcPr>
            <w:tcW w:w="2041" w:type="dxa"/>
          </w:tcPr>
          <w:p w14:paraId="7DE71B90" w14:textId="77777777" w:rsidR="005603EC" w:rsidRDefault="00000000">
            <w:pPr>
              <w:jc w:val="center"/>
            </w:pPr>
            <w:r>
              <w:rPr>
                <w:b/>
                <w:sz w:val="18"/>
              </w:rPr>
              <w:t>2,66 (qoniqarli)</w:t>
            </w:r>
          </w:p>
        </w:tc>
        <w:tc>
          <w:tcPr>
            <w:tcW w:w="2041" w:type="dxa"/>
          </w:tcPr>
          <w:p w14:paraId="26197174" w14:textId="77777777" w:rsidR="005603EC" w:rsidRDefault="00000000">
            <w:pPr>
              <w:jc w:val="center"/>
            </w:pPr>
            <w:r>
              <w:rPr>
                <w:b/>
                <w:sz w:val="18"/>
              </w:rPr>
              <w:t>2,71 (qoniqarli)</w:t>
            </w:r>
          </w:p>
        </w:tc>
        <w:tc>
          <w:tcPr>
            <w:tcW w:w="2041" w:type="dxa"/>
          </w:tcPr>
          <w:p w14:paraId="392238A5" w14:textId="77777777" w:rsidR="005603EC" w:rsidRDefault="00000000">
            <w:pPr>
              <w:jc w:val="center"/>
            </w:pPr>
            <w:r>
              <w:rPr>
                <w:b/>
                <w:sz w:val="18"/>
              </w:rPr>
              <w:t>2,96 (qoniqarli)</w:t>
            </w:r>
          </w:p>
        </w:tc>
        <w:tc>
          <w:tcPr>
            <w:tcW w:w="2041" w:type="dxa"/>
          </w:tcPr>
          <w:p w14:paraId="70E3F30C" w14:textId="77777777" w:rsidR="005603EC" w:rsidRDefault="00000000">
            <w:pPr>
              <w:jc w:val="center"/>
            </w:pPr>
            <w:r>
              <w:rPr>
                <w:b/>
                <w:sz w:val="18"/>
              </w:rPr>
              <w:t>3,20 (qoniqarli)</w:t>
            </w:r>
          </w:p>
        </w:tc>
        <w:tc>
          <w:tcPr>
            <w:tcW w:w="2041" w:type="dxa"/>
          </w:tcPr>
          <w:p w14:paraId="73EFFCC8" w14:textId="77777777" w:rsidR="005603EC" w:rsidRDefault="00000000">
            <w:pPr>
              <w:jc w:val="center"/>
            </w:pPr>
            <w:r>
              <w:rPr>
                <w:b/>
                <w:sz w:val="18"/>
              </w:rPr>
              <w:t>3,38 (barqaror)</w:t>
            </w:r>
          </w:p>
        </w:tc>
      </w:tr>
    </w:tbl>
    <w:p w14:paraId="109A5A20" w14:textId="77777777" w:rsidR="005603EC" w:rsidRDefault="005603EC">
      <w:pPr>
        <w:spacing w:after="40" w:line="240" w:lineRule="auto"/>
        <w:jc w:val="center"/>
      </w:pPr>
    </w:p>
    <w:p w14:paraId="0C802989" w14:textId="77777777" w:rsidR="005603EC" w:rsidRDefault="00000000">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sz w:val="18"/>
              </w:rPr>
              <w:t>Ko‘rsatkich</w:t>
            </w:r>
          </w:p>
        </w:tc>
        <w:tc>
          <w:tcPr>
            <w:tcW w:w="2041" w:type="dxa"/>
            <w:shd w:val="clear" w:color="auto" w:fill="DEEBF7"/>
          </w:tcPr>
          <w:p w14:paraId="6D598554" w14:textId="77777777" w:rsidR="005603EC" w:rsidRDefault="00000000">
            <w:pPr>
              <w:jc w:val="center"/>
            </w:pPr>
            <w:r>
              <w:rPr>
                <w:b/>
                <w:sz w:val="18"/>
              </w:rPr>
              <w:t>2021</w:t>
            </w:r>
          </w:p>
        </w:tc>
        <w:tc>
          <w:tcPr>
            <w:tcW w:w="2041" w:type="dxa"/>
            <w:shd w:val="clear" w:color="auto" w:fill="DEEBF7"/>
          </w:tcPr>
          <w:p w14:paraId="1E5CDCA2" w14:textId="77777777" w:rsidR="005603EC" w:rsidRDefault="00000000">
            <w:pPr>
              <w:jc w:val="center"/>
            </w:pPr>
            <w:r>
              <w:rPr>
                <w:b/>
                <w:sz w:val="18"/>
              </w:rPr>
              <w:t>2022</w:t>
            </w:r>
          </w:p>
        </w:tc>
        <w:tc>
          <w:tcPr>
            <w:tcW w:w="2041" w:type="dxa"/>
            <w:shd w:val="clear" w:color="auto" w:fill="DEEBF7"/>
          </w:tcPr>
          <w:p w14:paraId="6B88E2BA" w14:textId="77777777" w:rsidR="005603EC" w:rsidRDefault="00000000">
            <w:pPr>
              <w:jc w:val="center"/>
            </w:pPr>
            <w:r>
              <w:rPr>
                <w:b/>
                <w:sz w:val="18"/>
              </w:rPr>
              <w:t>2023</w:t>
            </w:r>
          </w:p>
        </w:tc>
        <w:tc>
          <w:tcPr>
            <w:tcW w:w="2041" w:type="dxa"/>
            <w:shd w:val="clear" w:color="auto" w:fill="DEEBF7"/>
          </w:tcPr>
          <w:p w14:paraId="7D6EFC64" w14:textId="77777777" w:rsidR="005603EC" w:rsidRDefault="00000000">
            <w:pPr>
              <w:jc w:val="center"/>
            </w:pPr>
            <w:r>
              <w:rPr>
                <w:b/>
                <w:sz w:val="18"/>
              </w:rPr>
              <w:t>2024</w:t>
            </w:r>
          </w:p>
        </w:tc>
        <w:tc>
          <w:tcPr>
            <w:tcW w:w="2041" w:type="dxa"/>
            <w:shd w:val="clear" w:color="auto" w:fill="DEEBF7"/>
          </w:tcPr>
          <w:p w14:paraId="25D58E3A" w14:textId="77777777" w:rsidR="005603EC" w:rsidRDefault="00000000">
            <w:pPr>
              <w:jc w:val="center"/>
            </w:pPr>
            <w:r>
              <w:rPr>
                <w:b/>
                <w:sz w:val="18"/>
              </w:rPr>
              <w:t>2025</w:t>
            </w:r>
          </w:p>
        </w:tc>
      </w:tr>
      <w:tr w:rsidR="005603EC" w14:paraId="61151F08" w14:textId="77777777">
        <w:trPr>
          <w:cantSplit/>
        </w:trPr>
        <w:tc>
          <w:tcPr>
            <w:tcW w:w="4819" w:type="dxa"/>
          </w:tcPr>
          <w:p w14:paraId="72AB7737" w14:textId="77777777" w:rsidR="005603EC" w:rsidRDefault="00000000">
            <w:r>
              <w:rPr>
                <w:sz w:val="18"/>
              </w:rPr>
              <w:t>K1. CET1 monandligi, %</w:t>
            </w:r>
          </w:p>
        </w:tc>
        <w:tc>
          <w:tcPr>
            <w:tcW w:w="2041" w:type="dxa"/>
          </w:tcPr>
          <w:p w14:paraId="37095F8F" w14:textId="77777777" w:rsidR="005603EC" w:rsidRDefault="00000000">
            <w:pPr>
              <w:jc w:val="center"/>
            </w:pPr>
            <w:r>
              <w:rPr>
                <w:sz w:val="18"/>
              </w:rPr>
              <w:t>11,2 (4,00)</w:t>
            </w:r>
          </w:p>
        </w:tc>
        <w:tc>
          <w:tcPr>
            <w:tcW w:w="2041" w:type="dxa"/>
          </w:tcPr>
          <w:p w14:paraId="7DA3BE0C" w14:textId="77777777" w:rsidR="005603EC" w:rsidRDefault="00000000">
            <w:pPr>
              <w:jc w:val="center"/>
            </w:pPr>
            <w:r>
              <w:rPr>
                <w:sz w:val="18"/>
              </w:rPr>
              <w:t>12,6 (4,00)</w:t>
            </w:r>
          </w:p>
        </w:tc>
        <w:tc>
          <w:tcPr>
            <w:tcW w:w="2041" w:type="dxa"/>
          </w:tcPr>
          <w:p w14:paraId="0DBECF0B" w14:textId="77777777" w:rsidR="005603EC" w:rsidRDefault="00000000">
            <w:pPr>
              <w:jc w:val="center"/>
            </w:pPr>
            <w:r>
              <w:rPr>
                <w:sz w:val="18"/>
              </w:rPr>
              <w:t>10,7 (4,00)</w:t>
            </w:r>
          </w:p>
        </w:tc>
        <w:tc>
          <w:tcPr>
            <w:tcW w:w="2041" w:type="dxa"/>
          </w:tcPr>
          <w:p w14:paraId="6C19960F" w14:textId="77777777" w:rsidR="005603EC" w:rsidRDefault="00000000">
            <w:pPr>
              <w:jc w:val="center"/>
            </w:pPr>
            <w:r>
              <w:rPr>
                <w:sz w:val="18"/>
              </w:rPr>
              <w:t>10,0 (3,81)</w:t>
            </w:r>
          </w:p>
        </w:tc>
        <w:tc>
          <w:tcPr>
            <w:tcW w:w="2041" w:type="dxa"/>
          </w:tcPr>
          <w:p w14:paraId="2C9EBF14" w14:textId="77777777" w:rsidR="005603EC" w:rsidRDefault="00000000">
            <w:pPr>
              <w:jc w:val="center"/>
            </w:pPr>
            <w:r>
              <w:rPr>
                <w:sz w:val="18"/>
              </w:rPr>
              <w:t>15,0 (4,00)</w:t>
            </w:r>
          </w:p>
        </w:tc>
      </w:tr>
      <w:tr w:rsidR="005603EC" w14:paraId="72CE98A6" w14:textId="77777777">
        <w:trPr>
          <w:cantSplit/>
        </w:trPr>
        <w:tc>
          <w:tcPr>
            <w:tcW w:w="4819" w:type="dxa"/>
          </w:tcPr>
          <w:p w14:paraId="02545BAA" w14:textId="77777777" w:rsidR="005603EC" w:rsidRDefault="00000000">
            <w:r>
              <w:rPr>
                <w:sz w:val="18"/>
              </w:rPr>
              <w:t>K2. Regulyativ kapital monandligi, %</w:t>
            </w:r>
          </w:p>
        </w:tc>
        <w:tc>
          <w:tcPr>
            <w:tcW w:w="2041" w:type="dxa"/>
          </w:tcPr>
          <w:p w14:paraId="794D2F7E" w14:textId="77777777" w:rsidR="005603EC" w:rsidRDefault="00000000">
            <w:pPr>
              <w:jc w:val="center"/>
            </w:pPr>
            <w:r>
              <w:rPr>
                <w:sz w:val="18"/>
              </w:rPr>
              <w:t>14,4 (3,56)</w:t>
            </w:r>
          </w:p>
        </w:tc>
        <w:tc>
          <w:tcPr>
            <w:tcW w:w="2041" w:type="dxa"/>
          </w:tcPr>
          <w:p w14:paraId="2123F175" w14:textId="77777777" w:rsidR="005603EC" w:rsidRDefault="00000000">
            <w:pPr>
              <w:jc w:val="center"/>
            </w:pPr>
            <w:r>
              <w:rPr>
                <w:sz w:val="18"/>
              </w:rPr>
              <w:t>16,4 (4,00)</w:t>
            </w:r>
          </w:p>
        </w:tc>
        <w:tc>
          <w:tcPr>
            <w:tcW w:w="2041" w:type="dxa"/>
          </w:tcPr>
          <w:p w14:paraId="7AF2E9A5" w14:textId="77777777" w:rsidR="005603EC" w:rsidRDefault="00000000">
            <w:pPr>
              <w:jc w:val="center"/>
            </w:pPr>
            <w:r>
              <w:rPr>
                <w:sz w:val="18"/>
              </w:rPr>
              <w:t>17,6 (4,00)</w:t>
            </w:r>
          </w:p>
        </w:tc>
        <w:tc>
          <w:tcPr>
            <w:tcW w:w="2041" w:type="dxa"/>
          </w:tcPr>
          <w:p w14:paraId="53FA5E78" w14:textId="77777777" w:rsidR="005603EC" w:rsidRDefault="00000000">
            <w:pPr>
              <w:jc w:val="center"/>
            </w:pPr>
            <w:r>
              <w:rPr>
                <w:sz w:val="18"/>
              </w:rPr>
              <w:t>16,0 (4,00)</w:t>
            </w:r>
          </w:p>
        </w:tc>
        <w:tc>
          <w:tcPr>
            <w:tcW w:w="2041" w:type="dxa"/>
          </w:tcPr>
          <w:p w14:paraId="4707016D" w14:textId="77777777" w:rsidR="005603EC" w:rsidRDefault="00000000">
            <w:pPr>
              <w:jc w:val="center"/>
            </w:pPr>
            <w:r>
              <w:rPr>
                <w:sz w:val="18"/>
              </w:rPr>
              <w:t>19,8 (4,00)</w:t>
            </w:r>
          </w:p>
        </w:tc>
      </w:tr>
      <w:tr w:rsidR="005603EC" w14:paraId="443A7756" w14:textId="77777777">
        <w:trPr>
          <w:cantSplit/>
        </w:trPr>
        <w:tc>
          <w:tcPr>
            <w:tcW w:w="4819" w:type="dxa"/>
          </w:tcPr>
          <w:p w14:paraId="7AC30147" w14:textId="77777777" w:rsidR="005603EC" w:rsidRDefault="00000000">
            <w:r>
              <w:rPr>
                <w:sz w:val="18"/>
              </w:rPr>
              <w:t>K3. Kapital / aktivlar, %</w:t>
            </w:r>
          </w:p>
        </w:tc>
        <w:tc>
          <w:tcPr>
            <w:tcW w:w="2041" w:type="dxa"/>
          </w:tcPr>
          <w:p w14:paraId="2614ED11" w14:textId="77777777" w:rsidR="005603EC" w:rsidRDefault="00000000">
            <w:pPr>
              <w:jc w:val="center"/>
            </w:pPr>
            <w:r>
              <w:rPr>
                <w:sz w:val="18"/>
              </w:rPr>
              <w:t>12,3 (4,00)</w:t>
            </w:r>
          </w:p>
        </w:tc>
        <w:tc>
          <w:tcPr>
            <w:tcW w:w="2041" w:type="dxa"/>
          </w:tcPr>
          <w:p w14:paraId="0BD76ACA" w14:textId="77777777" w:rsidR="005603EC" w:rsidRDefault="00000000">
            <w:pPr>
              <w:jc w:val="center"/>
            </w:pPr>
            <w:r>
              <w:rPr>
                <w:sz w:val="18"/>
              </w:rPr>
              <w:t>12,9 (4,00)</w:t>
            </w:r>
          </w:p>
        </w:tc>
        <w:tc>
          <w:tcPr>
            <w:tcW w:w="2041" w:type="dxa"/>
          </w:tcPr>
          <w:p w14:paraId="6228710B" w14:textId="77777777" w:rsidR="005603EC" w:rsidRDefault="00000000">
            <w:pPr>
              <w:jc w:val="center"/>
            </w:pPr>
            <w:r>
              <w:rPr>
                <w:sz w:val="18"/>
              </w:rPr>
              <w:t>11,2 (4,00)</w:t>
            </w:r>
          </w:p>
        </w:tc>
        <w:tc>
          <w:tcPr>
            <w:tcW w:w="2041" w:type="dxa"/>
          </w:tcPr>
          <w:p w14:paraId="44858C89" w14:textId="77777777" w:rsidR="005603EC" w:rsidRDefault="00000000">
            <w:pPr>
              <w:jc w:val="center"/>
            </w:pPr>
            <w:r>
              <w:rPr>
                <w:sz w:val="18"/>
              </w:rPr>
              <w:t>12,4 (4,00)</w:t>
            </w:r>
          </w:p>
        </w:tc>
        <w:tc>
          <w:tcPr>
            <w:tcW w:w="2041" w:type="dxa"/>
          </w:tcPr>
          <w:p w14:paraId="526D3FEE" w14:textId="77777777" w:rsidR="005603EC" w:rsidRDefault="00000000">
            <w:pPr>
              <w:jc w:val="center"/>
            </w:pPr>
            <w:r>
              <w:rPr>
                <w:sz w:val="18"/>
              </w:rPr>
              <w:t>15,1 (4,00)</w:t>
            </w:r>
          </w:p>
        </w:tc>
      </w:tr>
      <w:tr w:rsidR="005603EC" w14:paraId="3335F744" w14:textId="77777777">
        <w:trPr>
          <w:cantSplit/>
        </w:trPr>
        <w:tc>
          <w:tcPr>
            <w:tcW w:w="4819" w:type="dxa"/>
          </w:tcPr>
          <w:p w14:paraId="1200EAF9" w14:textId="77777777" w:rsidR="005603EC" w:rsidRDefault="00000000">
            <w:r>
              <w:rPr>
                <w:sz w:val="18"/>
              </w:rPr>
              <w:t>A1. 3-bosqich kreditlari ulushi, %</w:t>
            </w:r>
          </w:p>
        </w:tc>
        <w:tc>
          <w:tcPr>
            <w:tcW w:w="2041" w:type="dxa"/>
          </w:tcPr>
          <w:p w14:paraId="484305EF" w14:textId="77777777" w:rsidR="005603EC" w:rsidRDefault="00000000">
            <w:pPr>
              <w:jc w:val="center"/>
            </w:pPr>
            <w:r>
              <w:rPr>
                <w:sz w:val="18"/>
              </w:rPr>
              <w:t>7,2 (2,56)</w:t>
            </w:r>
          </w:p>
        </w:tc>
        <w:tc>
          <w:tcPr>
            <w:tcW w:w="2041" w:type="dxa"/>
          </w:tcPr>
          <w:p w14:paraId="4E47737F" w14:textId="77777777" w:rsidR="005603EC" w:rsidRDefault="00000000">
            <w:pPr>
              <w:jc w:val="center"/>
            </w:pPr>
            <w:r>
              <w:rPr>
                <w:sz w:val="18"/>
              </w:rPr>
              <w:t>7,0 (2,59)</w:t>
            </w:r>
          </w:p>
        </w:tc>
        <w:tc>
          <w:tcPr>
            <w:tcW w:w="2041" w:type="dxa"/>
          </w:tcPr>
          <w:p w14:paraId="2626A887" w14:textId="77777777" w:rsidR="005603EC" w:rsidRDefault="00000000">
            <w:pPr>
              <w:jc w:val="center"/>
            </w:pPr>
            <w:r>
              <w:rPr>
                <w:sz w:val="18"/>
              </w:rPr>
              <w:t>18,7 (1,00)</w:t>
            </w:r>
          </w:p>
        </w:tc>
        <w:tc>
          <w:tcPr>
            <w:tcW w:w="2041" w:type="dxa"/>
          </w:tcPr>
          <w:p w14:paraId="341C1145" w14:textId="77777777" w:rsidR="005603EC" w:rsidRDefault="00000000">
            <w:pPr>
              <w:jc w:val="center"/>
            </w:pPr>
            <w:r>
              <w:rPr>
                <w:sz w:val="18"/>
              </w:rPr>
              <w:t>20,6 (1,00)</w:t>
            </w:r>
          </w:p>
        </w:tc>
        <w:tc>
          <w:tcPr>
            <w:tcW w:w="2041" w:type="dxa"/>
          </w:tcPr>
          <w:p w14:paraId="33CF4FD2" w14:textId="77777777" w:rsidR="005603EC" w:rsidRDefault="00000000">
            <w:pPr>
              <w:jc w:val="center"/>
            </w:pPr>
            <w:r>
              <w:rPr>
                <w:sz w:val="18"/>
              </w:rPr>
              <w:t>19,7 (1,00)</w:t>
            </w:r>
          </w:p>
        </w:tc>
      </w:tr>
      <w:tr w:rsidR="005603EC" w14:paraId="30ACA545" w14:textId="77777777">
        <w:trPr>
          <w:cantSplit/>
        </w:trPr>
        <w:tc>
          <w:tcPr>
            <w:tcW w:w="4819" w:type="dxa"/>
          </w:tcPr>
          <w:p w14:paraId="385BCC96" w14:textId="77777777" w:rsidR="005603EC" w:rsidRDefault="00000000">
            <w:r>
              <w:rPr>
                <w:sz w:val="18"/>
              </w:rPr>
              <w:t>A2. 2-bosqich kreditlari ulushi, %</w:t>
            </w:r>
          </w:p>
        </w:tc>
        <w:tc>
          <w:tcPr>
            <w:tcW w:w="2041" w:type="dxa"/>
          </w:tcPr>
          <w:p w14:paraId="34C46B03" w14:textId="77777777" w:rsidR="005603EC" w:rsidRDefault="00000000">
            <w:pPr>
              <w:jc w:val="center"/>
            </w:pPr>
            <w:r>
              <w:rPr>
                <w:sz w:val="18"/>
              </w:rPr>
              <w:t>9,4 (4,00)</w:t>
            </w:r>
          </w:p>
        </w:tc>
        <w:tc>
          <w:tcPr>
            <w:tcW w:w="2041" w:type="dxa"/>
          </w:tcPr>
          <w:p w14:paraId="6E4A27BB" w14:textId="77777777" w:rsidR="005603EC" w:rsidRDefault="00000000">
            <w:pPr>
              <w:jc w:val="center"/>
            </w:pPr>
            <w:r>
              <w:rPr>
                <w:sz w:val="18"/>
              </w:rPr>
              <w:t>8,6 (4,00)</w:t>
            </w:r>
          </w:p>
        </w:tc>
        <w:tc>
          <w:tcPr>
            <w:tcW w:w="2041" w:type="dxa"/>
          </w:tcPr>
          <w:p w14:paraId="2DE32260" w14:textId="77777777" w:rsidR="005603EC" w:rsidRDefault="00000000">
            <w:pPr>
              <w:jc w:val="center"/>
            </w:pPr>
            <w:r>
              <w:rPr>
                <w:sz w:val="18"/>
              </w:rPr>
              <w:t>16,6 (2,84)</w:t>
            </w:r>
          </w:p>
        </w:tc>
        <w:tc>
          <w:tcPr>
            <w:tcW w:w="2041" w:type="dxa"/>
          </w:tcPr>
          <w:p w14:paraId="7DAA9703" w14:textId="77777777" w:rsidR="005603EC" w:rsidRDefault="00000000">
            <w:pPr>
              <w:jc w:val="center"/>
            </w:pPr>
            <w:r>
              <w:rPr>
                <w:sz w:val="18"/>
              </w:rPr>
              <w:t>17,8 (2,72)</w:t>
            </w:r>
          </w:p>
        </w:tc>
        <w:tc>
          <w:tcPr>
            <w:tcW w:w="2041" w:type="dxa"/>
          </w:tcPr>
          <w:p w14:paraId="14703BA3" w14:textId="77777777" w:rsidR="005603EC" w:rsidRDefault="00000000">
            <w:pPr>
              <w:jc w:val="center"/>
            </w:pPr>
            <w:r>
              <w:rPr>
                <w:sz w:val="18"/>
              </w:rPr>
              <w:t>8,4 (4,00)</w:t>
            </w:r>
          </w:p>
        </w:tc>
      </w:tr>
      <w:tr w:rsidR="005603EC" w14:paraId="3B921FC8" w14:textId="77777777">
        <w:trPr>
          <w:cantSplit/>
        </w:trPr>
        <w:tc>
          <w:tcPr>
            <w:tcW w:w="4819" w:type="dxa"/>
          </w:tcPr>
          <w:p w14:paraId="6A4D25B9" w14:textId="77777777" w:rsidR="005603EC" w:rsidRDefault="00000000">
            <w:r>
              <w:rPr>
                <w:sz w:val="18"/>
              </w:rPr>
              <w:t>A3. Qoplanmagan NPL / kapital, %</w:t>
            </w:r>
          </w:p>
        </w:tc>
        <w:tc>
          <w:tcPr>
            <w:tcW w:w="2041" w:type="dxa"/>
          </w:tcPr>
          <w:p w14:paraId="2CAD2C5C" w14:textId="77777777" w:rsidR="005603EC" w:rsidRDefault="00000000">
            <w:pPr>
              <w:jc w:val="center"/>
            </w:pPr>
            <w:r>
              <w:rPr>
                <w:sz w:val="18"/>
              </w:rPr>
              <w:t>9,6 (3,04)</w:t>
            </w:r>
          </w:p>
        </w:tc>
        <w:tc>
          <w:tcPr>
            <w:tcW w:w="2041" w:type="dxa"/>
          </w:tcPr>
          <w:p w14:paraId="0A8B8C75" w14:textId="77777777" w:rsidR="005603EC" w:rsidRDefault="00000000">
            <w:pPr>
              <w:jc w:val="center"/>
            </w:pPr>
            <w:r>
              <w:rPr>
                <w:sz w:val="18"/>
              </w:rPr>
              <w:t>0,3 (3,97)</w:t>
            </w:r>
          </w:p>
        </w:tc>
        <w:tc>
          <w:tcPr>
            <w:tcW w:w="2041" w:type="dxa"/>
          </w:tcPr>
          <w:p w14:paraId="26981F79" w14:textId="77777777" w:rsidR="005603EC" w:rsidRDefault="00000000">
            <w:pPr>
              <w:jc w:val="center"/>
            </w:pPr>
            <w:r>
              <w:rPr>
                <w:sz w:val="18"/>
              </w:rPr>
              <w:t>13,8 (2,62)</w:t>
            </w:r>
          </w:p>
        </w:tc>
        <w:tc>
          <w:tcPr>
            <w:tcW w:w="2041" w:type="dxa"/>
          </w:tcPr>
          <w:p w14:paraId="34FC3CED" w14:textId="77777777" w:rsidR="005603EC" w:rsidRDefault="00000000">
            <w:pPr>
              <w:jc w:val="center"/>
            </w:pPr>
            <w:r>
              <w:rPr>
                <w:sz w:val="18"/>
              </w:rPr>
              <w:t>10,9 (2,91)</w:t>
            </w:r>
          </w:p>
        </w:tc>
        <w:tc>
          <w:tcPr>
            <w:tcW w:w="2041" w:type="dxa"/>
          </w:tcPr>
          <w:p w14:paraId="4BBA0D04" w14:textId="77777777" w:rsidR="005603EC" w:rsidRDefault="00000000">
            <w:pPr>
              <w:jc w:val="center"/>
            </w:pPr>
            <w:r>
              <w:rPr>
                <w:sz w:val="18"/>
              </w:rPr>
              <w:t>17,2 (2,28)</w:t>
            </w:r>
          </w:p>
        </w:tc>
      </w:tr>
      <w:tr w:rsidR="005603EC" w14:paraId="1723B503" w14:textId="77777777">
        <w:trPr>
          <w:cantSplit/>
        </w:trPr>
        <w:tc>
          <w:tcPr>
            <w:tcW w:w="4819" w:type="dxa"/>
          </w:tcPr>
          <w:p w14:paraId="6FDA0083" w14:textId="77777777" w:rsidR="005603EC" w:rsidRDefault="00000000">
            <w:r>
              <w:rPr>
                <w:sz w:val="18"/>
              </w:rPr>
              <w:t>L1. Yuqori likvid aktivlar / aktivlar, %</w:t>
            </w:r>
          </w:p>
        </w:tc>
        <w:tc>
          <w:tcPr>
            <w:tcW w:w="2041" w:type="dxa"/>
          </w:tcPr>
          <w:p w14:paraId="19529F06" w14:textId="77777777" w:rsidR="005603EC" w:rsidRDefault="00000000">
            <w:pPr>
              <w:jc w:val="center"/>
            </w:pPr>
            <w:r>
              <w:rPr>
                <w:sz w:val="18"/>
              </w:rPr>
              <w:t>22,6 (4,00)</w:t>
            </w:r>
          </w:p>
        </w:tc>
        <w:tc>
          <w:tcPr>
            <w:tcW w:w="2041" w:type="dxa"/>
          </w:tcPr>
          <w:p w14:paraId="11AB5F5B" w14:textId="77777777" w:rsidR="005603EC" w:rsidRDefault="00000000">
            <w:pPr>
              <w:jc w:val="center"/>
            </w:pPr>
            <w:r>
              <w:rPr>
                <w:sz w:val="18"/>
              </w:rPr>
              <w:t>15,6 (3,12)</w:t>
            </w:r>
          </w:p>
        </w:tc>
        <w:tc>
          <w:tcPr>
            <w:tcW w:w="2041" w:type="dxa"/>
          </w:tcPr>
          <w:p w14:paraId="7675E60B" w14:textId="77777777" w:rsidR="005603EC" w:rsidRDefault="00000000">
            <w:pPr>
              <w:jc w:val="center"/>
            </w:pPr>
            <w:r>
              <w:rPr>
                <w:sz w:val="18"/>
              </w:rPr>
              <w:t>14,6 (2,92)</w:t>
            </w:r>
          </w:p>
        </w:tc>
        <w:tc>
          <w:tcPr>
            <w:tcW w:w="2041" w:type="dxa"/>
          </w:tcPr>
          <w:p w14:paraId="240738D9" w14:textId="77777777" w:rsidR="005603EC" w:rsidRDefault="00000000">
            <w:pPr>
              <w:jc w:val="center"/>
            </w:pPr>
            <w:r>
              <w:rPr>
                <w:sz w:val="18"/>
              </w:rPr>
              <w:t>22,4 (4,00)</w:t>
            </w:r>
          </w:p>
        </w:tc>
        <w:tc>
          <w:tcPr>
            <w:tcW w:w="2041" w:type="dxa"/>
          </w:tcPr>
          <w:p w14:paraId="441C9242" w14:textId="77777777" w:rsidR="005603EC" w:rsidRDefault="00000000">
            <w:pPr>
              <w:jc w:val="center"/>
            </w:pPr>
            <w:r>
              <w:rPr>
                <w:sz w:val="18"/>
              </w:rPr>
              <w:t>14,6 (2,91)</w:t>
            </w:r>
          </w:p>
        </w:tc>
      </w:tr>
      <w:tr w:rsidR="005603EC" w14:paraId="053D3EF3" w14:textId="77777777">
        <w:trPr>
          <w:cantSplit/>
        </w:trPr>
        <w:tc>
          <w:tcPr>
            <w:tcW w:w="4819" w:type="dxa"/>
          </w:tcPr>
          <w:p w14:paraId="4FE3EF0F" w14:textId="77777777" w:rsidR="005603EC" w:rsidRDefault="00000000">
            <w:r>
              <w:rPr>
                <w:sz w:val="18"/>
              </w:rPr>
              <w:t>L2. Kreditlar / depozitlar, %</w:t>
            </w:r>
          </w:p>
        </w:tc>
        <w:tc>
          <w:tcPr>
            <w:tcW w:w="2041" w:type="dxa"/>
          </w:tcPr>
          <w:p w14:paraId="7656EA69" w14:textId="77777777" w:rsidR="005603EC" w:rsidRDefault="00000000">
            <w:pPr>
              <w:jc w:val="center"/>
            </w:pPr>
            <w:r>
              <w:rPr>
                <w:sz w:val="18"/>
              </w:rPr>
              <w:t>227,3 (1,00)</w:t>
            </w:r>
          </w:p>
        </w:tc>
        <w:tc>
          <w:tcPr>
            <w:tcW w:w="2041" w:type="dxa"/>
          </w:tcPr>
          <w:p w14:paraId="7F6BC7C9" w14:textId="77777777" w:rsidR="005603EC" w:rsidRDefault="00000000">
            <w:pPr>
              <w:jc w:val="center"/>
            </w:pPr>
            <w:r>
              <w:rPr>
                <w:sz w:val="18"/>
              </w:rPr>
              <w:t>276,4 (1,00)</w:t>
            </w:r>
          </w:p>
        </w:tc>
        <w:tc>
          <w:tcPr>
            <w:tcW w:w="2041" w:type="dxa"/>
          </w:tcPr>
          <w:p w14:paraId="64DC5DC8" w14:textId="77777777" w:rsidR="005603EC" w:rsidRDefault="00000000">
            <w:pPr>
              <w:jc w:val="center"/>
            </w:pPr>
            <w:r>
              <w:rPr>
                <w:sz w:val="18"/>
              </w:rPr>
              <w:t>327,5 (1,00)</w:t>
            </w:r>
          </w:p>
        </w:tc>
        <w:tc>
          <w:tcPr>
            <w:tcW w:w="2041" w:type="dxa"/>
          </w:tcPr>
          <w:p w14:paraId="7506B3EB" w14:textId="77777777" w:rsidR="005603EC" w:rsidRDefault="00000000">
            <w:pPr>
              <w:jc w:val="center"/>
            </w:pPr>
            <w:r>
              <w:rPr>
                <w:sz w:val="18"/>
              </w:rPr>
              <w:t>221,7 (1,00)</w:t>
            </w:r>
          </w:p>
        </w:tc>
        <w:tc>
          <w:tcPr>
            <w:tcW w:w="2041" w:type="dxa"/>
          </w:tcPr>
          <w:p w14:paraId="1D313EA7" w14:textId="77777777" w:rsidR="005603EC" w:rsidRDefault="00000000">
            <w:pPr>
              <w:jc w:val="center"/>
            </w:pPr>
            <w:r>
              <w:rPr>
                <w:sz w:val="18"/>
              </w:rPr>
              <w:t>228,9 (1,00)</w:t>
            </w:r>
          </w:p>
        </w:tc>
      </w:tr>
      <w:tr w:rsidR="005603EC" w14:paraId="7D470CAB" w14:textId="77777777">
        <w:trPr>
          <w:cantSplit/>
        </w:trPr>
        <w:tc>
          <w:tcPr>
            <w:tcW w:w="4819" w:type="dxa"/>
          </w:tcPr>
          <w:p w14:paraId="19A49F2F" w14:textId="77777777" w:rsidR="005603EC" w:rsidRDefault="00000000">
            <w:r>
              <w:rPr>
                <w:sz w:val="18"/>
              </w:rPr>
              <w:t>D1. ROA, %</w:t>
            </w:r>
          </w:p>
        </w:tc>
        <w:tc>
          <w:tcPr>
            <w:tcW w:w="2041" w:type="dxa"/>
          </w:tcPr>
          <w:p w14:paraId="5B7B9CAC" w14:textId="77777777" w:rsidR="005603EC" w:rsidRDefault="00000000">
            <w:pPr>
              <w:jc w:val="center"/>
            </w:pPr>
            <w:r>
              <w:rPr>
                <w:sz w:val="18"/>
              </w:rPr>
              <w:t>2,4 (4,00)</w:t>
            </w:r>
          </w:p>
        </w:tc>
        <w:tc>
          <w:tcPr>
            <w:tcW w:w="2041" w:type="dxa"/>
          </w:tcPr>
          <w:p w14:paraId="30366114" w14:textId="77777777" w:rsidR="005603EC" w:rsidRDefault="00000000">
            <w:pPr>
              <w:jc w:val="center"/>
            </w:pPr>
            <w:r>
              <w:rPr>
                <w:sz w:val="18"/>
              </w:rPr>
              <w:t>2,2 (4,00)</w:t>
            </w:r>
          </w:p>
        </w:tc>
        <w:tc>
          <w:tcPr>
            <w:tcW w:w="2041" w:type="dxa"/>
          </w:tcPr>
          <w:p w14:paraId="31371A01" w14:textId="77777777" w:rsidR="005603EC" w:rsidRDefault="00000000">
            <w:pPr>
              <w:jc w:val="center"/>
            </w:pPr>
            <w:r>
              <w:rPr>
                <w:sz w:val="18"/>
              </w:rPr>
              <w:t>−3,6 (1,00)</w:t>
            </w:r>
          </w:p>
        </w:tc>
        <w:tc>
          <w:tcPr>
            <w:tcW w:w="2041" w:type="dxa"/>
          </w:tcPr>
          <w:p w14:paraId="29ED54C2" w14:textId="77777777" w:rsidR="005603EC" w:rsidRDefault="00000000">
            <w:pPr>
              <w:jc w:val="center"/>
            </w:pPr>
            <w:r>
              <w:rPr>
                <w:sz w:val="18"/>
              </w:rPr>
              <w:t>2,7 (4,00)</w:t>
            </w:r>
          </w:p>
        </w:tc>
        <w:tc>
          <w:tcPr>
            <w:tcW w:w="2041" w:type="dxa"/>
          </w:tcPr>
          <w:p w14:paraId="10D95964" w14:textId="77777777" w:rsidR="005603EC" w:rsidRDefault="00000000">
            <w:pPr>
              <w:jc w:val="center"/>
            </w:pPr>
            <w:r>
              <w:rPr>
                <w:sz w:val="18"/>
              </w:rPr>
              <w:t>3,9 (4,00)</w:t>
            </w:r>
          </w:p>
        </w:tc>
      </w:tr>
      <w:tr w:rsidR="005603EC" w14:paraId="08B1B44A" w14:textId="77777777">
        <w:trPr>
          <w:cantSplit/>
        </w:trPr>
        <w:tc>
          <w:tcPr>
            <w:tcW w:w="4819" w:type="dxa"/>
          </w:tcPr>
          <w:p w14:paraId="29BDF6EE" w14:textId="77777777" w:rsidR="005603EC" w:rsidRDefault="00000000">
            <w:r>
              <w:rPr>
                <w:sz w:val="18"/>
              </w:rPr>
              <w:t>D2. ROE, %</w:t>
            </w:r>
          </w:p>
        </w:tc>
        <w:tc>
          <w:tcPr>
            <w:tcW w:w="2041" w:type="dxa"/>
          </w:tcPr>
          <w:p w14:paraId="77B6D735" w14:textId="77777777" w:rsidR="005603EC" w:rsidRDefault="00000000">
            <w:pPr>
              <w:jc w:val="center"/>
            </w:pPr>
            <w:r>
              <w:rPr>
                <w:sz w:val="18"/>
              </w:rPr>
              <w:t>19,8 (4,00)</w:t>
            </w:r>
          </w:p>
        </w:tc>
        <w:tc>
          <w:tcPr>
            <w:tcW w:w="2041" w:type="dxa"/>
          </w:tcPr>
          <w:p w14:paraId="3C6B08C9" w14:textId="77777777" w:rsidR="005603EC" w:rsidRDefault="00000000">
            <w:pPr>
              <w:jc w:val="center"/>
            </w:pPr>
            <w:r>
              <w:rPr>
                <w:sz w:val="18"/>
              </w:rPr>
              <w:t>17,9 (4,00)</w:t>
            </w:r>
          </w:p>
        </w:tc>
        <w:tc>
          <w:tcPr>
            <w:tcW w:w="2041" w:type="dxa"/>
          </w:tcPr>
          <w:p w14:paraId="713CDCA9" w14:textId="77777777" w:rsidR="005603EC" w:rsidRDefault="00000000">
            <w:pPr>
              <w:jc w:val="center"/>
            </w:pPr>
            <w:r>
              <w:rPr>
                <w:sz w:val="18"/>
              </w:rPr>
              <w:t>−30,4 (1,00)</w:t>
            </w:r>
          </w:p>
        </w:tc>
        <w:tc>
          <w:tcPr>
            <w:tcW w:w="2041" w:type="dxa"/>
          </w:tcPr>
          <w:p w14:paraId="46EA30D6" w14:textId="77777777" w:rsidR="005603EC" w:rsidRDefault="00000000">
            <w:pPr>
              <w:jc w:val="center"/>
            </w:pPr>
            <w:r>
              <w:rPr>
                <w:sz w:val="18"/>
              </w:rPr>
              <w:t>22,9 (4,00)</w:t>
            </w:r>
          </w:p>
        </w:tc>
        <w:tc>
          <w:tcPr>
            <w:tcW w:w="2041" w:type="dxa"/>
          </w:tcPr>
          <w:p w14:paraId="21605BE2" w14:textId="77777777" w:rsidR="005603EC" w:rsidRDefault="00000000">
            <w:pPr>
              <w:jc w:val="center"/>
            </w:pPr>
            <w:r>
              <w:rPr>
                <w:sz w:val="18"/>
              </w:rPr>
              <w:t>28,1 (4,00)</w:t>
            </w:r>
          </w:p>
        </w:tc>
      </w:tr>
      <w:tr w:rsidR="005603EC" w14:paraId="58B78041" w14:textId="77777777">
        <w:trPr>
          <w:cantSplit/>
        </w:trPr>
        <w:tc>
          <w:tcPr>
            <w:tcW w:w="4819" w:type="dxa"/>
          </w:tcPr>
          <w:p w14:paraId="245E1D6D" w14:textId="77777777" w:rsidR="005603EC" w:rsidRDefault="00000000">
            <w:r>
              <w:rPr>
                <w:sz w:val="18"/>
              </w:rPr>
              <w:t>D3. Xarajatlar / daromadlar, %</w:t>
            </w:r>
          </w:p>
        </w:tc>
        <w:tc>
          <w:tcPr>
            <w:tcW w:w="2041" w:type="dxa"/>
          </w:tcPr>
          <w:p w14:paraId="499BAE52" w14:textId="77777777" w:rsidR="005603EC" w:rsidRDefault="00000000">
            <w:pPr>
              <w:jc w:val="center"/>
            </w:pPr>
            <w:r>
              <w:rPr>
                <w:sz w:val="18"/>
              </w:rPr>
              <w:t>34,2 (4,00)</w:t>
            </w:r>
          </w:p>
        </w:tc>
        <w:tc>
          <w:tcPr>
            <w:tcW w:w="2041" w:type="dxa"/>
          </w:tcPr>
          <w:p w14:paraId="747B63D1" w14:textId="77777777" w:rsidR="005603EC" w:rsidRDefault="00000000">
            <w:pPr>
              <w:jc w:val="center"/>
            </w:pPr>
            <w:r>
              <w:rPr>
                <w:sz w:val="18"/>
              </w:rPr>
              <w:t>35,1 (4,00)</w:t>
            </w:r>
          </w:p>
        </w:tc>
        <w:tc>
          <w:tcPr>
            <w:tcW w:w="2041" w:type="dxa"/>
          </w:tcPr>
          <w:p w14:paraId="3CB13593" w14:textId="77777777" w:rsidR="005603EC" w:rsidRDefault="00000000">
            <w:pPr>
              <w:jc w:val="center"/>
            </w:pPr>
            <w:r>
              <w:rPr>
                <w:sz w:val="18"/>
              </w:rPr>
              <w:t>35,8 (4,00)</w:t>
            </w:r>
          </w:p>
        </w:tc>
        <w:tc>
          <w:tcPr>
            <w:tcW w:w="2041" w:type="dxa"/>
          </w:tcPr>
          <w:p w14:paraId="75610A90" w14:textId="77777777" w:rsidR="005603EC" w:rsidRDefault="00000000">
            <w:pPr>
              <w:jc w:val="center"/>
            </w:pPr>
            <w:r>
              <w:rPr>
                <w:sz w:val="18"/>
              </w:rPr>
              <w:t>40,8 (4,00)</w:t>
            </w:r>
          </w:p>
        </w:tc>
        <w:tc>
          <w:tcPr>
            <w:tcW w:w="2041" w:type="dxa"/>
          </w:tcPr>
          <w:p w14:paraId="26DF1F10" w14:textId="77777777" w:rsidR="005603EC" w:rsidRDefault="00000000">
            <w:pPr>
              <w:jc w:val="center"/>
            </w:pPr>
            <w:r>
              <w:rPr>
                <w:sz w:val="18"/>
              </w:rPr>
              <w:t>47,5 (3,83)</w:t>
            </w:r>
          </w:p>
        </w:tc>
      </w:tr>
      <w:tr w:rsidR="005603EC" w14:paraId="72D9D0A3" w14:textId="77777777">
        <w:trPr>
          <w:cantSplit/>
        </w:trPr>
        <w:tc>
          <w:tcPr>
            <w:tcW w:w="4819" w:type="dxa"/>
          </w:tcPr>
          <w:p w14:paraId="12C0167B" w14:textId="77777777" w:rsidR="005603EC" w:rsidRDefault="00000000">
            <w:r>
              <w:rPr>
                <w:sz w:val="18"/>
              </w:rPr>
              <w:t>V1. Valyutadagi kreditlar ulushi, %</w:t>
            </w:r>
          </w:p>
        </w:tc>
        <w:tc>
          <w:tcPr>
            <w:tcW w:w="2041" w:type="dxa"/>
          </w:tcPr>
          <w:p w14:paraId="6E2B307E" w14:textId="77777777" w:rsidR="005603EC" w:rsidRDefault="00000000">
            <w:pPr>
              <w:jc w:val="center"/>
            </w:pPr>
            <w:r>
              <w:rPr>
                <w:sz w:val="18"/>
              </w:rPr>
              <w:t>31,4 (3,24)</w:t>
            </w:r>
          </w:p>
        </w:tc>
        <w:tc>
          <w:tcPr>
            <w:tcW w:w="2041" w:type="dxa"/>
          </w:tcPr>
          <w:p w14:paraId="09F03A61" w14:textId="77777777" w:rsidR="005603EC" w:rsidRDefault="00000000">
            <w:pPr>
              <w:jc w:val="center"/>
            </w:pPr>
            <w:r>
              <w:rPr>
                <w:sz w:val="18"/>
              </w:rPr>
              <w:t>34,1 (3,06)</w:t>
            </w:r>
          </w:p>
        </w:tc>
        <w:tc>
          <w:tcPr>
            <w:tcW w:w="2041" w:type="dxa"/>
          </w:tcPr>
          <w:p w14:paraId="5FFC3E3A" w14:textId="77777777" w:rsidR="005603EC" w:rsidRDefault="00000000">
            <w:pPr>
              <w:jc w:val="center"/>
            </w:pPr>
            <w:r>
              <w:rPr>
                <w:sz w:val="18"/>
              </w:rPr>
              <w:t>25,0 (3,67)</w:t>
            </w:r>
          </w:p>
        </w:tc>
        <w:tc>
          <w:tcPr>
            <w:tcW w:w="2041" w:type="dxa"/>
          </w:tcPr>
          <w:p w14:paraId="6AEC309A" w14:textId="77777777" w:rsidR="005603EC" w:rsidRDefault="00000000">
            <w:pPr>
              <w:jc w:val="center"/>
            </w:pPr>
            <w:r>
              <w:rPr>
                <w:sz w:val="18"/>
              </w:rPr>
              <w:t>18,0 (4,00)</w:t>
            </w:r>
          </w:p>
        </w:tc>
        <w:tc>
          <w:tcPr>
            <w:tcW w:w="2041" w:type="dxa"/>
          </w:tcPr>
          <w:p w14:paraId="0211759E" w14:textId="77777777" w:rsidR="005603EC" w:rsidRDefault="00000000">
            <w:pPr>
              <w:jc w:val="center"/>
            </w:pPr>
            <w:r>
              <w:rPr>
                <w:sz w:val="18"/>
              </w:rPr>
              <w:t>16,4 (4,00)</w:t>
            </w:r>
          </w:p>
        </w:tc>
      </w:tr>
      <w:tr w:rsidR="005603EC" w14:paraId="7D76F7A6" w14:textId="77777777">
        <w:trPr>
          <w:cantSplit/>
        </w:trPr>
        <w:tc>
          <w:tcPr>
            <w:tcW w:w="4819" w:type="dxa"/>
          </w:tcPr>
          <w:p w14:paraId="2925FDCC" w14:textId="77777777" w:rsidR="005603EC" w:rsidRDefault="00000000">
            <w:r>
              <w:rPr>
                <w:sz w:val="18"/>
              </w:rPr>
              <w:t>V2. Valyutadagi majburiyatlar ulushi, %</w:t>
            </w:r>
          </w:p>
        </w:tc>
        <w:tc>
          <w:tcPr>
            <w:tcW w:w="2041" w:type="dxa"/>
          </w:tcPr>
          <w:p w14:paraId="318639FA" w14:textId="77777777" w:rsidR="005603EC" w:rsidRDefault="00000000">
            <w:pPr>
              <w:jc w:val="center"/>
            </w:pPr>
            <w:r>
              <w:rPr>
                <w:sz w:val="18"/>
              </w:rPr>
              <w:t>44,3 (2,71)</w:t>
            </w:r>
          </w:p>
        </w:tc>
        <w:tc>
          <w:tcPr>
            <w:tcW w:w="2041" w:type="dxa"/>
          </w:tcPr>
          <w:p w14:paraId="056AEE83" w14:textId="77777777" w:rsidR="005603EC" w:rsidRDefault="00000000">
            <w:pPr>
              <w:jc w:val="center"/>
            </w:pPr>
            <w:r>
              <w:rPr>
                <w:sz w:val="18"/>
              </w:rPr>
              <w:t>41,6 (2,89)</w:t>
            </w:r>
          </w:p>
        </w:tc>
        <w:tc>
          <w:tcPr>
            <w:tcW w:w="2041" w:type="dxa"/>
          </w:tcPr>
          <w:p w14:paraId="724CBE06" w14:textId="77777777" w:rsidR="005603EC" w:rsidRDefault="00000000">
            <w:pPr>
              <w:jc w:val="center"/>
            </w:pPr>
            <w:r>
              <w:rPr>
                <w:sz w:val="18"/>
              </w:rPr>
              <w:t>34,4 (3,37)</w:t>
            </w:r>
          </w:p>
        </w:tc>
        <w:tc>
          <w:tcPr>
            <w:tcW w:w="2041" w:type="dxa"/>
          </w:tcPr>
          <w:p w14:paraId="0522F35B" w14:textId="77777777" w:rsidR="005603EC" w:rsidRDefault="00000000">
            <w:pPr>
              <w:jc w:val="center"/>
            </w:pPr>
            <w:r>
              <w:rPr>
                <w:sz w:val="18"/>
              </w:rPr>
              <w:t>29,2 (3,72)</w:t>
            </w:r>
          </w:p>
        </w:tc>
        <w:tc>
          <w:tcPr>
            <w:tcW w:w="2041" w:type="dxa"/>
          </w:tcPr>
          <w:p w14:paraId="28DE913F" w14:textId="77777777" w:rsidR="005603EC" w:rsidRDefault="00000000">
            <w:pPr>
              <w:jc w:val="center"/>
            </w:pPr>
            <w:r>
              <w:rPr>
                <w:sz w:val="18"/>
              </w:rPr>
              <w:t>24,8 (4,00)</w:t>
            </w:r>
          </w:p>
        </w:tc>
      </w:tr>
      <w:tr w:rsidR="005603EC" w14:paraId="7F7B7BA5" w14:textId="77777777">
        <w:trPr>
          <w:cantSplit/>
        </w:trPr>
        <w:tc>
          <w:tcPr>
            <w:tcW w:w="4819" w:type="dxa"/>
          </w:tcPr>
          <w:p w14:paraId="58078C5F" w14:textId="77777777" w:rsidR="005603EC" w:rsidRDefault="00000000">
            <w:r>
              <w:rPr>
                <w:sz w:val="18"/>
              </w:rPr>
              <w:t>Kapital yetarliligi bloki</w:t>
            </w:r>
          </w:p>
        </w:tc>
        <w:tc>
          <w:tcPr>
            <w:tcW w:w="2041" w:type="dxa"/>
          </w:tcPr>
          <w:p w14:paraId="34A0F619" w14:textId="77777777" w:rsidR="005603EC" w:rsidRDefault="00000000">
            <w:pPr>
              <w:jc w:val="center"/>
            </w:pPr>
            <w:r>
              <w:rPr>
                <w:sz w:val="18"/>
              </w:rPr>
              <w:t>3,85</w:t>
            </w:r>
          </w:p>
        </w:tc>
        <w:tc>
          <w:tcPr>
            <w:tcW w:w="2041" w:type="dxa"/>
          </w:tcPr>
          <w:p w14:paraId="1E0DF1E7" w14:textId="77777777" w:rsidR="005603EC" w:rsidRDefault="00000000">
            <w:pPr>
              <w:jc w:val="center"/>
            </w:pPr>
            <w:r>
              <w:rPr>
                <w:sz w:val="18"/>
              </w:rPr>
              <w:t>4,00</w:t>
            </w:r>
          </w:p>
        </w:tc>
        <w:tc>
          <w:tcPr>
            <w:tcW w:w="2041" w:type="dxa"/>
          </w:tcPr>
          <w:p w14:paraId="1805F613" w14:textId="77777777" w:rsidR="005603EC" w:rsidRDefault="00000000">
            <w:pPr>
              <w:jc w:val="center"/>
            </w:pPr>
            <w:r>
              <w:rPr>
                <w:sz w:val="18"/>
              </w:rPr>
              <w:t>4,00</w:t>
            </w:r>
          </w:p>
        </w:tc>
        <w:tc>
          <w:tcPr>
            <w:tcW w:w="2041" w:type="dxa"/>
          </w:tcPr>
          <w:p w14:paraId="37BDF17F" w14:textId="77777777" w:rsidR="005603EC" w:rsidRDefault="00000000">
            <w:pPr>
              <w:jc w:val="center"/>
            </w:pPr>
            <w:r>
              <w:rPr>
                <w:sz w:val="18"/>
              </w:rPr>
              <w:t>3,94</w:t>
            </w:r>
          </w:p>
        </w:tc>
        <w:tc>
          <w:tcPr>
            <w:tcW w:w="2041" w:type="dxa"/>
          </w:tcPr>
          <w:p w14:paraId="0CE670A1" w14:textId="77777777" w:rsidR="005603EC" w:rsidRDefault="00000000">
            <w:pPr>
              <w:jc w:val="center"/>
            </w:pPr>
            <w:r>
              <w:rPr>
                <w:sz w:val="18"/>
              </w:rPr>
              <w:t>4,00</w:t>
            </w:r>
          </w:p>
        </w:tc>
      </w:tr>
      <w:tr w:rsidR="005603EC" w14:paraId="33E5821C" w14:textId="77777777">
        <w:trPr>
          <w:cantSplit/>
        </w:trPr>
        <w:tc>
          <w:tcPr>
            <w:tcW w:w="4819" w:type="dxa"/>
          </w:tcPr>
          <w:p w14:paraId="3F435AC2" w14:textId="77777777" w:rsidR="005603EC" w:rsidRDefault="00000000">
            <w:r>
              <w:rPr>
                <w:sz w:val="18"/>
              </w:rPr>
              <w:t>Aktivlar sifati bloki</w:t>
            </w:r>
          </w:p>
        </w:tc>
        <w:tc>
          <w:tcPr>
            <w:tcW w:w="2041" w:type="dxa"/>
          </w:tcPr>
          <w:p w14:paraId="15FD9B06" w14:textId="77777777" w:rsidR="005603EC" w:rsidRDefault="00000000">
            <w:pPr>
              <w:jc w:val="center"/>
            </w:pPr>
            <w:r>
              <w:rPr>
                <w:sz w:val="18"/>
              </w:rPr>
              <w:t>3,20</w:t>
            </w:r>
          </w:p>
        </w:tc>
        <w:tc>
          <w:tcPr>
            <w:tcW w:w="2041" w:type="dxa"/>
          </w:tcPr>
          <w:p w14:paraId="3D30E0CA" w14:textId="77777777" w:rsidR="005603EC" w:rsidRDefault="00000000">
            <w:pPr>
              <w:jc w:val="center"/>
            </w:pPr>
            <w:r>
              <w:rPr>
                <w:sz w:val="18"/>
              </w:rPr>
              <w:t>3,52</w:t>
            </w:r>
          </w:p>
        </w:tc>
        <w:tc>
          <w:tcPr>
            <w:tcW w:w="2041" w:type="dxa"/>
          </w:tcPr>
          <w:p w14:paraId="172C7449" w14:textId="77777777" w:rsidR="005603EC" w:rsidRDefault="00000000">
            <w:pPr>
              <w:jc w:val="center"/>
            </w:pPr>
            <w:r>
              <w:rPr>
                <w:sz w:val="18"/>
              </w:rPr>
              <w:t>2,15</w:t>
            </w:r>
          </w:p>
        </w:tc>
        <w:tc>
          <w:tcPr>
            <w:tcW w:w="2041" w:type="dxa"/>
          </w:tcPr>
          <w:p w14:paraId="1F75D243" w14:textId="77777777" w:rsidR="005603EC" w:rsidRDefault="00000000">
            <w:pPr>
              <w:jc w:val="center"/>
            </w:pPr>
            <w:r>
              <w:rPr>
                <w:sz w:val="18"/>
              </w:rPr>
              <w:t>2,21</w:t>
            </w:r>
          </w:p>
        </w:tc>
        <w:tc>
          <w:tcPr>
            <w:tcW w:w="2041" w:type="dxa"/>
          </w:tcPr>
          <w:p w14:paraId="06102198" w14:textId="77777777" w:rsidR="005603EC" w:rsidRDefault="00000000">
            <w:pPr>
              <w:jc w:val="center"/>
            </w:pPr>
            <w:r>
              <w:rPr>
                <w:sz w:val="18"/>
              </w:rPr>
              <w:t>2,43</w:t>
            </w:r>
          </w:p>
        </w:tc>
      </w:tr>
      <w:tr w:rsidR="005603EC" w14:paraId="0835D153" w14:textId="77777777">
        <w:trPr>
          <w:cantSplit/>
        </w:trPr>
        <w:tc>
          <w:tcPr>
            <w:tcW w:w="4819" w:type="dxa"/>
          </w:tcPr>
          <w:p w14:paraId="06BD475D" w14:textId="77777777" w:rsidR="005603EC" w:rsidRDefault="00000000">
            <w:r>
              <w:rPr>
                <w:sz w:val="18"/>
              </w:rPr>
              <w:t>Likvidlik bloki</w:t>
            </w:r>
          </w:p>
        </w:tc>
        <w:tc>
          <w:tcPr>
            <w:tcW w:w="2041" w:type="dxa"/>
          </w:tcPr>
          <w:p w14:paraId="26677070" w14:textId="77777777" w:rsidR="005603EC" w:rsidRDefault="00000000">
            <w:pPr>
              <w:jc w:val="center"/>
            </w:pPr>
            <w:r>
              <w:rPr>
                <w:sz w:val="18"/>
              </w:rPr>
              <w:t>2,50</w:t>
            </w:r>
          </w:p>
        </w:tc>
        <w:tc>
          <w:tcPr>
            <w:tcW w:w="2041" w:type="dxa"/>
          </w:tcPr>
          <w:p w14:paraId="69512E42" w14:textId="77777777" w:rsidR="005603EC" w:rsidRDefault="00000000">
            <w:pPr>
              <w:jc w:val="center"/>
            </w:pPr>
            <w:r>
              <w:rPr>
                <w:sz w:val="18"/>
              </w:rPr>
              <w:t>2,06</w:t>
            </w:r>
          </w:p>
        </w:tc>
        <w:tc>
          <w:tcPr>
            <w:tcW w:w="2041" w:type="dxa"/>
          </w:tcPr>
          <w:p w14:paraId="6A68954E" w14:textId="77777777" w:rsidR="005603EC" w:rsidRDefault="00000000">
            <w:pPr>
              <w:jc w:val="center"/>
            </w:pPr>
            <w:r>
              <w:rPr>
                <w:sz w:val="18"/>
              </w:rPr>
              <w:t>1,96</w:t>
            </w:r>
          </w:p>
        </w:tc>
        <w:tc>
          <w:tcPr>
            <w:tcW w:w="2041" w:type="dxa"/>
          </w:tcPr>
          <w:p w14:paraId="4934D0CA" w14:textId="77777777" w:rsidR="005603EC" w:rsidRDefault="00000000">
            <w:pPr>
              <w:jc w:val="center"/>
            </w:pPr>
            <w:r>
              <w:rPr>
                <w:sz w:val="18"/>
              </w:rPr>
              <w:t>2,50</w:t>
            </w:r>
          </w:p>
        </w:tc>
        <w:tc>
          <w:tcPr>
            <w:tcW w:w="2041" w:type="dxa"/>
          </w:tcPr>
          <w:p w14:paraId="0A3AAE1A" w14:textId="77777777" w:rsidR="005603EC" w:rsidRDefault="00000000">
            <w:pPr>
              <w:jc w:val="center"/>
            </w:pPr>
            <w:r>
              <w:rPr>
                <w:sz w:val="18"/>
              </w:rPr>
              <w:t>1,96</w:t>
            </w:r>
          </w:p>
        </w:tc>
      </w:tr>
      <w:tr w:rsidR="005603EC" w14:paraId="452A984E" w14:textId="77777777">
        <w:trPr>
          <w:cantSplit/>
        </w:trPr>
        <w:tc>
          <w:tcPr>
            <w:tcW w:w="4819" w:type="dxa"/>
          </w:tcPr>
          <w:p w14:paraId="13AC0145" w14:textId="77777777" w:rsidR="005603EC" w:rsidRDefault="00000000">
            <w:r>
              <w:rPr>
                <w:sz w:val="18"/>
              </w:rPr>
              <w:t>Daromadlilik bloki</w:t>
            </w:r>
          </w:p>
        </w:tc>
        <w:tc>
          <w:tcPr>
            <w:tcW w:w="2041" w:type="dxa"/>
          </w:tcPr>
          <w:p w14:paraId="48B97CAC" w14:textId="77777777" w:rsidR="005603EC" w:rsidRDefault="00000000">
            <w:pPr>
              <w:jc w:val="center"/>
            </w:pPr>
            <w:r>
              <w:rPr>
                <w:sz w:val="18"/>
              </w:rPr>
              <w:t>4,00</w:t>
            </w:r>
          </w:p>
        </w:tc>
        <w:tc>
          <w:tcPr>
            <w:tcW w:w="2041" w:type="dxa"/>
          </w:tcPr>
          <w:p w14:paraId="0EF0ACB4" w14:textId="77777777" w:rsidR="005603EC" w:rsidRDefault="00000000">
            <w:pPr>
              <w:jc w:val="center"/>
            </w:pPr>
            <w:r>
              <w:rPr>
                <w:sz w:val="18"/>
              </w:rPr>
              <w:t>4,00</w:t>
            </w:r>
          </w:p>
        </w:tc>
        <w:tc>
          <w:tcPr>
            <w:tcW w:w="2041" w:type="dxa"/>
          </w:tcPr>
          <w:p w14:paraId="421E1D2E" w14:textId="77777777" w:rsidR="005603EC" w:rsidRDefault="00000000">
            <w:pPr>
              <w:jc w:val="center"/>
            </w:pPr>
            <w:r>
              <w:rPr>
                <w:sz w:val="18"/>
              </w:rPr>
              <w:t>2,00</w:t>
            </w:r>
          </w:p>
        </w:tc>
        <w:tc>
          <w:tcPr>
            <w:tcW w:w="2041" w:type="dxa"/>
          </w:tcPr>
          <w:p w14:paraId="1852327F" w14:textId="77777777" w:rsidR="005603EC" w:rsidRDefault="00000000">
            <w:pPr>
              <w:jc w:val="center"/>
            </w:pPr>
            <w:r>
              <w:rPr>
                <w:sz w:val="18"/>
              </w:rPr>
              <w:t>4,00</w:t>
            </w:r>
          </w:p>
        </w:tc>
        <w:tc>
          <w:tcPr>
            <w:tcW w:w="2041" w:type="dxa"/>
          </w:tcPr>
          <w:p w14:paraId="2468023D" w14:textId="77777777" w:rsidR="005603EC" w:rsidRDefault="00000000">
            <w:pPr>
              <w:jc w:val="center"/>
            </w:pPr>
            <w:r>
              <w:rPr>
                <w:sz w:val="18"/>
              </w:rPr>
              <w:t>3,94</w:t>
            </w:r>
          </w:p>
        </w:tc>
      </w:tr>
      <w:tr w:rsidR="005603EC" w14:paraId="2E528AEF" w14:textId="77777777">
        <w:trPr>
          <w:cantSplit/>
        </w:trPr>
        <w:tc>
          <w:tcPr>
            <w:tcW w:w="4819" w:type="dxa"/>
          </w:tcPr>
          <w:p w14:paraId="0E21C061" w14:textId="77777777" w:rsidR="005603EC" w:rsidRDefault="00000000">
            <w:r>
              <w:rPr>
                <w:sz w:val="18"/>
              </w:rPr>
              <w:t>Valyuta riski bloki</w:t>
            </w:r>
          </w:p>
        </w:tc>
        <w:tc>
          <w:tcPr>
            <w:tcW w:w="2041" w:type="dxa"/>
          </w:tcPr>
          <w:p w14:paraId="3FDE0D20" w14:textId="77777777" w:rsidR="005603EC" w:rsidRDefault="00000000">
            <w:pPr>
              <w:jc w:val="center"/>
            </w:pPr>
            <w:r>
              <w:rPr>
                <w:sz w:val="18"/>
              </w:rPr>
              <w:t>2,98</w:t>
            </w:r>
          </w:p>
        </w:tc>
        <w:tc>
          <w:tcPr>
            <w:tcW w:w="2041" w:type="dxa"/>
          </w:tcPr>
          <w:p w14:paraId="44AA4DD4" w14:textId="77777777" w:rsidR="005603EC" w:rsidRDefault="00000000">
            <w:pPr>
              <w:jc w:val="center"/>
            </w:pPr>
            <w:r>
              <w:rPr>
                <w:sz w:val="18"/>
              </w:rPr>
              <w:t>2,98</w:t>
            </w:r>
          </w:p>
        </w:tc>
        <w:tc>
          <w:tcPr>
            <w:tcW w:w="2041" w:type="dxa"/>
          </w:tcPr>
          <w:p w14:paraId="5478A99D" w14:textId="77777777" w:rsidR="005603EC" w:rsidRDefault="00000000">
            <w:pPr>
              <w:jc w:val="center"/>
            </w:pPr>
            <w:r>
              <w:rPr>
                <w:sz w:val="18"/>
              </w:rPr>
              <w:t>3,52</w:t>
            </w:r>
          </w:p>
        </w:tc>
        <w:tc>
          <w:tcPr>
            <w:tcW w:w="2041" w:type="dxa"/>
          </w:tcPr>
          <w:p w14:paraId="340FBF95" w14:textId="77777777" w:rsidR="005603EC" w:rsidRDefault="00000000">
            <w:pPr>
              <w:jc w:val="center"/>
            </w:pPr>
            <w:r>
              <w:rPr>
                <w:sz w:val="18"/>
              </w:rPr>
              <w:t>3,86</w:t>
            </w:r>
          </w:p>
        </w:tc>
        <w:tc>
          <w:tcPr>
            <w:tcW w:w="2041" w:type="dxa"/>
          </w:tcPr>
          <w:p w14:paraId="5B357EE9" w14:textId="77777777" w:rsidR="005603EC" w:rsidRDefault="00000000">
            <w:pPr>
              <w:jc w:val="center"/>
            </w:pPr>
            <w:r>
              <w:rPr>
                <w:sz w:val="18"/>
              </w:rPr>
              <w:t>4,00</w:t>
            </w:r>
          </w:p>
        </w:tc>
      </w:tr>
      <w:tr w:rsidR="005603EC" w14:paraId="026E3B44" w14:textId="77777777">
        <w:trPr>
          <w:cantSplit/>
        </w:trPr>
        <w:tc>
          <w:tcPr>
            <w:tcW w:w="4819" w:type="dxa"/>
          </w:tcPr>
          <w:p w14:paraId="2FA8C7F2" w14:textId="77777777" w:rsidR="005603EC" w:rsidRDefault="00000000">
            <w:r>
              <w:rPr>
                <w:b/>
                <w:sz w:val="18"/>
              </w:rPr>
              <w:t>MBII (sinf)</w:t>
            </w:r>
          </w:p>
        </w:tc>
        <w:tc>
          <w:tcPr>
            <w:tcW w:w="2041" w:type="dxa"/>
          </w:tcPr>
          <w:p w14:paraId="790B4F93" w14:textId="77777777" w:rsidR="005603EC" w:rsidRDefault="00000000">
            <w:pPr>
              <w:jc w:val="center"/>
            </w:pPr>
            <w:r>
              <w:rPr>
                <w:b/>
                <w:sz w:val="18"/>
              </w:rPr>
              <w:t>3,32 (barqaror)</w:t>
            </w:r>
          </w:p>
        </w:tc>
        <w:tc>
          <w:tcPr>
            <w:tcW w:w="2041" w:type="dxa"/>
          </w:tcPr>
          <w:p w14:paraId="41F8B13D" w14:textId="77777777" w:rsidR="005603EC" w:rsidRDefault="00000000">
            <w:pPr>
              <w:jc w:val="center"/>
            </w:pPr>
            <w:r>
              <w:rPr>
                <w:b/>
                <w:sz w:val="18"/>
              </w:rPr>
              <w:t>3,37 (barqaror)</w:t>
            </w:r>
          </w:p>
        </w:tc>
        <w:tc>
          <w:tcPr>
            <w:tcW w:w="2041" w:type="dxa"/>
          </w:tcPr>
          <w:p w14:paraId="7CB44E4B" w14:textId="77777777" w:rsidR="005603EC" w:rsidRDefault="00000000">
            <w:pPr>
              <w:jc w:val="center"/>
            </w:pPr>
            <w:r>
              <w:rPr>
                <w:b/>
                <w:sz w:val="18"/>
              </w:rPr>
              <w:t>2,69 (qoniqarli)</w:t>
            </w:r>
          </w:p>
        </w:tc>
        <w:tc>
          <w:tcPr>
            <w:tcW w:w="2041" w:type="dxa"/>
          </w:tcPr>
          <w:p w14:paraId="2C2C8AFC" w14:textId="77777777" w:rsidR="005603EC" w:rsidRDefault="00000000">
            <w:pPr>
              <w:jc w:val="center"/>
            </w:pPr>
            <w:r>
              <w:rPr>
                <w:b/>
                <w:sz w:val="18"/>
              </w:rPr>
              <w:t>3,13 (qoniqarli)</w:t>
            </w:r>
          </w:p>
        </w:tc>
        <w:tc>
          <w:tcPr>
            <w:tcW w:w="2041" w:type="dxa"/>
          </w:tcPr>
          <w:p w14:paraId="43DCA337" w14:textId="77777777" w:rsidR="005603EC" w:rsidRDefault="00000000">
            <w:pPr>
              <w:jc w:val="center"/>
            </w:pPr>
            <w:r>
              <w:rPr>
                <w:b/>
                <w:sz w:val="18"/>
              </w:rPr>
              <w:t>3,11 (qoniqarli)</w:t>
            </w:r>
          </w:p>
        </w:tc>
      </w:tr>
    </w:tbl>
    <w:p w14:paraId="59E461B7" w14:textId="77777777" w:rsidR="005603EC" w:rsidRDefault="005603EC">
      <w:pPr>
        <w:spacing w:after="40" w:line="240" w:lineRule="auto"/>
        <w:jc w:val="center"/>
      </w:pPr>
    </w:p>
    <w:p w14:paraId="0C802989" w14:textId="77777777" w:rsidR="005603EC" w:rsidRDefault="00000000">
      <w:pPr>
        <w:spacing w:after="40" w:line="240" w:lineRule="auto"/>
        <w:jc w:val="center"/>
      </w:pPr>
      <w:r>
        <w:rPr>
          <w:b/>
          <w:color w:val="0070C0"/>
          <w:sz w:val="22"/>
        </w:rPr>
        <w:t xml:space="preserve">1.6. «Aloqabank» ATB (vaznlar baholanishida qatnashmagan, tashqi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color w:val="0070C0"/>
                <w:sz w:val="18"/>
              </w:rPr>
              <w:t xml:space="preserve">Ko‘rsatkich</w:t>
            </w:r>
          </w:p>
        </w:tc>
        <w:tc>
          <w:tcPr>
            <w:tcW w:w="2041" w:type="dxa"/>
            <w:shd w:val="clear" w:color="auto" w:fill="DEEBF7"/>
          </w:tcPr>
          <w:p w14:paraId="6D598554" w14:textId="77777777" w:rsidR="005603EC" w:rsidRDefault="00000000">
            <w:pPr>
              <w:jc w:val="center"/>
            </w:pPr>
            <w:r>
              <w:rPr>
                <w:b/>
                <w:color w:val="0070C0"/>
                <w:sz w:val="18"/>
              </w:rPr>
              <w:t xml:space="preserve">2021</w:t>
            </w:r>
          </w:p>
        </w:tc>
        <w:tc>
          <w:tcPr>
            <w:tcW w:w="2041" w:type="dxa"/>
            <w:shd w:val="clear" w:color="auto" w:fill="DEEBF7"/>
          </w:tcPr>
          <w:p w14:paraId="1E5CDCA2" w14:textId="77777777" w:rsidR="005603EC" w:rsidRDefault="00000000">
            <w:pPr>
              <w:jc w:val="center"/>
            </w:pPr>
            <w:r>
              <w:rPr>
                <w:b/>
                <w:color w:val="0070C0"/>
                <w:sz w:val="18"/>
              </w:rPr>
              <w:t xml:space="preserve">2022</w:t>
            </w:r>
          </w:p>
        </w:tc>
        <w:tc>
          <w:tcPr>
            <w:tcW w:w="2041" w:type="dxa"/>
            <w:shd w:val="clear" w:color="auto" w:fill="DEEBF7"/>
          </w:tcPr>
          <w:p w14:paraId="6B88E2BA" w14:textId="77777777" w:rsidR="005603EC" w:rsidRDefault="00000000">
            <w:pPr>
              <w:jc w:val="center"/>
            </w:pPr>
            <w:r>
              <w:rPr>
                <w:b/>
                <w:color w:val="0070C0"/>
                <w:sz w:val="18"/>
              </w:rPr>
              <w:t xml:space="preserve">2023</w:t>
            </w:r>
          </w:p>
        </w:tc>
        <w:tc>
          <w:tcPr>
            <w:tcW w:w="2041" w:type="dxa"/>
            <w:shd w:val="clear" w:color="auto" w:fill="DEEBF7"/>
          </w:tcPr>
          <w:p w14:paraId="7D6EFC64" w14:textId="77777777" w:rsidR="005603EC" w:rsidRDefault="00000000">
            <w:pPr>
              <w:jc w:val="center"/>
            </w:pPr>
            <w:r>
              <w:rPr>
                <w:b/>
                <w:color w:val="0070C0"/>
                <w:sz w:val="18"/>
              </w:rPr>
              <w:t xml:space="preserve">2024</w:t>
            </w:r>
          </w:p>
        </w:tc>
        <w:tc>
          <w:tcPr>
            <w:tcW w:w="2041" w:type="dxa"/>
            <w:shd w:val="clear" w:color="auto" w:fill="DEEBF7"/>
          </w:tcPr>
          <w:p w14:paraId="25D58E3A" w14:textId="77777777" w:rsidR="005603EC" w:rsidRDefault="00000000">
            <w:pPr>
              <w:jc w:val="center"/>
            </w:pPr>
            <w:r>
              <w:rPr>
                <w:b/>
                <w:color w:val="0070C0"/>
                <w:sz w:val="18"/>
              </w:rPr>
              <w:t xml:space="preserve">2025</w:t>
            </w:r>
          </w:p>
        </w:tc>
      </w:tr>
      <w:tr w:rsidR="005603EC" w14:paraId="61151F08" w14:textId="77777777">
        <w:trPr>
          <w:cantSplit/>
        </w:trPr>
        <w:tc>
          <w:tcPr>
            <w:tcW w:w="4819" w:type="dxa"/>
          </w:tcPr>
          <w:p w14:paraId="72AB7737" w14:textId="77777777" w:rsidR="005603EC" w:rsidRDefault="00000000">
            <w:r>
              <w:rPr>
                <w:color w:val="0070C0"/>
                <w:sz w:val="18"/>
              </w:rPr>
              <w:t xml:space="preserve">K1. CET1 monandligi, %</w:t>
            </w:r>
          </w:p>
        </w:tc>
        <w:tc>
          <w:tcPr>
            <w:tcW w:w="2041" w:type="dxa"/>
          </w:tcPr>
          <w:p w14:paraId="37095F8F" w14:textId="77777777" w:rsidR="005603EC" w:rsidRDefault="00000000">
            <w:pPr>
              <w:jc w:val="center"/>
            </w:pPr>
            <w:r>
              <w:rPr>
                <w:color w:val="0070C0"/>
                <w:sz w:val="18"/>
              </w:rPr>
              <w:t xml:space="preserve">12,3 (4,00)</w:t>
            </w:r>
          </w:p>
        </w:tc>
        <w:tc>
          <w:tcPr>
            <w:tcW w:w="2041" w:type="dxa"/>
          </w:tcPr>
          <w:p w14:paraId="7DA3BE0C" w14:textId="77777777" w:rsidR="005603EC" w:rsidRDefault="00000000">
            <w:pPr>
              <w:jc w:val="center"/>
            </w:pPr>
            <w:r>
              <w:rPr>
                <w:color w:val="0070C0"/>
                <w:sz w:val="18"/>
              </w:rPr>
              <w:t xml:space="preserve">9,6 (3,65)</w:t>
            </w:r>
          </w:p>
        </w:tc>
        <w:tc>
          <w:tcPr>
            <w:tcW w:w="2041" w:type="dxa"/>
          </w:tcPr>
          <w:p w14:paraId="0DBECF0B" w14:textId="77777777" w:rsidR="005603EC" w:rsidRDefault="00000000">
            <w:pPr>
              <w:jc w:val="center"/>
            </w:pPr>
            <w:r>
              <w:rPr>
                <w:color w:val="0070C0"/>
                <w:sz w:val="18"/>
              </w:rPr>
              <w:t xml:space="preserve">11,5 (4,00)</w:t>
            </w:r>
          </w:p>
        </w:tc>
        <w:tc>
          <w:tcPr>
            <w:tcW w:w="2041" w:type="dxa"/>
          </w:tcPr>
          <w:p w14:paraId="6C19960F" w14:textId="77777777" w:rsidR="005603EC" w:rsidRDefault="00000000">
            <w:pPr>
              <w:jc w:val="center"/>
            </w:pPr>
            <w:r>
              <w:rPr>
                <w:color w:val="0070C0"/>
                <w:sz w:val="18"/>
              </w:rPr>
              <w:t xml:space="preserve">11,6 (4,00)</w:t>
            </w:r>
          </w:p>
        </w:tc>
        <w:tc>
          <w:tcPr>
            <w:tcW w:w="2041" w:type="dxa"/>
          </w:tcPr>
          <w:p w14:paraId="2C9EBF14" w14:textId="77777777" w:rsidR="005603EC" w:rsidRDefault="00000000">
            <w:pPr>
              <w:jc w:val="center"/>
            </w:pPr>
            <w:r>
              <w:rPr>
                <w:color w:val="0070C0"/>
                <w:sz w:val="18"/>
              </w:rPr>
              <w:t xml:space="preserve">9,8 (3,71)</w:t>
            </w:r>
          </w:p>
        </w:tc>
      </w:tr>
      <w:tr w:rsidR="005603EC" w14:paraId="72CE98A6" w14:textId="77777777">
        <w:trPr>
          <w:cantSplit/>
        </w:trPr>
        <w:tc>
          <w:tcPr>
            <w:tcW w:w="4819" w:type="dxa"/>
          </w:tcPr>
          <w:p w14:paraId="02545BAA" w14:textId="77777777" w:rsidR="005603EC" w:rsidRDefault="00000000">
            <w:r>
              <w:rPr>
                <w:color w:val="0070C0"/>
                <w:sz w:val="18"/>
              </w:rPr>
              <w:t xml:space="preserve">K2. Regulyativ kapital monandligi, %</w:t>
            </w:r>
          </w:p>
        </w:tc>
        <w:tc>
          <w:tcPr>
            <w:tcW w:w="2041" w:type="dxa"/>
          </w:tcPr>
          <w:p w14:paraId="794D2F7E" w14:textId="77777777" w:rsidR="005603EC" w:rsidRDefault="00000000">
            <w:pPr>
              <w:jc w:val="center"/>
            </w:pPr>
            <w:r>
              <w:rPr>
                <w:color w:val="0070C0"/>
                <w:sz w:val="18"/>
              </w:rPr>
              <w:t xml:space="preserve">14,4 (3,55)</w:t>
            </w:r>
          </w:p>
        </w:tc>
        <w:tc>
          <w:tcPr>
            <w:tcW w:w="2041" w:type="dxa"/>
          </w:tcPr>
          <w:p w14:paraId="2123F175" w14:textId="77777777" w:rsidR="005603EC" w:rsidRDefault="00000000">
            <w:pPr>
              <w:jc w:val="center"/>
            </w:pPr>
            <w:r>
              <w:rPr>
                <w:color w:val="0070C0"/>
                <w:sz w:val="18"/>
              </w:rPr>
              <w:t xml:space="preserve">12,5 (2,81)</w:t>
            </w:r>
          </w:p>
        </w:tc>
        <w:tc>
          <w:tcPr>
            <w:tcW w:w="2041" w:type="dxa"/>
          </w:tcPr>
          <w:p w14:paraId="7AF2E9A5" w14:textId="77777777" w:rsidR="005603EC" w:rsidRDefault="00000000">
            <w:pPr>
              <w:jc w:val="center"/>
            </w:pPr>
            <w:r>
              <w:rPr>
                <w:color w:val="0070C0"/>
                <w:sz w:val="18"/>
              </w:rPr>
              <w:t xml:space="preserve">15,1 (3,83)</w:t>
            </w:r>
          </w:p>
        </w:tc>
        <w:tc>
          <w:tcPr>
            <w:tcW w:w="2041" w:type="dxa"/>
          </w:tcPr>
          <w:p w14:paraId="53FA5E78" w14:textId="77777777" w:rsidR="005603EC" w:rsidRDefault="00000000">
            <w:pPr>
              <w:jc w:val="center"/>
            </w:pPr>
            <w:r>
              <w:rPr>
                <w:color w:val="0070C0"/>
                <w:sz w:val="18"/>
              </w:rPr>
              <w:t xml:space="preserve">14,0 (3,41)</w:t>
            </w:r>
          </w:p>
        </w:tc>
        <w:tc>
          <w:tcPr>
            <w:tcW w:w="2041" w:type="dxa"/>
          </w:tcPr>
          <w:p w14:paraId="4707016D" w14:textId="77777777" w:rsidR="005603EC" w:rsidRDefault="00000000">
            <w:pPr>
              <w:jc w:val="center"/>
            </w:pPr>
            <w:r>
              <w:rPr>
                <w:color w:val="0070C0"/>
                <w:sz w:val="18"/>
              </w:rPr>
              <w:t xml:space="preserve">13,1 (3,04)</w:t>
            </w:r>
          </w:p>
        </w:tc>
      </w:tr>
      <w:tr w:rsidR="005603EC" w14:paraId="443A7756" w14:textId="77777777">
        <w:trPr>
          <w:cantSplit/>
        </w:trPr>
        <w:tc>
          <w:tcPr>
            <w:tcW w:w="4819" w:type="dxa"/>
          </w:tcPr>
          <w:p w14:paraId="7AC30147" w14:textId="77777777" w:rsidR="005603EC" w:rsidRDefault="00000000">
            <w:r>
              <w:rPr>
                <w:color w:val="0070C0"/>
                <w:sz w:val="18"/>
              </w:rPr>
              <w:t xml:space="preserve">K3. Kapital / aktivlar, %</w:t>
            </w:r>
          </w:p>
        </w:tc>
        <w:tc>
          <w:tcPr>
            <w:tcW w:w="2041" w:type="dxa"/>
          </w:tcPr>
          <w:p w14:paraId="2614ED11" w14:textId="77777777" w:rsidR="005603EC" w:rsidRDefault="00000000">
            <w:pPr>
              <w:jc w:val="center"/>
            </w:pPr>
            <w:r>
              <w:rPr>
                <w:color w:val="0070C0"/>
                <w:sz w:val="18"/>
              </w:rPr>
              <w:t xml:space="preserve">12,8 (4,00)</w:t>
            </w:r>
          </w:p>
        </w:tc>
        <w:tc>
          <w:tcPr>
            <w:tcW w:w="2041" w:type="dxa"/>
          </w:tcPr>
          <w:p w14:paraId="0BD76ACA" w14:textId="77777777" w:rsidR="005603EC" w:rsidRDefault="00000000">
            <w:pPr>
              <w:jc w:val="center"/>
            </w:pPr>
            <w:r>
              <w:rPr>
                <w:color w:val="0070C0"/>
                <w:sz w:val="18"/>
              </w:rPr>
              <w:t xml:space="preserve">11,3 (4,00)</w:t>
            </w:r>
          </w:p>
        </w:tc>
        <w:tc>
          <w:tcPr>
            <w:tcW w:w="2041" w:type="dxa"/>
          </w:tcPr>
          <w:p w14:paraId="6228710B" w14:textId="77777777" w:rsidR="005603EC" w:rsidRDefault="00000000">
            <w:pPr>
              <w:jc w:val="center"/>
            </w:pPr>
            <w:r>
              <w:rPr>
                <w:color w:val="0070C0"/>
                <w:sz w:val="18"/>
              </w:rPr>
              <w:t xml:space="preserve">15,2 (4,00)</w:t>
            </w:r>
          </w:p>
        </w:tc>
        <w:tc>
          <w:tcPr>
            <w:tcW w:w="2041" w:type="dxa"/>
          </w:tcPr>
          <w:p w14:paraId="44858C89" w14:textId="77777777" w:rsidR="005603EC" w:rsidRDefault="00000000">
            <w:pPr>
              <w:jc w:val="center"/>
            </w:pPr>
            <w:r>
              <w:rPr>
                <w:color w:val="0070C0"/>
                <w:sz w:val="18"/>
              </w:rPr>
              <w:t xml:space="preserve">13,7 (4,00)</w:t>
            </w:r>
          </w:p>
        </w:tc>
        <w:tc>
          <w:tcPr>
            <w:tcW w:w="2041" w:type="dxa"/>
          </w:tcPr>
          <w:p w14:paraId="526D3FEE" w14:textId="77777777" w:rsidR="005603EC" w:rsidRDefault="00000000">
            <w:pPr>
              <w:jc w:val="center"/>
            </w:pPr>
            <w:r>
              <w:rPr>
                <w:color w:val="0070C0"/>
                <w:sz w:val="18"/>
              </w:rPr>
              <w:t xml:space="preserve">11,1 (4,00)</w:t>
            </w:r>
          </w:p>
        </w:tc>
      </w:tr>
      <w:tr w:rsidR="005603EC" w14:paraId="3335F744" w14:textId="77777777">
        <w:trPr>
          <w:cantSplit/>
        </w:trPr>
        <w:tc>
          <w:tcPr>
            <w:tcW w:w="4819" w:type="dxa"/>
          </w:tcPr>
          <w:p w14:paraId="1200EAF9" w14:textId="77777777" w:rsidR="005603EC" w:rsidRDefault="00000000">
            <w:r>
              <w:rPr>
                <w:color w:val="0070C0"/>
                <w:sz w:val="18"/>
              </w:rPr>
              <w:t xml:space="preserve">A1. 3-bosqich kreditlari ulushi, %</w:t>
            </w:r>
          </w:p>
        </w:tc>
        <w:tc>
          <w:tcPr>
            <w:tcW w:w="2041" w:type="dxa"/>
          </w:tcPr>
          <w:p w14:paraId="484305EF" w14:textId="77777777" w:rsidR="005603EC" w:rsidRDefault="00000000">
            <w:pPr>
              <w:jc w:val="center"/>
            </w:pPr>
            <w:r>
              <w:rPr>
                <w:color w:val="0070C0"/>
                <w:sz w:val="18"/>
              </w:rPr>
              <w:t xml:space="preserve">10,0 (2,01)</w:t>
            </w:r>
          </w:p>
        </w:tc>
        <w:tc>
          <w:tcPr>
            <w:tcW w:w="2041" w:type="dxa"/>
          </w:tcPr>
          <w:p w14:paraId="4E47737F" w14:textId="77777777" w:rsidR="005603EC" w:rsidRDefault="00000000">
            <w:pPr>
              <w:jc w:val="center"/>
            </w:pPr>
            <w:r>
              <w:rPr>
                <w:color w:val="0070C0"/>
                <w:sz w:val="18"/>
              </w:rPr>
              <w:t xml:space="preserve">9,9 (2,01)</w:t>
            </w:r>
          </w:p>
        </w:tc>
        <w:tc>
          <w:tcPr>
            <w:tcW w:w="2041" w:type="dxa"/>
          </w:tcPr>
          <w:p w14:paraId="2626A887" w14:textId="77777777" w:rsidR="005603EC" w:rsidRDefault="00000000">
            <w:pPr>
              <w:jc w:val="center"/>
            </w:pPr>
            <w:r>
              <w:rPr>
                <w:color w:val="0070C0"/>
                <w:sz w:val="18"/>
              </w:rPr>
              <w:t xml:space="preserve">6,1 (2,78)</w:t>
            </w:r>
          </w:p>
        </w:tc>
        <w:tc>
          <w:tcPr>
            <w:tcW w:w="2041" w:type="dxa"/>
          </w:tcPr>
          <w:p w14:paraId="341C1145" w14:textId="77777777" w:rsidR="005603EC" w:rsidRDefault="00000000">
            <w:pPr>
              <w:jc w:val="center"/>
            </w:pPr>
            <w:r>
              <w:rPr>
                <w:color w:val="0070C0"/>
                <w:sz w:val="18"/>
              </w:rPr>
              <w:t xml:space="preserve">7,5 (2,50)</w:t>
            </w:r>
          </w:p>
        </w:tc>
        <w:tc>
          <w:tcPr>
            <w:tcW w:w="2041" w:type="dxa"/>
          </w:tcPr>
          <w:p w14:paraId="33CF4FD2" w14:textId="77777777" w:rsidR="005603EC" w:rsidRDefault="00000000">
            <w:pPr>
              <w:jc w:val="center"/>
            </w:pPr>
            <w:r>
              <w:rPr>
                <w:color w:val="0070C0"/>
                <w:sz w:val="18"/>
              </w:rPr>
              <w:t xml:space="preserve">7,2 (2,56)</w:t>
            </w:r>
          </w:p>
        </w:tc>
      </w:tr>
      <w:tr w:rsidR="005603EC" w14:paraId="30ACA545" w14:textId="77777777">
        <w:trPr>
          <w:cantSplit/>
        </w:trPr>
        <w:tc>
          <w:tcPr>
            <w:tcW w:w="4819" w:type="dxa"/>
          </w:tcPr>
          <w:p w14:paraId="385BCC96" w14:textId="77777777" w:rsidR="005603EC" w:rsidRDefault="00000000">
            <w:r>
              <w:rPr>
                <w:color w:val="0070C0"/>
                <w:sz w:val="18"/>
              </w:rPr>
              <w:t xml:space="preserve">A2. 2-bosqich kreditlari ulushi, %</w:t>
            </w:r>
          </w:p>
        </w:tc>
        <w:tc>
          <w:tcPr>
            <w:tcW w:w="2041" w:type="dxa"/>
          </w:tcPr>
          <w:p w14:paraId="34C46B03" w14:textId="77777777" w:rsidR="005603EC" w:rsidRDefault="00000000">
            <w:pPr>
              <w:jc w:val="center"/>
            </w:pPr>
            <w:r>
              <w:rPr>
                <w:color w:val="0070C0"/>
                <w:sz w:val="18"/>
              </w:rPr>
              <w:t xml:space="preserve">4,6 (4,00)</w:t>
            </w:r>
          </w:p>
        </w:tc>
        <w:tc>
          <w:tcPr>
            <w:tcW w:w="2041" w:type="dxa"/>
          </w:tcPr>
          <w:p w14:paraId="6E4A27BB" w14:textId="77777777" w:rsidR="005603EC" w:rsidRDefault="00000000">
            <w:pPr>
              <w:jc w:val="center"/>
            </w:pPr>
            <w:r>
              <w:rPr>
                <w:color w:val="0070C0"/>
                <w:sz w:val="18"/>
              </w:rPr>
              <w:t xml:space="preserve">9,5 (4,00)</w:t>
            </w:r>
          </w:p>
        </w:tc>
        <w:tc>
          <w:tcPr>
            <w:tcW w:w="2041" w:type="dxa"/>
          </w:tcPr>
          <w:p w14:paraId="2DE32260" w14:textId="77777777" w:rsidR="005603EC" w:rsidRDefault="00000000">
            <w:pPr>
              <w:jc w:val="center"/>
            </w:pPr>
            <w:r>
              <w:rPr>
                <w:color w:val="0070C0"/>
                <w:sz w:val="18"/>
              </w:rPr>
              <w:t xml:space="preserve">17,7 (2,73)</w:t>
            </w:r>
          </w:p>
        </w:tc>
        <w:tc>
          <w:tcPr>
            <w:tcW w:w="2041" w:type="dxa"/>
          </w:tcPr>
          <w:p w14:paraId="7DAA9703" w14:textId="77777777" w:rsidR="005603EC" w:rsidRDefault="00000000">
            <w:pPr>
              <w:jc w:val="center"/>
            </w:pPr>
            <w:r>
              <w:rPr>
                <w:color w:val="0070C0"/>
                <w:sz w:val="18"/>
              </w:rPr>
              <w:t xml:space="preserve">12,6 (3,48)</w:t>
            </w:r>
          </w:p>
        </w:tc>
        <w:tc>
          <w:tcPr>
            <w:tcW w:w="2041" w:type="dxa"/>
          </w:tcPr>
          <w:p w14:paraId="14703BA3" w14:textId="77777777" w:rsidR="005603EC" w:rsidRDefault="00000000">
            <w:pPr>
              <w:jc w:val="center"/>
            </w:pPr>
            <w:r>
              <w:rPr>
                <w:color w:val="0070C0"/>
                <w:sz w:val="18"/>
              </w:rPr>
              <w:t xml:space="preserve">6,6 (4,00)</w:t>
            </w:r>
          </w:p>
        </w:tc>
      </w:tr>
      <w:tr w:rsidR="005603EC" w14:paraId="3B921FC8" w14:textId="77777777">
        <w:trPr>
          <w:cantSplit/>
        </w:trPr>
        <w:tc>
          <w:tcPr>
            <w:tcW w:w="4819" w:type="dxa"/>
          </w:tcPr>
          <w:p w14:paraId="6A4D25B9" w14:textId="77777777" w:rsidR="005603EC" w:rsidRDefault="00000000">
            <w:r>
              <w:rPr>
                <w:color w:val="0070C0"/>
                <w:sz w:val="18"/>
              </w:rPr>
              <w:t xml:space="preserve">A3. Qoplanmagan NPL / kapital, %</w:t>
            </w:r>
          </w:p>
        </w:tc>
        <w:tc>
          <w:tcPr>
            <w:tcW w:w="2041" w:type="dxa"/>
          </w:tcPr>
          <w:p w14:paraId="2CAD2C5C" w14:textId="77777777" w:rsidR="005603EC" w:rsidRDefault="00000000">
            <w:pPr>
              <w:jc w:val="center"/>
            </w:pPr>
            <w:r>
              <w:rPr>
                <w:color w:val="0070C0"/>
                <w:sz w:val="18"/>
              </w:rPr>
              <w:t xml:space="preserve">45,7 (1,00)</w:t>
            </w:r>
          </w:p>
        </w:tc>
        <w:tc>
          <w:tcPr>
            <w:tcW w:w="2041" w:type="dxa"/>
          </w:tcPr>
          <w:p w14:paraId="0A8B8C75" w14:textId="77777777" w:rsidR="005603EC" w:rsidRDefault="00000000">
            <w:pPr>
              <w:jc w:val="center"/>
            </w:pPr>
            <w:r>
              <w:rPr>
                <w:color w:val="0070C0"/>
                <w:sz w:val="18"/>
              </w:rPr>
              <w:t xml:space="preserve">42,7 (1,00)</w:t>
            </w:r>
          </w:p>
        </w:tc>
        <w:tc>
          <w:tcPr>
            <w:tcW w:w="2041" w:type="dxa"/>
          </w:tcPr>
          <w:p w14:paraId="26981F79" w14:textId="77777777" w:rsidR="005603EC" w:rsidRDefault="00000000">
            <w:pPr>
              <w:jc w:val="center"/>
            </w:pPr>
            <w:r>
              <w:rPr>
                <w:color w:val="0070C0"/>
                <w:sz w:val="18"/>
              </w:rPr>
              <w:t xml:space="preserve">17,0 (2,30)</w:t>
            </w:r>
          </w:p>
        </w:tc>
        <w:tc>
          <w:tcPr>
            <w:tcW w:w="2041" w:type="dxa"/>
          </w:tcPr>
          <w:p w14:paraId="34FC3CED" w14:textId="77777777" w:rsidR="005603EC" w:rsidRDefault="00000000">
            <w:pPr>
              <w:jc w:val="center"/>
            </w:pPr>
            <w:r>
              <w:rPr>
                <w:color w:val="0070C0"/>
                <w:sz w:val="18"/>
              </w:rPr>
              <w:t xml:space="preserve">17,2 (2,28)</w:t>
            </w:r>
          </w:p>
        </w:tc>
        <w:tc>
          <w:tcPr>
            <w:tcW w:w="2041" w:type="dxa"/>
          </w:tcPr>
          <w:p w14:paraId="4BBA0D04" w14:textId="77777777" w:rsidR="005603EC" w:rsidRDefault="00000000">
            <w:pPr>
              <w:jc w:val="center"/>
            </w:pPr>
            <w:r>
              <w:rPr>
                <w:color w:val="0070C0"/>
                <w:sz w:val="18"/>
              </w:rPr>
              <w:t xml:space="preserve">17,8 (2,22)</w:t>
            </w:r>
          </w:p>
        </w:tc>
      </w:tr>
      <w:tr w:rsidR="005603EC" w14:paraId="1723B503" w14:textId="77777777">
        <w:trPr>
          <w:cantSplit/>
        </w:trPr>
        <w:tc>
          <w:tcPr>
            <w:tcW w:w="4819" w:type="dxa"/>
          </w:tcPr>
          <w:p w14:paraId="6FDA0083" w14:textId="77777777" w:rsidR="005603EC" w:rsidRDefault="00000000">
            <w:r>
              <w:rPr>
                <w:color w:val="0070C0"/>
                <w:sz w:val="18"/>
              </w:rPr>
              <w:t xml:space="preserve">L1. Yuqori likvid aktivlar / aktivlar, %</w:t>
            </w:r>
          </w:p>
        </w:tc>
        <w:tc>
          <w:tcPr>
            <w:tcW w:w="2041" w:type="dxa"/>
          </w:tcPr>
          <w:p w14:paraId="19529F06" w14:textId="77777777" w:rsidR="005603EC" w:rsidRDefault="00000000">
            <w:pPr>
              <w:jc w:val="center"/>
            </w:pPr>
            <w:r>
              <w:rPr>
                <w:color w:val="0070C0"/>
                <w:sz w:val="18"/>
              </w:rPr>
              <w:t xml:space="preserve">19,1 (3,82)</w:t>
            </w:r>
          </w:p>
        </w:tc>
        <w:tc>
          <w:tcPr>
            <w:tcW w:w="2041" w:type="dxa"/>
          </w:tcPr>
          <w:p w14:paraId="11AB5F5B" w14:textId="77777777" w:rsidR="005603EC" w:rsidRDefault="00000000">
            <w:pPr>
              <w:jc w:val="center"/>
            </w:pPr>
            <w:r>
              <w:rPr>
                <w:color w:val="0070C0"/>
                <w:sz w:val="18"/>
              </w:rPr>
              <w:t xml:space="preserve">23,1 (4,00)</w:t>
            </w:r>
          </w:p>
        </w:tc>
        <w:tc>
          <w:tcPr>
            <w:tcW w:w="2041" w:type="dxa"/>
          </w:tcPr>
          <w:p w14:paraId="7675E60B" w14:textId="77777777" w:rsidR="005603EC" w:rsidRDefault="00000000">
            <w:pPr>
              <w:jc w:val="center"/>
            </w:pPr>
            <w:r>
              <w:rPr>
                <w:color w:val="0070C0"/>
                <w:sz w:val="18"/>
              </w:rPr>
              <w:t xml:space="preserve">12,3 (2,45)</w:t>
            </w:r>
          </w:p>
        </w:tc>
        <w:tc>
          <w:tcPr>
            <w:tcW w:w="2041" w:type="dxa"/>
          </w:tcPr>
          <w:p w14:paraId="240738D9" w14:textId="77777777" w:rsidR="005603EC" w:rsidRDefault="00000000">
            <w:pPr>
              <w:jc w:val="center"/>
            </w:pPr>
            <w:r>
              <w:rPr>
                <w:color w:val="0070C0"/>
                <w:sz w:val="18"/>
              </w:rPr>
              <w:t xml:space="preserve">13,9 (2,78)</w:t>
            </w:r>
          </w:p>
        </w:tc>
        <w:tc>
          <w:tcPr>
            <w:tcW w:w="2041" w:type="dxa"/>
          </w:tcPr>
          <w:p w14:paraId="441C9242" w14:textId="77777777" w:rsidR="005603EC" w:rsidRDefault="00000000">
            <w:pPr>
              <w:jc w:val="center"/>
            </w:pPr>
            <w:r>
              <w:rPr>
                <w:color w:val="0070C0"/>
                <w:sz w:val="18"/>
              </w:rPr>
              <w:t xml:space="preserve">12,7 (2,54)</w:t>
            </w:r>
          </w:p>
        </w:tc>
      </w:tr>
      <w:tr w:rsidR="005603EC" w14:paraId="053D3EF3" w14:textId="77777777">
        <w:trPr>
          <w:cantSplit/>
        </w:trPr>
        <w:tc>
          <w:tcPr>
            <w:tcW w:w="4819" w:type="dxa"/>
          </w:tcPr>
          <w:p w14:paraId="4FE3EF0F" w14:textId="77777777" w:rsidR="005603EC" w:rsidRDefault="00000000">
            <w:r>
              <w:rPr>
                <w:color w:val="0070C0"/>
                <w:sz w:val="18"/>
              </w:rPr>
              <w:t xml:space="preserve">L2. Kreditlar / depozitlar, %</w:t>
            </w:r>
          </w:p>
        </w:tc>
        <w:tc>
          <w:tcPr>
            <w:tcW w:w="2041" w:type="dxa"/>
          </w:tcPr>
          <w:p w14:paraId="7656EA69" w14:textId="77777777" w:rsidR="005603EC" w:rsidRDefault="00000000">
            <w:pPr>
              <w:jc w:val="center"/>
            </w:pPr>
            <w:r>
              <w:rPr>
                <w:color w:val="0070C0"/>
                <w:sz w:val="18"/>
              </w:rPr>
              <w:t xml:space="preserve">123,1 (2,54)</w:t>
            </w:r>
          </w:p>
        </w:tc>
        <w:tc>
          <w:tcPr>
            <w:tcW w:w="2041" w:type="dxa"/>
          </w:tcPr>
          <w:p w14:paraId="7F6BC7C9" w14:textId="77777777" w:rsidR="005603EC" w:rsidRDefault="00000000">
            <w:pPr>
              <w:jc w:val="center"/>
            </w:pPr>
            <w:r>
              <w:rPr>
                <w:color w:val="0070C0"/>
                <w:sz w:val="18"/>
              </w:rPr>
              <w:t xml:space="preserve">128,0 (2,44)</w:t>
            </w:r>
          </w:p>
        </w:tc>
        <w:tc>
          <w:tcPr>
            <w:tcW w:w="2041" w:type="dxa"/>
          </w:tcPr>
          <w:p w14:paraId="64DC5DC8" w14:textId="77777777" w:rsidR="005603EC" w:rsidRDefault="00000000">
            <w:pPr>
              <w:jc w:val="center"/>
            </w:pPr>
            <w:r>
              <w:rPr>
                <w:color w:val="0070C0"/>
                <w:sz w:val="18"/>
              </w:rPr>
              <w:t xml:space="preserve">124,9 (2,50)</w:t>
            </w:r>
          </w:p>
        </w:tc>
        <w:tc>
          <w:tcPr>
            <w:tcW w:w="2041" w:type="dxa"/>
          </w:tcPr>
          <w:p w14:paraId="7506B3EB" w14:textId="77777777" w:rsidR="005603EC" w:rsidRDefault="00000000">
            <w:pPr>
              <w:jc w:val="center"/>
            </w:pPr>
            <w:r>
              <w:rPr>
                <w:color w:val="0070C0"/>
                <w:sz w:val="18"/>
              </w:rPr>
              <w:t xml:space="preserve">105,6 (2,89)</w:t>
            </w:r>
          </w:p>
        </w:tc>
        <w:tc>
          <w:tcPr>
            <w:tcW w:w="2041" w:type="dxa"/>
          </w:tcPr>
          <w:p w14:paraId="1D313EA7" w14:textId="77777777" w:rsidR="005603EC" w:rsidRDefault="00000000">
            <w:pPr>
              <w:jc w:val="center"/>
            </w:pPr>
            <w:r>
              <w:rPr>
                <w:color w:val="0070C0"/>
                <w:sz w:val="18"/>
              </w:rPr>
              <w:t xml:space="preserve">140,1 (2,20)</w:t>
            </w:r>
          </w:p>
        </w:tc>
      </w:tr>
      <w:tr w:rsidR="005603EC" w14:paraId="7D470CAB" w14:textId="77777777">
        <w:trPr>
          <w:cantSplit/>
        </w:trPr>
        <w:tc>
          <w:tcPr>
            <w:tcW w:w="4819" w:type="dxa"/>
          </w:tcPr>
          <w:p w14:paraId="19A49F2F" w14:textId="77777777" w:rsidR="005603EC" w:rsidRDefault="00000000">
            <w:r>
              <w:rPr>
                <w:color w:val="0070C0"/>
                <w:sz w:val="18"/>
              </w:rPr>
              <w:t xml:space="preserve">D1. ROA, %</w:t>
            </w:r>
          </w:p>
        </w:tc>
        <w:tc>
          <w:tcPr>
            <w:tcW w:w="2041" w:type="dxa"/>
          </w:tcPr>
          <w:p w14:paraId="5B7B9CAC" w14:textId="77777777" w:rsidR="005603EC" w:rsidRDefault="00000000">
            <w:pPr>
              <w:jc w:val="center"/>
            </w:pPr>
            <w:r>
              <w:rPr>
                <w:color w:val="0070C0"/>
                <w:sz w:val="18"/>
              </w:rPr>
              <w:t xml:space="preserve">1,3 (2,92)</w:t>
            </w:r>
          </w:p>
        </w:tc>
        <w:tc>
          <w:tcPr>
            <w:tcW w:w="2041" w:type="dxa"/>
          </w:tcPr>
          <w:p w14:paraId="30366114" w14:textId="77777777" w:rsidR="005603EC" w:rsidRDefault="00000000">
            <w:pPr>
              <w:jc w:val="center"/>
            </w:pPr>
            <w:r>
              <w:rPr>
                <w:color w:val="0070C0"/>
                <w:sz w:val="18"/>
              </w:rPr>
              <w:t xml:space="preserve">1,4 (2,98)</w:t>
            </w:r>
          </w:p>
        </w:tc>
        <w:tc>
          <w:tcPr>
            <w:tcW w:w="2041" w:type="dxa"/>
          </w:tcPr>
          <w:p w14:paraId="31371A01" w14:textId="77777777" w:rsidR="005603EC" w:rsidRDefault="00000000">
            <w:pPr>
              <w:jc w:val="center"/>
            </w:pPr>
            <w:r>
              <w:rPr>
                <w:color w:val="0070C0"/>
                <w:sz w:val="18"/>
              </w:rPr>
              <w:t xml:space="preserve">2,3 (4,00)</w:t>
            </w:r>
          </w:p>
        </w:tc>
        <w:tc>
          <w:tcPr>
            <w:tcW w:w="2041" w:type="dxa"/>
          </w:tcPr>
          <w:p w14:paraId="29ED54C2" w14:textId="77777777" w:rsidR="005603EC" w:rsidRDefault="00000000">
            <w:pPr>
              <w:jc w:val="center"/>
            </w:pPr>
            <w:r>
              <w:rPr>
                <w:color w:val="0070C0"/>
                <w:sz w:val="18"/>
              </w:rPr>
              <w:t xml:space="preserve">1,3 (2,88)</w:t>
            </w:r>
          </w:p>
        </w:tc>
        <w:tc>
          <w:tcPr>
            <w:tcW w:w="2041" w:type="dxa"/>
          </w:tcPr>
          <w:p w14:paraId="10D95964" w14:textId="77777777" w:rsidR="005603EC" w:rsidRDefault="00000000">
            <w:pPr>
              <w:jc w:val="center"/>
            </w:pPr>
            <w:r>
              <w:rPr>
                <w:color w:val="0070C0"/>
                <w:sz w:val="18"/>
              </w:rPr>
              <w:t xml:space="preserve">−0,7 (1,00)</w:t>
            </w:r>
          </w:p>
        </w:tc>
      </w:tr>
      <w:tr w:rsidR="005603EC" w14:paraId="08B1B44A" w14:textId="77777777">
        <w:trPr>
          <w:cantSplit/>
        </w:trPr>
        <w:tc>
          <w:tcPr>
            <w:tcW w:w="4819" w:type="dxa"/>
          </w:tcPr>
          <w:p w14:paraId="29BDF6EE" w14:textId="77777777" w:rsidR="005603EC" w:rsidRDefault="00000000">
            <w:r>
              <w:rPr>
                <w:color w:val="0070C0"/>
                <w:sz w:val="18"/>
              </w:rPr>
              <w:t xml:space="preserve">D2. ROE, %</w:t>
            </w:r>
          </w:p>
        </w:tc>
        <w:tc>
          <w:tcPr>
            <w:tcW w:w="2041" w:type="dxa"/>
          </w:tcPr>
          <w:p w14:paraId="77B6D735" w14:textId="77777777" w:rsidR="005603EC" w:rsidRDefault="00000000">
            <w:pPr>
              <w:jc w:val="center"/>
            </w:pPr>
            <w:r>
              <w:rPr>
                <w:color w:val="0070C0"/>
                <w:sz w:val="18"/>
              </w:rPr>
              <w:t xml:space="preserve">9,1 (2,82)</w:t>
            </w:r>
          </w:p>
        </w:tc>
        <w:tc>
          <w:tcPr>
            <w:tcW w:w="2041" w:type="dxa"/>
          </w:tcPr>
          <w:p w14:paraId="3C6B08C9" w14:textId="77777777" w:rsidR="005603EC" w:rsidRDefault="00000000">
            <w:pPr>
              <w:jc w:val="center"/>
            </w:pPr>
            <w:r>
              <w:rPr>
                <w:color w:val="0070C0"/>
                <w:sz w:val="18"/>
              </w:rPr>
              <w:t xml:space="preserve">11,6 (3,32)</w:t>
            </w:r>
          </w:p>
        </w:tc>
        <w:tc>
          <w:tcPr>
            <w:tcW w:w="2041" w:type="dxa"/>
          </w:tcPr>
          <w:p w14:paraId="713CDCA9" w14:textId="77777777" w:rsidR="005603EC" w:rsidRDefault="00000000">
            <w:pPr>
              <w:jc w:val="center"/>
            </w:pPr>
            <w:r>
              <w:rPr>
                <w:color w:val="0070C0"/>
                <w:sz w:val="18"/>
              </w:rPr>
              <w:t xml:space="preserve">17,1 (4,00)</w:t>
            </w:r>
          </w:p>
        </w:tc>
        <w:tc>
          <w:tcPr>
            <w:tcW w:w="2041" w:type="dxa"/>
          </w:tcPr>
          <w:p w14:paraId="46EA30D6" w14:textId="77777777" w:rsidR="005603EC" w:rsidRDefault="00000000">
            <w:pPr>
              <w:jc w:val="center"/>
            </w:pPr>
            <w:r>
              <w:rPr>
                <w:color w:val="0070C0"/>
                <w:sz w:val="18"/>
              </w:rPr>
              <w:t xml:space="preserve">9,2 (2,84)</w:t>
            </w:r>
          </w:p>
        </w:tc>
        <w:tc>
          <w:tcPr>
            <w:tcW w:w="2041" w:type="dxa"/>
          </w:tcPr>
          <w:p w14:paraId="21605BE2" w14:textId="77777777" w:rsidR="005603EC" w:rsidRDefault="00000000">
            <w:pPr>
              <w:jc w:val="center"/>
            </w:pPr>
            <w:r>
              <w:rPr>
                <w:color w:val="0070C0"/>
                <w:sz w:val="18"/>
              </w:rPr>
              <w:t xml:space="preserve">−5,9 (1,00)</w:t>
            </w:r>
          </w:p>
        </w:tc>
      </w:tr>
      <w:tr w:rsidR="005603EC" w14:paraId="58B78041" w14:textId="77777777">
        <w:trPr>
          <w:cantSplit/>
        </w:trPr>
        <w:tc>
          <w:tcPr>
            <w:tcW w:w="4819" w:type="dxa"/>
          </w:tcPr>
          <w:p w14:paraId="245E1D6D" w14:textId="77777777" w:rsidR="005603EC" w:rsidRDefault="00000000">
            <w:r>
              <w:rPr>
                <w:color w:val="0070C0"/>
                <w:sz w:val="18"/>
              </w:rPr>
              <w:t xml:space="preserve">D3. Xarajatlar / daromadlar, %</w:t>
            </w:r>
          </w:p>
        </w:tc>
        <w:tc>
          <w:tcPr>
            <w:tcW w:w="2041" w:type="dxa"/>
          </w:tcPr>
          <w:p w14:paraId="499BAE52" w14:textId="77777777" w:rsidR="005603EC" w:rsidRDefault="00000000">
            <w:pPr>
              <w:jc w:val="center"/>
            </w:pPr>
            <w:r>
              <w:rPr>
                <w:color w:val="0070C0"/>
                <w:sz w:val="18"/>
              </w:rPr>
              <w:t xml:space="preserve">57,1 (3,19)</w:t>
            </w:r>
          </w:p>
        </w:tc>
        <w:tc>
          <w:tcPr>
            <w:tcW w:w="2041" w:type="dxa"/>
          </w:tcPr>
          <w:p w14:paraId="747B63D1" w14:textId="77777777" w:rsidR="005603EC" w:rsidRDefault="00000000">
            <w:pPr>
              <w:jc w:val="center"/>
            </w:pPr>
            <w:r>
              <w:rPr>
                <w:color w:val="0070C0"/>
                <w:sz w:val="18"/>
              </w:rPr>
              <w:t xml:space="preserve">61,1 (2,94)</w:t>
            </w:r>
          </w:p>
        </w:tc>
        <w:tc>
          <w:tcPr>
            <w:tcW w:w="2041" w:type="dxa"/>
          </w:tcPr>
          <w:p w14:paraId="3CB13593" w14:textId="77777777" w:rsidR="005603EC" w:rsidRDefault="00000000">
            <w:pPr>
              <w:jc w:val="center"/>
            </w:pPr>
            <w:r>
              <w:rPr>
                <w:color w:val="0070C0"/>
                <w:sz w:val="18"/>
              </w:rPr>
              <w:t xml:space="preserve">52,2 (3,52)</w:t>
            </w:r>
          </w:p>
        </w:tc>
        <w:tc>
          <w:tcPr>
            <w:tcW w:w="2041" w:type="dxa"/>
          </w:tcPr>
          <w:p w14:paraId="75610A90" w14:textId="77777777" w:rsidR="005603EC" w:rsidRDefault="00000000">
            <w:pPr>
              <w:jc w:val="center"/>
            </w:pPr>
            <w:r>
              <w:rPr>
                <w:color w:val="0070C0"/>
                <w:sz w:val="18"/>
              </w:rPr>
              <w:t xml:space="preserve">87,5 (1,63)</w:t>
            </w:r>
          </w:p>
        </w:tc>
        <w:tc>
          <w:tcPr>
            <w:tcW w:w="2041" w:type="dxa"/>
          </w:tcPr>
          <w:p w14:paraId="26DF1F10" w14:textId="77777777" w:rsidR="005603EC" w:rsidRDefault="00000000">
            <w:pPr>
              <w:jc w:val="center"/>
            </w:pPr>
            <w:r>
              <w:rPr>
                <w:color w:val="0070C0"/>
                <w:sz w:val="18"/>
              </w:rPr>
              <w:t xml:space="preserve">89,0 (1,55)</w:t>
            </w:r>
          </w:p>
        </w:tc>
      </w:tr>
      <w:tr w:rsidR="005603EC" w14:paraId="72D9D0A3" w14:textId="77777777">
        <w:trPr>
          <w:cantSplit/>
        </w:trPr>
        <w:tc>
          <w:tcPr>
            <w:tcW w:w="4819" w:type="dxa"/>
          </w:tcPr>
          <w:p w14:paraId="12C0167B" w14:textId="77777777" w:rsidR="005603EC" w:rsidRDefault="00000000">
            <w:r>
              <w:rPr>
                <w:color w:val="0070C0"/>
                <w:sz w:val="18"/>
              </w:rPr>
              <w:t xml:space="preserve">V1. Valyutadagi kreditlar ulushi, %</w:t>
            </w:r>
          </w:p>
        </w:tc>
        <w:tc>
          <w:tcPr>
            <w:tcW w:w="2041" w:type="dxa"/>
          </w:tcPr>
          <w:p w14:paraId="6E2B307E" w14:textId="77777777" w:rsidR="005603EC" w:rsidRDefault="00000000">
            <w:pPr>
              <w:jc w:val="center"/>
            </w:pPr>
            <w:r>
              <w:rPr>
                <w:color w:val="0070C0"/>
                <w:sz w:val="18"/>
              </w:rPr>
              <w:t xml:space="preserve">–</w:t>
            </w:r>
          </w:p>
        </w:tc>
        <w:tc>
          <w:tcPr>
            <w:tcW w:w="2041" w:type="dxa"/>
          </w:tcPr>
          <w:p w14:paraId="09F03A61" w14:textId="77777777" w:rsidR="005603EC" w:rsidRDefault="00000000">
            <w:pPr>
              <w:jc w:val="center"/>
            </w:pPr>
            <w:r>
              <w:rPr>
                <w:color w:val="0070C0"/>
                <w:sz w:val="18"/>
              </w:rPr>
              <w:t xml:space="preserve">–</w:t>
            </w:r>
          </w:p>
        </w:tc>
        <w:tc>
          <w:tcPr>
            <w:tcW w:w="2041" w:type="dxa"/>
          </w:tcPr>
          <w:p w14:paraId="5FFC3E3A" w14:textId="77777777" w:rsidR="005603EC" w:rsidRDefault="00000000">
            <w:pPr>
              <w:jc w:val="center"/>
            </w:pPr>
            <w:r>
              <w:rPr>
                <w:color w:val="0070C0"/>
                <w:sz w:val="18"/>
              </w:rPr>
              <w:t xml:space="preserve">–</w:t>
            </w:r>
          </w:p>
        </w:tc>
        <w:tc>
          <w:tcPr>
            <w:tcW w:w="2041" w:type="dxa"/>
          </w:tcPr>
          <w:p w14:paraId="6AEC309A" w14:textId="77777777" w:rsidR="005603EC" w:rsidRDefault="00000000">
            <w:pPr>
              <w:jc w:val="center"/>
            </w:pPr>
            <w:r>
              <w:rPr>
                <w:color w:val="0070C0"/>
                <w:sz w:val="18"/>
              </w:rPr>
              <w:t xml:space="preserve">–</w:t>
            </w:r>
          </w:p>
        </w:tc>
        <w:tc>
          <w:tcPr>
            <w:tcW w:w="2041" w:type="dxa"/>
          </w:tcPr>
          <w:p w14:paraId="0211759E" w14:textId="77777777" w:rsidR="005603EC" w:rsidRDefault="00000000">
            <w:pPr>
              <w:jc w:val="center"/>
            </w:pPr>
            <w:r>
              <w:rPr>
                <w:color w:val="0070C0"/>
                <w:sz w:val="18"/>
              </w:rPr>
              <w:t xml:space="preserve">–</w:t>
            </w:r>
          </w:p>
        </w:tc>
      </w:tr>
      <w:tr w:rsidR="005603EC" w14:paraId="7D76F7A6" w14:textId="77777777">
        <w:trPr>
          <w:cantSplit/>
        </w:trPr>
        <w:tc>
          <w:tcPr>
            <w:tcW w:w="4819" w:type="dxa"/>
          </w:tcPr>
          <w:p w14:paraId="2925FDCC" w14:textId="77777777" w:rsidR="005603EC" w:rsidRDefault="00000000">
            <w:r>
              <w:rPr>
                <w:color w:val="0070C0"/>
                <w:sz w:val="18"/>
              </w:rPr>
              <w:t xml:space="preserve">V2. Valyutadagi majburiyatlar ulushi, %</w:t>
            </w:r>
          </w:p>
        </w:tc>
        <w:tc>
          <w:tcPr>
            <w:tcW w:w="2041" w:type="dxa"/>
          </w:tcPr>
          <w:p w14:paraId="318639FA" w14:textId="77777777" w:rsidR="005603EC" w:rsidRDefault="00000000">
            <w:pPr>
              <w:jc w:val="center"/>
            </w:pPr>
            <w:r>
              <w:rPr>
                <w:color w:val="0070C0"/>
                <w:sz w:val="18"/>
              </w:rPr>
              <w:t xml:space="preserve">45,3 (2,65)</w:t>
            </w:r>
          </w:p>
        </w:tc>
        <w:tc>
          <w:tcPr>
            <w:tcW w:w="2041" w:type="dxa"/>
          </w:tcPr>
          <w:p w14:paraId="056AEE83" w14:textId="77777777" w:rsidR="005603EC" w:rsidRDefault="00000000">
            <w:pPr>
              <w:jc w:val="center"/>
            </w:pPr>
            <w:r>
              <w:rPr>
                <w:color w:val="0070C0"/>
                <w:sz w:val="18"/>
              </w:rPr>
              <w:t xml:space="preserve">41,7 (2,89)</w:t>
            </w:r>
          </w:p>
        </w:tc>
        <w:tc>
          <w:tcPr>
            <w:tcW w:w="2041" w:type="dxa"/>
          </w:tcPr>
          <w:p w14:paraId="724CBE06" w14:textId="77777777" w:rsidR="005603EC" w:rsidRDefault="00000000">
            <w:pPr>
              <w:jc w:val="center"/>
            </w:pPr>
            <w:r>
              <w:rPr>
                <w:color w:val="0070C0"/>
                <w:sz w:val="18"/>
              </w:rPr>
              <w:t xml:space="preserve">35,5 (3,30)</w:t>
            </w:r>
          </w:p>
        </w:tc>
        <w:tc>
          <w:tcPr>
            <w:tcW w:w="2041" w:type="dxa"/>
          </w:tcPr>
          <w:p w14:paraId="0522F35B" w14:textId="77777777" w:rsidR="005603EC" w:rsidRDefault="00000000">
            <w:pPr>
              <w:jc w:val="center"/>
            </w:pPr>
            <w:r>
              <w:rPr>
                <w:color w:val="0070C0"/>
                <w:sz w:val="18"/>
              </w:rPr>
              <w:t xml:space="preserve">25,9 (3,94)</w:t>
            </w:r>
          </w:p>
        </w:tc>
        <w:tc>
          <w:tcPr>
            <w:tcW w:w="2041" w:type="dxa"/>
          </w:tcPr>
          <w:p w14:paraId="28DE913F" w14:textId="77777777" w:rsidR="005603EC" w:rsidRDefault="00000000">
            <w:pPr>
              <w:jc w:val="center"/>
            </w:pPr>
            <w:r>
              <w:rPr>
                <w:color w:val="0070C0"/>
                <w:sz w:val="18"/>
              </w:rPr>
              <w:t xml:space="preserve">31,4 (3,57)</w:t>
            </w:r>
          </w:p>
        </w:tc>
      </w:tr>
      <w:tr w:rsidR="005603EC" w14:paraId="7F7B7BA5" w14:textId="77777777">
        <w:trPr>
          <w:cantSplit/>
        </w:trPr>
        <w:tc>
          <w:tcPr>
            <w:tcW w:w="4819" w:type="dxa"/>
          </w:tcPr>
          <w:p w14:paraId="58078C5F" w14:textId="77777777" w:rsidR="005603EC" w:rsidRDefault="00000000">
            <w:r>
              <w:rPr>
                <w:color w:val="0070C0"/>
                <w:sz w:val="18"/>
              </w:rPr>
              <w:t xml:space="preserve">Kapital yetarliligi bloki</w:t>
            </w:r>
          </w:p>
        </w:tc>
        <w:tc>
          <w:tcPr>
            <w:tcW w:w="2041" w:type="dxa"/>
          </w:tcPr>
          <w:p w14:paraId="34A0F619" w14:textId="77777777" w:rsidR="005603EC" w:rsidRDefault="00000000">
            <w:pPr>
              <w:jc w:val="center"/>
            </w:pPr>
            <w:r>
              <w:rPr>
                <w:color w:val="0070C0"/>
                <w:sz w:val="18"/>
              </w:rPr>
              <w:t xml:space="preserve">3,85</w:t>
            </w:r>
          </w:p>
        </w:tc>
        <w:tc>
          <w:tcPr>
            <w:tcW w:w="2041" w:type="dxa"/>
          </w:tcPr>
          <w:p w14:paraId="1E0DF1E7" w14:textId="77777777" w:rsidR="005603EC" w:rsidRDefault="00000000">
            <w:pPr>
              <w:jc w:val="center"/>
            </w:pPr>
            <w:r>
              <w:rPr>
                <w:color w:val="0070C0"/>
                <w:sz w:val="18"/>
              </w:rPr>
              <w:t xml:space="preserve">3,49</w:t>
            </w:r>
          </w:p>
        </w:tc>
        <w:tc>
          <w:tcPr>
            <w:tcW w:w="2041" w:type="dxa"/>
          </w:tcPr>
          <w:p w14:paraId="1805F613" w14:textId="77777777" w:rsidR="005603EC" w:rsidRDefault="00000000">
            <w:pPr>
              <w:jc w:val="center"/>
            </w:pPr>
            <w:r>
              <w:rPr>
                <w:color w:val="0070C0"/>
                <w:sz w:val="18"/>
              </w:rPr>
              <w:t xml:space="preserve">3,94</w:t>
            </w:r>
          </w:p>
        </w:tc>
        <w:tc>
          <w:tcPr>
            <w:tcW w:w="2041" w:type="dxa"/>
          </w:tcPr>
          <w:p w14:paraId="37BDF17F" w14:textId="77777777" w:rsidR="005603EC" w:rsidRDefault="00000000">
            <w:pPr>
              <w:jc w:val="center"/>
            </w:pPr>
            <w:r>
              <w:rPr>
                <w:color w:val="0070C0"/>
                <w:sz w:val="18"/>
              </w:rPr>
              <w:t xml:space="preserve">3,80</w:t>
            </w:r>
          </w:p>
        </w:tc>
        <w:tc>
          <w:tcPr>
            <w:tcW w:w="2041" w:type="dxa"/>
          </w:tcPr>
          <w:p w14:paraId="0CE670A1" w14:textId="77777777" w:rsidR="005603EC" w:rsidRDefault="00000000">
            <w:pPr>
              <w:jc w:val="center"/>
            </w:pPr>
            <w:r>
              <w:rPr>
                <w:color w:val="0070C0"/>
                <w:sz w:val="18"/>
              </w:rPr>
              <w:t xml:space="preserve">3,58</w:t>
            </w:r>
          </w:p>
        </w:tc>
      </w:tr>
      <w:tr w:rsidR="005603EC" w14:paraId="33E5821C" w14:textId="77777777">
        <w:trPr>
          <w:cantSplit/>
        </w:trPr>
        <w:tc>
          <w:tcPr>
            <w:tcW w:w="4819" w:type="dxa"/>
          </w:tcPr>
          <w:p w14:paraId="3F435AC2" w14:textId="77777777" w:rsidR="005603EC" w:rsidRDefault="00000000">
            <w:r>
              <w:rPr>
                <w:color w:val="0070C0"/>
                <w:sz w:val="18"/>
              </w:rPr>
              <w:t xml:space="preserve">Aktivlar sifati bloki</w:t>
            </w:r>
          </w:p>
        </w:tc>
        <w:tc>
          <w:tcPr>
            <w:tcW w:w="2041" w:type="dxa"/>
          </w:tcPr>
          <w:p w14:paraId="15FD9B06" w14:textId="77777777" w:rsidR="005603EC" w:rsidRDefault="00000000">
            <w:pPr>
              <w:jc w:val="center"/>
            </w:pPr>
            <w:r>
              <w:rPr>
                <w:color w:val="0070C0"/>
                <w:sz w:val="18"/>
              </w:rPr>
              <w:t xml:space="preserve">2,34</w:t>
            </w:r>
          </w:p>
        </w:tc>
        <w:tc>
          <w:tcPr>
            <w:tcW w:w="2041" w:type="dxa"/>
          </w:tcPr>
          <w:p w14:paraId="3D30E0CA" w14:textId="77777777" w:rsidR="005603EC" w:rsidRDefault="00000000">
            <w:pPr>
              <w:jc w:val="center"/>
            </w:pPr>
            <w:r>
              <w:rPr>
                <w:color w:val="0070C0"/>
                <w:sz w:val="18"/>
              </w:rPr>
              <w:t xml:space="preserve">2,34</w:t>
            </w:r>
          </w:p>
        </w:tc>
        <w:tc>
          <w:tcPr>
            <w:tcW w:w="2041" w:type="dxa"/>
          </w:tcPr>
          <w:p w14:paraId="172C7449" w14:textId="77777777" w:rsidR="005603EC" w:rsidRDefault="00000000">
            <w:pPr>
              <w:jc w:val="center"/>
            </w:pPr>
            <w:r>
              <w:rPr>
                <w:color w:val="0070C0"/>
                <w:sz w:val="18"/>
              </w:rPr>
              <w:t xml:space="preserve">2,60</w:t>
            </w:r>
          </w:p>
        </w:tc>
        <w:tc>
          <w:tcPr>
            <w:tcW w:w="2041" w:type="dxa"/>
          </w:tcPr>
          <w:p w14:paraId="1F75D243" w14:textId="77777777" w:rsidR="005603EC" w:rsidRDefault="00000000">
            <w:pPr>
              <w:jc w:val="center"/>
            </w:pPr>
            <w:r>
              <w:rPr>
                <w:color w:val="0070C0"/>
                <w:sz w:val="18"/>
              </w:rPr>
              <w:t xml:space="preserve">2,75</w:t>
            </w:r>
          </w:p>
        </w:tc>
        <w:tc>
          <w:tcPr>
            <w:tcW w:w="2041" w:type="dxa"/>
          </w:tcPr>
          <w:p w14:paraId="06102198" w14:textId="77777777" w:rsidR="005603EC" w:rsidRDefault="00000000">
            <w:pPr>
              <w:jc w:val="center"/>
            </w:pPr>
            <w:r>
              <w:rPr>
                <w:color w:val="0070C0"/>
                <w:sz w:val="18"/>
              </w:rPr>
              <w:t xml:space="preserve">2,93</w:t>
            </w:r>
          </w:p>
        </w:tc>
      </w:tr>
      <w:tr w:rsidR="005603EC" w14:paraId="0835D153" w14:textId="77777777">
        <w:trPr>
          <w:cantSplit/>
        </w:trPr>
        <w:tc>
          <w:tcPr>
            <w:tcW w:w="4819" w:type="dxa"/>
          </w:tcPr>
          <w:p w14:paraId="06BD475D" w14:textId="77777777" w:rsidR="005603EC" w:rsidRDefault="00000000">
            <w:r>
              <w:rPr>
                <w:color w:val="0070C0"/>
                <w:sz w:val="18"/>
              </w:rPr>
              <w:t xml:space="preserve">Likvidlik bloki</w:t>
            </w:r>
          </w:p>
        </w:tc>
        <w:tc>
          <w:tcPr>
            <w:tcW w:w="2041" w:type="dxa"/>
          </w:tcPr>
          <w:p w14:paraId="26677070" w14:textId="77777777" w:rsidR="005603EC" w:rsidRDefault="00000000">
            <w:pPr>
              <w:jc w:val="center"/>
            </w:pPr>
            <w:r>
              <w:rPr>
                <w:color w:val="0070C0"/>
                <w:sz w:val="18"/>
              </w:rPr>
              <w:t xml:space="preserve">3,18</w:t>
            </w:r>
          </w:p>
        </w:tc>
        <w:tc>
          <w:tcPr>
            <w:tcW w:w="2041" w:type="dxa"/>
          </w:tcPr>
          <w:p w14:paraId="69512E42" w14:textId="77777777" w:rsidR="005603EC" w:rsidRDefault="00000000">
            <w:pPr>
              <w:jc w:val="center"/>
            </w:pPr>
            <w:r>
              <w:rPr>
                <w:color w:val="0070C0"/>
                <w:sz w:val="18"/>
              </w:rPr>
              <w:t xml:space="preserve">3,22</w:t>
            </w:r>
          </w:p>
        </w:tc>
        <w:tc>
          <w:tcPr>
            <w:tcW w:w="2041" w:type="dxa"/>
          </w:tcPr>
          <w:p w14:paraId="6A68954E" w14:textId="77777777" w:rsidR="005603EC" w:rsidRDefault="00000000">
            <w:pPr>
              <w:jc w:val="center"/>
            </w:pPr>
            <w:r>
              <w:rPr>
                <w:color w:val="0070C0"/>
                <w:sz w:val="18"/>
              </w:rPr>
              <w:t xml:space="preserve">2,48</w:t>
            </w:r>
          </w:p>
        </w:tc>
        <w:tc>
          <w:tcPr>
            <w:tcW w:w="2041" w:type="dxa"/>
          </w:tcPr>
          <w:p w14:paraId="4934D0CA" w14:textId="77777777" w:rsidR="005603EC" w:rsidRDefault="00000000">
            <w:pPr>
              <w:jc w:val="center"/>
            </w:pPr>
            <w:r>
              <w:rPr>
                <w:color w:val="0070C0"/>
                <w:sz w:val="18"/>
              </w:rPr>
              <w:t xml:space="preserve">2,83</w:t>
            </w:r>
          </w:p>
        </w:tc>
        <w:tc>
          <w:tcPr>
            <w:tcW w:w="2041" w:type="dxa"/>
          </w:tcPr>
          <w:p w14:paraId="0A3AAE1A" w14:textId="77777777" w:rsidR="005603EC" w:rsidRDefault="00000000">
            <w:pPr>
              <w:jc w:val="center"/>
            </w:pPr>
            <w:r>
              <w:rPr>
                <w:color w:val="0070C0"/>
                <w:sz w:val="18"/>
              </w:rPr>
              <w:t xml:space="preserve">2,37</w:t>
            </w:r>
          </w:p>
        </w:tc>
      </w:tr>
      <w:tr w:rsidR="005603EC" w14:paraId="452A984E" w14:textId="77777777">
        <w:trPr>
          <w:cantSplit/>
        </w:trPr>
        <w:tc>
          <w:tcPr>
            <w:tcW w:w="4819" w:type="dxa"/>
          </w:tcPr>
          <w:p w14:paraId="13AC0145" w14:textId="77777777" w:rsidR="005603EC" w:rsidRDefault="00000000">
            <w:r>
              <w:rPr>
                <w:color w:val="0070C0"/>
                <w:sz w:val="18"/>
              </w:rPr>
              <w:t xml:space="preserve">Daromadlilik bloki</w:t>
            </w:r>
          </w:p>
        </w:tc>
        <w:tc>
          <w:tcPr>
            <w:tcW w:w="2041" w:type="dxa"/>
          </w:tcPr>
          <w:p w14:paraId="48B97CAC" w14:textId="77777777" w:rsidR="005603EC" w:rsidRDefault="00000000">
            <w:pPr>
              <w:jc w:val="center"/>
            </w:pPr>
            <w:r>
              <w:rPr>
                <w:color w:val="0070C0"/>
                <w:sz w:val="18"/>
              </w:rPr>
              <w:t xml:space="preserve">2,98</w:t>
            </w:r>
          </w:p>
        </w:tc>
        <w:tc>
          <w:tcPr>
            <w:tcW w:w="2041" w:type="dxa"/>
          </w:tcPr>
          <w:p w14:paraId="0EF0ACB4" w14:textId="77777777" w:rsidR="005603EC" w:rsidRDefault="00000000">
            <w:pPr>
              <w:jc w:val="center"/>
            </w:pPr>
            <w:r>
              <w:rPr>
                <w:color w:val="0070C0"/>
                <w:sz w:val="18"/>
              </w:rPr>
              <w:t xml:space="preserve">3,08</w:t>
            </w:r>
          </w:p>
        </w:tc>
        <w:tc>
          <w:tcPr>
            <w:tcW w:w="2041" w:type="dxa"/>
          </w:tcPr>
          <w:p w14:paraId="421E1D2E" w14:textId="77777777" w:rsidR="005603EC" w:rsidRDefault="00000000">
            <w:pPr>
              <w:jc w:val="center"/>
            </w:pPr>
            <w:r>
              <w:rPr>
                <w:color w:val="0070C0"/>
                <w:sz w:val="18"/>
              </w:rPr>
              <w:t xml:space="preserve">3,84</w:t>
            </w:r>
          </w:p>
        </w:tc>
        <w:tc>
          <w:tcPr>
            <w:tcW w:w="2041" w:type="dxa"/>
          </w:tcPr>
          <w:p w14:paraId="1852327F" w14:textId="77777777" w:rsidR="005603EC" w:rsidRDefault="00000000">
            <w:pPr>
              <w:jc w:val="center"/>
            </w:pPr>
            <w:r>
              <w:rPr>
                <w:color w:val="0070C0"/>
                <w:sz w:val="18"/>
              </w:rPr>
              <w:t xml:space="preserve">2,45</w:t>
            </w:r>
          </w:p>
        </w:tc>
        <w:tc>
          <w:tcPr>
            <w:tcW w:w="2041" w:type="dxa"/>
          </w:tcPr>
          <w:p w14:paraId="2468023D" w14:textId="77777777" w:rsidR="005603EC" w:rsidRDefault="00000000">
            <w:pPr>
              <w:jc w:val="center"/>
            </w:pPr>
            <w:r>
              <w:rPr>
                <w:color w:val="0070C0"/>
                <w:sz w:val="18"/>
              </w:rPr>
              <w:t xml:space="preserve">1,18</w:t>
            </w:r>
          </w:p>
        </w:tc>
      </w:tr>
      <w:tr w:rsidR="005603EC" w14:paraId="2E528AEF" w14:textId="77777777">
        <w:trPr>
          <w:cantSplit/>
        </w:trPr>
        <w:tc>
          <w:tcPr>
            <w:tcW w:w="4819" w:type="dxa"/>
          </w:tcPr>
          <w:p w14:paraId="0E21C061" w14:textId="77777777" w:rsidR="005603EC" w:rsidRDefault="00000000">
            <w:r>
              <w:rPr>
                <w:color w:val="0070C0"/>
                <w:sz w:val="18"/>
              </w:rPr>
              <w:t xml:space="preserve">Valyuta riski bloki</w:t>
            </w:r>
          </w:p>
        </w:tc>
        <w:tc>
          <w:tcPr>
            <w:tcW w:w="2041" w:type="dxa"/>
          </w:tcPr>
          <w:p w14:paraId="3FDE0D20" w14:textId="77777777" w:rsidR="005603EC" w:rsidRDefault="00000000">
            <w:pPr>
              <w:jc w:val="center"/>
            </w:pPr>
            <w:r>
              <w:rPr>
                <w:color w:val="0070C0"/>
                <w:sz w:val="18"/>
              </w:rPr>
              <w:t xml:space="preserve">2,65</w:t>
            </w:r>
          </w:p>
        </w:tc>
        <w:tc>
          <w:tcPr>
            <w:tcW w:w="2041" w:type="dxa"/>
          </w:tcPr>
          <w:p w14:paraId="44AA4DD4" w14:textId="77777777" w:rsidR="005603EC" w:rsidRDefault="00000000">
            <w:pPr>
              <w:jc w:val="center"/>
            </w:pPr>
            <w:r>
              <w:rPr>
                <w:color w:val="0070C0"/>
                <w:sz w:val="18"/>
              </w:rPr>
              <w:t xml:space="preserve">2,89</w:t>
            </w:r>
          </w:p>
        </w:tc>
        <w:tc>
          <w:tcPr>
            <w:tcW w:w="2041" w:type="dxa"/>
          </w:tcPr>
          <w:p w14:paraId="5478A99D" w14:textId="77777777" w:rsidR="005603EC" w:rsidRDefault="00000000">
            <w:pPr>
              <w:jc w:val="center"/>
            </w:pPr>
            <w:r>
              <w:rPr>
                <w:color w:val="0070C0"/>
                <w:sz w:val="18"/>
              </w:rPr>
              <w:t xml:space="preserve">3,30</w:t>
            </w:r>
          </w:p>
        </w:tc>
        <w:tc>
          <w:tcPr>
            <w:tcW w:w="2041" w:type="dxa"/>
          </w:tcPr>
          <w:p w14:paraId="340FBF95" w14:textId="77777777" w:rsidR="005603EC" w:rsidRDefault="00000000">
            <w:pPr>
              <w:jc w:val="center"/>
            </w:pPr>
            <w:r>
              <w:rPr>
                <w:color w:val="0070C0"/>
                <w:sz w:val="18"/>
              </w:rPr>
              <w:t xml:space="preserve">3,94</w:t>
            </w:r>
          </w:p>
        </w:tc>
        <w:tc>
          <w:tcPr>
            <w:tcW w:w="2041" w:type="dxa"/>
          </w:tcPr>
          <w:p w14:paraId="5B357EE9" w14:textId="77777777" w:rsidR="005603EC" w:rsidRDefault="00000000">
            <w:pPr>
              <w:jc w:val="center"/>
            </w:pPr>
            <w:r>
              <w:rPr>
                <w:color w:val="0070C0"/>
                <w:sz w:val="18"/>
              </w:rPr>
              <w:t xml:space="preserve">3,57</w:t>
            </w:r>
          </w:p>
        </w:tc>
      </w:tr>
      <w:tr w:rsidR="005603EC" w14:paraId="026E3B44" w14:textId="77777777">
        <w:trPr>
          <w:cantSplit/>
        </w:trPr>
        <w:tc>
          <w:tcPr>
            <w:tcW w:w="4819" w:type="dxa"/>
          </w:tcPr>
          <w:p w14:paraId="2FA8C7F2" w14:textId="77777777" w:rsidR="005603EC" w:rsidRDefault="00000000">
            <w:r>
              <w:rPr>
                <w:b/>
                <w:color w:val="0070C0"/>
                <w:sz w:val="18"/>
              </w:rPr>
              <w:t xml:space="preserve">MBII (sinf)</w:t>
            </w:r>
          </w:p>
        </w:tc>
        <w:tc>
          <w:tcPr>
            <w:tcW w:w="2041" w:type="dxa"/>
          </w:tcPr>
          <w:p w14:paraId="790B4F93" w14:textId="77777777" w:rsidR="005603EC" w:rsidRDefault="00000000">
            <w:pPr>
              <w:jc w:val="center"/>
            </w:pPr>
            <w:r>
              <w:rPr>
                <w:b/>
                <w:color w:val="0070C0"/>
                <w:sz w:val="18"/>
              </w:rPr>
              <w:t xml:space="preserve">3,01 (qoniqarli)</w:t>
            </w:r>
          </w:p>
        </w:tc>
        <w:tc>
          <w:tcPr>
            <w:tcW w:w="2041" w:type="dxa"/>
          </w:tcPr>
          <w:p w14:paraId="41F8B13D" w14:textId="77777777" w:rsidR="005603EC" w:rsidRDefault="00000000">
            <w:pPr>
              <w:jc w:val="center"/>
            </w:pPr>
            <w:r>
              <w:rPr>
                <w:b/>
                <w:color w:val="0070C0"/>
                <w:sz w:val="18"/>
              </w:rPr>
              <w:t xml:space="preserve">2,97 (qoniqarli)</w:t>
            </w:r>
          </w:p>
        </w:tc>
        <w:tc>
          <w:tcPr>
            <w:tcW w:w="2041" w:type="dxa"/>
          </w:tcPr>
          <w:p w14:paraId="7CB44E4B" w14:textId="77777777" w:rsidR="005603EC" w:rsidRDefault="00000000">
            <w:pPr>
              <w:jc w:val="center"/>
            </w:pPr>
            <w:r>
              <w:rPr>
                <w:b/>
                <w:color w:val="0070C0"/>
                <w:sz w:val="18"/>
              </w:rPr>
              <w:t xml:space="preserve">3,17 (qoniqarli)</w:t>
            </w:r>
          </w:p>
        </w:tc>
        <w:tc>
          <w:tcPr>
            <w:tcW w:w="2041" w:type="dxa"/>
          </w:tcPr>
          <w:p w14:paraId="2C2C8AFC" w14:textId="77777777" w:rsidR="005603EC" w:rsidRDefault="00000000">
            <w:pPr>
              <w:jc w:val="center"/>
            </w:pPr>
            <w:r>
              <w:rPr>
                <w:b/>
                <w:color w:val="0070C0"/>
                <w:sz w:val="18"/>
              </w:rPr>
              <w:t xml:space="preserve">3,10 (qoniqarli)</w:t>
            </w:r>
          </w:p>
        </w:tc>
        <w:tc>
          <w:tcPr>
            <w:tcW w:w="2041" w:type="dxa"/>
          </w:tcPr>
          <w:p w14:paraId="43DCA337" w14:textId="77777777" w:rsidR="005603EC" w:rsidRDefault="00000000">
            <w:pPr>
              <w:jc w:val="center"/>
            </w:pPr>
            <w:r>
              <w:rPr>
                <w:b/>
                <w:color w:val="0070C0"/>
                <w:sz w:val="18"/>
              </w:rPr>
              <w:t xml:space="preserve">2,78 (qoniqarli)</w:t>
            </w:r>
          </w:p>
        </w:tc>
      </w:tr>
    </w:tbl>
    <w:p w14:paraId="59E461B7" w14:textId="77777777" w:rsidR="005603EC" w:rsidRDefault="005603EC">
      <w:pPr>
        <w:spacing w:after="40" w:line="240" w:lineRule="auto"/>
        <w:jc w:val="center"/>
      </w:pPr>
    </w:p>
    <w:p w14:paraId="2985844C" w14:textId="77777777" w:rsidR="005603EC" w:rsidRDefault="00000000">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14:paraId="023127C9" w14:textId="77777777" w:rsidR="005603EC" w:rsidRDefault="005603EC">
      <w:pPr>
        <w:pageBreakBefore/>
        <w:spacing w:after="0"/>
      </w:pPr>
    </w:p>
    <w:p w14:paraId="32D00B22" w14:textId="77777777" w:rsidR="005603EC" w:rsidRDefault="00000000">
      <w:pPr>
        <w:spacing w:after="80" w:line="240" w:lineRule="auto"/>
        <w:jc w:val="right"/>
      </w:pPr>
      <w:r>
        <w:rPr>
          <w:b/>
          <w:i/>
          <w:sz w:val="24"/>
        </w:rPr>
        <w:t>2-ilova</w:t>
      </w:r>
    </w:p>
    <w:p w14:paraId="7247EB45" w14:textId="77777777" w:rsidR="005603EC" w:rsidRDefault="00000000">
      <w:pPr>
        <w:spacing w:after="120" w:line="240" w:lineRule="auto"/>
        <w:jc w:val="center"/>
      </w:pPr>
      <w:r>
        <w:rPr>
          <w:b/>
          <w:sz w:val="24"/>
        </w:rPr>
        <w:t>«O‘zsanoatqurilishbank» ATB va «Mikrokreditbank» ATB da moliyaviy barqarorlik integral indeksi ko‘rsatkichlari va ballari, milliy prudensial hisobot asosida, 2021–2025-yillar</w:t>
      </w:r>
    </w:p>
    <w:p w14:paraId="4C19B7B1" w14:textId="77777777" w:rsidR="005603EC" w:rsidRDefault="00000000">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3F1ECD6A" w14:textId="77777777">
        <w:trPr>
          <w:cantSplit/>
          <w:tblHeader/>
        </w:trPr>
        <w:tc>
          <w:tcPr>
            <w:tcW w:w="4819" w:type="dxa"/>
            <w:shd w:val="clear" w:color="auto" w:fill="DEEBF7"/>
          </w:tcPr>
          <w:p w14:paraId="11A8E46F" w14:textId="77777777" w:rsidR="005603EC" w:rsidRDefault="00000000">
            <w:pPr>
              <w:jc w:val="center"/>
            </w:pPr>
            <w:r>
              <w:rPr>
                <w:b/>
                <w:sz w:val="18"/>
              </w:rPr>
              <w:t>Ko‘rsatkich</w:t>
            </w:r>
          </w:p>
        </w:tc>
        <w:tc>
          <w:tcPr>
            <w:tcW w:w="2041" w:type="dxa"/>
            <w:shd w:val="clear" w:color="auto" w:fill="DEEBF7"/>
          </w:tcPr>
          <w:p w14:paraId="175035B7" w14:textId="77777777" w:rsidR="005603EC" w:rsidRDefault="00000000">
            <w:pPr>
              <w:jc w:val="center"/>
            </w:pPr>
            <w:r>
              <w:rPr>
                <w:b/>
                <w:sz w:val="18"/>
              </w:rPr>
              <w:t>2021</w:t>
            </w:r>
          </w:p>
        </w:tc>
        <w:tc>
          <w:tcPr>
            <w:tcW w:w="2041" w:type="dxa"/>
            <w:shd w:val="clear" w:color="auto" w:fill="DEEBF7"/>
          </w:tcPr>
          <w:p w14:paraId="7B297A94" w14:textId="77777777" w:rsidR="005603EC" w:rsidRDefault="00000000">
            <w:pPr>
              <w:jc w:val="center"/>
            </w:pPr>
            <w:r>
              <w:rPr>
                <w:b/>
                <w:sz w:val="18"/>
              </w:rPr>
              <w:t>2022</w:t>
            </w:r>
          </w:p>
        </w:tc>
        <w:tc>
          <w:tcPr>
            <w:tcW w:w="2041" w:type="dxa"/>
            <w:shd w:val="clear" w:color="auto" w:fill="DEEBF7"/>
          </w:tcPr>
          <w:p w14:paraId="01507C73" w14:textId="77777777" w:rsidR="005603EC" w:rsidRDefault="00000000">
            <w:pPr>
              <w:jc w:val="center"/>
            </w:pPr>
            <w:r>
              <w:rPr>
                <w:b/>
                <w:sz w:val="18"/>
              </w:rPr>
              <w:t>2023</w:t>
            </w:r>
          </w:p>
        </w:tc>
        <w:tc>
          <w:tcPr>
            <w:tcW w:w="2041" w:type="dxa"/>
            <w:shd w:val="clear" w:color="auto" w:fill="DEEBF7"/>
          </w:tcPr>
          <w:p w14:paraId="07C304D9" w14:textId="77777777" w:rsidR="005603EC" w:rsidRDefault="00000000">
            <w:pPr>
              <w:jc w:val="center"/>
            </w:pPr>
            <w:r>
              <w:rPr>
                <w:b/>
                <w:sz w:val="18"/>
              </w:rPr>
              <w:t>2024</w:t>
            </w:r>
          </w:p>
        </w:tc>
        <w:tc>
          <w:tcPr>
            <w:tcW w:w="2041" w:type="dxa"/>
            <w:shd w:val="clear" w:color="auto" w:fill="DEEBF7"/>
          </w:tcPr>
          <w:p w14:paraId="5F9DADBB" w14:textId="77777777" w:rsidR="005603EC" w:rsidRDefault="00000000">
            <w:pPr>
              <w:jc w:val="center"/>
            </w:pPr>
            <w:r>
              <w:rPr>
                <w:b/>
                <w:sz w:val="18"/>
              </w:rPr>
              <w:t>2025</w:t>
            </w:r>
          </w:p>
        </w:tc>
      </w:tr>
      <w:tr w:rsidR="005603EC" w14:paraId="6701C82F" w14:textId="77777777">
        <w:trPr>
          <w:cantSplit/>
        </w:trPr>
        <w:tc>
          <w:tcPr>
            <w:tcW w:w="4819" w:type="dxa"/>
          </w:tcPr>
          <w:p w14:paraId="1BBB4203" w14:textId="77777777" w:rsidR="005603EC" w:rsidRDefault="00000000">
            <w:r>
              <w:rPr>
                <w:sz w:val="18"/>
              </w:rPr>
              <w:t>K1. CET1 monandligi, %</w:t>
            </w:r>
          </w:p>
        </w:tc>
        <w:tc>
          <w:tcPr>
            <w:tcW w:w="2041" w:type="dxa"/>
          </w:tcPr>
          <w:p w14:paraId="79E03325" w14:textId="77777777" w:rsidR="005603EC" w:rsidRDefault="00000000">
            <w:pPr>
              <w:jc w:val="center"/>
            </w:pPr>
            <w:r>
              <w:rPr>
                <w:sz w:val="18"/>
              </w:rPr>
              <w:t>11,9 (4,00)</w:t>
            </w:r>
          </w:p>
        </w:tc>
        <w:tc>
          <w:tcPr>
            <w:tcW w:w="2041" w:type="dxa"/>
          </w:tcPr>
          <w:p w14:paraId="29170C47" w14:textId="77777777" w:rsidR="005603EC" w:rsidRDefault="00000000">
            <w:pPr>
              <w:jc w:val="center"/>
            </w:pPr>
            <w:r>
              <w:rPr>
                <w:sz w:val="18"/>
              </w:rPr>
              <w:t>12,1 (4,00)</w:t>
            </w:r>
          </w:p>
        </w:tc>
        <w:tc>
          <w:tcPr>
            <w:tcW w:w="2041" w:type="dxa"/>
          </w:tcPr>
          <w:p w14:paraId="743EC0C1" w14:textId="77777777" w:rsidR="005603EC" w:rsidRDefault="00000000">
            <w:pPr>
              <w:jc w:val="center"/>
            </w:pPr>
            <w:r>
              <w:rPr>
                <w:sz w:val="18"/>
              </w:rPr>
              <w:t>11,0 (4,00)</w:t>
            </w:r>
          </w:p>
        </w:tc>
        <w:tc>
          <w:tcPr>
            <w:tcW w:w="2041" w:type="dxa"/>
          </w:tcPr>
          <w:p w14:paraId="26759876" w14:textId="77777777" w:rsidR="005603EC" w:rsidRDefault="00000000">
            <w:pPr>
              <w:jc w:val="center"/>
            </w:pPr>
            <w:r>
              <w:rPr>
                <w:sz w:val="18"/>
              </w:rPr>
              <w:t>10,6 (4,00)</w:t>
            </w:r>
          </w:p>
        </w:tc>
        <w:tc>
          <w:tcPr>
            <w:tcW w:w="2041" w:type="dxa"/>
          </w:tcPr>
          <w:p w14:paraId="0866B386" w14:textId="77777777" w:rsidR="005603EC" w:rsidRDefault="00000000">
            <w:pPr>
              <w:jc w:val="center"/>
            </w:pPr>
            <w:r>
              <w:rPr>
                <w:sz w:val="18"/>
              </w:rPr>
              <w:t>10,2 (3,88)</w:t>
            </w:r>
          </w:p>
        </w:tc>
      </w:tr>
      <w:tr w:rsidR="005603EC" w14:paraId="1351B1D7" w14:textId="77777777">
        <w:trPr>
          <w:cantSplit/>
        </w:trPr>
        <w:tc>
          <w:tcPr>
            <w:tcW w:w="4819" w:type="dxa"/>
          </w:tcPr>
          <w:p w14:paraId="4A69AF3B" w14:textId="77777777" w:rsidR="005603EC" w:rsidRDefault="00000000">
            <w:r>
              <w:rPr>
                <w:sz w:val="18"/>
              </w:rPr>
              <w:t>K2. Regulyativ kapital monandligi, %</w:t>
            </w:r>
          </w:p>
        </w:tc>
        <w:tc>
          <w:tcPr>
            <w:tcW w:w="2041" w:type="dxa"/>
          </w:tcPr>
          <w:p w14:paraId="53744373" w14:textId="77777777" w:rsidR="005603EC" w:rsidRDefault="00000000">
            <w:pPr>
              <w:jc w:val="center"/>
            </w:pPr>
            <w:r>
              <w:rPr>
                <w:sz w:val="18"/>
              </w:rPr>
              <w:t>15,8 (4,00)</w:t>
            </w:r>
          </w:p>
        </w:tc>
        <w:tc>
          <w:tcPr>
            <w:tcW w:w="2041" w:type="dxa"/>
          </w:tcPr>
          <w:p w14:paraId="2E4C6487" w14:textId="77777777" w:rsidR="005603EC" w:rsidRDefault="00000000">
            <w:pPr>
              <w:jc w:val="center"/>
            </w:pPr>
            <w:r>
              <w:rPr>
                <w:sz w:val="18"/>
              </w:rPr>
              <w:t>15,3 (3,94)</w:t>
            </w:r>
          </w:p>
        </w:tc>
        <w:tc>
          <w:tcPr>
            <w:tcW w:w="2041" w:type="dxa"/>
          </w:tcPr>
          <w:p w14:paraId="43B9490A" w14:textId="77777777" w:rsidR="005603EC" w:rsidRDefault="00000000">
            <w:pPr>
              <w:jc w:val="center"/>
            </w:pPr>
            <w:r>
              <w:rPr>
                <w:sz w:val="18"/>
              </w:rPr>
              <w:t>16,1 (4,00)</w:t>
            </w:r>
          </w:p>
        </w:tc>
        <w:tc>
          <w:tcPr>
            <w:tcW w:w="2041" w:type="dxa"/>
          </w:tcPr>
          <w:p w14:paraId="3633CEBD" w14:textId="77777777" w:rsidR="005603EC" w:rsidRDefault="00000000">
            <w:pPr>
              <w:jc w:val="center"/>
            </w:pPr>
            <w:r>
              <w:rPr>
                <w:sz w:val="18"/>
              </w:rPr>
              <w:t>15,6 (4,00)</w:t>
            </w:r>
          </w:p>
        </w:tc>
        <w:tc>
          <w:tcPr>
            <w:tcW w:w="2041" w:type="dxa"/>
          </w:tcPr>
          <w:p w14:paraId="7C8EF4C9" w14:textId="77777777" w:rsidR="005603EC" w:rsidRDefault="00000000">
            <w:pPr>
              <w:jc w:val="center"/>
            </w:pPr>
            <w:r>
              <w:rPr>
                <w:sz w:val="18"/>
              </w:rPr>
              <w:t>17,0 (4,00)</w:t>
            </w:r>
          </w:p>
        </w:tc>
      </w:tr>
      <w:tr w:rsidR="005603EC" w14:paraId="5D43D213" w14:textId="77777777">
        <w:trPr>
          <w:cantSplit/>
        </w:trPr>
        <w:tc>
          <w:tcPr>
            <w:tcW w:w="4819" w:type="dxa"/>
          </w:tcPr>
          <w:p w14:paraId="40205175" w14:textId="77777777" w:rsidR="005603EC" w:rsidRDefault="00000000">
            <w:r>
              <w:rPr>
                <w:sz w:val="18"/>
              </w:rPr>
              <w:t>K3. Kapital / aktivlar, %</w:t>
            </w:r>
          </w:p>
        </w:tc>
        <w:tc>
          <w:tcPr>
            <w:tcW w:w="2041" w:type="dxa"/>
          </w:tcPr>
          <w:p w14:paraId="32E1D2DE" w14:textId="77777777" w:rsidR="005603EC" w:rsidRDefault="00000000">
            <w:pPr>
              <w:jc w:val="center"/>
            </w:pPr>
            <w:r>
              <w:rPr>
                <w:sz w:val="18"/>
              </w:rPr>
              <w:t>13,6 (4,00)</w:t>
            </w:r>
          </w:p>
        </w:tc>
        <w:tc>
          <w:tcPr>
            <w:tcW w:w="2041" w:type="dxa"/>
          </w:tcPr>
          <w:p w14:paraId="1C634E91" w14:textId="77777777" w:rsidR="005603EC" w:rsidRDefault="00000000">
            <w:pPr>
              <w:jc w:val="center"/>
            </w:pPr>
            <w:r>
              <w:rPr>
                <w:sz w:val="18"/>
              </w:rPr>
              <w:t>12,2 (4,00)</w:t>
            </w:r>
          </w:p>
        </w:tc>
        <w:tc>
          <w:tcPr>
            <w:tcW w:w="2041" w:type="dxa"/>
          </w:tcPr>
          <w:p w14:paraId="28C9C1D5" w14:textId="77777777" w:rsidR="005603EC" w:rsidRDefault="00000000">
            <w:pPr>
              <w:jc w:val="center"/>
            </w:pPr>
            <w:r>
              <w:rPr>
                <w:sz w:val="18"/>
              </w:rPr>
              <w:t>11,7 (4,00)</w:t>
            </w:r>
          </w:p>
        </w:tc>
        <w:tc>
          <w:tcPr>
            <w:tcW w:w="2041" w:type="dxa"/>
          </w:tcPr>
          <w:p w14:paraId="5F1DC1D9" w14:textId="77777777" w:rsidR="005603EC" w:rsidRDefault="00000000">
            <w:pPr>
              <w:jc w:val="center"/>
            </w:pPr>
            <w:r>
              <w:rPr>
                <w:sz w:val="18"/>
              </w:rPr>
              <w:t>11,4 (4,00)</w:t>
            </w:r>
          </w:p>
        </w:tc>
        <w:tc>
          <w:tcPr>
            <w:tcW w:w="2041" w:type="dxa"/>
          </w:tcPr>
          <w:p w14:paraId="13A287E3" w14:textId="77777777" w:rsidR="005603EC" w:rsidRDefault="00000000">
            <w:pPr>
              <w:jc w:val="center"/>
            </w:pPr>
            <w:r>
              <w:rPr>
                <w:sz w:val="18"/>
              </w:rPr>
              <w:t>11,6 (4,00)</w:t>
            </w:r>
          </w:p>
        </w:tc>
      </w:tr>
      <w:tr w:rsidR="005603EC" w14:paraId="3585FCA5" w14:textId="77777777">
        <w:trPr>
          <w:cantSplit/>
        </w:trPr>
        <w:tc>
          <w:tcPr>
            <w:tcW w:w="4819" w:type="dxa"/>
          </w:tcPr>
          <w:p w14:paraId="0DDF0F1A" w14:textId="77777777" w:rsidR="005603EC" w:rsidRDefault="00000000">
            <w:r>
              <w:rPr>
                <w:sz w:val="18"/>
              </w:rPr>
              <w:t>A1. 3-bosqich kreditlari ulushi, %</w:t>
            </w:r>
          </w:p>
        </w:tc>
        <w:tc>
          <w:tcPr>
            <w:tcW w:w="2041" w:type="dxa"/>
          </w:tcPr>
          <w:p w14:paraId="41531703" w14:textId="77777777" w:rsidR="005603EC" w:rsidRDefault="00000000">
            <w:pPr>
              <w:jc w:val="center"/>
            </w:pPr>
            <w:r>
              <w:rPr>
                <w:sz w:val="18"/>
              </w:rPr>
              <w:t>3,8 (3,61)</w:t>
            </w:r>
          </w:p>
        </w:tc>
        <w:tc>
          <w:tcPr>
            <w:tcW w:w="2041" w:type="dxa"/>
          </w:tcPr>
          <w:p w14:paraId="2BA69B44" w14:textId="77777777" w:rsidR="005603EC" w:rsidRDefault="00000000">
            <w:pPr>
              <w:jc w:val="center"/>
            </w:pPr>
            <w:r>
              <w:rPr>
                <w:sz w:val="18"/>
              </w:rPr>
              <w:t>2,8 (4,00)</w:t>
            </w:r>
          </w:p>
        </w:tc>
        <w:tc>
          <w:tcPr>
            <w:tcW w:w="2041" w:type="dxa"/>
          </w:tcPr>
          <w:p w14:paraId="319F5CFD" w14:textId="77777777" w:rsidR="005603EC" w:rsidRDefault="00000000">
            <w:pPr>
              <w:jc w:val="center"/>
            </w:pPr>
            <w:r>
              <w:rPr>
                <w:sz w:val="18"/>
              </w:rPr>
              <w:t>2,2 (4,00)</w:t>
            </w:r>
          </w:p>
        </w:tc>
        <w:tc>
          <w:tcPr>
            <w:tcW w:w="2041" w:type="dxa"/>
          </w:tcPr>
          <w:p w14:paraId="49BF3538" w14:textId="77777777" w:rsidR="005603EC" w:rsidRDefault="00000000">
            <w:pPr>
              <w:jc w:val="center"/>
            </w:pPr>
            <w:r>
              <w:rPr>
                <w:sz w:val="18"/>
              </w:rPr>
              <w:t>2,8 (4,00)</w:t>
            </w:r>
          </w:p>
        </w:tc>
        <w:tc>
          <w:tcPr>
            <w:tcW w:w="2041" w:type="dxa"/>
          </w:tcPr>
          <w:p w14:paraId="476980FB" w14:textId="77777777" w:rsidR="005603EC" w:rsidRDefault="00000000">
            <w:pPr>
              <w:jc w:val="center"/>
            </w:pPr>
            <w:r>
              <w:rPr>
                <w:sz w:val="18"/>
              </w:rPr>
              <w:t>2,5 (4,00)</w:t>
            </w:r>
          </w:p>
        </w:tc>
      </w:tr>
      <w:tr w:rsidR="005603EC" w14:paraId="0F0C4469" w14:textId="77777777">
        <w:trPr>
          <w:cantSplit/>
        </w:trPr>
        <w:tc>
          <w:tcPr>
            <w:tcW w:w="4819" w:type="dxa"/>
          </w:tcPr>
          <w:p w14:paraId="703A0926" w14:textId="77777777" w:rsidR="005603EC" w:rsidRDefault="00000000">
            <w:r>
              <w:rPr>
                <w:sz w:val="18"/>
              </w:rPr>
              <w:t>A2. 2-bosqich kreditlari ulushi, %</w:t>
            </w:r>
          </w:p>
        </w:tc>
        <w:tc>
          <w:tcPr>
            <w:tcW w:w="2041" w:type="dxa"/>
          </w:tcPr>
          <w:p w14:paraId="7D7DF462" w14:textId="77777777" w:rsidR="005603EC" w:rsidRDefault="00000000">
            <w:pPr>
              <w:jc w:val="center"/>
            </w:pPr>
            <w:r>
              <w:rPr>
                <w:sz w:val="18"/>
              </w:rPr>
              <w:t>6,2 (4,00)</w:t>
            </w:r>
          </w:p>
        </w:tc>
        <w:tc>
          <w:tcPr>
            <w:tcW w:w="2041" w:type="dxa"/>
          </w:tcPr>
          <w:p w14:paraId="64153DEC" w14:textId="77777777" w:rsidR="005603EC" w:rsidRDefault="00000000">
            <w:pPr>
              <w:jc w:val="center"/>
            </w:pPr>
            <w:r>
              <w:rPr>
                <w:sz w:val="18"/>
              </w:rPr>
              <w:t>5,3 (4,00)</w:t>
            </w:r>
          </w:p>
        </w:tc>
        <w:tc>
          <w:tcPr>
            <w:tcW w:w="2041" w:type="dxa"/>
          </w:tcPr>
          <w:p w14:paraId="1DF57D59" w14:textId="77777777" w:rsidR="005603EC" w:rsidRDefault="00000000">
            <w:pPr>
              <w:jc w:val="center"/>
            </w:pPr>
            <w:r>
              <w:rPr>
                <w:sz w:val="18"/>
              </w:rPr>
              <w:t>11,0 (3,80)</w:t>
            </w:r>
          </w:p>
        </w:tc>
        <w:tc>
          <w:tcPr>
            <w:tcW w:w="2041" w:type="dxa"/>
          </w:tcPr>
          <w:p w14:paraId="6DD68769" w14:textId="77777777" w:rsidR="005603EC" w:rsidRDefault="00000000">
            <w:pPr>
              <w:jc w:val="center"/>
            </w:pPr>
            <w:r>
              <w:rPr>
                <w:sz w:val="18"/>
              </w:rPr>
              <w:t>14,8 (3,04)</w:t>
            </w:r>
          </w:p>
        </w:tc>
        <w:tc>
          <w:tcPr>
            <w:tcW w:w="2041" w:type="dxa"/>
          </w:tcPr>
          <w:p w14:paraId="5A15BD4E" w14:textId="77777777" w:rsidR="005603EC" w:rsidRDefault="00000000">
            <w:pPr>
              <w:jc w:val="center"/>
            </w:pPr>
            <w:r>
              <w:rPr>
                <w:sz w:val="18"/>
              </w:rPr>
              <w:t>18,4 (2,66)</w:t>
            </w:r>
          </w:p>
        </w:tc>
      </w:tr>
      <w:tr w:rsidR="005603EC" w14:paraId="15509F6B" w14:textId="77777777">
        <w:trPr>
          <w:cantSplit/>
        </w:trPr>
        <w:tc>
          <w:tcPr>
            <w:tcW w:w="4819" w:type="dxa"/>
          </w:tcPr>
          <w:p w14:paraId="64A93946" w14:textId="77777777" w:rsidR="005603EC" w:rsidRDefault="00000000">
            <w:r>
              <w:rPr>
                <w:sz w:val="18"/>
              </w:rPr>
              <w:t>A3. Qoplanmagan NPL / kapital, %</w:t>
            </w:r>
          </w:p>
        </w:tc>
        <w:tc>
          <w:tcPr>
            <w:tcW w:w="2041" w:type="dxa"/>
          </w:tcPr>
          <w:p w14:paraId="4B07170F" w14:textId="77777777" w:rsidR="005603EC" w:rsidRDefault="00000000">
            <w:pPr>
              <w:jc w:val="center"/>
            </w:pPr>
            <w:r>
              <w:rPr>
                <w:sz w:val="18"/>
              </w:rPr>
              <w:t>0,8 (3,92)</w:t>
            </w:r>
          </w:p>
        </w:tc>
        <w:tc>
          <w:tcPr>
            <w:tcW w:w="2041" w:type="dxa"/>
          </w:tcPr>
          <w:p w14:paraId="6A0C721D" w14:textId="77777777" w:rsidR="005603EC" w:rsidRDefault="00000000">
            <w:pPr>
              <w:jc w:val="center"/>
            </w:pPr>
            <w:r>
              <w:rPr>
                <w:sz w:val="18"/>
              </w:rPr>
              <w:t>0,8 (3,92)</w:t>
            </w:r>
          </w:p>
        </w:tc>
        <w:tc>
          <w:tcPr>
            <w:tcW w:w="2041" w:type="dxa"/>
          </w:tcPr>
          <w:p w14:paraId="7A82B04D" w14:textId="77777777" w:rsidR="005603EC" w:rsidRDefault="00000000">
            <w:pPr>
              <w:jc w:val="center"/>
            </w:pPr>
            <w:r>
              <w:rPr>
                <w:sz w:val="18"/>
              </w:rPr>
              <w:t>−3,3 (4,00)</w:t>
            </w:r>
          </w:p>
        </w:tc>
        <w:tc>
          <w:tcPr>
            <w:tcW w:w="2041" w:type="dxa"/>
          </w:tcPr>
          <w:p w14:paraId="02B27E26" w14:textId="77777777" w:rsidR="005603EC" w:rsidRDefault="00000000">
            <w:pPr>
              <w:jc w:val="center"/>
            </w:pPr>
            <w:r>
              <w:rPr>
                <w:sz w:val="18"/>
              </w:rPr>
              <w:t>−3,1 (4,00)</w:t>
            </w:r>
          </w:p>
        </w:tc>
        <w:tc>
          <w:tcPr>
            <w:tcW w:w="2041" w:type="dxa"/>
          </w:tcPr>
          <w:p w14:paraId="149E3B2B" w14:textId="77777777" w:rsidR="005603EC" w:rsidRDefault="00000000">
            <w:pPr>
              <w:jc w:val="center"/>
            </w:pPr>
            <w:r>
              <w:rPr>
                <w:sz w:val="18"/>
              </w:rPr>
              <w:t>−8,1 (4,00)</w:t>
            </w:r>
          </w:p>
        </w:tc>
      </w:tr>
      <w:tr w:rsidR="005603EC" w14:paraId="64E17956" w14:textId="77777777">
        <w:trPr>
          <w:cantSplit/>
        </w:trPr>
        <w:tc>
          <w:tcPr>
            <w:tcW w:w="4819" w:type="dxa"/>
          </w:tcPr>
          <w:p w14:paraId="5100783A" w14:textId="77777777" w:rsidR="005603EC" w:rsidRDefault="00000000">
            <w:r>
              <w:rPr>
                <w:sz w:val="18"/>
              </w:rPr>
              <w:t>L1. Yuqori likvid aktivlar / aktivlar, %</w:t>
            </w:r>
          </w:p>
        </w:tc>
        <w:tc>
          <w:tcPr>
            <w:tcW w:w="2041" w:type="dxa"/>
          </w:tcPr>
          <w:p w14:paraId="1A11374B" w14:textId="77777777" w:rsidR="005603EC" w:rsidRDefault="00000000">
            <w:pPr>
              <w:jc w:val="center"/>
            </w:pPr>
            <w:r>
              <w:rPr>
                <w:sz w:val="18"/>
              </w:rPr>
              <w:t>17,7 (3,54)</w:t>
            </w:r>
          </w:p>
        </w:tc>
        <w:tc>
          <w:tcPr>
            <w:tcW w:w="2041" w:type="dxa"/>
          </w:tcPr>
          <w:p w14:paraId="2182F324" w14:textId="77777777" w:rsidR="005603EC" w:rsidRDefault="00000000">
            <w:pPr>
              <w:jc w:val="center"/>
            </w:pPr>
            <w:r>
              <w:rPr>
                <w:sz w:val="18"/>
              </w:rPr>
              <w:t>14,9 (2,98)</w:t>
            </w:r>
          </w:p>
        </w:tc>
        <w:tc>
          <w:tcPr>
            <w:tcW w:w="2041" w:type="dxa"/>
          </w:tcPr>
          <w:p w14:paraId="37B67D14" w14:textId="77777777" w:rsidR="005603EC" w:rsidRDefault="00000000">
            <w:pPr>
              <w:jc w:val="center"/>
            </w:pPr>
            <w:r>
              <w:rPr>
                <w:sz w:val="18"/>
              </w:rPr>
              <w:t>12,9 (2,59)</w:t>
            </w:r>
          </w:p>
        </w:tc>
        <w:tc>
          <w:tcPr>
            <w:tcW w:w="2041" w:type="dxa"/>
          </w:tcPr>
          <w:p w14:paraId="6EE9294D" w14:textId="77777777" w:rsidR="005603EC" w:rsidRDefault="00000000">
            <w:pPr>
              <w:jc w:val="center"/>
            </w:pPr>
            <w:r>
              <w:rPr>
                <w:sz w:val="18"/>
              </w:rPr>
              <w:t>10,6 (2,12)</w:t>
            </w:r>
          </w:p>
        </w:tc>
        <w:tc>
          <w:tcPr>
            <w:tcW w:w="2041" w:type="dxa"/>
          </w:tcPr>
          <w:p w14:paraId="01E2624B" w14:textId="77777777" w:rsidR="005603EC" w:rsidRDefault="00000000">
            <w:pPr>
              <w:jc w:val="center"/>
            </w:pPr>
            <w:r>
              <w:rPr>
                <w:sz w:val="18"/>
              </w:rPr>
              <w:t>18,3 (3,66)</w:t>
            </w:r>
          </w:p>
        </w:tc>
      </w:tr>
      <w:tr w:rsidR="005603EC" w14:paraId="042D2BB4" w14:textId="77777777">
        <w:trPr>
          <w:cantSplit/>
        </w:trPr>
        <w:tc>
          <w:tcPr>
            <w:tcW w:w="4819" w:type="dxa"/>
          </w:tcPr>
          <w:p w14:paraId="38F8CAE3" w14:textId="77777777" w:rsidR="005603EC" w:rsidRDefault="00000000">
            <w:r>
              <w:rPr>
                <w:sz w:val="18"/>
              </w:rPr>
              <w:t>L2. Kreditlar / depozitlar, %</w:t>
            </w:r>
          </w:p>
        </w:tc>
        <w:tc>
          <w:tcPr>
            <w:tcW w:w="2041" w:type="dxa"/>
          </w:tcPr>
          <w:p w14:paraId="3B8C2D7F" w14:textId="77777777" w:rsidR="005603EC" w:rsidRDefault="00000000">
            <w:pPr>
              <w:jc w:val="center"/>
            </w:pPr>
            <w:r>
              <w:rPr>
                <w:sz w:val="18"/>
              </w:rPr>
              <w:t>342,2 (1,00)</w:t>
            </w:r>
          </w:p>
        </w:tc>
        <w:tc>
          <w:tcPr>
            <w:tcW w:w="2041" w:type="dxa"/>
          </w:tcPr>
          <w:p w14:paraId="0BBA4279" w14:textId="77777777" w:rsidR="005603EC" w:rsidRDefault="00000000">
            <w:pPr>
              <w:jc w:val="center"/>
            </w:pPr>
            <w:r>
              <w:rPr>
                <w:sz w:val="18"/>
              </w:rPr>
              <w:t>323,0 (1,00)</w:t>
            </w:r>
          </w:p>
        </w:tc>
        <w:tc>
          <w:tcPr>
            <w:tcW w:w="2041" w:type="dxa"/>
          </w:tcPr>
          <w:p w14:paraId="0394CD90" w14:textId="77777777" w:rsidR="005603EC" w:rsidRDefault="00000000">
            <w:pPr>
              <w:jc w:val="center"/>
            </w:pPr>
            <w:r>
              <w:rPr>
                <w:sz w:val="18"/>
              </w:rPr>
              <w:t>414,0 (1,00)</w:t>
            </w:r>
          </w:p>
        </w:tc>
        <w:tc>
          <w:tcPr>
            <w:tcW w:w="2041" w:type="dxa"/>
          </w:tcPr>
          <w:p w14:paraId="7E9ECA3A" w14:textId="77777777" w:rsidR="005603EC" w:rsidRDefault="00000000">
            <w:pPr>
              <w:jc w:val="center"/>
            </w:pPr>
            <w:r>
              <w:rPr>
                <w:sz w:val="18"/>
              </w:rPr>
              <w:t>315,7 (1,00)</w:t>
            </w:r>
          </w:p>
        </w:tc>
        <w:tc>
          <w:tcPr>
            <w:tcW w:w="2041" w:type="dxa"/>
          </w:tcPr>
          <w:p w14:paraId="2CC106C3" w14:textId="77777777" w:rsidR="005603EC" w:rsidRDefault="00000000">
            <w:pPr>
              <w:jc w:val="center"/>
            </w:pPr>
            <w:r>
              <w:rPr>
                <w:sz w:val="18"/>
              </w:rPr>
              <w:t>206,5 (1,00)</w:t>
            </w:r>
          </w:p>
        </w:tc>
      </w:tr>
      <w:tr w:rsidR="005603EC" w14:paraId="44770B49" w14:textId="77777777">
        <w:trPr>
          <w:cantSplit/>
        </w:trPr>
        <w:tc>
          <w:tcPr>
            <w:tcW w:w="4819" w:type="dxa"/>
          </w:tcPr>
          <w:p w14:paraId="53F24918" w14:textId="77777777" w:rsidR="005603EC" w:rsidRDefault="00000000">
            <w:r>
              <w:rPr>
                <w:sz w:val="18"/>
              </w:rPr>
              <w:t>D1. ROA, %</w:t>
            </w:r>
          </w:p>
        </w:tc>
        <w:tc>
          <w:tcPr>
            <w:tcW w:w="2041" w:type="dxa"/>
          </w:tcPr>
          <w:p w14:paraId="10EAFA1C" w14:textId="77777777" w:rsidR="005603EC" w:rsidRDefault="00000000">
            <w:pPr>
              <w:jc w:val="center"/>
            </w:pPr>
            <w:r>
              <w:rPr>
                <w:sz w:val="18"/>
              </w:rPr>
              <w:t>1,9 (3,82)</w:t>
            </w:r>
          </w:p>
        </w:tc>
        <w:tc>
          <w:tcPr>
            <w:tcW w:w="2041" w:type="dxa"/>
          </w:tcPr>
          <w:p w14:paraId="2189B63A" w14:textId="77777777" w:rsidR="005603EC" w:rsidRDefault="00000000">
            <w:pPr>
              <w:jc w:val="center"/>
            </w:pPr>
            <w:r>
              <w:rPr>
                <w:sz w:val="18"/>
              </w:rPr>
              <w:t>1,0 (2,39)</w:t>
            </w:r>
          </w:p>
        </w:tc>
        <w:tc>
          <w:tcPr>
            <w:tcW w:w="2041" w:type="dxa"/>
          </w:tcPr>
          <w:p w14:paraId="3B208F6F" w14:textId="77777777" w:rsidR="005603EC" w:rsidRDefault="00000000">
            <w:pPr>
              <w:jc w:val="center"/>
            </w:pPr>
            <w:r>
              <w:rPr>
                <w:sz w:val="18"/>
              </w:rPr>
              <w:t>1,3 (2,88)</w:t>
            </w:r>
          </w:p>
        </w:tc>
        <w:tc>
          <w:tcPr>
            <w:tcW w:w="2041" w:type="dxa"/>
          </w:tcPr>
          <w:p w14:paraId="6B2B7049" w14:textId="77777777" w:rsidR="005603EC" w:rsidRDefault="00000000">
            <w:pPr>
              <w:jc w:val="center"/>
            </w:pPr>
            <w:r>
              <w:rPr>
                <w:sz w:val="18"/>
              </w:rPr>
              <w:t>1,6 (3,34)</w:t>
            </w:r>
          </w:p>
        </w:tc>
        <w:tc>
          <w:tcPr>
            <w:tcW w:w="2041" w:type="dxa"/>
          </w:tcPr>
          <w:p w14:paraId="7C7F8DFD" w14:textId="77777777" w:rsidR="005603EC" w:rsidRDefault="00000000">
            <w:pPr>
              <w:jc w:val="center"/>
            </w:pPr>
            <w:r>
              <w:rPr>
                <w:sz w:val="18"/>
              </w:rPr>
              <w:t>2,0 (3,96)</w:t>
            </w:r>
          </w:p>
        </w:tc>
      </w:tr>
      <w:tr w:rsidR="005603EC" w14:paraId="2CA7F465" w14:textId="77777777">
        <w:trPr>
          <w:cantSplit/>
        </w:trPr>
        <w:tc>
          <w:tcPr>
            <w:tcW w:w="4819" w:type="dxa"/>
          </w:tcPr>
          <w:p w14:paraId="25F8CA69" w14:textId="77777777" w:rsidR="005603EC" w:rsidRDefault="00000000">
            <w:r>
              <w:rPr>
                <w:sz w:val="18"/>
              </w:rPr>
              <w:t>D2. ROE, %</w:t>
            </w:r>
          </w:p>
        </w:tc>
        <w:tc>
          <w:tcPr>
            <w:tcW w:w="2041" w:type="dxa"/>
          </w:tcPr>
          <w:p w14:paraId="5479DE48" w14:textId="77777777" w:rsidR="005603EC" w:rsidRDefault="00000000">
            <w:pPr>
              <w:jc w:val="center"/>
            </w:pPr>
            <w:r>
              <w:rPr>
                <w:sz w:val="18"/>
              </w:rPr>
              <w:t>13,9 (3,77)</w:t>
            </w:r>
          </w:p>
        </w:tc>
        <w:tc>
          <w:tcPr>
            <w:tcW w:w="2041" w:type="dxa"/>
          </w:tcPr>
          <w:p w14:paraId="62515C93" w14:textId="77777777" w:rsidR="005603EC" w:rsidRDefault="00000000">
            <w:pPr>
              <w:jc w:val="center"/>
            </w:pPr>
            <w:r>
              <w:rPr>
                <w:sz w:val="18"/>
              </w:rPr>
              <w:t>7,6 (2,52)</w:t>
            </w:r>
          </w:p>
        </w:tc>
        <w:tc>
          <w:tcPr>
            <w:tcW w:w="2041" w:type="dxa"/>
          </w:tcPr>
          <w:p w14:paraId="66596D3C" w14:textId="77777777" w:rsidR="005603EC" w:rsidRDefault="00000000">
            <w:pPr>
              <w:jc w:val="center"/>
            </w:pPr>
            <w:r>
              <w:rPr>
                <w:sz w:val="18"/>
              </w:rPr>
              <w:t>11,0 (3,20)</w:t>
            </w:r>
          </w:p>
        </w:tc>
        <w:tc>
          <w:tcPr>
            <w:tcW w:w="2041" w:type="dxa"/>
          </w:tcPr>
          <w:p w14:paraId="0FC07DFA" w14:textId="77777777" w:rsidR="005603EC" w:rsidRDefault="00000000">
            <w:pPr>
              <w:jc w:val="center"/>
            </w:pPr>
            <w:r>
              <w:rPr>
                <w:sz w:val="18"/>
              </w:rPr>
              <w:t>13,9 (3,78)</w:t>
            </w:r>
          </w:p>
        </w:tc>
        <w:tc>
          <w:tcPr>
            <w:tcW w:w="2041" w:type="dxa"/>
          </w:tcPr>
          <w:p w14:paraId="66AD97DD" w14:textId="77777777" w:rsidR="005603EC" w:rsidRDefault="00000000">
            <w:pPr>
              <w:jc w:val="center"/>
            </w:pPr>
            <w:r>
              <w:rPr>
                <w:sz w:val="18"/>
              </w:rPr>
              <w:t>17,2 (4,00)</w:t>
            </w:r>
          </w:p>
        </w:tc>
      </w:tr>
      <w:tr w:rsidR="005603EC" w14:paraId="2D0B48E4" w14:textId="77777777">
        <w:trPr>
          <w:cantSplit/>
        </w:trPr>
        <w:tc>
          <w:tcPr>
            <w:tcW w:w="4819" w:type="dxa"/>
          </w:tcPr>
          <w:p w14:paraId="42578AE0" w14:textId="77777777" w:rsidR="005603EC" w:rsidRDefault="00000000">
            <w:r>
              <w:rPr>
                <w:sz w:val="18"/>
              </w:rPr>
              <w:t>D3. Xarajatlar / daromadlar, %</w:t>
            </w:r>
          </w:p>
        </w:tc>
        <w:tc>
          <w:tcPr>
            <w:tcW w:w="2041" w:type="dxa"/>
          </w:tcPr>
          <w:p w14:paraId="33779874" w14:textId="77777777" w:rsidR="005603EC" w:rsidRDefault="00000000">
            <w:pPr>
              <w:jc w:val="center"/>
            </w:pPr>
            <w:r>
              <w:rPr>
                <w:sz w:val="18"/>
              </w:rPr>
              <w:t>44,7 (4,00)</w:t>
            </w:r>
          </w:p>
        </w:tc>
        <w:tc>
          <w:tcPr>
            <w:tcW w:w="2041" w:type="dxa"/>
          </w:tcPr>
          <w:p w14:paraId="0E207542" w14:textId="77777777" w:rsidR="005603EC" w:rsidRDefault="00000000">
            <w:pPr>
              <w:jc w:val="center"/>
            </w:pPr>
            <w:r>
              <w:rPr>
                <w:sz w:val="18"/>
              </w:rPr>
              <w:t>38,3 (4,00)</w:t>
            </w:r>
          </w:p>
        </w:tc>
        <w:tc>
          <w:tcPr>
            <w:tcW w:w="2041" w:type="dxa"/>
          </w:tcPr>
          <w:p w14:paraId="0E3F13A9" w14:textId="77777777" w:rsidR="005603EC" w:rsidRDefault="00000000">
            <w:pPr>
              <w:jc w:val="center"/>
            </w:pPr>
            <w:r>
              <w:rPr>
                <w:sz w:val="18"/>
              </w:rPr>
              <w:t>32,3 (4,00)</w:t>
            </w:r>
          </w:p>
        </w:tc>
        <w:tc>
          <w:tcPr>
            <w:tcW w:w="2041" w:type="dxa"/>
          </w:tcPr>
          <w:p w14:paraId="24E1F417" w14:textId="77777777" w:rsidR="005603EC" w:rsidRDefault="00000000">
            <w:pPr>
              <w:jc w:val="center"/>
            </w:pPr>
            <w:r>
              <w:rPr>
                <w:sz w:val="18"/>
              </w:rPr>
              <w:t>21,5 (4,00)</w:t>
            </w:r>
          </w:p>
        </w:tc>
        <w:tc>
          <w:tcPr>
            <w:tcW w:w="2041" w:type="dxa"/>
          </w:tcPr>
          <w:p w14:paraId="0B5DEAF4" w14:textId="77777777" w:rsidR="005603EC" w:rsidRDefault="00000000">
            <w:pPr>
              <w:jc w:val="center"/>
            </w:pPr>
            <w:r>
              <w:rPr>
                <w:sz w:val="18"/>
              </w:rPr>
              <w:t>36,5 (4,00)</w:t>
            </w:r>
          </w:p>
        </w:tc>
      </w:tr>
      <w:tr w:rsidR="005603EC" w14:paraId="3CC42E06" w14:textId="77777777">
        <w:trPr>
          <w:cantSplit/>
        </w:trPr>
        <w:tc>
          <w:tcPr>
            <w:tcW w:w="4819" w:type="dxa"/>
          </w:tcPr>
          <w:p w14:paraId="24F819CA" w14:textId="77777777" w:rsidR="005603EC" w:rsidRDefault="00000000">
            <w:r>
              <w:rPr>
                <w:sz w:val="18"/>
              </w:rPr>
              <w:t>V1. Valyutadagi kreditlar ulushi, %</w:t>
            </w:r>
          </w:p>
        </w:tc>
        <w:tc>
          <w:tcPr>
            <w:tcW w:w="2041" w:type="dxa"/>
          </w:tcPr>
          <w:p w14:paraId="5D020E62" w14:textId="77777777" w:rsidR="005603EC" w:rsidRDefault="00000000">
            <w:pPr>
              <w:jc w:val="center"/>
            </w:pPr>
            <w:r>
              <w:rPr>
                <w:sz w:val="18"/>
              </w:rPr>
              <w:t>65,1 (1,00)</w:t>
            </w:r>
          </w:p>
        </w:tc>
        <w:tc>
          <w:tcPr>
            <w:tcW w:w="2041" w:type="dxa"/>
          </w:tcPr>
          <w:p w14:paraId="32EEA1B1" w14:textId="77777777" w:rsidR="005603EC" w:rsidRDefault="00000000">
            <w:pPr>
              <w:jc w:val="center"/>
            </w:pPr>
            <w:r>
              <w:rPr>
                <w:sz w:val="18"/>
              </w:rPr>
              <w:t>64,1 (1,06)</w:t>
            </w:r>
          </w:p>
        </w:tc>
        <w:tc>
          <w:tcPr>
            <w:tcW w:w="2041" w:type="dxa"/>
          </w:tcPr>
          <w:p w14:paraId="07BDBFD9" w14:textId="77777777" w:rsidR="005603EC" w:rsidRDefault="00000000">
            <w:pPr>
              <w:jc w:val="center"/>
            </w:pPr>
            <w:r>
              <w:rPr>
                <w:sz w:val="18"/>
              </w:rPr>
              <w:t>66,5 (1,00)</w:t>
            </w:r>
          </w:p>
        </w:tc>
        <w:tc>
          <w:tcPr>
            <w:tcW w:w="2041" w:type="dxa"/>
          </w:tcPr>
          <w:p w14:paraId="15759252" w14:textId="77777777" w:rsidR="005603EC" w:rsidRDefault="00000000">
            <w:pPr>
              <w:jc w:val="center"/>
            </w:pPr>
            <w:r>
              <w:rPr>
                <w:sz w:val="18"/>
              </w:rPr>
              <w:t>62,6 (1,16)</w:t>
            </w:r>
          </w:p>
        </w:tc>
        <w:tc>
          <w:tcPr>
            <w:tcW w:w="2041" w:type="dxa"/>
          </w:tcPr>
          <w:p w14:paraId="5A7B06E4" w14:textId="77777777" w:rsidR="005603EC" w:rsidRDefault="00000000">
            <w:pPr>
              <w:jc w:val="center"/>
            </w:pPr>
            <w:r>
              <w:rPr>
                <w:sz w:val="18"/>
              </w:rPr>
              <w:t>60,1 (1,33)</w:t>
            </w:r>
          </w:p>
        </w:tc>
      </w:tr>
      <w:tr w:rsidR="005603EC" w14:paraId="6C5F3933" w14:textId="77777777">
        <w:trPr>
          <w:cantSplit/>
        </w:trPr>
        <w:tc>
          <w:tcPr>
            <w:tcW w:w="4819" w:type="dxa"/>
          </w:tcPr>
          <w:p w14:paraId="4D2663D0" w14:textId="77777777" w:rsidR="005603EC" w:rsidRDefault="00000000">
            <w:r>
              <w:rPr>
                <w:sz w:val="18"/>
              </w:rPr>
              <w:t>V2. Valyutadagi majburiyatlar ulushi, %</w:t>
            </w:r>
          </w:p>
        </w:tc>
        <w:tc>
          <w:tcPr>
            <w:tcW w:w="2041" w:type="dxa"/>
          </w:tcPr>
          <w:p w14:paraId="54CFEEEA" w14:textId="77777777" w:rsidR="005603EC" w:rsidRDefault="00000000">
            <w:pPr>
              <w:jc w:val="center"/>
            </w:pPr>
            <w:r>
              <w:rPr>
                <w:sz w:val="18"/>
              </w:rPr>
              <w:t>70,8 (1,00)</w:t>
            </w:r>
          </w:p>
        </w:tc>
        <w:tc>
          <w:tcPr>
            <w:tcW w:w="2041" w:type="dxa"/>
          </w:tcPr>
          <w:p w14:paraId="480D645E" w14:textId="77777777" w:rsidR="005603EC" w:rsidRDefault="00000000">
            <w:pPr>
              <w:jc w:val="center"/>
            </w:pPr>
            <w:r>
              <w:rPr>
                <w:sz w:val="18"/>
              </w:rPr>
              <w:t>69,8 (1,01)</w:t>
            </w:r>
          </w:p>
        </w:tc>
        <w:tc>
          <w:tcPr>
            <w:tcW w:w="2041" w:type="dxa"/>
          </w:tcPr>
          <w:p w14:paraId="44D0506D" w14:textId="77777777" w:rsidR="005603EC" w:rsidRDefault="00000000">
            <w:pPr>
              <w:jc w:val="center"/>
            </w:pPr>
            <w:r>
              <w:rPr>
                <w:sz w:val="18"/>
              </w:rPr>
              <w:t>71,5 (1,00)</w:t>
            </w:r>
          </w:p>
        </w:tc>
        <w:tc>
          <w:tcPr>
            <w:tcW w:w="2041" w:type="dxa"/>
          </w:tcPr>
          <w:p w14:paraId="06AA3D1E" w14:textId="77777777" w:rsidR="005603EC" w:rsidRDefault="00000000">
            <w:pPr>
              <w:jc w:val="center"/>
            </w:pPr>
            <w:r>
              <w:rPr>
                <w:sz w:val="18"/>
              </w:rPr>
              <w:t>66,0 (1,27)</w:t>
            </w:r>
          </w:p>
        </w:tc>
        <w:tc>
          <w:tcPr>
            <w:tcW w:w="2041" w:type="dxa"/>
          </w:tcPr>
          <w:p w14:paraId="4BF7615E" w14:textId="77777777" w:rsidR="005603EC" w:rsidRDefault="00000000">
            <w:pPr>
              <w:jc w:val="center"/>
            </w:pPr>
            <w:r>
              <w:rPr>
                <w:sz w:val="18"/>
              </w:rPr>
              <w:t>60,9 (1,61)</w:t>
            </w:r>
          </w:p>
        </w:tc>
      </w:tr>
      <w:tr w:rsidR="005603EC" w14:paraId="33824E88" w14:textId="77777777">
        <w:trPr>
          <w:cantSplit/>
        </w:trPr>
        <w:tc>
          <w:tcPr>
            <w:tcW w:w="4819" w:type="dxa"/>
          </w:tcPr>
          <w:p w14:paraId="1C224281" w14:textId="77777777" w:rsidR="005603EC" w:rsidRDefault="00000000">
            <w:r>
              <w:rPr>
                <w:sz w:val="18"/>
              </w:rPr>
              <w:t>Kapital yetarliligi bloki</w:t>
            </w:r>
          </w:p>
        </w:tc>
        <w:tc>
          <w:tcPr>
            <w:tcW w:w="2041" w:type="dxa"/>
          </w:tcPr>
          <w:p w14:paraId="695E14C5" w14:textId="77777777" w:rsidR="005603EC" w:rsidRDefault="00000000">
            <w:pPr>
              <w:jc w:val="center"/>
            </w:pPr>
            <w:r>
              <w:rPr>
                <w:sz w:val="18"/>
              </w:rPr>
              <w:t>4,00</w:t>
            </w:r>
          </w:p>
        </w:tc>
        <w:tc>
          <w:tcPr>
            <w:tcW w:w="2041" w:type="dxa"/>
          </w:tcPr>
          <w:p w14:paraId="594FB576" w14:textId="77777777" w:rsidR="005603EC" w:rsidRDefault="00000000">
            <w:pPr>
              <w:jc w:val="center"/>
            </w:pPr>
            <w:r>
              <w:rPr>
                <w:sz w:val="18"/>
              </w:rPr>
              <w:t>3,98</w:t>
            </w:r>
          </w:p>
        </w:tc>
        <w:tc>
          <w:tcPr>
            <w:tcW w:w="2041" w:type="dxa"/>
          </w:tcPr>
          <w:p w14:paraId="61F15F49" w14:textId="77777777" w:rsidR="005603EC" w:rsidRDefault="00000000">
            <w:pPr>
              <w:jc w:val="center"/>
            </w:pPr>
            <w:r>
              <w:rPr>
                <w:sz w:val="18"/>
              </w:rPr>
              <w:t>4,00</w:t>
            </w:r>
          </w:p>
        </w:tc>
        <w:tc>
          <w:tcPr>
            <w:tcW w:w="2041" w:type="dxa"/>
          </w:tcPr>
          <w:p w14:paraId="03E1512F" w14:textId="77777777" w:rsidR="005603EC" w:rsidRDefault="00000000">
            <w:pPr>
              <w:jc w:val="center"/>
            </w:pPr>
            <w:r>
              <w:rPr>
                <w:sz w:val="18"/>
              </w:rPr>
              <w:t>4,00</w:t>
            </w:r>
          </w:p>
        </w:tc>
        <w:tc>
          <w:tcPr>
            <w:tcW w:w="2041" w:type="dxa"/>
          </w:tcPr>
          <w:p w14:paraId="75F42D7F" w14:textId="77777777" w:rsidR="005603EC" w:rsidRDefault="00000000">
            <w:pPr>
              <w:jc w:val="center"/>
            </w:pPr>
            <w:r>
              <w:rPr>
                <w:sz w:val="18"/>
              </w:rPr>
              <w:t>3,96</w:t>
            </w:r>
          </w:p>
        </w:tc>
      </w:tr>
      <w:tr w:rsidR="005603EC" w14:paraId="51CD76D8" w14:textId="77777777">
        <w:trPr>
          <w:cantSplit/>
        </w:trPr>
        <w:tc>
          <w:tcPr>
            <w:tcW w:w="4819" w:type="dxa"/>
          </w:tcPr>
          <w:p w14:paraId="290B98BD" w14:textId="77777777" w:rsidR="005603EC" w:rsidRDefault="00000000">
            <w:r>
              <w:rPr>
                <w:sz w:val="18"/>
              </w:rPr>
              <w:t>Aktivlar sifati bloki</w:t>
            </w:r>
          </w:p>
        </w:tc>
        <w:tc>
          <w:tcPr>
            <w:tcW w:w="2041" w:type="dxa"/>
          </w:tcPr>
          <w:p w14:paraId="3CEF62A0" w14:textId="77777777" w:rsidR="005603EC" w:rsidRDefault="00000000">
            <w:pPr>
              <w:jc w:val="center"/>
            </w:pPr>
            <w:r>
              <w:rPr>
                <w:sz w:val="18"/>
              </w:rPr>
              <w:t>3,84</w:t>
            </w:r>
          </w:p>
        </w:tc>
        <w:tc>
          <w:tcPr>
            <w:tcW w:w="2041" w:type="dxa"/>
          </w:tcPr>
          <w:p w14:paraId="46A77768" w14:textId="77777777" w:rsidR="005603EC" w:rsidRDefault="00000000">
            <w:pPr>
              <w:jc w:val="center"/>
            </w:pPr>
            <w:r>
              <w:rPr>
                <w:sz w:val="18"/>
              </w:rPr>
              <w:t>3,97</w:t>
            </w:r>
          </w:p>
        </w:tc>
        <w:tc>
          <w:tcPr>
            <w:tcW w:w="2041" w:type="dxa"/>
          </w:tcPr>
          <w:p w14:paraId="219C9E1C" w14:textId="77777777" w:rsidR="005603EC" w:rsidRDefault="00000000">
            <w:pPr>
              <w:jc w:val="center"/>
            </w:pPr>
            <w:r>
              <w:rPr>
                <w:sz w:val="18"/>
              </w:rPr>
              <w:t>3,93</w:t>
            </w:r>
          </w:p>
        </w:tc>
        <w:tc>
          <w:tcPr>
            <w:tcW w:w="2041" w:type="dxa"/>
          </w:tcPr>
          <w:p w14:paraId="106A5D09" w14:textId="77777777" w:rsidR="005603EC" w:rsidRDefault="00000000">
            <w:pPr>
              <w:jc w:val="center"/>
            </w:pPr>
            <w:r>
              <w:rPr>
                <w:sz w:val="18"/>
              </w:rPr>
              <w:t>3,68</w:t>
            </w:r>
          </w:p>
        </w:tc>
        <w:tc>
          <w:tcPr>
            <w:tcW w:w="2041" w:type="dxa"/>
          </w:tcPr>
          <w:p w14:paraId="5B7FD2F9" w14:textId="77777777" w:rsidR="005603EC" w:rsidRDefault="00000000">
            <w:pPr>
              <w:jc w:val="center"/>
            </w:pPr>
            <w:r>
              <w:rPr>
                <w:sz w:val="18"/>
              </w:rPr>
              <w:t>3,55</w:t>
            </w:r>
          </w:p>
        </w:tc>
      </w:tr>
      <w:tr w:rsidR="005603EC" w14:paraId="40C3231A" w14:textId="77777777">
        <w:trPr>
          <w:cantSplit/>
        </w:trPr>
        <w:tc>
          <w:tcPr>
            <w:tcW w:w="4819" w:type="dxa"/>
          </w:tcPr>
          <w:p w14:paraId="525514E2" w14:textId="77777777" w:rsidR="005603EC" w:rsidRDefault="00000000">
            <w:r>
              <w:rPr>
                <w:sz w:val="18"/>
              </w:rPr>
              <w:t>Likvidlik bloki</w:t>
            </w:r>
          </w:p>
        </w:tc>
        <w:tc>
          <w:tcPr>
            <w:tcW w:w="2041" w:type="dxa"/>
          </w:tcPr>
          <w:p w14:paraId="250F08D5" w14:textId="77777777" w:rsidR="005603EC" w:rsidRDefault="00000000">
            <w:pPr>
              <w:jc w:val="center"/>
            </w:pPr>
            <w:r>
              <w:rPr>
                <w:sz w:val="18"/>
              </w:rPr>
              <w:t>2,27</w:t>
            </w:r>
          </w:p>
        </w:tc>
        <w:tc>
          <w:tcPr>
            <w:tcW w:w="2041" w:type="dxa"/>
          </w:tcPr>
          <w:p w14:paraId="4CD287FA" w14:textId="77777777" w:rsidR="005603EC" w:rsidRDefault="00000000">
            <w:pPr>
              <w:jc w:val="center"/>
            </w:pPr>
            <w:r>
              <w:rPr>
                <w:sz w:val="18"/>
              </w:rPr>
              <w:t>1,99</w:t>
            </w:r>
          </w:p>
        </w:tc>
        <w:tc>
          <w:tcPr>
            <w:tcW w:w="2041" w:type="dxa"/>
          </w:tcPr>
          <w:p w14:paraId="43B76F4A" w14:textId="77777777" w:rsidR="005603EC" w:rsidRDefault="00000000">
            <w:pPr>
              <w:jc w:val="center"/>
            </w:pPr>
            <w:r>
              <w:rPr>
                <w:sz w:val="18"/>
              </w:rPr>
              <w:t>1,79</w:t>
            </w:r>
          </w:p>
        </w:tc>
        <w:tc>
          <w:tcPr>
            <w:tcW w:w="2041" w:type="dxa"/>
          </w:tcPr>
          <w:p w14:paraId="6F35522E" w14:textId="77777777" w:rsidR="005603EC" w:rsidRDefault="00000000">
            <w:pPr>
              <w:jc w:val="center"/>
            </w:pPr>
            <w:r>
              <w:rPr>
                <w:sz w:val="18"/>
              </w:rPr>
              <w:t>1,56</w:t>
            </w:r>
          </w:p>
        </w:tc>
        <w:tc>
          <w:tcPr>
            <w:tcW w:w="2041" w:type="dxa"/>
          </w:tcPr>
          <w:p w14:paraId="6B9EA8EB" w14:textId="77777777" w:rsidR="005603EC" w:rsidRDefault="00000000">
            <w:pPr>
              <w:jc w:val="center"/>
            </w:pPr>
            <w:r>
              <w:rPr>
                <w:sz w:val="18"/>
              </w:rPr>
              <w:t>2,33</w:t>
            </w:r>
          </w:p>
        </w:tc>
      </w:tr>
      <w:tr w:rsidR="005603EC" w14:paraId="40758CEF" w14:textId="77777777">
        <w:trPr>
          <w:cantSplit/>
        </w:trPr>
        <w:tc>
          <w:tcPr>
            <w:tcW w:w="4819" w:type="dxa"/>
          </w:tcPr>
          <w:p w14:paraId="19266D4C" w14:textId="77777777" w:rsidR="005603EC" w:rsidRDefault="00000000">
            <w:r>
              <w:rPr>
                <w:sz w:val="18"/>
              </w:rPr>
              <w:t>Daromadlilik bloki</w:t>
            </w:r>
          </w:p>
        </w:tc>
        <w:tc>
          <w:tcPr>
            <w:tcW w:w="2041" w:type="dxa"/>
          </w:tcPr>
          <w:p w14:paraId="723BAFB5" w14:textId="77777777" w:rsidR="005603EC" w:rsidRDefault="00000000">
            <w:pPr>
              <w:jc w:val="center"/>
            </w:pPr>
            <w:r>
              <w:rPr>
                <w:sz w:val="18"/>
              </w:rPr>
              <w:t>3,86</w:t>
            </w:r>
          </w:p>
        </w:tc>
        <w:tc>
          <w:tcPr>
            <w:tcW w:w="2041" w:type="dxa"/>
          </w:tcPr>
          <w:p w14:paraId="76D0AE4F" w14:textId="77777777" w:rsidR="005603EC" w:rsidRDefault="00000000">
            <w:pPr>
              <w:jc w:val="center"/>
            </w:pPr>
            <w:r>
              <w:rPr>
                <w:sz w:val="18"/>
              </w:rPr>
              <w:t>2,97</w:t>
            </w:r>
          </w:p>
        </w:tc>
        <w:tc>
          <w:tcPr>
            <w:tcW w:w="2041" w:type="dxa"/>
          </w:tcPr>
          <w:p w14:paraId="3EBBFAC5" w14:textId="77777777" w:rsidR="005603EC" w:rsidRDefault="00000000">
            <w:pPr>
              <w:jc w:val="center"/>
            </w:pPr>
            <w:r>
              <w:rPr>
                <w:sz w:val="18"/>
              </w:rPr>
              <w:t>3,36</w:t>
            </w:r>
          </w:p>
        </w:tc>
        <w:tc>
          <w:tcPr>
            <w:tcW w:w="2041" w:type="dxa"/>
          </w:tcPr>
          <w:p w14:paraId="4C902AF6" w14:textId="77777777" w:rsidR="005603EC" w:rsidRDefault="00000000">
            <w:pPr>
              <w:jc w:val="center"/>
            </w:pPr>
            <w:r>
              <w:rPr>
                <w:sz w:val="18"/>
              </w:rPr>
              <w:t>3,71</w:t>
            </w:r>
          </w:p>
        </w:tc>
        <w:tc>
          <w:tcPr>
            <w:tcW w:w="2041" w:type="dxa"/>
          </w:tcPr>
          <w:p w14:paraId="51CCFF93" w14:textId="77777777" w:rsidR="005603EC" w:rsidRDefault="00000000">
            <w:pPr>
              <w:jc w:val="center"/>
            </w:pPr>
            <w:r>
              <w:rPr>
                <w:sz w:val="18"/>
              </w:rPr>
              <w:t>3,99</w:t>
            </w:r>
          </w:p>
        </w:tc>
      </w:tr>
      <w:tr w:rsidR="005603EC" w14:paraId="7E1E6953" w14:textId="77777777">
        <w:trPr>
          <w:cantSplit/>
        </w:trPr>
        <w:tc>
          <w:tcPr>
            <w:tcW w:w="4819" w:type="dxa"/>
          </w:tcPr>
          <w:p w14:paraId="78AC8131" w14:textId="77777777" w:rsidR="005603EC" w:rsidRDefault="00000000">
            <w:r>
              <w:rPr>
                <w:sz w:val="18"/>
              </w:rPr>
              <w:t>Valyuta riski bloki</w:t>
            </w:r>
          </w:p>
        </w:tc>
        <w:tc>
          <w:tcPr>
            <w:tcW w:w="2041" w:type="dxa"/>
          </w:tcPr>
          <w:p w14:paraId="0CE522E0" w14:textId="77777777" w:rsidR="005603EC" w:rsidRDefault="00000000">
            <w:pPr>
              <w:jc w:val="center"/>
            </w:pPr>
            <w:r>
              <w:rPr>
                <w:sz w:val="18"/>
              </w:rPr>
              <w:t>1,00</w:t>
            </w:r>
          </w:p>
        </w:tc>
        <w:tc>
          <w:tcPr>
            <w:tcW w:w="2041" w:type="dxa"/>
          </w:tcPr>
          <w:p w14:paraId="4D779868" w14:textId="77777777" w:rsidR="005603EC" w:rsidRDefault="00000000">
            <w:pPr>
              <w:jc w:val="center"/>
            </w:pPr>
            <w:r>
              <w:rPr>
                <w:sz w:val="18"/>
              </w:rPr>
              <w:t>1,03</w:t>
            </w:r>
          </w:p>
        </w:tc>
        <w:tc>
          <w:tcPr>
            <w:tcW w:w="2041" w:type="dxa"/>
          </w:tcPr>
          <w:p w14:paraId="001EADFE" w14:textId="77777777" w:rsidR="005603EC" w:rsidRDefault="00000000">
            <w:pPr>
              <w:jc w:val="center"/>
            </w:pPr>
            <w:r>
              <w:rPr>
                <w:sz w:val="18"/>
              </w:rPr>
              <w:t>1,00</w:t>
            </w:r>
          </w:p>
        </w:tc>
        <w:tc>
          <w:tcPr>
            <w:tcW w:w="2041" w:type="dxa"/>
          </w:tcPr>
          <w:p w14:paraId="3405A571" w14:textId="77777777" w:rsidR="005603EC" w:rsidRDefault="00000000">
            <w:pPr>
              <w:jc w:val="center"/>
            </w:pPr>
            <w:r>
              <w:rPr>
                <w:sz w:val="18"/>
              </w:rPr>
              <w:t>1,21</w:t>
            </w:r>
          </w:p>
        </w:tc>
        <w:tc>
          <w:tcPr>
            <w:tcW w:w="2041" w:type="dxa"/>
          </w:tcPr>
          <w:p w14:paraId="57A8B46C" w14:textId="77777777" w:rsidR="005603EC" w:rsidRDefault="00000000">
            <w:pPr>
              <w:jc w:val="center"/>
            </w:pPr>
            <w:r>
              <w:rPr>
                <w:sz w:val="18"/>
              </w:rPr>
              <w:t>1,47</w:t>
            </w:r>
          </w:p>
        </w:tc>
      </w:tr>
      <w:tr w:rsidR="005603EC" w14:paraId="082BEE0D" w14:textId="77777777">
        <w:trPr>
          <w:cantSplit/>
        </w:trPr>
        <w:tc>
          <w:tcPr>
            <w:tcW w:w="4819" w:type="dxa"/>
          </w:tcPr>
          <w:p w14:paraId="6FBB8A0A" w14:textId="77777777" w:rsidR="005603EC" w:rsidRDefault="00000000">
            <w:r>
              <w:rPr>
                <w:b/>
                <w:sz w:val="18"/>
              </w:rPr>
              <w:t>MBII (sinf)</w:t>
            </w:r>
          </w:p>
        </w:tc>
        <w:tc>
          <w:tcPr>
            <w:tcW w:w="2041" w:type="dxa"/>
          </w:tcPr>
          <w:p w14:paraId="08AB8943" w14:textId="77777777" w:rsidR="005603EC" w:rsidRDefault="00000000">
            <w:pPr>
              <w:jc w:val="center"/>
            </w:pPr>
            <w:r>
              <w:rPr>
                <w:b/>
                <w:sz w:val="18"/>
              </w:rPr>
              <w:t>3,29 (barqaror)</w:t>
            </w:r>
          </w:p>
        </w:tc>
        <w:tc>
          <w:tcPr>
            <w:tcW w:w="2041" w:type="dxa"/>
          </w:tcPr>
          <w:p w14:paraId="37BD8AE9" w14:textId="77777777" w:rsidR="005603EC" w:rsidRDefault="00000000">
            <w:pPr>
              <w:jc w:val="center"/>
            </w:pPr>
            <w:r>
              <w:rPr>
                <w:b/>
                <w:sz w:val="18"/>
              </w:rPr>
              <w:t>3,13 (qoniqarli)</w:t>
            </w:r>
          </w:p>
        </w:tc>
        <w:tc>
          <w:tcPr>
            <w:tcW w:w="2041" w:type="dxa"/>
          </w:tcPr>
          <w:p w14:paraId="7D86CFA1" w14:textId="77777777" w:rsidR="005603EC" w:rsidRDefault="00000000">
            <w:pPr>
              <w:jc w:val="center"/>
            </w:pPr>
            <w:r>
              <w:rPr>
                <w:b/>
                <w:sz w:val="18"/>
              </w:rPr>
              <w:t>3,14 (qoniqarli)</w:t>
            </w:r>
          </w:p>
        </w:tc>
        <w:tc>
          <w:tcPr>
            <w:tcW w:w="2041" w:type="dxa"/>
          </w:tcPr>
          <w:p w14:paraId="37D83C2A" w14:textId="77777777" w:rsidR="005603EC" w:rsidRDefault="00000000">
            <w:pPr>
              <w:jc w:val="center"/>
            </w:pPr>
            <w:r>
              <w:rPr>
                <w:b/>
                <w:sz w:val="18"/>
              </w:rPr>
              <w:t>3,09 (qoniqarli)</w:t>
            </w:r>
          </w:p>
        </w:tc>
        <w:tc>
          <w:tcPr>
            <w:tcW w:w="2041" w:type="dxa"/>
          </w:tcPr>
          <w:p w14:paraId="7D88E7A7" w14:textId="77777777" w:rsidR="005603EC" w:rsidRDefault="00000000">
            <w:pPr>
              <w:jc w:val="center"/>
            </w:pPr>
            <w:r>
              <w:rPr>
                <w:b/>
                <w:sz w:val="18"/>
              </w:rPr>
              <w:t>3,27 (barqaror)</w:t>
            </w:r>
          </w:p>
        </w:tc>
      </w:tr>
    </w:tbl>
    <w:p w14:paraId="18583048" w14:textId="77777777" w:rsidR="005603EC" w:rsidRDefault="005603EC">
      <w:pPr>
        <w:spacing w:after="40" w:line="240" w:lineRule="auto"/>
        <w:jc w:val="center"/>
      </w:pPr>
    </w:p>
    <w:p w14:paraId="0A40FF8B" w14:textId="77777777" w:rsidR="005603EC" w:rsidRDefault="00000000">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113B1A52" w14:textId="77777777">
        <w:trPr>
          <w:cantSplit/>
          <w:tblHeader/>
        </w:trPr>
        <w:tc>
          <w:tcPr>
            <w:tcW w:w="4819" w:type="dxa"/>
            <w:shd w:val="clear" w:color="auto" w:fill="DEEBF7"/>
          </w:tcPr>
          <w:p w14:paraId="7A98329C" w14:textId="77777777" w:rsidR="005603EC" w:rsidRDefault="00000000">
            <w:pPr>
              <w:jc w:val="center"/>
            </w:pPr>
            <w:r>
              <w:rPr>
                <w:b/>
                <w:sz w:val="18"/>
              </w:rPr>
              <w:t>Ko‘rsatkich</w:t>
            </w:r>
          </w:p>
        </w:tc>
        <w:tc>
          <w:tcPr>
            <w:tcW w:w="2041" w:type="dxa"/>
            <w:shd w:val="clear" w:color="auto" w:fill="DEEBF7"/>
          </w:tcPr>
          <w:p w14:paraId="3BDA96F0" w14:textId="77777777" w:rsidR="005603EC" w:rsidRDefault="00000000">
            <w:pPr>
              <w:jc w:val="center"/>
            </w:pPr>
            <w:r>
              <w:rPr>
                <w:b/>
                <w:sz w:val="18"/>
              </w:rPr>
              <w:t>2021</w:t>
            </w:r>
          </w:p>
        </w:tc>
        <w:tc>
          <w:tcPr>
            <w:tcW w:w="2041" w:type="dxa"/>
            <w:shd w:val="clear" w:color="auto" w:fill="DEEBF7"/>
          </w:tcPr>
          <w:p w14:paraId="4BDD503A" w14:textId="77777777" w:rsidR="005603EC" w:rsidRDefault="00000000">
            <w:pPr>
              <w:jc w:val="center"/>
            </w:pPr>
            <w:r>
              <w:rPr>
                <w:b/>
                <w:sz w:val="18"/>
              </w:rPr>
              <w:t>2022</w:t>
            </w:r>
          </w:p>
        </w:tc>
        <w:tc>
          <w:tcPr>
            <w:tcW w:w="2041" w:type="dxa"/>
            <w:shd w:val="clear" w:color="auto" w:fill="DEEBF7"/>
          </w:tcPr>
          <w:p w14:paraId="045B8F26" w14:textId="77777777" w:rsidR="005603EC" w:rsidRDefault="00000000">
            <w:pPr>
              <w:jc w:val="center"/>
            </w:pPr>
            <w:r>
              <w:rPr>
                <w:b/>
                <w:sz w:val="18"/>
              </w:rPr>
              <w:t>2023</w:t>
            </w:r>
          </w:p>
        </w:tc>
        <w:tc>
          <w:tcPr>
            <w:tcW w:w="2041" w:type="dxa"/>
            <w:shd w:val="clear" w:color="auto" w:fill="DEEBF7"/>
          </w:tcPr>
          <w:p w14:paraId="478F629F" w14:textId="77777777" w:rsidR="005603EC" w:rsidRDefault="00000000">
            <w:pPr>
              <w:jc w:val="center"/>
            </w:pPr>
            <w:r>
              <w:rPr>
                <w:b/>
                <w:sz w:val="18"/>
              </w:rPr>
              <w:t>2024</w:t>
            </w:r>
          </w:p>
        </w:tc>
        <w:tc>
          <w:tcPr>
            <w:tcW w:w="2041" w:type="dxa"/>
            <w:shd w:val="clear" w:color="auto" w:fill="DEEBF7"/>
          </w:tcPr>
          <w:p w14:paraId="62C741FB" w14:textId="77777777" w:rsidR="005603EC" w:rsidRDefault="00000000">
            <w:pPr>
              <w:jc w:val="center"/>
            </w:pPr>
            <w:r>
              <w:rPr>
                <w:b/>
                <w:sz w:val="18"/>
              </w:rPr>
              <w:t>2025</w:t>
            </w:r>
          </w:p>
        </w:tc>
      </w:tr>
      <w:tr w:rsidR="005603EC" w14:paraId="191B6971" w14:textId="77777777">
        <w:trPr>
          <w:cantSplit/>
        </w:trPr>
        <w:tc>
          <w:tcPr>
            <w:tcW w:w="4819" w:type="dxa"/>
          </w:tcPr>
          <w:p w14:paraId="236D70FD" w14:textId="77777777" w:rsidR="005603EC" w:rsidRDefault="00000000">
            <w:r>
              <w:rPr>
                <w:sz w:val="18"/>
              </w:rPr>
              <w:t>K1. CET1 monandligi, %</w:t>
            </w:r>
          </w:p>
        </w:tc>
        <w:tc>
          <w:tcPr>
            <w:tcW w:w="2041" w:type="dxa"/>
          </w:tcPr>
          <w:p w14:paraId="38947267" w14:textId="77777777" w:rsidR="005603EC" w:rsidRDefault="00000000">
            <w:pPr>
              <w:jc w:val="center"/>
            </w:pPr>
            <w:r>
              <w:rPr>
                <w:sz w:val="18"/>
              </w:rPr>
              <w:t>13,2 (4,00)</w:t>
            </w:r>
          </w:p>
        </w:tc>
        <w:tc>
          <w:tcPr>
            <w:tcW w:w="2041" w:type="dxa"/>
          </w:tcPr>
          <w:p w14:paraId="31F5A0C0" w14:textId="77777777" w:rsidR="005603EC" w:rsidRDefault="00000000">
            <w:pPr>
              <w:jc w:val="center"/>
            </w:pPr>
            <w:r>
              <w:rPr>
                <w:sz w:val="18"/>
              </w:rPr>
              <w:t>20,0 (4,00)</w:t>
            </w:r>
          </w:p>
        </w:tc>
        <w:tc>
          <w:tcPr>
            <w:tcW w:w="2041" w:type="dxa"/>
          </w:tcPr>
          <w:p w14:paraId="3724BC98" w14:textId="77777777" w:rsidR="005603EC" w:rsidRDefault="00000000">
            <w:pPr>
              <w:jc w:val="center"/>
            </w:pPr>
            <w:r>
              <w:rPr>
                <w:sz w:val="18"/>
              </w:rPr>
              <w:t>17,6 (4,00)</w:t>
            </w:r>
          </w:p>
        </w:tc>
        <w:tc>
          <w:tcPr>
            <w:tcW w:w="2041" w:type="dxa"/>
          </w:tcPr>
          <w:p w14:paraId="1763DAB4" w14:textId="77777777" w:rsidR="005603EC" w:rsidRDefault="00000000">
            <w:pPr>
              <w:jc w:val="center"/>
            </w:pPr>
            <w:r>
              <w:rPr>
                <w:sz w:val="18"/>
              </w:rPr>
              <w:t>13,0 (4,00)</w:t>
            </w:r>
          </w:p>
        </w:tc>
        <w:tc>
          <w:tcPr>
            <w:tcW w:w="2041" w:type="dxa"/>
          </w:tcPr>
          <w:p w14:paraId="6CC9E9CE" w14:textId="77777777" w:rsidR="005603EC" w:rsidRDefault="00000000">
            <w:pPr>
              <w:jc w:val="center"/>
            </w:pPr>
            <w:r>
              <w:rPr>
                <w:sz w:val="18"/>
              </w:rPr>
              <w:t>16,4 (4,00)</w:t>
            </w:r>
          </w:p>
        </w:tc>
      </w:tr>
      <w:tr w:rsidR="005603EC" w14:paraId="6F372C65" w14:textId="77777777">
        <w:trPr>
          <w:cantSplit/>
        </w:trPr>
        <w:tc>
          <w:tcPr>
            <w:tcW w:w="4819" w:type="dxa"/>
          </w:tcPr>
          <w:p w14:paraId="4BA8D337" w14:textId="77777777" w:rsidR="005603EC" w:rsidRDefault="00000000">
            <w:r>
              <w:rPr>
                <w:sz w:val="18"/>
              </w:rPr>
              <w:t>K2. Regulyativ kapital monandligi, %</w:t>
            </w:r>
          </w:p>
        </w:tc>
        <w:tc>
          <w:tcPr>
            <w:tcW w:w="2041" w:type="dxa"/>
          </w:tcPr>
          <w:p w14:paraId="26BBC38B" w14:textId="77777777" w:rsidR="005603EC" w:rsidRDefault="00000000">
            <w:pPr>
              <w:jc w:val="center"/>
            </w:pPr>
            <w:r>
              <w:rPr>
                <w:sz w:val="18"/>
              </w:rPr>
              <w:t>13,8 (3,30)</w:t>
            </w:r>
          </w:p>
        </w:tc>
        <w:tc>
          <w:tcPr>
            <w:tcW w:w="2041" w:type="dxa"/>
          </w:tcPr>
          <w:p w14:paraId="0C4967D1" w14:textId="77777777" w:rsidR="005603EC" w:rsidRDefault="00000000">
            <w:pPr>
              <w:jc w:val="center"/>
            </w:pPr>
            <w:r>
              <w:rPr>
                <w:sz w:val="18"/>
              </w:rPr>
              <w:t>20,7 (4,00)</w:t>
            </w:r>
          </w:p>
        </w:tc>
        <w:tc>
          <w:tcPr>
            <w:tcW w:w="2041" w:type="dxa"/>
          </w:tcPr>
          <w:p w14:paraId="772078DE" w14:textId="77777777" w:rsidR="005603EC" w:rsidRDefault="00000000">
            <w:pPr>
              <w:jc w:val="center"/>
            </w:pPr>
            <w:r>
              <w:rPr>
                <w:sz w:val="18"/>
              </w:rPr>
              <w:t>18,6 (4,00)</w:t>
            </w:r>
          </w:p>
        </w:tc>
        <w:tc>
          <w:tcPr>
            <w:tcW w:w="2041" w:type="dxa"/>
          </w:tcPr>
          <w:p w14:paraId="33C9C27A" w14:textId="77777777" w:rsidR="005603EC" w:rsidRDefault="00000000">
            <w:pPr>
              <w:jc w:val="center"/>
            </w:pPr>
            <w:r>
              <w:rPr>
                <w:sz w:val="18"/>
              </w:rPr>
              <w:t>15,4 (3,95)</w:t>
            </w:r>
          </w:p>
        </w:tc>
        <w:tc>
          <w:tcPr>
            <w:tcW w:w="2041" w:type="dxa"/>
          </w:tcPr>
          <w:p w14:paraId="5E369677" w14:textId="77777777" w:rsidR="005603EC" w:rsidRDefault="00000000">
            <w:pPr>
              <w:jc w:val="center"/>
            </w:pPr>
            <w:r>
              <w:rPr>
                <w:sz w:val="18"/>
              </w:rPr>
              <w:t>18,5 (4,00)</w:t>
            </w:r>
          </w:p>
        </w:tc>
      </w:tr>
      <w:tr w:rsidR="005603EC" w14:paraId="7E7F065E" w14:textId="77777777">
        <w:trPr>
          <w:cantSplit/>
        </w:trPr>
        <w:tc>
          <w:tcPr>
            <w:tcW w:w="4819" w:type="dxa"/>
          </w:tcPr>
          <w:p w14:paraId="32AEFE60" w14:textId="77777777" w:rsidR="005603EC" w:rsidRDefault="00000000">
            <w:r>
              <w:rPr>
                <w:sz w:val="18"/>
              </w:rPr>
              <w:t>K3. Kapital / aktivlar, %</w:t>
            </w:r>
          </w:p>
        </w:tc>
        <w:tc>
          <w:tcPr>
            <w:tcW w:w="2041" w:type="dxa"/>
          </w:tcPr>
          <w:p w14:paraId="7E618110" w14:textId="77777777" w:rsidR="005603EC" w:rsidRDefault="00000000">
            <w:pPr>
              <w:jc w:val="center"/>
            </w:pPr>
            <w:r>
              <w:rPr>
                <w:sz w:val="18"/>
              </w:rPr>
              <w:t>17,2 (4,00)</w:t>
            </w:r>
          </w:p>
        </w:tc>
        <w:tc>
          <w:tcPr>
            <w:tcW w:w="2041" w:type="dxa"/>
          </w:tcPr>
          <w:p w14:paraId="7DA13AFE" w14:textId="77777777" w:rsidR="005603EC" w:rsidRDefault="00000000">
            <w:pPr>
              <w:jc w:val="center"/>
            </w:pPr>
            <w:r>
              <w:rPr>
                <w:sz w:val="18"/>
              </w:rPr>
              <w:t>21,7 (4,00)</w:t>
            </w:r>
          </w:p>
        </w:tc>
        <w:tc>
          <w:tcPr>
            <w:tcW w:w="2041" w:type="dxa"/>
          </w:tcPr>
          <w:p w14:paraId="2D612FF7" w14:textId="77777777" w:rsidR="005603EC" w:rsidRDefault="00000000">
            <w:pPr>
              <w:jc w:val="center"/>
            </w:pPr>
            <w:r>
              <w:rPr>
                <w:sz w:val="18"/>
              </w:rPr>
              <w:t>20,6 (4,00)</w:t>
            </w:r>
          </w:p>
        </w:tc>
        <w:tc>
          <w:tcPr>
            <w:tcW w:w="2041" w:type="dxa"/>
          </w:tcPr>
          <w:p w14:paraId="0479DCCB" w14:textId="77777777" w:rsidR="005603EC" w:rsidRDefault="00000000">
            <w:pPr>
              <w:jc w:val="center"/>
            </w:pPr>
            <w:r>
              <w:rPr>
                <w:sz w:val="18"/>
              </w:rPr>
              <w:t>15,1 (4,00)</w:t>
            </w:r>
          </w:p>
        </w:tc>
        <w:tc>
          <w:tcPr>
            <w:tcW w:w="2041" w:type="dxa"/>
          </w:tcPr>
          <w:p w14:paraId="521804DA" w14:textId="77777777" w:rsidR="005603EC" w:rsidRDefault="00000000">
            <w:pPr>
              <w:jc w:val="center"/>
            </w:pPr>
            <w:r>
              <w:rPr>
                <w:sz w:val="18"/>
              </w:rPr>
              <w:t>18,7 (4,00)</w:t>
            </w:r>
          </w:p>
        </w:tc>
      </w:tr>
      <w:tr w:rsidR="005603EC" w14:paraId="7DE10858" w14:textId="77777777">
        <w:trPr>
          <w:cantSplit/>
        </w:trPr>
        <w:tc>
          <w:tcPr>
            <w:tcW w:w="4819" w:type="dxa"/>
          </w:tcPr>
          <w:p w14:paraId="6A2448EB" w14:textId="77777777" w:rsidR="005603EC" w:rsidRDefault="00000000">
            <w:r>
              <w:rPr>
                <w:sz w:val="18"/>
              </w:rPr>
              <w:t>A1. 3-bosqich kreditlari ulushi, %</w:t>
            </w:r>
          </w:p>
        </w:tc>
        <w:tc>
          <w:tcPr>
            <w:tcW w:w="2041" w:type="dxa"/>
          </w:tcPr>
          <w:p w14:paraId="0D0E5A7B" w14:textId="77777777" w:rsidR="005603EC" w:rsidRDefault="00000000">
            <w:pPr>
              <w:jc w:val="center"/>
            </w:pPr>
            <w:r>
              <w:rPr>
                <w:sz w:val="18"/>
              </w:rPr>
              <w:t>5,9 (2,81)</w:t>
            </w:r>
          </w:p>
        </w:tc>
        <w:tc>
          <w:tcPr>
            <w:tcW w:w="2041" w:type="dxa"/>
          </w:tcPr>
          <w:p w14:paraId="7AB1E4DD" w14:textId="77777777" w:rsidR="005603EC" w:rsidRDefault="00000000">
            <w:pPr>
              <w:jc w:val="center"/>
            </w:pPr>
            <w:r>
              <w:rPr>
                <w:sz w:val="18"/>
              </w:rPr>
              <w:t>4,8 (3,11)</w:t>
            </w:r>
          </w:p>
        </w:tc>
        <w:tc>
          <w:tcPr>
            <w:tcW w:w="2041" w:type="dxa"/>
          </w:tcPr>
          <w:p w14:paraId="15A5FDBB" w14:textId="77777777" w:rsidR="005603EC" w:rsidRDefault="00000000">
            <w:pPr>
              <w:jc w:val="center"/>
            </w:pPr>
            <w:r>
              <w:rPr>
                <w:sz w:val="18"/>
              </w:rPr>
              <w:t>6,0 (2,80)</w:t>
            </w:r>
          </w:p>
        </w:tc>
        <w:tc>
          <w:tcPr>
            <w:tcW w:w="2041" w:type="dxa"/>
          </w:tcPr>
          <w:p w14:paraId="1C03A3C3" w14:textId="77777777" w:rsidR="005603EC" w:rsidRDefault="00000000">
            <w:pPr>
              <w:jc w:val="center"/>
            </w:pPr>
            <w:r>
              <w:rPr>
                <w:sz w:val="18"/>
              </w:rPr>
              <w:t>4,6 (3,19)</w:t>
            </w:r>
          </w:p>
        </w:tc>
        <w:tc>
          <w:tcPr>
            <w:tcW w:w="2041" w:type="dxa"/>
          </w:tcPr>
          <w:p w14:paraId="52AE257D" w14:textId="77777777" w:rsidR="005603EC" w:rsidRDefault="00000000">
            <w:pPr>
              <w:jc w:val="center"/>
            </w:pPr>
            <w:r>
              <w:rPr>
                <w:sz w:val="18"/>
              </w:rPr>
              <w:t>4,4 (3,30)</w:t>
            </w:r>
          </w:p>
        </w:tc>
      </w:tr>
      <w:tr w:rsidR="005603EC" w14:paraId="44D6E051" w14:textId="77777777">
        <w:trPr>
          <w:cantSplit/>
        </w:trPr>
        <w:tc>
          <w:tcPr>
            <w:tcW w:w="4819" w:type="dxa"/>
          </w:tcPr>
          <w:p w14:paraId="3D0A134D" w14:textId="77777777" w:rsidR="005603EC" w:rsidRDefault="00000000">
            <w:r>
              <w:rPr>
                <w:sz w:val="18"/>
              </w:rPr>
              <w:t>A2. 2-bosqich kreditlari ulushi, %</w:t>
            </w:r>
          </w:p>
        </w:tc>
        <w:tc>
          <w:tcPr>
            <w:tcW w:w="2041" w:type="dxa"/>
          </w:tcPr>
          <w:p w14:paraId="46934A36" w14:textId="77777777" w:rsidR="005603EC" w:rsidRDefault="00000000">
            <w:pPr>
              <w:jc w:val="center"/>
            </w:pPr>
            <w:r>
              <w:rPr>
                <w:sz w:val="18"/>
              </w:rPr>
              <w:t>9,1 (4,00)</w:t>
            </w:r>
          </w:p>
        </w:tc>
        <w:tc>
          <w:tcPr>
            <w:tcW w:w="2041" w:type="dxa"/>
          </w:tcPr>
          <w:p w14:paraId="1B92E046" w14:textId="77777777" w:rsidR="005603EC" w:rsidRDefault="00000000">
            <w:pPr>
              <w:jc w:val="center"/>
            </w:pPr>
            <w:r>
              <w:rPr>
                <w:sz w:val="18"/>
              </w:rPr>
              <w:t>19,3 (2,57)</w:t>
            </w:r>
          </w:p>
        </w:tc>
        <w:tc>
          <w:tcPr>
            <w:tcW w:w="2041" w:type="dxa"/>
          </w:tcPr>
          <w:p w14:paraId="6CB28B0F" w14:textId="77777777" w:rsidR="005603EC" w:rsidRDefault="00000000">
            <w:pPr>
              <w:jc w:val="center"/>
            </w:pPr>
            <w:r>
              <w:rPr>
                <w:sz w:val="18"/>
              </w:rPr>
              <w:t>24,5 (2,05)</w:t>
            </w:r>
          </w:p>
        </w:tc>
        <w:tc>
          <w:tcPr>
            <w:tcW w:w="2041" w:type="dxa"/>
          </w:tcPr>
          <w:p w14:paraId="188DB00B" w14:textId="77777777" w:rsidR="005603EC" w:rsidRDefault="00000000">
            <w:pPr>
              <w:jc w:val="center"/>
            </w:pPr>
            <w:r>
              <w:rPr>
                <w:sz w:val="18"/>
              </w:rPr>
              <w:t>21,3 (2,37)</w:t>
            </w:r>
          </w:p>
        </w:tc>
        <w:tc>
          <w:tcPr>
            <w:tcW w:w="2041" w:type="dxa"/>
          </w:tcPr>
          <w:p w14:paraId="0EA75790" w14:textId="77777777" w:rsidR="005603EC" w:rsidRDefault="00000000">
            <w:pPr>
              <w:jc w:val="center"/>
            </w:pPr>
            <w:r>
              <w:rPr>
                <w:sz w:val="18"/>
              </w:rPr>
              <w:t>9,0 (4,00)</w:t>
            </w:r>
          </w:p>
        </w:tc>
      </w:tr>
      <w:tr w:rsidR="005603EC" w14:paraId="560C01C3" w14:textId="77777777">
        <w:trPr>
          <w:cantSplit/>
        </w:trPr>
        <w:tc>
          <w:tcPr>
            <w:tcW w:w="4819" w:type="dxa"/>
          </w:tcPr>
          <w:p w14:paraId="02685554" w14:textId="77777777" w:rsidR="005603EC" w:rsidRDefault="00000000">
            <w:r>
              <w:rPr>
                <w:sz w:val="18"/>
              </w:rPr>
              <w:t>A3. Qoplanmagan NPL / kapital, %</w:t>
            </w:r>
          </w:p>
        </w:tc>
        <w:tc>
          <w:tcPr>
            <w:tcW w:w="2041" w:type="dxa"/>
          </w:tcPr>
          <w:p w14:paraId="779E1915" w14:textId="77777777" w:rsidR="005603EC" w:rsidRDefault="00000000">
            <w:pPr>
              <w:jc w:val="center"/>
            </w:pPr>
            <w:r>
              <w:rPr>
                <w:sz w:val="18"/>
              </w:rPr>
              <w:t>16,1 (2,39)</w:t>
            </w:r>
          </w:p>
        </w:tc>
        <w:tc>
          <w:tcPr>
            <w:tcW w:w="2041" w:type="dxa"/>
          </w:tcPr>
          <w:p w14:paraId="073522DC" w14:textId="77777777" w:rsidR="005603EC" w:rsidRDefault="00000000">
            <w:pPr>
              <w:jc w:val="center"/>
            </w:pPr>
            <w:r>
              <w:rPr>
                <w:sz w:val="18"/>
              </w:rPr>
              <w:t>6,2 (3,38)</w:t>
            </w:r>
          </w:p>
        </w:tc>
        <w:tc>
          <w:tcPr>
            <w:tcW w:w="2041" w:type="dxa"/>
          </w:tcPr>
          <w:p w14:paraId="1C870F71" w14:textId="77777777" w:rsidR="005603EC" w:rsidRDefault="00000000">
            <w:pPr>
              <w:jc w:val="center"/>
            </w:pPr>
            <w:r>
              <w:rPr>
                <w:sz w:val="18"/>
              </w:rPr>
              <w:t>12,6 (2,74)</w:t>
            </w:r>
          </w:p>
        </w:tc>
        <w:tc>
          <w:tcPr>
            <w:tcW w:w="2041" w:type="dxa"/>
          </w:tcPr>
          <w:p w14:paraId="04681A67" w14:textId="77777777" w:rsidR="005603EC" w:rsidRDefault="00000000">
            <w:pPr>
              <w:jc w:val="center"/>
            </w:pPr>
            <w:r>
              <w:rPr>
                <w:sz w:val="18"/>
              </w:rPr>
              <w:t>4,6 (3,54)</w:t>
            </w:r>
          </w:p>
        </w:tc>
        <w:tc>
          <w:tcPr>
            <w:tcW w:w="2041" w:type="dxa"/>
          </w:tcPr>
          <w:p w14:paraId="28C9854F" w14:textId="77777777" w:rsidR="005603EC" w:rsidRDefault="00000000">
            <w:pPr>
              <w:jc w:val="center"/>
            </w:pPr>
            <w:r>
              <w:rPr>
                <w:sz w:val="18"/>
              </w:rPr>
              <w:t>10,3 (2,97)</w:t>
            </w:r>
          </w:p>
        </w:tc>
      </w:tr>
      <w:tr w:rsidR="005603EC" w14:paraId="5D94EA7E" w14:textId="77777777">
        <w:trPr>
          <w:cantSplit/>
        </w:trPr>
        <w:tc>
          <w:tcPr>
            <w:tcW w:w="4819" w:type="dxa"/>
          </w:tcPr>
          <w:p w14:paraId="25AC7C6B" w14:textId="77777777" w:rsidR="005603EC" w:rsidRDefault="00000000">
            <w:r>
              <w:rPr>
                <w:sz w:val="18"/>
              </w:rPr>
              <w:t>L1. Yuqori likvid aktivlar / aktivlar, %</w:t>
            </w:r>
          </w:p>
        </w:tc>
        <w:tc>
          <w:tcPr>
            <w:tcW w:w="2041" w:type="dxa"/>
          </w:tcPr>
          <w:p w14:paraId="652DE1E5" w14:textId="77777777" w:rsidR="005603EC" w:rsidRDefault="00000000">
            <w:pPr>
              <w:jc w:val="center"/>
            </w:pPr>
            <w:r>
              <w:rPr>
                <w:sz w:val="18"/>
              </w:rPr>
              <w:t>10,4 (2,09)</w:t>
            </w:r>
          </w:p>
        </w:tc>
        <w:tc>
          <w:tcPr>
            <w:tcW w:w="2041" w:type="dxa"/>
          </w:tcPr>
          <w:p w14:paraId="2C4003E8" w14:textId="77777777" w:rsidR="005603EC" w:rsidRDefault="00000000">
            <w:pPr>
              <w:jc w:val="center"/>
            </w:pPr>
            <w:r>
              <w:rPr>
                <w:sz w:val="18"/>
              </w:rPr>
              <w:t>10,0 (2,00)</w:t>
            </w:r>
          </w:p>
        </w:tc>
        <w:tc>
          <w:tcPr>
            <w:tcW w:w="2041" w:type="dxa"/>
          </w:tcPr>
          <w:p w14:paraId="2EE29C78" w14:textId="77777777" w:rsidR="005603EC" w:rsidRDefault="00000000">
            <w:pPr>
              <w:jc w:val="center"/>
            </w:pPr>
            <w:r>
              <w:rPr>
                <w:sz w:val="18"/>
              </w:rPr>
              <w:t>11,0 (2,20)</w:t>
            </w:r>
          </w:p>
        </w:tc>
        <w:tc>
          <w:tcPr>
            <w:tcW w:w="2041" w:type="dxa"/>
          </w:tcPr>
          <w:p w14:paraId="4699827B" w14:textId="77777777" w:rsidR="005603EC" w:rsidRDefault="00000000">
            <w:pPr>
              <w:jc w:val="center"/>
            </w:pPr>
            <w:r>
              <w:rPr>
                <w:sz w:val="18"/>
              </w:rPr>
              <w:t>12,3 (2,46)</w:t>
            </w:r>
          </w:p>
        </w:tc>
        <w:tc>
          <w:tcPr>
            <w:tcW w:w="2041" w:type="dxa"/>
          </w:tcPr>
          <w:p w14:paraId="0A2F8F30" w14:textId="77777777" w:rsidR="005603EC" w:rsidRDefault="00000000">
            <w:pPr>
              <w:jc w:val="center"/>
            </w:pPr>
            <w:r>
              <w:rPr>
                <w:sz w:val="18"/>
              </w:rPr>
              <w:t>15,5 (3,09)</w:t>
            </w:r>
          </w:p>
        </w:tc>
      </w:tr>
      <w:tr w:rsidR="005603EC" w14:paraId="1BF69E89" w14:textId="77777777">
        <w:trPr>
          <w:cantSplit/>
        </w:trPr>
        <w:tc>
          <w:tcPr>
            <w:tcW w:w="4819" w:type="dxa"/>
          </w:tcPr>
          <w:p w14:paraId="34F4DD9C" w14:textId="77777777" w:rsidR="005603EC" w:rsidRDefault="00000000">
            <w:r>
              <w:rPr>
                <w:sz w:val="18"/>
              </w:rPr>
              <w:t>L2. Kreditlar / depozitlar, %</w:t>
            </w:r>
          </w:p>
        </w:tc>
        <w:tc>
          <w:tcPr>
            <w:tcW w:w="2041" w:type="dxa"/>
          </w:tcPr>
          <w:p w14:paraId="30E66A7C" w14:textId="77777777" w:rsidR="005603EC" w:rsidRDefault="00000000">
            <w:pPr>
              <w:jc w:val="center"/>
            </w:pPr>
            <w:r>
              <w:rPr>
                <w:sz w:val="18"/>
              </w:rPr>
              <w:t>343,0 (1,00)</w:t>
            </w:r>
          </w:p>
        </w:tc>
        <w:tc>
          <w:tcPr>
            <w:tcW w:w="2041" w:type="dxa"/>
          </w:tcPr>
          <w:p w14:paraId="128FF576" w14:textId="77777777" w:rsidR="005603EC" w:rsidRDefault="00000000">
            <w:pPr>
              <w:jc w:val="center"/>
            </w:pPr>
            <w:r>
              <w:rPr>
                <w:sz w:val="18"/>
              </w:rPr>
              <w:t>246,2 (1,00)</w:t>
            </w:r>
          </w:p>
        </w:tc>
        <w:tc>
          <w:tcPr>
            <w:tcW w:w="2041" w:type="dxa"/>
          </w:tcPr>
          <w:p w14:paraId="37C85E40" w14:textId="77777777" w:rsidR="005603EC" w:rsidRDefault="00000000">
            <w:pPr>
              <w:jc w:val="center"/>
            </w:pPr>
            <w:r>
              <w:rPr>
                <w:sz w:val="18"/>
              </w:rPr>
              <w:t>227,0 (1,00)</w:t>
            </w:r>
          </w:p>
        </w:tc>
        <w:tc>
          <w:tcPr>
            <w:tcW w:w="2041" w:type="dxa"/>
          </w:tcPr>
          <w:p w14:paraId="1CD48170" w14:textId="77777777" w:rsidR="005603EC" w:rsidRDefault="00000000">
            <w:pPr>
              <w:jc w:val="center"/>
            </w:pPr>
            <w:r>
              <w:rPr>
                <w:sz w:val="18"/>
              </w:rPr>
              <w:t>222,4 (1,00)</w:t>
            </w:r>
          </w:p>
        </w:tc>
        <w:tc>
          <w:tcPr>
            <w:tcW w:w="2041" w:type="dxa"/>
          </w:tcPr>
          <w:p w14:paraId="1F766468" w14:textId="77777777" w:rsidR="005603EC" w:rsidRDefault="00000000">
            <w:pPr>
              <w:jc w:val="center"/>
            </w:pPr>
            <w:r>
              <w:rPr>
                <w:sz w:val="18"/>
              </w:rPr>
              <w:t>208,5 (1,00)</w:t>
            </w:r>
          </w:p>
        </w:tc>
      </w:tr>
      <w:tr w:rsidR="005603EC" w14:paraId="6EBCED83" w14:textId="77777777">
        <w:trPr>
          <w:cantSplit/>
        </w:trPr>
        <w:tc>
          <w:tcPr>
            <w:tcW w:w="4819" w:type="dxa"/>
          </w:tcPr>
          <w:p w14:paraId="5F2C9C73" w14:textId="77777777" w:rsidR="005603EC" w:rsidRDefault="00000000">
            <w:r>
              <w:rPr>
                <w:sz w:val="18"/>
              </w:rPr>
              <w:t>D1. ROA, %</w:t>
            </w:r>
          </w:p>
        </w:tc>
        <w:tc>
          <w:tcPr>
            <w:tcW w:w="2041" w:type="dxa"/>
          </w:tcPr>
          <w:p w14:paraId="4D7AC7D6" w14:textId="77777777" w:rsidR="005603EC" w:rsidRDefault="00000000">
            <w:pPr>
              <w:jc w:val="center"/>
            </w:pPr>
            <w:r>
              <w:rPr>
                <w:sz w:val="18"/>
              </w:rPr>
              <w:t>0,3 (1,46)</w:t>
            </w:r>
          </w:p>
        </w:tc>
        <w:tc>
          <w:tcPr>
            <w:tcW w:w="2041" w:type="dxa"/>
          </w:tcPr>
          <w:p w14:paraId="7A513155" w14:textId="77777777" w:rsidR="005603EC" w:rsidRDefault="00000000">
            <w:pPr>
              <w:jc w:val="center"/>
            </w:pPr>
            <w:r>
              <w:rPr>
                <w:sz w:val="18"/>
              </w:rPr>
              <w:t>0,1 (1,20)</w:t>
            </w:r>
          </w:p>
        </w:tc>
        <w:tc>
          <w:tcPr>
            <w:tcW w:w="2041" w:type="dxa"/>
          </w:tcPr>
          <w:p w14:paraId="17DE8CDB" w14:textId="77777777" w:rsidR="005603EC" w:rsidRDefault="00000000">
            <w:pPr>
              <w:jc w:val="center"/>
            </w:pPr>
            <w:r>
              <w:rPr>
                <w:sz w:val="18"/>
              </w:rPr>
              <w:t>0,2 (1,33)</w:t>
            </w:r>
          </w:p>
        </w:tc>
        <w:tc>
          <w:tcPr>
            <w:tcW w:w="2041" w:type="dxa"/>
          </w:tcPr>
          <w:p w14:paraId="4FCE7484" w14:textId="77777777" w:rsidR="005603EC" w:rsidRDefault="00000000">
            <w:pPr>
              <w:jc w:val="center"/>
            </w:pPr>
            <w:r>
              <w:rPr>
                <w:sz w:val="18"/>
              </w:rPr>
              <w:t>−8,0 (1,00)</w:t>
            </w:r>
          </w:p>
        </w:tc>
        <w:tc>
          <w:tcPr>
            <w:tcW w:w="2041" w:type="dxa"/>
          </w:tcPr>
          <w:p w14:paraId="3E58C651" w14:textId="77777777" w:rsidR="005603EC" w:rsidRDefault="00000000">
            <w:pPr>
              <w:jc w:val="center"/>
            </w:pPr>
            <w:r>
              <w:rPr>
                <w:sz w:val="18"/>
              </w:rPr>
              <w:t>0,6 (1,85)</w:t>
            </w:r>
          </w:p>
        </w:tc>
      </w:tr>
      <w:tr w:rsidR="005603EC" w14:paraId="0DDFB9AE" w14:textId="77777777">
        <w:trPr>
          <w:cantSplit/>
        </w:trPr>
        <w:tc>
          <w:tcPr>
            <w:tcW w:w="4819" w:type="dxa"/>
          </w:tcPr>
          <w:p w14:paraId="60F09D7E" w14:textId="77777777" w:rsidR="005603EC" w:rsidRDefault="00000000">
            <w:r>
              <w:rPr>
                <w:sz w:val="18"/>
              </w:rPr>
              <w:t>D2. ROE, %</w:t>
            </w:r>
          </w:p>
        </w:tc>
        <w:tc>
          <w:tcPr>
            <w:tcW w:w="2041" w:type="dxa"/>
          </w:tcPr>
          <w:p w14:paraId="09D6E1FD" w14:textId="77777777" w:rsidR="005603EC" w:rsidRDefault="00000000">
            <w:pPr>
              <w:jc w:val="center"/>
            </w:pPr>
            <w:r>
              <w:rPr>
                <w:sz w:val="18"/>
              </w:rPr>
              <w:t>1,9 (1,38)</w:t>
            </w:r>
          </w:p>
        </w:tc>
        <w:tc>
          <w:tcPr>
            <w:tcW w:w="2041" w:type="dxa"/>
          </w:tcPr>
          <w:p w14:paraId="13A85A04" w14:textId="77777777" w:rsidR="005603EC" w:rsidRDefault="00000000">
            <w:pPr>
              <w:jc w:val="center"/>
            </w:pPr>
            <w:r>
              <w:rPr>
                <w:sz w:val="18"/>
              </w:rPr>
              <w:t>0,7 (1,14)</w:t>
            </w:r>
          </w:p>
        </w:tc>
        <w:tc>
          <w:tcPr>
            <w:tcW w:w="2041" w:type="dxa"/>
          </w:tcPr>
          <w:p w14:paraId="3C91FA49" w14:textId="77777777" w:rsidR="005603EC" w:rsidRDefault="00000000">
            <w:pPr>
              <w:jc w:val="center"/>
            </w:pPr>
            <w:r>
              <w:rPr>
                <w:sz w:val="18"/>
              </w:rPr>
              <w:t>1,1 (1,22)</w:t>
            </w:r>
          </w:p>
        </w:tc>
        <w:tc>
          <w:tcPr>
            <w:tcW w:w="2041" w:type="dxa"/>
          </w:tcPr>
          <w:p w14:paraId="473B8A27" w14:textId="77777777" w:rsidR="005603EC" w:rsidRDefault="00000000">
            <w:pPr>
              <w:jc w:val="center"/>
            </w:pPr>
            <w:r>
              <w:rPr>
                <w:sz w:val="18"/>
              </w:rPr>
              <w:t>−45,5 (1,00)</w:t>
            </w:r>
          </w:p>
        </w:tc>
        <w:tc>
          <w:tcPr>
            <w:tcW w:w="2041" w:type="dxa"/>
          </w:tcPr>
          <w:p w14:paraId="522FC685" w14:textId="77777777" w:rsidR="005603EC" w:rsidRDefault="00000000">
            <w:pPr>
              <w:jc w:val="center"/>
            </w:pPr>
            <w:r>
              <w:rPr>
                <w:sz w:val="18"/>
              </w:rPr>
              <w:t>3,5 (1,69)</w:t>
            </w:r>
          </w:p>
        </w:tc>
      </w:tr>
      <w:tr w:rsidR="005603EC" w14:paraId="26EE09DB" w14:textId="77777777">
        <w:trPr>
          <w:cantSplit/>
        </w:trPr>
        <w:tc>
          <w:tcPr>
            <w:tcW w:w="4819" w:type="dxa"/>
          </w:tcPr>
          <w:p w14:paraId="5AE30820" w14:textId="77777777" w:rsidR="005603EC" w:rsidRDefault="00000000">
            <w:r>
              <w:rPr>
                <w:sz w:val="18"/>
              </w:rPr>
              <w:t>D3. Xarajatlar / daromadlar, %</w:t>
            </w:r>
          </w:p>
        </w:tc>
        <w:tc>
          <w:tcPr>
            <w:tcW w:w="2041" w:type="dxa"/>
          </w:tcPr>
          <w:p w14:paraId="52BB8B24" w14:textId="77777777" w:rsidR="005603EC" w:rsidRDefault="00000000">
            <w:pPr>
              <w:jc w:val="center"/>
            </w:pPr>
            <w:r>
              <w:rPr>
                <w:sz w:val="18"/>
              </w:rPr>
              <w:t>49,4 (3,71)</w:t>
            </w:r>
          </w:p>
        </w:tc>
        <w:tc>
          <w:tcPr>
            <w:tcW w:w="2041" w:type="dxa"/>
          </w:tcPr>
          <w:p w14:paraId="7FD5C3E8" w14:textId="77777777" w:rsidR="005603EC" w:rsidRDefault="00000000">
            <w:pPr>
              <w:jc w:val="center"/>
            </w:pPr>
            <w:r>
              <w:rPr>
                <w:sz w:val="18"/>
              </w:rPr>
              <w:t>70,6 (2,47)</w:t>
            </w:r>
          </w:p>
        </w:tc>
        <w:tc>
          <w:tcPr>
            <w:tcW w:w="2041" w:type="dxa"/>
          </w:tcPr>
          <w:p w14:paraId="46C9A7B2" w14:textId="77777777" w:rsidR="005603EC" w:rsidRDefault="00000000">
            <w:pPr>
              <w:jc w:val="center"/>
            </w:pPr>
            <w:r>
              <w:rPr>
                <w:sz w:val="18"/>
              </w:rPr>
              <w:t>89,7 (1,52)</w:t>
            </w:r>
          </w:p>
        </w:tc>
        <w:tc>
          <w:tcPr>
            <w:tcW w:w="2041" w:type="dxa"/>
          </w:tcPr>
          <w:p w14:paraId="413340CA" w14:textId="77777777" w:rsidR="005603EC" w:rsidRDefault="00000000">
            <w:pPr>
              <w:jc w:val="center"/>
            </w:pPr>
            <w:r>
              <w:rPr>
                <w:sz w:val="18"/>
              </w:rPr>
              <w:t>103,1 (1,00)</w:t>
            </w:r>
          </w:p>
        </w:tc>
        <w:tc>
          <w:tcPr>
            <w:tcW w:w="2041" w:type="dxa"/>
          </w:tcPr>
          <w:p w14:paraId="66495927" w14:textId="77777777" w:rsidR="005603EC" w:rsidRDefault="00000000">
            <w:pPr>
              <w:jc w:val="center"/>
            </w:pPr>
            <w:r>
              <w:rPr>
                <w:sz w:val="18"/>
              </w:rPr>
              <w:t>65,5 (2,72)</w:t>
            </w:r>
          </w:p>
        </w:tc>
      </w:tr>
      <w:tr w:rsidR="005603EC" w14:paraId="76F409A5" w14:textId="77777777">
        <w:trPr>
          <w:cantSplit/>
        </w:trPr>
        <w:tc>
          <w:tcPr>
            <w:tcW w:w="4819" w:type="dxa"/>
          </w:tcPr>
          <w:p w14:paraId="14FCE47D" w14:textId="77777777" w:rsidR="005603EC" w:rsidRDefault="00000000">
            <w:r>
              <w:rPr>
                <w:sz w:val="18"/>
              </w:rPr>
              <w:lastRenderedPageBreak/>
              <w:t>V1. Valyutadagi kreditlar ulushi, %</w:t>
            </w:r>
          </w:p>
        </w:tc>
        <w:tc>
          <w:tcPr>
            <w:tcW w:w="2041" w:type="dxa"/>
          </w:tcPr>
          <w:p w14:paraId="44D63F4A" w14:textId="77777777" w:rsidR="005603EC" w:rsidRDefault="00000000">
            <w:pPr>
              <w:jc w:val="center"/>
            </w:pPr>
            <w:r>
              <w:rPr>
                <w:sz w:val="18"/>
              </w:rPr>
              <w:t>33,4 (3,11)</w:t>
            </w:r>
          </w:p>
        </w:tc>
        <w:tc>
          <w:tcPr>
            <w:tcW w:w="2041" w:type="dxa"/>
          </w:tcPr>
          <w:p w14:paraId="6A46D658" w14:textId="77777777" w:rsidR="005603EC" w:rsidRDefault="00000000">
            <w:pPr>
              <w:jc w:val="center"/>
            </w:pPr>
            <w:r>
              <w:rPr>
                <w:sz w:val="18"/>
              </w:rPr>
              <w:t>28,1 (3,46)</w:t>
            </w:r>
          </w:p>
        </w:tc>
        <w:tc>
          <w:tcPr>
            <w:tcW w:w="2041" w:type="dxa"/>
          </w:tcPr>
          <w:p w14:paraId="3A99CD5A" w14:textId="77777777" w:rsidR="005603EC" w:rsidRDefault="00000000">
            <w:pPr>
              <w:jc w:val="center"/>
            </w:pPr>
            <w:r>
              <w:rPr>
                <w:sz w:val="18"/>
              </w:rPr>
              <w:t>25,6 (3,63)</w:t>
            </w:r>
          </w:p>
        </w:tc>
        <w:tc>
          <w:tcPr>
            <w:tcW w:w="2041" w:type="dxa"/>
          </w:tcPr>
          <w:p w14:paraId="3967D84D" w14:textId="77777777" w:rsidR="005603EC" w:rsidRDefault="00000000">
            <w:pPr>
              <w:jc w:val="center"/>
            </w:pPr>
            <w:r>
              <w:rPr>
                <w:sz w:val="18"/>
              </w:rPr>
              <w:t>22,1 (3,86)</w:t>
            </w:r>
          </w:p>
        </w:tc>
        <w:tc>
          <w:tcPr>
            <w:tcW w:w="2041" w:type="dxa"/>
          </w:tcPr>
          <w:p w14:paraId="5FE1DD4F" w14:textId="77777777" w:rsidR="005603EC" w:rsidRDefault="00000000">
            <w:pPr>
              <w:jc w:val="center"/>
            </w:pPr>
            <w:r>
              <w:rPr>
                <w:sz w:val="18"/>
              </w:rPr>
              <w:t>18,4 (4,00)</w:t>
            </w:r>
          </w:p>
        </w:tc>
      </w:tr>
      <w:tr w:rsidR="005603EC" w14:paraId="1785B91A" w14:textId="77777777">
        <w:trPr>
          <w:cantSplit/>
        </w:trPr>
        <w:tc>
          <w:tcPr>
            <w:tcW w:w="4819" w:type="dxa"/>
          </w:tcPr>
          <w:p w14:paraId="0B22F901" w14:textId="77777777" w:rsidR="005603EC" w:rsidRDefault="00000000">
            <w:r>
              <w:rPr>
                <w:sz w:val="18"/>
              </w:rPr>
              <w:t>V2. Valyutadagi majburiyatlar ulushi, %</w:t>
            </w:r>
          </w:p>
        </w:tc>
        <w:tc>
          <w:tcPr>
            <w:tcW w:w="2041" w:type="dxa"/>
          </w:tcPr>
          <w:p w14:paraId="57B74ACB" w14:textId="77777777" w:rsidR="005603EC" w:rsidRDefault="00000000">
            <w:pPr>
              <w:jc w:val="center"/>
            </w:pPr>
            <w:r>
              <w:rPr>
                <w:sz w:val="18"/>
              </w:rPr>
              <w:t>38,3 (3,12)</w:t>
            </w:r>
          </w:p>
        </w:tc>
        <w:tc>
          <w:tcPr>
            <w:tcW w:w="2041" w:type="dxa"/>
          </w:tcPr>
          <w:p w14:paraId="2DBD26C3" w14:textId="77777777" w:rsidR="005603EC" w:rsidRDefault="00000000">
            <w:pPr>
              <w:jc w:val="center"/>
            </w:pPr>
            <w:r>
              <w:rPr>
                <w:sz w:val="18"/>
              </w:rPr>
              <w:t>33,8 (3,42)</w:t>
            </w:r>
          </w:p>
        </w:tc>
        <w:tc>
          <w:tcPr>
            <w:tcW w:w="2041" w:type="dxa"/>
          </w:tcPr>
          <w:p w14:paraId="4C84D896" w14:textId="77777777" w:rsidR="005603EC" w:rsidRDefault="00000000">
            <w:pPr>
              <w:jc w:val="center"/>
            </w:pPr>
            <w:r>
              <w:rPr>
                <w:sz w:val="18"/>
              </w:rPr>
              <w:t>29,4 (3,71)</w:t>
            </w:r>
          </w:p>
        </w:tc>
        <w:tc>
          <w:tcPr>
            <w:tcW w:w="2041" w:type="dxa"/>
          </w:tcPr>
          <w:p w14:paraId="1F75D2DA" w14:textId="77777777" w:rsidR="005603EC" w:rsidRDefault="00000000">
            <w:pPr>
              <w:jc w:val="center"/>
            </w:pPr>
            <w:r>
              <w:rPr>
                <w:sz w:val="18"/>
              </w:rPr>
              <w:t>30,1 (3,66)</w:t>
            </w:r>
          </w:p>
        </w:tc>
        <w:tc>
          <w:tcPr>
            <w:tcW w:w="2041" w:type="dxa"/>
          </w:tcPr>
          <w:p w14:paraId="0626BF4E" w14:textId="77777777" w:rsidR="005603EC" w:rsidRDefault="00000000">
            <w:pPr>
              <w:jc w:val="center"/>
            </w:pPr>
            <w:r>
              <w:rPr>
                <w:sz w:val="18"/>
              </w:rPr>
              <w:t>31,4 (3,57)</w:t>
            </w:r>
          </w:p>
        </w:tc>
      </w:tr>
      <w:tr w:rsidR="005603EC" w14:paraId="194B3679" w14:textId="77777777">
        <w:trPr>
          <w:cantSplit/>
        </w:trPr>
        <w:tc>
          <w:tcPr>
            <w:tcW w:w="4819" w:type="dxa"/>
          </w:tcPr>
          <w:p w14:paraId="001AE2E8" w14:textId="77777777" w:rsidR="005603EC" w:rsidRDefault="00000000">
            <w:r>
              <w:rPr>
                <w:sz w:val="18"/>
              </w:rPr>
              <w:t>Kapital yetarliligi bloki</w:t>
            </w:r>
          </w:p>
        </w:tc>
        <w:tc>
          <w:tcPr>
            <w:tcW w:w="2041" w:type="dxa"/>
          </w:tcPr>
          <w:p w14:paraId="227F8432" w14:textId="77777777" w:rsidR="005603EC" w:rsidRDefault="00000000">
            <w:pPr>
              <w:jc w:val="center"/>
            </w:pPr>
            <w:r>
              <w:rPr>
                <w:sz w:val="18"/>
              </w:rPr>
              <w:t>3,77</w:t>
            </w:r>
          </w:p>
        </w:tc>
        <w:tc>
          <w:tcPr>
            <w:tcW w:w="2041" w:type="dxa"/>
          </w:tcPr>
          <w:p w14:paraId="10FF4890" w14:textId="77777777" w:rsidR="005603EC" w:rsidRDefault="00000000">
            <w:pPr>
              <w:jc w:val="center"/>
            </w:pPr>
            <w:r>
              <w:rPr>
                <w:sz w:val="18"/>
              </w:rPr>
              <w:t>4,00</w:t>
            </w:r>
          </w:p>
        </w:tc>
        <w:tc>
          <w:tcPr>
            <w:tcW w:w="2041" w:type="dxa"/>
          </w:tcPr>
          <w:p w14:paraId="2C8F685F" w14:textId="77777777" w:rsidR="005603EC" w:rsidRDefault="00000000">
            <w:pPr>
              <w:jc w:val="center"/>
            </w:pPr>
            <w:r>
              <w:rPr>
                <w:sz w:val="18"/>
              </w:rPr>
              <w:t>4,00</w:t>
            </w:r>
          </w:p>
        </w:tc>
        <w:tc>
          <w:tcPr>
            <w:tcW w:w="2041" w:type="dxa"/>
          </w:tcPr>
          <w:p w14:paraId="14A3D6DC" w14:textId="77777777" w:rsidR="005603EC" w:rsidRDefault="00000000">
            <w:pPr>
              <w:jc w:val="center"/>
            </w:pPr>
            <w:r>
              <w:rPr>
                <w:sz w:val="18"/>
              </w:rPr>
              <w:t>3,98</w:t>
            </w:r>
          </w:p>
        </w:tc>
        <w:tc>
          <w:tcPr>
            <w:tcW w:w="2041" w:type="dxa"/>
          </w:tcPr>
          <w:p w14:paraId="6C76814C" w14:textId="77777777" w:rsidR="005603EC" w:rsidRDefault="00000000">
            <w:pPr>
              <w:jc w:val="center"/>
            </w:pPr>
            <w:r>
              <w:rPr>
                <w:sz w:val="18"/>
              </w:rPr>
              <w:t>4,00</w:t>
            </w:r>
          </w:p>
        </w:tc>
      </w:tr>
      <w:tr w:rsidR="005603EC" w14:paraId="3F4B167B" w14:textId="77777777">
        <w:trPr>
          <w:cantSplit/>
        </w:trPr>
        <w:tc>
          <w:tcPr>
            <w:tcW w:w="4819" w:type="dxa"/>
          </w:tcPr>
          <w:p w14:paraId="75758F27" w14:textId="77777777" w:rsidR="005603EC" w:rsidRDefault="00000000">
            <w:r>
              <w:rPr>
                <w:sz w:val="18"/>
              </w:rPr>
              <w:t>Aktivlar sifati bloki</w:t>
            </w:r>
          </w:p>
        </w:tc>
        <w:tc>
          <w:tcPr>
            <w:tcW w:w="2041" w:type="dxa"/>
          </w:tcPr>
          <w:p w14:paraId="3A01CB25" w14:textId="77777777" w:rsidR="005603EC" w:rsidRDefault="00000000">
            <w:pPr>
              <w:jc w:val="center"/>
            </w:pPr>
            <w:r>
              <w:rPr>
                <w:sz w:val="18"/>
              </w:rPr>
              <w:t>3,07</w:t>
            </w:r>
          </w:p>
        </w:tc>
        <w:tc>
          <w:tcPr>
            <w:tcW w:w="2041" w:type="dxa"/>
          </w:tcPr>
          <w:p w14:paraId="71DB2D92" w14:textId="77777777" w:rsidR="005603EC" w:rsidRDefault="00000000">
            <w:pPr>
              <w:jc w:val="center"/>
            </w:pPr>
            <w:r>
              <w:rPr>
                <w:sz w:val="18"/>
              </w:rPr>
              <w:t>3,02</w:t>
            </w:r>
          </w:p>
        </w:tc>
        <w:tc>
          <w:tcPr>
            <w:tcW w:w="2041" w:type="dxa"/>
          </w:tcPr>
          <w:p w14:paraId="00701FCC" w14:textId="77777777" w:rsidR="005603EC" w:rsidRDefault="00000000">
            <w:pPr>
              <w:jc w:val="center"/>
            </w:pPr>
            <w:r>
              <w:rPr>
                <w:sz w:val="18"/>
              </w:rPr>
              <w:t>2,53</w:t>
            </w:r>
          </w:p>
        </w:tc>
        <w:tc>
          <w:tcPr>
            <w:tcW w:w="2041" w:type="dxa"/>
          </w:tcPr>
          <w:p w14:paraId="68807BFF" w14:textId="77777777" w:rsidR="005603EC" w:rsidRDefault="00000000">
            <w:pPr>
              <w:jc w:val="center"/>
            </w:pPr>
            <w:r>
              <w:rPr>
                <w:sz w:val="18"/>
              </w:rPr>
              <w:t>3,04</w:t>
            </w:r>
          </w:p>
        </w:tc>
        <w:tc>
          <w:tcPr>
            <w:tcW w:w="2041" w:type="dxa"/>
          </w:tcPr>
          <w:p w14:paraId="2421C9E5" w14:textId="77777777" w:rsidR="005603EC" w:rsidRDefault="00000000">
            <w:pPr>
              <w:jc w:val="center"/>
            </w:pPr>
            <w:r>
              <w:rPr>
                <w:sz w:val="18"/>
              </w:rPr>
              <w:t>3,42</w:t>
            </w:r>
          </w:p>
        </w:tc>
      </w:tr>
      <w:tr w:rsidR="005603EC" w14:paraId="0F0F1F28" w14:textId="77777777">
        <w:trPr>
          <w:cantSplit/>
        </w:trPr>
        <w:tc>
          <w:tcPr>
            <w:tcW w:w="4819" w:type="dxa"/>
          </w:tcPr>
          <w:p w14:paraId="3EAA40AE" w14:textId="77777777" w:rsidR="005603EC" w:rsidRDefault="00000000">
            <w:r>
              <w:rPr>
                <w:sz w:val="18"/>
              </w:rPr>
              <w:t>Likvidlik bloki</w:t>
            </w:r>
          </w:p>
        </w:tc>
        <w:tc>
          <w:tcPr>
            <w:tcW w:w="2041" w:type="dxa"/>
          </w:tcPr>
          <w:p w14:paraId="24801E71" w14:textId="77777777" w:rsidR="005603EC" w:rsidRDefault="00000000">
            <w:pPr>
              <w:jc w:val="center"/>
            </w:pPr>
            <w:r>
              <w:rPr>
                <w:sz w:val="18"/>
              </w:rPr>
              <w:t>1,54</w:t>
            </w:r>
          </w:p>
        </w:tc>
        <w:tc>
          <w:tcPr>
            <w:tcW w:w="2041" w:type="dxa"/>
          </w:tcPr>
          <w:p w14:paraId="621C969C" w14:textId="77777777" w:rsidR="005603EC" w:rsidRDefault="00000000">
            <w:pPr>
              <w:jc w:val="center"/>
            </w:pPr>
            <w:r>
              <w:rPr>
                <w:sz w:val="18"/>
              </w:rPr>
              <w:t>1,50</w:t>
            </w:r>
          </w:p>
        </w:tc>
        <w:tc>
          <w:tcPr>
            <w:tcW w:w="2041" w:type="dxa"/>
          </w:tcPr>
          <w:p w14:paraId="7DCADC66" w14:textId="77777777" w:rsidR="005603EC" w:rsidRDefault="00000000">
            <w:pPr>
              <w:jc w:val="center"/>
            </w:pPr>
            <w:r>
              <w:rPr>
                <w:sz w:val="18"/>
              </w:rPr>
              <w:t>1,60</w:t>
            </w:r>
          </w:p>
        </w:tc>
        <w:tc>
          <w:tcPr>
            <w:tcW w:w="2041" w:type="dxa"/>
          </w:tcPr>
          <w:p w14:paraId="6A762D50" w14:textId="77777777" w:rsidR="005603EC" w:rsidRDefault="00000000">
            <w:pPr>
              <w:jc w:val="center"/>
            </w:pPr>
            <w:r>
              <w:rPr>
                <w:sz w:val="18"/>
              </w:rPr>
              <w:t>1,73</w:t>
            </w:r>
          </w:p>
        </w:tc>
        <w:tc>
          <w:tcPr>
            <w:tcW w:w="2041" w:type="dxa"/>
          </w:tcPr>
          <w:p w14:paraId="52B5446E" w14:textId="77777777" w:rsidR="005603EC" w:rsidRDefault="00000000">
            <w:pPr>
              <w:jc w:val="center"/>
            </w:pPr>
            <w:r>
              <w:rPr>
                <w:sz w:val="18"/>
              </w:rPr>
              <w:t>2,05</w:t>
            </w:r>
          </w:p>
        </w:tc>
      </w:tr>
      <w:tr w:rsidR="005603EC" w14:paraId="0625C14F" w14:textId="77777777">
        <w:trPr>
          <w:cantSplit/>
        </w:trPr>
        <w:tc>
          <w:tcPr>
            <w:tcW w:w="4819" w:type="dxa"/>
          </w:tcPr>
          <w:p w14:paraId="522B0A49" w14:textId="77777777" w:rsidR="005603EC" w:rsidRDefault="00000000">
            <w:r>
              <w:rPr>
                <w:sz w:val="18"/>
              </w:rPr>
              <w:t>Daromadlilik bloki</w:t>
            </w:r>
          </w:p>
        </w:tc>
        <w:tc>
          <w:tcPr>
            <w:tcW w:w="2041" w:type="dxa"/>
          </w:tcPr>
          <w:p w14:paraId="58367AAB" w14:textId="77777777" w:rsidR="005603EC" w:rsidRDefault="00000000">
            <w:pPr>
              <w:jc w:val="center"/>
            </w:pPr>
            <w:r>
              <w:rPr>
                <w:sz w:val="18"/>
              </w:rPr>
              <w:t>2,18</w:t>
            </w:r>
          </w:p>
        </w:tc>
        <w:tc>
          <w:tcPr>
            <w:tcW w:w="2041" w:type="dxa"/>
          </w:tcPr>
          <w:p w14:paraId="3D0CDE65" w14:textId="77777777" w:rsidR="005603EC" w:rsidRDefault="00000000">
            <w:pPr>
              <w:jc w:val="center"/>
            </w:pPr>
            <w:r>
              <w:rPr>
                <w:sz w:val="18"/>
              </w:rPr>
              <w:t>1,61</w:t>
            </w:r>
          </w:p>
        </w:tc>
        <w:tc>
          <w:tcPr>
            <w:tcW w:w="2041" w:type="dxa"/>
          </w:tcPr>
          <w:p w14:paraId="31BC8E3A" w14:textId="77777777" w:rsidR="005603EC" w:rsidRDefault="00000000">
            <w:pPr>
              <w:jc w:val="center"/>
            </w:pPr>
            <w:r>
              <w:rPr>
                <w:sz w:val="18"/>
              </w:rPr>
              <w:t>1,35</w:t>
            </w:r>
          </w:p>
        </w:tc>
        <w:tc>
          <w:tcPr>
            <w:tcW w:w="2041" w:type="dxa"/>
          </w:tcPr>
          <w:p w14:paraId="29A91021" w14:textId="77777777" w:rsidR="005603EC" w:rsidRDefault="00000000">
            <w:pPr>
              <w:jc w:val="center"/>
            </w:pPr>
            <w:r>
              <w:rPr>
                <w:sz w:val="18"/>
              </w:rPr>
              <w:t>1,00</w:t>
            </w:r>
          </w:p>
        </w:tc>
        <w:tc>
          <w:tcPr>
            <w:tcW w:w="2041" w:type="dxa"/>
          </w:tcPr>
          <w:p w14:paraId="55DC7949" w14:textId="77777777" w:rsidR="005603EC" w:rsidRDefault="00000000">
            <w:pPr>
              <w:jc w:val="center"/>
            </w:pPr>
            <w:r>
              <w:rPr>
                <w:sz w:val="18"/>
              </w:rPr>
              <w:t>2,09</w:t>
            </w:r>
          </w:p>
        </w:tc>
      </w:tr>
      <w:tr w:rsidR="005603EC" w14:paraId="114EAB53" w14:textId="77777777">
        <w:trPr>
          <w:cantSplit/>
        </w:trPr>
        <w:tc>
          <w:tcPr>
            <w:tcW w:w="4819" w:type="dxa"/>
          </w:tcPr>
          <w:p w14:paraId="7175BABB" w14:textId="77777777" w:rsidR="005603EC" w:rsidRDefault="00000000">
            <w:r>
              <w:rPr>
                <w:sz w:val="18"/>
              </w:rPr>
              <w:t>Valyuta riski bloki</w:t>
            </w:r>
          </w:p>
        </w:tc>
        <w:tc>
          <w:tcPr>
            <w:tcW w:w="2041" w:type="dxa"/>
          </w:tcPr>
          <w:p w14:paraId="4C897944" w14:textId="77777777" w:rsidR="005603EC" w:rsidRDefault="00000000">
            <w:pPr>
              <w:jc w:val="center"/>
            </w:pPr>
            <w:r>
              <w:rPr>
                <w:sz w:val="18"/>
              </w:rPr>
              <w:t>3,11</w:t>
            </w:r>
          </w:p>
        </w:tc>
        <w:tc>
          <w:tcPr>
            <w:tcW w:w="2041" w:type="dxa"/>
          </w:tcPr>
          <w:p w14:paraId="50FDFDBE" w14:textId="77777777" w:rsidR="005603EC" w:rsidRDefault="00000000">
            <w:pPr>
              <w:jc w:val="center"/>
            </w:pPr>
            <w:r>
              <w:rPr>
                <w:sz w:val="18"/>
              </w:rPr>
              <w:t>3,44</w:t>
            </w:r>
          </w:p>
        </w:tc>
        <w:tc>
          <w:tcPr>
            <w:tcW w:w="2041" w:type="dxa"/>
          </w:tcPr>
          <w:p w14:paraId="3AFC4C46" w14:textId="77777777" w:rsidR="005603EC" w:rsidRDefault="00000000">
            <w:pPr>
              <w:jc w:val="center"/>
            </w:pPr>
            <w:r>
              <w:rPr>
                <w:sz w:val="18"/>
              </w:rPr>
              <w:t>3,67</w:t>
            </w:r>
          </w:p>
        </w:tc>
        <w:tc>
          <w:tcPr>
            <w:tcW w:w="2041" w:type="dxa"/>
          </w:tcPr>
          <w:p w14:paraId="7C06E2A2" w14:textId="77777777" w:rsidR="005603EC" w:rsidRDefault="00000000">
            <w:pPr>
              <w:jc w:val="center"/>
            </w:pPr>
            <w:r>
              <w:rPr>
                <w:sz w:val="18"/>
              </w:rPr>
              <w:t>3,76</w:t>
            </w:r>
          </w:p>
        </w:tc>
        <w:tc>
          <w:tcPr>
            <w:tcW w:w="2041" w:type="dxa"/>
          </w:tcPr>
          <w:p w14:paraId="2F314C73" w14:textId="77777777" w:rsidR="005603EC" w:rsidRDefault="00000000">
            <w:pPr>
              <w:jc w:val="center"/>
            </w:pPr>
            <w:r>
              <w:rPr>
                <w:sz w:val="18"/>
              </w:rPr>
              <w:t>3,79</w:t>
            </w:r>
          </w:p>
        </w:tc>
      </w:tr>
      <w:tr w:rsidR="005603EC" w14:paraId="0A0FC3D4" w14:textId="77777777">
        <w:trPr>
          <w:cantSplit/>
        </w:trPr>
        <w:tc>
          <w:tcPr>
            <w:tcW w:w="4819" w:type="dxa"/>
          </w:tcPr>
          <w:p w14:paraId="120F56F0" w14:textId="77777777" w:rsidR="005603EC" w:rsidRDefault="00000000">
            <w:r>
              <w:rPr>
                <w:b/>
                <w:sz w:val="18"/>
              </w:rPr>
              <w:t>MBII (sinf)</w:t>
            </w:r>
          </w:p>
        </w:tc>
        <w:tc>
          <w:tcPr>
            <w:tcW w:w="2041" w:type="dxa"/>
          </w:tcPr>
          <w:p w14:paraId="7186E91C" w14:textId="77777777" w:rsidR="005603EC" w:rsidRDefault="00000000">
            <w:pPr>
              <w:jc w:val="center"/>
            </w:pPr>
            <w:r>
              <w:rPr>
                <w:b/>
                <w:sz w:val="18"/>
              </w:rPr>
              <w:t>2,81 (qoniqarli)</w:t>
            </w:r>
          </w:p>
        </w:tc>
        <w:tc>
          <w:tcPr>
            <w:tcW w:w="2041" w:type="dxa"/>
          </w:tcPr>
          <w:p w14:paraId="5FA9D2A7" w14:textId="77777777" w:rsidR="005603EC" w:rsidRDefault="00000000">
            <w:pPr>
              <w:jc w:val="center"/>
            </w:pPr>
            <w:r>
              <w:rPr>
                <w:b/>
                <w:sz w:val="18"/>
              </w:rPr>
              <w:t>2,79 (qoniqarli)</w:t>
            </w:r>
          </w:p>
        </w:tc>
        <w:tc>
          <w:tcPr>
            <w:tcW w:w="2041" w:type="dxa"/>
          </w:tcPr>
          <w:p w14:paraId="110337B3" w14:textId="77777777" w:rsidR="005603EC" w:rsidRDefault="00000000">
            <w:pPr>
              <w:jc w:val="center"/>
            </w:pPr>
            <w:r>
              <w:rPr>
                <w:b/>
                <w:sz w:val="18"/>
              </w:rPr>
              <w:t>2,65 (qoniqarli)</w:t>
            </w:r>
          </w:p>
        </w:tc>
        <w:tc>
          <w:tcPr>
            <w:tcW w:w="2041" w:type="dxa"/>
          </w:tcPr>
          <w:p w14:paraId="437C7823" w14:textId="77777777" w:rsidR="005603EC" w:rsidRDefault="00000000">
            <w:pPr>
              <w:jc w:val="center"/>
            </w:pPr>
            <w:r>
              <w:rPr>
                <w:b/>
                <w:sz w:val="18"/>
              </w:rPr>
              <w:t>2,78 (qoniqarli)</w:t>
            </w:r>
          </w:p>
        </w:tc>
        <w:tc>
          <w:tcPr>
            <w:tcW w:w="2041" w:type="dxa"/>
          </w:tcPr>
          <w:p w14:paraId="1919B3B4" w14:textId="77777777" w:rsidR="005603EC" w:rsidRDefault="00000000">
            <w:pPr>
              <w:jc w:val="center"/>
            </w:pPr>
            <w:r>
              <w:rPr>
                <w:b/>
                <w:sz w:val="18"/>
              </w:rPr>
              <w:t>3,13 (qoniqarli)</w:t>
            </w:r>
          </w:p>
        </w:tc>
      </w:tr>
    </w:tbl>
    <w:p w14:paraId="19D861C7" w14:textId="77777777" w:rsidR="005603EC" w:rsidRDefault="005603EC">
      <w:pPr>
        <w:spacing w:after="40" w:line="240" w:lineRule="auto"/>
        <w:jc w:val="center"/>
      </w:pPr>
    </w:p>
    <w:p w14:paraId="1D2BC6E4" w14:textId="77777777" w:rsidR="005603EC" w:rsidRDefault="00000000">
      <w:pPr>
        <w:spacing w:after="160" w:line="240" w:lineRule="auto"/>
        <w:jc w:val="both"/>
      </w:pPr>
      <w:r>
        <w:rPr>
          <w:i/>
          <w:sz w:val="20"/>
        </w:rPr>
        <w:t>Manba: Tadqiqot natijasida muallif tomonidan banklarning Markaziy bankka taqdim etilgan prudensial hisobot shakllari va «SNS» reyting agentligi bazasi asosida hisoblandi.</w:t>
      </w:r>
    </w:p>
    <w:p w14:paraId="3379EA20" w14:textId="77777777" w:rsidR="005603EC" w:rsidRDefault="005603EC">
      <w:pPr>
        <w:pageBreakBefore/>
        <w:spacing w:after="0"/>
      </w:pPr>
    </w:p>
    <w:p w14:paraId="6717AA89" w14:textId="77777777" w:rsidR="005603EC" w:rsidRDefault="00000000">
      <w:pPr>
        <w:spacing w:after="80" w:line="240" w:lineRule="auto"/>
        <w:jc w:val="right"/>
      </w:pPr>
      <w:r>
        <w:rPr>
          <w:b/>
          <w:i/>
          <w:sz w:val="24"/>
        </w:rPr>
        <w:t>3-ilova</w:t>
      </w:r>
    </w:p>
    <w:p w14:paraId="11F62C9A" w14:textId="77777777" w:rsidR="005603EC" w:rsidRDefault="00000000">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14:paraId="6B915503" w14:textId="77777777">
        <w:trPr>
          <w:cantSplit/>
          <w:tblHeader/>
        </w:trPr>
        <w:tc>
          <w:tcPr>
            <w:tcW w:w="5499" w:type="dxa"/>
            <w:shd w:val="clear" w:color="auto" w:fill="DEEBF7"/>
          </w:tcPr>
          <w:p w14:paraId="2C19D9D3" w14:textId="77777777" w:rsidR="005603EC" w:rsidRDefault="00000000">
            <w:pPr>
              <w:jc w:val="center"/>
            </w:pPr>
            <w:r>
              <w:rPr>
                <w:b/>
                <w:sz w:val="20"/>
              </w:rPr>
              <w:t>Tarkibiy qismlar</w:t>
            </w:r>
          </w:p>
        </w:tc>
        <w:tc>
          <w:tcPr>
            <w:tcW w:w="2268" w:type="dxa"/>
            <w:shd w:val="clear" w:color="auto" w:fill="DEEBF7"/>
          </w:tcPr>
          <w:p w14:paraId="76C6513C" w14:textId="77777777" w:rsidR="005603EC" w:rsidRDefault="00000000">
            <w:pPr>
              <w:jc w:val="center"/>
            </w:pPr>
            <w:r>
              <w:rPr>
                <w:b/>
                <w:sz w:val="20"/>
              </w:rPr>
              <w:t>1-variant: Markaziy bank metodikasi, milliy hisobot</w:t>
            </w:r>
          </w:p>
        </w:tc>
        <w:tc>
          <w:tcPr>
            <w:tcW w:w="2268" w:type="dxa"/>
            <w:shd w:val="clear" w:color="auto" w:fill="DEEBF7"/>
          </w:tcPr>
          <w:p w14:paraId="312765FB" w14:textId="77777777" w:rsidR="005603EC" w:rsidRDefault="00000000">
            <w:pPr>
              <w:jc w:val="center"/>
            </w:pPr>
            <w:r>
              <w:rPr>
                <w:b/>
                <w:sz w:val="20"/>
              </w:rPr>
              <w:t>2-variant: Bazel III metodikasi, milliy hisobot</w:t>
            </w:r>
          </w:p>
        </w:tc>
        <w:tc>
          <w:tcPr>
            <w:tcW w:w="2268" w:type="dxa"/>
            <w:shd w:val="clear" w:color="auto" w:fill="DEEBF7"/>
          </w:tcPr>
          <w:p w14:paraId="4F801956" w14:textId="77777777" w:rsidR="005603EC" w:rsidRDefault="00000000">
            <w:pPr>
              <w:jc w:val="center"/>
            </w:pPr>
            <w:r>
              <w:rPr>
                <w:b/>
                <w:sz w:val="20"/>
              </w:rPr>
              <w:t>3-variant: Markaziy bank metodikasi, MHXS</w:t>
            </w:r>
          </w:p>
        </w:tc>
        <w:tc>
          <w:tcPr>
            <w:tcW w:w="2268" w:type="dxa"/>
            <w:shd w:val="clear" w:color="auto" w:fill="DEEBF7"/>
          </w:tcPr>
          <w:p w14:paraId="0058D934" w14:textId="77777777" w:rsidR="005603EC" w:rsidRDefault="00000000">
            <w:pPr>
              <w:jc w:val="center"/>
            </w:pPr>
            <w:r>
              <w:rPr>
                <w:b/>
                <w:sz w:val="20"/>
              </w:rPr>
              <w:t>4-variant: Bazel III metodikasi, MHXS</w:t>
            </w:r>
          </w:p>
        </w:tc>
      </w:tr>
      <w:tr w:rsidR="005603EC" w14:paraId="050096AD" w14:textId="77777777">
        <w:trPr>
          <w:cantSplit/>
        </w:trPr>
        <w:tc>
          <w:tcPr>
            <w:tcW w:w="5499" w:type="dxa"/>
          </w:tcPr>
          <w:p w14:paraId="41774BFA" w14:textId="77777777" w:rsidR="005603EC" w:rsidRDefault="00000000">
            <w:r>
              <w:rPr>
                <w:sz w:val="20"/>
              </w:rPr>
              <w:t>Kapital</w:t>
            </w:r>
          </w:p>
        </w:tc>
        <w:tc>
          <w:tcPr>
            <w:tcW w:w="2268" w:type="dxa"/>
          </w:tcPr>
          <w:p w14:paraId="18AA8FA9" w14:textId="77777777" w:rsidR="005603EC" w:rsidRDefault="00000000">
            <w:pPr>
              <w:jc w:val="center"/>
            </w:pPr>
            <w:r>
              <w:rPr>
                <w:sz w:val="20"/>
              </w:rPr>
              <w:t>11 875,2</w:t>
            </w:r>
          </w:p>
        </w:tc>
        <w:tc>
          <w:tcPr>
            <w:tcW w:w="2268" w:type="dxa"/>
          </w:tcPr>
          <w:p w14:paraId="62561811" w14:textId="77777777" w:rsidR="005603EC" w:rsidRDefault="00000000">
            <w:pPr>
              <w:jc w:val="center"/>
            </w:pPr>
            <w:r>
              <w:rPr>
                <w:sz w:val="20"/>
              </w:rPr>
              <w:t>11 875,2</w:t>
            </w:r>
          </w:p>
        </w:tc>
        <w:tc>
          <w:tcPr>
            <w:tcW w:w="2268" w:type="dxa"/>
          </w:tcPr>
          <w:p w14:paraId="1BE61D91" w14:textId="77777777" w:rsidR="005603EC" w:rsidRDefault="00000000">
            <w:pPr>
              <w:jc w:val="center"/>
            </w:pPr>
            <w:r>
              <w:rPr>
                <w:sz w:val="20"/>
              </w:rPr>
              <w:t>10 273,8</w:t>
            </w:r>
          </w:p>
        </w:tc>
        <w:tc>
          <w:tcPr>
            <w:tcW w:w="2268" w:type="dxa"/>
          </w:tcPr>
          <w:p w14:paraId="660911E6" w14:textId="77777777" w:rsidR="005603EC" w:rsidRDefault="00000000">
            <w:pPr>
              <w:jc w:val="center"/>
            </w:pPr>
            <w:r>
              <w:rPr>
                <w:sz w:val="20"/>
              </w:rPr>
              <w:t>10 273,8</w:t>
            </w:r>
          </w:p>
        </w:tc>
      </w:tr>
      <w:tr w:rsidR="005603EC" w14:paraId="2905087B" w14:textId="77777777">
        <w:trPr>
          <w:cantSplit/>
        </w:trPr>
        <w:tc>
          <w:tcPr>
            <w:tcW w:w="5499" w:type="dxa"/>
          </w:tcPr>
          <w:p w14:paraId="02A11077" w14:textId="77777777" w:rsidR="005603EC" w:rsidRDefault="00000000">
            <w:r>
              <w:rPr>
                <w:sz w:val="20"/>
              </w:rPr>
              <w:t>Muddati bir yildan ortiq majburiyatlar</w:t>
            </w:r>
          </w:p>
        </w:tc>
        <w:tc>
          <w:tcPr>
            <w:tcW w:w="2268" w:type="dxa"/>
          </w:tcPr>
          <w:p w14:paraId="78015FBF" w14:textId="77777777" w:rsidR="005603EC" w:rsidRDefault="00000000">
            <w:pPr>
              <w:jc w:val="center"/>
            </w:pPr>
            <w:r>
              <w:rPr>
                <w:sz w:val="20"/>
              </w:rPr>
              <w:t>50 126,3</w:t>
            </w:r>
          </w:p>
        </w:tc>
        <w:tc>
          <w:tcPr>
            <w:tcW w:w="2268" w:type="dxa"/>
          </w:tcPr>
          <w:p w14:paraId="67C31D45" w14:textId="77777777" w:rsidR="005603EC" w:rsidRDefault="00000000">
            <w:pPr>
              <w:jc w:val="center"/>
            </w:pPr>
            <w:r>
              <w:rPr>
                <w:sz w:val="20"/>
              </w:rPr>
              <w:t>50 126,3</w:t>
            </w:r>
          </w:p>
        </w:tc>
        <w:tc>
          <w:tcPr>
            <w:tcW w:w="2268" w:type="dxa"/>
          </w:tcPr>
          <w:p w14:paraId="4346CCCA" w14:textId="77777777" w:rsidR="005603EC" w:rsidRDefault="00000000">
            <w:pPr>
              <w:jc w:val="center"/>
            </w:pPr>
            <w:r>
              <w:rPr>
                <w:sz w:val="20"/>
              </w:rPr>
              <w:t>50 126,3</w:t>
            </w:r>
          </w:p>
        </w:tc>
        <w:tc>
          <w:tcPr>
            <w:tcW w:w="2268" w:type="dxa"/>
          </w:tcPr>
          <w:p w14:paraId="0E2B2A5E" w14:textId="77777777" w:rsidR="005603EC" w:rsidRDefault="00000000">
            <w:pPr>
              <w:jc w:val="center"/>
            </w:pPr>
            <w:r>
              <w:rPr>
                <w:sz w:val="20"/>
              </w:rPr>
              <w:t>50 126,3</w:t>
            </w:r>
          </w:p>
        </w:tc>
      </w:tr>
      <w:tr w:rsidR="005603EC" w14:paraId="7C087829" w14:textId="77777777">
        <w:trPr>
          <w:cantSplit/>
        </w:trPr>
        <w:tc>
          <w:tcPr>
            <w:tcW w:w="5499" w:type="dxa"/>
          </w:tcPr>
          <w:p w14:paraId="4123103B" w14:textId="77777777" w:rsidR="005603EC" w:rsidRDefault="00000000">
            <w:r>
              <w:rPr>
                <w:sz w:val="20"/>
              </w:rPr>
              <w:t>Bir yilgacha va muddatsiz majburiyatlar (koeffitsiyent bilan)</w:t>
            </w:r>
          </w:p>
        </w:tc>
        <w:tc>
          <w:tcPr>
            <w:tcW w:w="2268" w:type="dxa"/>
          </w:tcPr>
          <w:p w14:paraId="79326E16" w14:textId="77777777" w:rsidR="005603EC" w:rsidRDefault="00000000">
            <w:pPr>
              <w:jc w:val="center"/>
            </w:pPr>
            <w:r>
              <w:rPr>
                <w:sz w:val="20"/>
              </w:rPr>
              <w:t>12 131,2</w:t>
            </w:r>
          </w:p>
        </w:tc>
        <w:tc>
          <w:tcPr>
            <w:tcW w:w="2268" w:type="dxa"/>
          </w:tcPr>
          <w:p w14:paraId="1EB64D36" w14:textId="77777777" w:rsidR="005603EC" w:rsidRDefault="00000000">
            <w:pPr>
              <w:jc w:val="center"/>
            </w:pPr>
            <w:r>
              <w:rPr>
                <w:sz w:val="20"/>
              </w:rPr>
              <w:t>16 156,4</w:t>
            </w:r>
          </w:p>
        </w:tc>
        <w:tc>
          <w:tcPr>
            <w:tcW w:w="2268" w:type="dxa"/>
          </w:tcPr>
          <w:p w14:paraId="52BCD6F9" w14:textId="77777777" w:rsidR="005603EC" w:rsidRDefault="00000000">
            <w:pPr>
              <w:jc w:val="center"/>
            </w:pPr>
            <w:r>
              <w:rPr>
                <w:sz w:val="20"/>
              </w:rPr>
              <w:t>12 131,2</w:t>
            </w:r>
          </w:p>
        </w:tc>
        <w:tc>
          <w:tcPr>
            <w:tcW w:w="2268" w:type="dxa"/>
          </w:tcPr>
          <w:p w14:paraId="318FFDCD" w14:textId="77777777" w:rsidR="005603EC" w:rsidRDefault="00000000">
            <w:pPr>
              <w:jc w:val="center"/>
            </w:pPr>
            <w:r>
              <w:rPr>
                <w:sz w:val="20"/>
              </w:rPr>
              <w:t>16 156,4</w:t>
            </w:r>
          </w:p>
        </w:tc>
      </w:tr>
      <w:tr w:rsidR="005603EC" w14:paraId="3D9346AA" w14:textId="77777777">
        <w:trPr>
          <w:cantSplit/>
        </w:trPr>
        <w:tc>
          <w:tcPr>
            <w:tcW w:w="5499" w:type="dxa"/>
          </w:tcPr>
          <w:p w14:paraId="6BF6C32A" w14:textId="77777777" w:rsidR="005603EC" w:rsidRDefault="00000000">
            <w:r>
              <w:rPr>
                <w:b/>
                <w:sz w:val="20"/>
              </w:rPr>
              <w:t>Mavjud barqaror moliyalashtirish</w:t>
            </w:r>
          </w:p>
        </w:tc>
        <w:tc>
          <w:tcPr>
            <w:tcW w:w="2268" w:type="dxa"/>
          </w:tcPr>
          <w:p w14:paraId="74AA0F47" w14:textId="77777777" w:rsidR="005603EC" w:rsidRDefault="00000000">
            <w:pPr>
              <w:jc w:val="center"/>
            </w:pPr>
            <w:r>
              <w:rPr>
                <w:b/>
                <w:sz w:val="20"/>
              </w:rPr>
              <w:t>74 132,6</w:t>
            </w:r>
          </w:p>
        </w:tc>
        <w:tc>
          <w:tcPr>
            <w:tcW w:w="2268" w:type="dxa"/>
          </w:tcPr>
          <w:p w14:paraId="3B18FBB9" w14:textId="77777777" w:rsidR="005603EC" w:rsidRDefault="00000000">
            <w:pPr>
              <w:jc w:val="center"/>
            </w:pPr>
            <w:r>
              <w:rPr>
                <w:b/>
                <w:sz w:val="20"/>
              </w:rPr>
              <w:t>78 157,9</w:t>
            </w:r>
          </w:p>
        </w:tc>
        <w:tc>
          <w:tcPr>
            <w:tcW w:w="2268" w:type="dxa"/>
          </w:tcPr>
          <w:p w14:paraId="487DB575" w14:textId="77777777" w:rsidR="005603EC" w:rsidRDefault="00000000">
            <w:pPr>
              <w:jc w:val="center"/>
            </w:pPr>
            <w:r>
              <w:rPr>
                <w:b/>
                <w:sz w:val="20"/>
              </w:rPr>
              <w:t>72 531,3</w:t>
            </w:r>
          </w:p>
        </w:tc>
        <w:tc>
          <w:tcPr>
            <w:tcW w:w="2268" w:type="dxa"/>
          </w:tcPr>
          <w:p w14:paraId="19A72DC3" w14:textId="77777777" w:rsidR="005603EC" w:rsidRDefault="00000000">
            <w:pPr>
              <w:jc w:val="center"/>
            </w:pPr>
            <w:r>
              <w:rPr>
                <w:b/>
                <w:sz w:val="20"/>
              </w:rPr>
              <w:t>76 556,6</w:t>
            </w:r>
          </w:p>
        </w:tc>
      </w:tr>
      <w:tr w:rsidR="005603EC" w14:paraId="6A9DF3B7" w14:textId="77777777">
        <w:trPr>
          <w:cantSplit/>
        </w:trPr>
        <w:tc>
          <w:tcPr>
            <w:tcW w:w="5499" w:type="dxa"/>
          </w:tcPr>
          <w:p w14:paraId="560AC3C5" w14:textId="77777777" w:rsidR="005603EC" w:rsidRDefault="00000000">
            <w:r>
              <w:rPr>
                <w:sz w:val="20"/>
              </w:rPr>
              <w:t>Muddati bir yildan ortiq aktivlar (koeffitsiyent bilan)</w:t>
            </w:r>
          </w:p>
        </w:tc>
        <w:tc>
          <w:tcPr>
            <w:tcW w:w="2268" w:type="dxa"/>
          </w:tcPr>
          <w:p w14:paraId="76053880" w14:textId="77777777" w:rsidR="005603EC" w:rsidRDefault="00000000">
            <w:pPr>
              <w:jc w:val="center"/>
            </w:pPr>
            <w:r>
              <w:rPr>
                <w:sz w:val="20"/>
              </w:rPr>
              <w:t>42 221,4</w:t>
            </w:r>
          </w:p>
        </w:tc>
        <w:tc>
          <w:tcPr>
            <w:tcW w:w="2268" w:type="dxa"/>
          </w:tcPr>
          <w:p w14:paraId="415581D5" w14:textId="77777777" w:rsidR="005603EC" w:rsidRDefault="00000000">
            <w:pPr>
              <w:jc w:val="center"/>
            </w:pPr>
            <w:r>
              <w:rPr>
                <w:sz w:val="20"/>
              </w:rPr>
              <w:t>35 639,3</w:t>
            </w:r>
          </w:p>
        </w:tc>
        <w:tc>
          <w:tcPr>
            <w:tcW w:w="2268" w:type="dxa"/>
          </w:tcPr>
          <w:p w14:paraId="0862A19F" w14:textId="77777777" w:rsidR="005603EC" w:rsidRDefault="00000000">
            <w:pPr>
              <w:jc w:val="center"/>
            </w:pPr>
            <w:r>
              <w:rPr>
                <w:sz w:val="20"/>
              </w:rPr>
              <w:t>39 837,5</w:t>
            </w:r>
          </w:p>
        </w:tc>
        <w:tc>
          <w:tcPr>
            <w:tcW w:w="2268" w:type="dxa"/>
          </w:tcPr>
          <w:p w14:paraId="4ADF110D" w14:textId="77777777" w:rsidR="005603EC" w:rsidRDefault="00000000">
            <w:pPr>
              <w:jc w:val="center"/>
            </w:pPr>
            <w:r>
              <w:rPr>
                <w:sz w:val="20"/>
              </w:rPr>
              <w:t>33 613,0</w:t>
            </w:r>
          </w:p>
        </w:tc>
      </w:tr>
      <w:tr w:rsidR="005603EC" w14:paraId="5782DB42" w14:textId="77777777">
        <w:trPr>
          <w:cantSplit/>
        </w:trPr>
        <w:tc>
          <w:tcPr>
            <w:tcW w:w="5499" w:type="dxa"/>
          </w:tcPr>
          <w:p w14:paraId="489BA512" w14:textId="77777777" w:rsidR="005603EC" w:rsidRDefault="00000000">
            <w:r>
              <w:rPr>
                <w:sz w:val="20"/>
              </w:rPr>
              <w:t>Muddati bir yilgacha aktivlar (koeffitsiyent bilan)</w:t>
            </w:r>
          </w:p>
        </w:tc>
        <w:tc>
          <w:tcPr>
            <w:tcW w:w="2268" w:type="dxa"/>
          </w:tcPr>
          <w:p w14:paraId="16188B78" w14:textId="77777777" w:rsidR="005603EC" w:rsidRDefault="00000000">
            <w:pPr>
              <w:jc w:val="center"/>
            </w:pPr>
            <w:r>
              <w:rPr>
                <w:sz w:val="20"/>
              </w:rPr>
              <w:t>11 317,3</w:t>
            </w:r>
          </w:p>
        </w:tc>
        <w:tc>
          <w:tcPr>
            <w:tcW w:w="2268" w:type="dxa"/>
          </w:tcPr>
          <w:p w14:paraId="46AB2B99" w14:textId="77777777" w:rsidR="005603EC" w:rsidRDefault="00000000">
            <w:pPr>
              <w:jc w:val="center"/>
            </w:pPr>
            <w:r>
              <w:rPr>
                <w:sz w:val="20"/>
              </w:rPr>
              <w:t>16 926,9</w:t>
            </w:r>
          </w:p>
        </w:tc>
        <w:tc>
          <w:tcPr>
            <w:tcW w:w="2268" w:type="dxa"/>
          </w:tcPr>
          <w:p w14:paraId="2FB45E7B" w14:textId="77777777" w:rsidR="005603EC" w:rsidRDefault="00000000">
            <w:pPr>
              <w:jc w:val="center"/>
            </w:pPr>
            <w:r>
              <w:rPr>
                <w:sz w:val="20"/>
              </w:rPr>
              <w:t>10 852,7</w:t>
            </w:r>
          </w:p>
        </w:tc>
        <w:tc>
          <w:tcPr>
            <w:tcW w:w="2268" w:type="dxa"/>
          </w:tcPr>
          <w:p w14:paraId="35995C9E" w14:textId="77777777" w:rsidR="005603EC" w:rsidRDefault="00000000">
            <w:pPr>
              <w:jc w:val="center"/>
            </w:pPr>
            <w:r>
              <w:rPr>
                <w:sz w:val="20"/>
              </w:rPr>
              <w:t>16 152,3</w:t>
            </w:r>
          </w:p>
        </w:tc>
      </w:tr>
      <w:tr w:rsidR="005603EC" w14:paraId="3DFF27C7" w14:textId="77777777">
        <w:trPr>
          <w:cantSplit/>
        </w:trPr>
        <w:tc>
          <w:tcPr>
            <w:tcW w:w="5499" w:type="dxa"/>
          </w:tcPr>
          <w:p w14:paraId="52226637" w14:textId="77777777" w:rsidR="005603EC" w:rsidRDefault="00000000">
            <w:r>
              <w:rPr>
                <w:sz w:val="20"/>
              </w:rPr>
              <w:t>Muammoli va sud jarayonidagi kreditlar</w:t>
            </w:r>
          </w:p>
        </w:tc>
        <w:tc>
          <w:tcPr>
            <w:tcW w:w="2268" w:type="dxa"/>
          </w:tcPr>
          <w:p w14:paraId="0CB833C2" w14:textId="77777777" w:rsidR="005603EC" w:rsidRDefault="00000000">
            <w:pPr>
              <w:jc w:val="center"/>
            </w:pPr>
            <w:r>
              <w:rPr>
                <w:sz w:val="20"/>
              </w:rPr>
              <w:t>2 639,0</w:t>
            </w:r>
          </w:p>
        </w:tc>
        <w:tc>
          <w:tcPr>
            <w:tcW w:w="2268" w:type="dxa"/>
          </w:tcPr>
          <w:p w14:paraId="11A662E9" w14:textId="77777777" w:rsidR="005603EC" w:rsidRDefault="00000000">
            <w:pPr>
              <w:jc w:val="center"/>
            </w:pPr>
            <w:r>
              <w:rPr>
                <w:sz w:val="20"/>
              </w:rPr>
              <w:t>436,0</w:t>
            </w:r>
          </w:p>
        </w:tc>
        <w:tc>
          <w:tcPr>
            <w:tcW w:w="2268" w:type="dxa"/>
          </w:tcPr>
          <w:p w14:paraId="372D386C" w14:textId="77777777" w:rsidR="005603EC" w:rsidRDefault="00000000">
            <w:pPr>
              <w:jc w:val="center"/>
            </w:pPr>
            <w:r>
              <w:rPr>
                <w:sz w:val="20"/>
              </w:rPr>
              <w:t>5 539,9</w:t>
            </w:r>
          </w:p>
        </w:tc>
        <w:tc>
          <w:tcPr>
            <w:tcW w:w="2268" w:type="dxa"/>
          </w:tcPr>
          <w:p w14:paraId="5CDA4E6A" w14:textId="77777777" w:rsidR="005603EC" w:rsidRDefault="00000000">
            <w:pPr>
              <w:jc w:val="center"/>
            </w:pPr>
            <w:r>
              <w:rPr>
                <w:sz w:val="20"/>
              </w:rPr>
              <w:t>3 336,9</w:t>
            </w:r>
          </w:p>
        </w:tc>
      </w:tr>
      <w:tr w:rsidR="005603EC" w14:paraId="446B8246" w14:textId="77777777">
        <w:trPr>
          <w:cantSplit/>
        </w:trPr>
        <w:tc>
          <w:tcPr>
            <w:tcW w:w="5499" w:type="dxa"/>
          </w:tcPr>
          <w:p w14:paraId="00A5CD05" w14:textId="77777777" w:rsidR="005603EC" w:rsidRDefault="00000000">
            <w:r>
              <w:rPr>
                <w:sz w:val="20"/>
              </w:rPr>
              <w:t>Asosiy vositalar va boshqa nolikvid aktivlar</w:t>
            </w:r>
          </w:p>
        </w:tc>
        <w:tc>
          <w:tcPr>
            <w:tcW w:w="2268" w:type="dxa"/>
          </w:tcPr>
          <w:p w14:paraId="73B6F67B" w14:textId="77777777" w:rsidR="005603EC" w:rsidRDefault="00000000">
            <w:pPr>
              <w:jc w:val="center"/>
            </w:pPr>
            <w:r>
              <w:rPr>
                <w:sz w:val="20"/>
              </w:rPr>
              <w:t>3 767,7</w:t>
            </w:r>
          </w:p>
        </w:tc>
        <w:tc>
          <w:tcPr>
            <w:tcW w:w="2268" w:type="dxa"/>
          </w:tcPr>
          <w:p w14:paraId="4D1AB955" w14:textId="77777777" w:rsidR="005603EC" w:rsidRDefault="00000000">
            <w:pPr>
              <w:jc w:val="center"/>
            </w:pPr>
            <w:r>
              <w:rPr>
                <w:sz w:val="20"/>
              </w:rPr>
              <w:t>7 949,0</w:t>
            </w:r>
          </w:p>
        </w:tc>
        <w:tc>
          <w:tcPr>
            <w:tcW w:w="2268" w:type="dxa"/>
          </w:tcPr>
          <w:p w14:paraId="1544BF6F" w14:textId="77777777" w:rsidR="005603EC" w:rsidRDefault="00000000">
            <w:pPr>
              <w:jc w:val="center"/>
            </w:pPr>
            <w:r>
              <w:rPr>
                <w:sz w:val="20"/>
              </w:rPr>
              <w:t>3 767,7</w:t>
            </w:r>
          </w:p>
        </w:tc>
        <w:tc>
          <w:tcPr>
            <w:tcW w:w="2268" w:type="dxa"/>
          </w:tcPr>
          <w:p w14:paraId="0970B8BB" w14:textId="77777777" w:rsidR="005603EC" w:rsidRDefault="00000000">
            <w:pPr>
              <w:jc w:val="center"/>
            </w:pPr>
            <w:r>
              <w:rPr>
                <w:sz w:val="20"/>
              </w:rPr>
              <w:t>7 949,0</w:t>
            </w:r>
          </w:p>
        </w:tc>
      </w:tr>
      <w:tr w:rsidR="005603EC" w14:paraId="4B39A664" w14:textId="77777777">
        <w:trPr>
          <w:cantSplit/>
        </w:trPr>
        <w:tc>
          <w:tcPr>
            <w:tcW w:w="5499" w:type="dxa"/>
          </w:tcPr>
          <w:p w14:paraId="6B7194F0" w14:textId="77777777" w:rsidR="005603EC" w:rsidRDefault="00000000">
            <w:r>
              <w:rPr>
                <w:sz w:val="20"/>
              </w:rPr>
              <w:t>Balansdan tashqari majburiyatlar</w:t>
            </w:r>
          </w:p>
        </w:tc>
        <w:tc>
          <w:tcPr>
            <w:tcW w:w="2268" w:type="dxa"/>
          </w:tcPr>
          <w:p w14:paraId="7F6BAF66" w14:textId="77777777" w:rsidR="005603EC" w:rsidRDefault="00000000">
            <w:pPr>
              <w:jc w:val="center"/>
            </w:pPr>
            <w:r>
              <w:rPr>
                <w:sz w:val="20"/>
              </w:rPr>
              <w:t>702,2</w:t>
            </w:r>
          </w:p>
        </w:tc>
        <w:tc>
          <w:tcPr>
            <w:tcW w:w="2268" w:type="dxa"/>
          </w:tcPr>
          <w:p w14:paraId="6134D1C4" w14:textId="77777777" w:rsidR="005603EC" w:rsidRDefault="00000000">
            <w:pPr>
              <w:jc w:val="center"/>
            </w:pPr>
            <w:r>
              <w:rPr>
                <w:sz w:val="20"/>
              </w:rPr>
              <w:t>304,1</w:t>
            </w:r>
          </w:p>
        </w:tc>
        <w:tc>
          <w:tcPr>
            <w:tcW w:w="2268" w:type="dxa"/>
          </w:tcPr>
          <w:p w14:paraId="426033D4" w14:textId="77777777" w:rsidR="005603EC" w:rsidRDefault="00000000">
            <w:pPr>
              <w:jc w:val="center"/>
            </w:pPr>
            <w:r>
              <w:rPr>
                <w:sz w:val="20"/>
              </w:rPr>
              <w:t>702,2</w:t>
            </w:r>
          </w:p>
        </w:tc>
        <w:tc>
          <w:tcPr>
            <w:tcW w:w="2268" w:type="dxa"/>
          </w:tcPr>
          <w:p w14:paraId="7FB12DDE" w14:textId="77777777" w:rsidR="005603EC" w:rsidRDefault="00000000">
            <w:pPr>
              <w:jc w:val="center"/>
            </w:pPr>
            <w:r>
              <w:rPr>
                <w:sz w:val="20"/>
              </w:rPr>
              <w:t>304,1</w:t>
            </w:r>
          </w:p>
        </w:tc>
      </w:tr>
      <w:tr w:rsidR="005603EC" w14:paraId="269A670D" w14:textId="77777777">
        <w:trPr>
          <w:cantSplit/>
        </w:trPr>
        <w:tc>
          <w:tcPr>
            <w:tcW w:w="5499" w:type="dxa"/>
          </w:tcPr>
          <w:p w14:paraId="7DB13732" w14:textId="77777777" w:rsidR="005603EC" w:rsidRDefault="00000000">
            <w:r>
              <w:rPr>
                <w:b/>
                <w:sz w:val="20"/>
              </w:rPr>
              <w:t>Talab qilinadigan barqaror moliyalashtirish</w:t>
            </w:r>
          </w:p>
        </w:tc>
        <w:tc>
          <w:tcPr>
            <w:tcW w:w="2268" w:type="dxa"/>
          </w:tcPr>
          <w:p w14:paraId="129F7672" w14:textId="77777777" w:rsidR="005603EC" w:rsidRDefault="00000000">
            <w:pPr>
              <w:jc w:val="center"/>
            </w:pPr>
            <w:r>
              <w:rPr>
                <w:b/>
                <w:sz w:val="20"/>
              </w:rPr>
              <w:t>60 647,6</w:t>
            </w:r>
          </w:p>
        </w:tc>
        <w:tc>
          <w:tcPr>
            <w:tcW w:w="2268" w:type="dxa"/>
          </w:tcPr>
          <w:p w14:paraId="0A8FC1DE" w14:textId="77777777" w:rsidR="005603EC" w:rsidRDefault="00000000">
            <w:pPr>
              <w:jc w:val="center"/>
            </w:pPr>
            <w:r>
              <w:rPr>
                <w:b/>
                <w:sz w:val="20"/>
              </w:rPr>
              <w:t>61 255,3</w:t>
            </w:r>
          </w:p>
        </w:tc>
        <w:tc>
          <w:tcPr>
            <w:tcW w:w="2268" w:type="dxa"/>
          </w:tcPr>
          <w:p w14:paraId="480D1BF1" w14:textId="77777777" w:rsidR="005603EC" w:rsidRDefault="00000000">
            <w:pPr>
              <w:jc w:val="center"/>
            </w:pPr>
            <w:r>
              <w:rPr>
                <w:b/>
                <w:sz w:val="20"/>
              </w:rPr>
              <w:t>60 700,0</w:t>
            </w:r>
          </w:p>
        </w:tc>
        <w:tc>
          <w:tcPr>
            <w:tcW w:w="2268" w:type="dxa"/>
          </w:tcPr>
          <w:p w14:paraId="39F5D287" w14:textId="77777777" w:rsidR="005603EC" w:rsidRDefault="00000000">
            <w:pPr>
              <w:jc w:val="center"/>
            </w:pPr>
            <w:r>
              <w:rPr>
                <w:b/>
                <w:sz w:val="20"/>
              </w:rPr>
              <w:t>61 355,3</w:t>
            </w:r>
          </w:p>
        </w:tc>
      </w:tr>
      <w:tr w:rsidR="005603EC" w14:paraId="293DBD27" w14:textId="77777777">
        <w:trPr>
          <w:cantSplit/>
        </w:trPr>
        <w:tc>
          <w:tcPr>
            <w:tcW w:w="5499" w:type="dxa"/>
          </w:tcPr>
          <w:p w14:paraId="0C7027AE" w14:textId="77777777" w:rsidR="005603EC" w:rsidRDefault="00000000">
            <w:r>
              <w:rPr>
                <w:b/>
                <w:sz w:val="20"/>
              </w:rPr>
              <w:t>Sof barqaror moliyalashtirish me’yori, %</w:t>
            </w:r>
          </w:p>
        </w:tc>
        <w:tc>
          <w:tcPr>
            <w:tcW w:w="2268" w:type="dxa"/>
          </w:tcPr>
          <w:p w14:paraId="45AEFC67" w14:textId="77777777" w:rsidR="005603EC" w:rsidRDefault="00000000">
            <w:pPr>
              <w:jc w:val="center"/>
            </w:pPr>
            <w:r>
              <w:rPr>
                <w:b/>
                <w:sz w:val="20"/>
              </w:rPr>
              <w:t>122,2</w:t>
            </w:r>
          </w:p>
        </w:tc>
        <w:tc>
          <w:tcPr>
            <w:tcW w:w="2268" w:type="dxa"/>
          </w:tcPr>
          <w:p w14:paraId="6515CC1D" w14:textId="77777777" w:rsidR="005603EC" w:rsidRDefault="00000000">
            <w:pPr>
              <w:jc w:val="center"/>
            </w:pPr>
            <w:r>
              <w:rPr>
                <w:b/>
                <w:sz w:val="20"/>
              </w:rPr>
              <w:t>127,6</w:t>
            </w:r>
          </w:p>
        </w:tc>
        <w:tc>
          <w:tcPr>
            <w:tcW w:w="2268" w:type="dxa"/>
          </w:tcPr>
          <w:p w14:paraId="1044666E" w14:textId="77777777" w:rsidR="005603EC" w:rsidRDefault="00000000">
            <w:pPr>
              <w:jc w:val="center"/>
            </w:pPr>
            <w:r>
              <w:rPr>
                <w:b/>
                <w:sz w:val="20"/>
              </w:rPr>
              <w:t>119,5</w:t>
            </w:r>
          </w:p>
        </w:tc>
        <w:tc>
          <w:tcPr>
            <w:tcW w:w="2268" w:type="dxa"/>
          </w:tcPr>
          <w:p w14:paraId="2B1A4109" w14:textId="77777777" w:rsidR="005603EC" w:rsidRDefault="00000000">
            <w:pPr>
              <w:jc w:val="center"/>
            </w:pPr>
            <w:r>
              <w:rPr>
                <w:b/>
                <w:sz w:val="20"/>
              </w:rPr>
              <w:t>124,8</w:t>
            </w:r>
          </w:p>
        </w:tc>
      </w:tr>
    </w:tbl>
    <w:p w14:paraId="408E5490" w14:textId="77777777" w:rsidR="005603EC" w:rsidRDefault="00000000">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14:paraId="2F4EF886" w14:textId="77777777" w:rsidR="005603EC" w:rsidRDefault="005603EC">
      <w:pPr>
        <w:pageBreakBefore/>
        <w:spacing w:after="0"/>
      </w:pPr>
    </w:p>
    <w:p w14:paraId="03A0E8DA" w14:textId="77777777" w:rsidR="005603EC" w:rsidRDefault="00000000">
      <w:pPr>
        <w:spacing w:after="80" w:line="240" w:lineRule="auto"/>
        <w:jc w:val="right"/>
      </w:pPr>
      <w:r>
        <w:rPr>
          <w:b/>
          <w:i/>
          <w:sz w:val="24"/>
        </w:rPr>
        <w:t>4-ilova</w:t>
      </w:r>
    </w:p>
    <w:p w14:paraId="4F11A133" w14:textId="77777777" w:rsidR="005603EC" w:rsidRDefault="00000000">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14:paraId="12657E0E" w14:textId="77777777">
        <w:trPr>
          <w:cantSplit/>
          <w:tblHeader/>
        </w:trPr>
        <w:tc>
          <w:tcPr>
            <w:tcW w:w="3402" w:type="dxa"/>
            <w:shd w:val="clear" w:color="auto" w:fill="DEEBF7"/>
          </w:tcPr>
          <w:p w14:paraId="72620F98" w14:textId="77777777" w:rsidR="005603EC" w:rsidRDefault="00000000">
            <w:pPr>
              <w:jc w:val="center"/>
            </w:pPr>
            <w:r>
              <w:rPr>
                <w:b/>
                <w:sz w:val="17"/>
              </w:rPr>
              <w:t>Bank</w:t>
            </w:r>
          </w:p>
        </w:tc>
        <w:tc>
          <w:tcPr>
            <w:tcW w:w="1241" w:type="dxa"/>
            <w:shd w:val="clear" w:color="auto" w:fill="DEEBF7"/>
          </w:tcPr>
          <w:p w14:paraId="36FD33E7" w14:textId="77777777" w:rsidR="005603EC" w:rsidRDefault="00000000">
            <w:pPr>
              <w:jc w:val="center"/>
            </w:pPr>
            <w:r>
              <w:rPr>
                <w:b/>
                <w:sz w:val="17"/>
              </w:rPr>
              <w:t>2021 IV</w:t>
            </w:r>
          </w:p>
        </w:tc>
        <w:tc>
          <w:tcPr>
            <w:tcW w:w="1241" w:type="dxa"/>
            <w:shd w:val="clear" w:color="auto" w:fill="DEEBF7"/>
          </w:tcPr>
          <w:p w14:paraId="2ABCFE29" w14:textId="77777777" w:rsidR="005603EC" w:rsidRDefault="00000000">
            <w:pPr>
              <w:jc w:val="center"/>
            </w:pPr>
            <w:r>
              <w:rPr>
                <w:b/>
                <w:sz w:val="17"/>
              </w:rPr>
              <w:t>2022 I</w:t>
            </w:r>
          </w:p>
        </w:tc>
        <w:tc>
          <w:tcPr>
            <w:tcW w:w="1241" w:type="dxa"/>
            <w:shd w:val="clear" w:color="auto" w:fill="DEEBF7"/>
          </w:tcPr>
          <w:p w14:paraId="2F6F2B2F" w14:textId="77777777" w:rsidR="005603EC" w:rsidRDefault="00000000">
            <w:pPr>
              <w:jc w:val="center"/>
            </w:pPr>
            <w:r>
              <w:rPr>
                <w:b/>
                <w:sz w:val="17"/>
              </w:rPr>
              <w:t>2022 II</w:t>
            </w:r>
          </w:p>
        </w:tc>
        <w:tc>
          <w:tcPr>
            <w:tcW w:w="1241" w:type="dxa"/>
            <w:shd w:val="clear" w:color="auto" w:fill="DEEBF7"/>
          </w:tcPr>
          <w:p w14:paraId="56D87E11" w14:textId="77777777" w:rsidR="005603EC" w:rsidRDefault="00000000">
            <w:pPr>
              <w:jc w:val="center"/>
            </w:pPr>
            <w:r>
              <w:rPr>
                <w:b/>
                <w:sz w:val="17"/>
              </w:rPr>
              <w:t>2022 III</w:t>
            </w:r>
          </w:p>
        </w:tc>
        <w:tc>
          <w:tcPr>
            <w:tcW w:w="1241" w:type="dxa"/>
            <w:shd w:val="clear" w:color="auto" w:fill="DEEBF7"/>
          </w:tcPr>
          <w:p w14:paraId="4A6943C4" w14:textId="77777777" w:rsidR="005603EC" w:rsidRDefault="00000000">
            <w:pPr>
              <w:jc w:val="center"/>
            </w:pPr>
            <w:r>
              <w:rPr>
                <w:b/>
                <w:sz w:val="17"/>
              </w:rPr>
              <w:t>2022 IV</w:t>
            </w:r>
          </w:p>
        </w:tc>
        <w:tc>
          <w:tcPr>
            <w:tcW w:w="1241" w:type="dxa"/>
            <w:shd w:val="clear" w:color="auto" w:fill="DEEBF7"/>
          </w:tcPr>
          <w:p w14:paraId="43599E21" w14:textId="77777777" w:rsidR="005603EC" w:rsidRDefault="00000000">
            <w:pPr>
              <w:jc w:val="center"/>
            </w:pPr>
            <w:r>
              <w:rPr>
                <w:b/>
                <w:sz w:val="17"/>
              </w:rPr>
              <w:t>2023 I</w:t>
            </w:r>
          </w:p>
        </w:tc>
        <w:tc>
          <w:tcPr>
            <w:tcW w:w="1241" w:type="dxa"/>
            <w:shd w:val="clear" w:color="auto" w:fill="DEEBF7"/>
          </w:tcPr>
          <w:p w14:paraId="60142F5A" w14:textId="77777777" w:rsidR="005603EC" w:rsidRDefault="00000000">
            <w:pPr>
              <w:jc w:val="center"/>
            </w:pPr>
            <w:r>
              <w:rPr>
                <w:b/>
                <w:sz w:val="17"/>
              </w:rPr>
              <w:t>2023 II</w:t>
            </w:r>
          </w:p>
        </w:tc>
        <w:tc>
          <w:tcPr>
            <w:tcW w:w="1241" w:type="dxa"/>
            <w:shd w:val="clear" w:color="auto" w:fill="DEEBF7"/>
          </w:tcPr>
          <w:p w14:paraId="016987F6" w14:textId="77777777" w:rsidR="005603EC" w:rsidRDefault="00000000">
            <w:pPr>
              <w:jc w:val="center"/>
            </w:pPr>
            <w:r>
              <w:rPr>
                <w:b/>
                <w:sz w:val="17"/>
              </w:rPr>
              <w:t>2023 III</w:t>
            </w:r>
          </w:p>
        </w:tc>
        <w:tc>
          <w:tcPr>
            <w:tcW w:w="1241" w:type="dxa"/>
            <w:shd w:val="clear" w:color="auto" w:fill="DEEBF7"/>
          </w:tcPr>
          <w:p w14:paraId="489189EF" w14:textId="77777777" w:rsidR="005603EC" w:rsidRDefault="00000000">
            <w:pPr>
              <w:jc w:val="center"/>
            </w:pPr>
            <w:r>
              <w:rPr>
                <w:b/>
                <w:sz w:val="17"/>
              </w:rPr>
              <w:t>2023 IV</w:t>
            </w:r>
          </w:p>
        </w:tc>
      </w:tr>
      <w:tr w:rsidR="005603EC" w14:paraId="66669331" w14:textId="77777777">
        <w:trPr>
          <w:cantSplit/>
        </w:trPr>
        <w:tc>
          <w:tcPr>
            <w:tcW w:w="3402" w:type="dxa"/>
          </w:tcPr>
          <w:p w14:paraId="5AA19110" w14:textId="77777777" w:rsidR="005603EC" w:rsidRDefault="00000000">
            <w:r>
              <w:rPr>
                <w:sz w:val="17"/>
              </w:rPr>
              <w:t>Agrobank (D)</w:t>
            </w:r>
          </w:p>
        </w:tc>
        <w:tc>
          <w:tcPr>
            <w:tcW w:w="1241" w:type="dxa"/>
          </w:tcPr>
          <w:p w14:paraId="0346F293" w14:textId="77777777" w:rsidR="005603EC" w:rsidRDefault="00000000">
            <w:pPr>
              <w:jc w:val="center"/>
            </w:pPr>
            <w:r>
              <w:rPr>
                <w:sz w:val="17"/>
              </w:rPr>
              <w:t>2,89</w:t>
            </w:r>
          </w:p>
        </w:tc>
        <w:tc>
          <w:tcPr>
            <w:tcW w:w="1241" w:type="dxa"/>
          </w:tcPr>
          <w:p w14:paraId="53D4AA1F" w14:textId="77777777" w:rsidR="005603EC" w:rsidRDefault="00000000">
            <w:pPr>
              <w:jc w:val="center"/>
            </w:pPr>
            <w:r>
              <w:rPr>
                <w:sz w:val="17"/>
              </w:rPr>
              <w:t>2,86</w:t>
            </w:r>
          </w:p>
        </w:tc>
        <w:tc>
          <w:tcPr>
            <w:tcW w:w="1241" w:type="dxa"/>
          </w:tcPr>
          <w:p w14:paraId="208F545D" w14:textId="77777777" w:rsidR="005603EC" w:rsidRDefault="00000000">
            <w:pPr>
              <w:jc w:val="center"/>
            </w:pPr>
            <w:r>
              <w:rPr>
                <w:sz w:val="17"/>
              </w:rPr>
              <w:t>2,81</w:t>
            </w:r>
          </w:p>
        </w:tc>
        <w:tc>
          <w:tcPr>
            <w:tcW w:w="1241" w:type="dxa"/>
          </w:tcPr>
          <w:p w14:paraId="35A429E2" w14:textId="77777777" w:rsidR="005603EC" w:rsidRDefault="00000000">
            <w:pPr>
              <w:jc w:val="center"/>
            </w:pPr>
            <w:r>
              <w:rPr>
                <w:sz w:val="17"/>
              </w:rPr>
              <w:t>2,86</w:t>
            </w:r>
          </w:p>
        </w:tc>
        <w:tc>
          <w:tcPr>
            <w:tcW w:w="1241" w:type="dxa"/>
          </w:tcPr>
          <w:p w14:paraId="75E7A27B" w14:textId="77777777" w:rsidR="005603EC" w:rsidRDefault="00000000">
            <w:pPr>
              <w:jc w:val="center"/>
            </w:pPr>
            <w:r>
              <w:rPr>
                <w:sz w:val="17"/>
              </w:rPr>
              <w:t>3,02</w:t>
            </w:r>
          </w:p>
        </w:tc>
        <w:tc>
          <w:tcPr>
            <w:tcW w:w="1241" w:type="dxa"/>
          </w:tcPr>
          <w:p w14:paraId="525151A7" w14:textId="77777777" w:rsidR="005603EC" w:rsidRDefault="00000000">
            <w:pPr>
              <w:jc w:val="center"/>
            </w:pPr>
            <w:r>
              <w:rPr>
                <w:sz w:val="17"/>
              </w:rPr>
              <w:t>2,83</w:t>
            </w:r>
          </w:p>
        </w:tc>
        <w:tc>
          <w:tcPr>
            <w:tcW w:w="1241" w:type="dxa"/>
          </w:tcPr>
          <w:p w14:paraId="14B64F02" w14:textId="77777777" w:rsidR="005603EC" w:rsidRDefault="00000000">
            <w:pPr>
              <w:jc w:val="center"/>
            </w:pPr>
            <w:r>
              <w:rPr>
                <w:sz w:val="17"/>
              </w:rPr>
              <w:t>2,88</w:t>
            </w:r>
          </w:p>
        </w:tc>
        <w:tc>
          <w:tcPr>
            <w:tcW w:w="1241" w:type="dxa"/>
          </w:tcPr>
          <w:p w14:paraId="3101C350" w14:textId="77777777" w:rsidR="005603EC" w:rsidRDefault="00000000">
            <w:pPr>
              <w:jc w:val="center"/>
            </w:pPr>
            <w:r>
              <w:rPr>
                <w:sz w:val="17"/>
              </w:rPr>
              <w:t>2,95</w:t>
            </w:r>
          </w:p>
        </w:tc>
        <w:tc>
          <w:tcPr>
            <w:tcW w:w="1241" w:type="dxa"/>
          </w:tcPr>
          <w:p w14:paraId="2BAEA7C2" w14:textId="77777777" w:rsidR="005603EC" w:rsidRDefault="00000000">
            <w:pPr>
              <w:jc w:val="center"/>
            </w:pPr>
            <w:r>
              <w:rPr>
                <w:sz w:val="17"/>
              </w:rPr>
              <w:t>2,90</w:t>
            </w:r>
          </w:p>
        </w:tc>
      </w:tr>
      <w:tr w:rsidR="005603EC" w14:paraId="08CC6C9D" w14:textId="77777777">
        <w:trPr>
          <w:cantSplit/>
        </w:trPr>
        <w:tc>
          <w:tcPr>
            <w:tcW w:w="3402" w:type="dxa"/>
          </w:tcPr>
          <w:p w14:paraId="0829B737" w14:textId="77777777" w:rsidR="005603EC" w:rsidRDefault="00000000">
            <w:r>
              <w:rPr>
                <w:sz w:val="17"/>
              </w:rPr>
              <w:t>Aloqa bank (D)</w:t>
            </w:r>
          </w:p>
        </w:tc>
        <w:tc>
          <w:tcPr>
            <w:tcW w:w="1241" w:type="dxa"/>
          </w:tcPr>
          <w:p w14:paraId="4366687C" w14:textId="77777777" w:rsidR="005603EC" w:rsidRDefault="00000000">
            <w:pPr>
              <w:jc w:val="center"/>
            </w:pPr>
            <w:r>
              <w:rPr>
                <w:sz w:val="17"/>
              </w:rPr>
              <w:t>3,29</w:t>
            </w:r>
          </w:p>
        </w:tc>
        <w:tc>
          <w:tcPr>
            <w:tcW w:w="1241" w:type="dxa"/>
          </w:tcPr>
          <w:p w14:paraId="4AC33D08" w14:textId="77777777" w:rsidR="005603EC" w:rsidRDefault="00000000">
            <w:pPr>
              <w:jc w:val="center"/>
            </w:pPr>
            <w:r>
              <w:rPr>
                <w:sz w:val="17"/>
              </w:rPr>
              <w:t>3,21</w:t>
            </w:r>
          </w:p>
        </w:tc>
        <w:tc>
          <w:tcPr>
            <w:tcW w:w="1241" w:type="dxa"/>
          </w:tcPr>
          <w:p w14:paraId="3F092988" w14:textId="77777777" w:rsidR="005603EC" w:rsidRDefault="00000000">
            <w:pPr>
              <w:jc w:val="center"/>
            </w:pPr>
            <w:r>
              <w:rPr>
                <w:sz w:val="17"/>
              </w:rPr>
              <w:t>3,58</w:t>
            </w:r>
          </w:p>
        </w:tc>
        <w:tc>
          <w:tcPr>
            <w:tcW w:w="1241" w:type="dxa"/>
          </w:tcPr>
          <w:p w14:paraId="5D8B2723" w14:textId="77777777" w:rsidR="005603EC" w:rsidRDefault="00000000">
            <w:pPr>
              <w:jc w:val="center"/>
            </w:pPr>
            <w:r>
              <w:rPr>
                <w:sz w:val="17"/>
              </w:rPr>
              <w:t>3,53</w:t>
            </w:r>
          </w:p>
        </w:tc>
        <w:tc>
          <w:tcPr>
            <w:tcW w:w="1241" w:type="dxa"/>
          </w:tcPr>
          <w:p w14:paraId="3E6956A9" w14:textId="77777777" w:rsidR="005603EC" w:rsidRDefault="00000000">
            <w:pPr>
              <w:jc w:val="center"/>
            </w:pPr>
            <w:r>
              <w:rPr>
                <w:sz w:val="17"/>
              </w:rPr>
              <w:t>3,62</w:t>
            </w:r>
          </w:p>
        </w:tc>
        <w:tc>
          <w:tcPr>
            <w:tcW w:w="1241" w:type="dxa"/>
          </w:tcPr>
          <w:p w14:paraId="6A2E6F47" w14:textId="77777777" w:rsidR="005603EC" w:rsidRDefault="00000000">
            <w:pPr>
              <w:jc w:val="center"/>
            </w:pPr>
            <w:r>
              <w:rPr>
                <w:sz w:val="17"/>
              </w:rPr>
              <w:t>3,58</w:t>
            </w:r>
          </w:p>
        </w:tc>
        <w:tc>
          <w:tcPr>
            <w:tcW w:w="1241" w:type="dxa"/>
          </w:tcPr>
          <w:p w14:paraId="126FE77D" w14:textId="77777777" w:rsidR="005603EC" w:rsidRDefault="00000000">
            <w:pPr>
              <w:jc w:val="center"/>
            </w:pPr>
            <w:r>
              <w:rPr>
                <w:sz w:val="17"/>
              </w:rPr>
              <w:t>3,48</w:t>
            </w:r>
          </w:p>
        </w:tc>
        <w:tc>
          <w:tcPr>
            <w:tcW w:w="1241" w:type="dxa"/>
          </w:tcPr>
          <w:p w14:paraId="6A106114" w14:textId="77777777" w:rsidR="005603EC" w:rsidRDefault="00000000">
            <w:pPr>
              <w:jc w:val="center"/>
            </w:pPr>
            <w:r>
              <w:rPr>
                <w:sz w:val="17"/>
              </w:rPr>
              <w:t>3,60</w:t>
            </w:r>
          </w:p>
        </w:tc>
        <w:tc>
          <w:tcPr>
            <w:tcW w:w="1241" w:type="dxa"/>
          </w:tcPr>
          <w:p w14:paraId="11691EB9" w14:textId="77777777" w:rsidR="005603EC" w:rsidRDefault="00000000">
            <w:pPr>
              <w:jc w:val="center"/>
            </w:pPr>
            <w:r>
              <w:rPr>
                <w:sz w:val="17"/>
              </w:rPr>
              <w:t>3,61</w:t>
            </w:r>
          </w:p>
        </w:tc>
      </w:tr>
      <w:tr w:rsidR="005603EC" w14:paraId="6033FB92" w14:textId="77777777">
        <w:trPr>
          <w:cantSplit/>
        </w:trPr>
        <w:tc>
          <w:tcPr>
            <w:tcW w:w="3402" w:type="dxa"/>
          </w:tcPr>
          <w:p w14:paraId="256F6880" w14:textId="77777777" w:rsidR="005603EC" w:rsidRDefault="00000000">
            <w:r>
              <w:rPr>
                <w:sz w:val="17"/>
              </w:rPr>
              <w:t>Anor bank</w:t>
            </w:r>
          </w:p>
        </w:tc>
        <w:tc>
          <w:tcPr>
            <w:tcW w:w="1241" w:type="dxa"/>
          </w:tcPr>
          <w:p w14:paraId="3E08C972" w14:textId="77777777" w:rsidR="005603EC" w:rsidRDefault="00000000">
            <w:pPr>
              <w:jc w:val="center"/>
            </w:pPr>
            <w:r>
              <w:rPr>
                <w:sz w:val="17"/>
              </w:rPr>
              <w:t>3,55</w:t>
            </w:r>
          </w:p>
        </w:tc>
        <w:tc>
          <w:tcPr>
            <w:tcW w:w="1241" w:type="dxa"/>
          </w:tcPr>
          <w:p w14:paraId="7224F72C" w14:textId="77777777" w:rsidR="005603EC" w:rsidRDefault="00000000">
            <w:pPr>
              <w:jc w:val="center"/>
            </w:pPr>
            <w:r>
              <w:rPr>
                <w:sz w:val="17"/>
              </w:rPr>
              <w:t>3,50</w:t>
            </w:r>
          </w:p>
        </w:tc>
        <w:tc>
          <w:tcPr>
            <w:tcW w:w="1241" w:type="dxa"/>
          </w:tcPr>
          <w:p w14:paraId="0F2B4E3F" w14:textId="77777777" w:rsidR="005603EC" w:rsidRDefault="00000000">
            <w:pPr>
              <w:jc w:val="center"/>
            </w:pPr>
            <w:r>
              <w:rPr>
                <w:sz w:val="17"/>
              </w:rPr>
              <w:t>3,44</w:t>
            </w:r>
          </w:p>
        </w:tc>
        <w:tc>
          <w:tcPr>
            <w:tcW w:w="1241" w:type="dxa"/>
          </w:tcPr>
          <w:p w14:paraId="0B6572B9" w14:textId="77777777" w:rsidR="005603EC" w:rsidRDefault="00000000">
            <w:pPr>
              <w:jc w:val="center"/>
            </w:pPr>
            <w:r>
              <w:rPr>
                <w:sz w:val="17"/>
              </w:rPr>
              <w:t>3,46</w:t>
            </w:r>
          </w:p>
        </w:tc>
        <w:tc>
          <w:tcPr>
            <w:tcW w:w="1241" w:type="dxa"/>
          </w:tcPr>
          <w:p w14:paraId="4DEEE0A6" w14:textId="77777777" w:rsidR="005603EC" w:rsidRDefault="00000000">
            <w:pPr>
              <w:jc w:val="center"/>
            </w:pPr>
            <w:r>
              <w:rPr>
                <w:sz w:val="17"/>
              </w:rPr>
              <w:t>3,61</w:t>
            </w:r>
          </w:p>
        </w:tc>
        <w:tc>
          <w:tcPr>
            <w:tcW w:w="1241" w:type="dxa"/>
          </w:tcPr>
          <w:p w14:paraId="602D180B" w14:textId="77777777" w:rsidR="005603EC" w:rsidRDefault="00000000">
            <w:pPr>
              <w:jc w:val="center"/>
            </w:pPr>
            <w:r>
              <w:rPr>
                <w:sz w:val="17"/>
              </w:rPr>
              <w:t>3,45</w:t>
            </w:r>
          </w:p>
        </w:tc>
        <w:tc>
          <w:tcPr>
            <w:tcW w:w="1241" w:type="dxa"/>
          </w:tcPr>
          <w:p w14:paraId="3D0052BC" w14:textId="77777777" w:rsidR="005603EC" w:rsidRDefault="00000000">
            <w:pPr>
              <w:jc w:val="center"/>
            </w:pPr>
            <w:r>
              <w:rPr>
                <w:sz w:val="17"/>
              </w:rPr>
              <w:t>3,59</w:t>
            </w:r>
          </w:p>
        </w:tc>
        <w:tc>
          <w:tcPr>
            <w:tcW w:w="1241" w:type="dxa"/>
          </w:tcPr>
          <w:p w14:paraId="5072CFFC" w14:textId="77777777" w:rsidR="005603EC" w:rsidRDefault="00000000">
            <w:pPr>
              <w:jc w:val="center"/>
            </w:pPr>
            <w:r>
              <w:rPr>
                <w:sz w:val="17"/>
              </w:rPr>
              <w:t>3,77</w:t>
            </w:r>
          </w:p>
        </w:tc>
        <w:tc>
          <w:tcPr>
            <w:tcW w:w="1241" w:type="dxa"/>
          </w:tcPr>
          <w:p w14:paraId="5FA1E0A5" w14:textId="77777777" w:rsidR="005603EC" w:rsidRDefault="00000000">
            <w:pPr>
              <w:jc w:val="center"/>
            </w:pPr>
            <w:r>
              <w:rPr>
                <w:sz w:val="17"/>
              </w:rPr>
              <w:t>3,60</w:t>
            </w:r>
          </w:p>
        </w:tc>
      </w:tr>
      <w:tr w:rsidR="005603EC" w14:paraId="7641DF24" w14:textId="77777777">
        <w:trPr>
          <w:cantSplit/>
        </w:trPr>
        <w:tc>
          <w:tcPr>
            <w:tcW w:w="3402" w:type="dxa"/>
          </w:tcPr>
          <w:p w14:paraId="454703E1" w14:textId="77777777" w:rsidR="005603EC" w:rsidRDefault="00000000">
            <w:r>
              <w:rPr>
                <w:sz w:val="17"/>
              </w:rPr>
              <w:t>Asaka bank (D)</w:t>
            </w:r>
          </w:p>
        </w:tc>
        <w:tc>
          <w:tcPr>
            <w:tcW w:w="1241" w:type="dxa"/>
          </w:tcPr>
          <w:p w14:paraId="506CA189" w14:textId="77777777" w:rsidR="005603EC" w:rsidRDefault="00000000">
            <w:pPr>
              <w:jc w:val="center"/>
            </w:pPr>
            <w:r>
              <w:rPr>
                <w:sz w:val="17"/>
              </w:rPr>
              <w:t>2,88</w:t>
            </w:r>
          </w:p>
        </w:tc>
        <w:tc>
          <w:tcPr>
            <w:tcW w:w="1241" w:type="dxa"/>
          </w:tcPr>
          <w:p w14:paraId="727DD397" w14:textId="77777777" w:rsidR="005603EC" w:rsidRDefault="00000000">
            <w:pPr>
              <w:jc w:val="center"/>
            </w:pPr>
            <w:r>
              <w:rPr>
                <w:sz w:val="17"/>
              </w:rPr>
              <w:t>2,95</w:t>
            </w:r>
          </w:p>
        </w:tc>
        <w:tc>
          <w:tcPr>
            <w:tcW w:w="1241" w:type="dxa"/>
          </w:tcPr>
          <w:p w14:paraId="602B4B5A" w14:textId="77777777" w:rsidR="005603EC" w:rsidRDefault="00000000">
            <w:pPr>
              <w:jc w:val="center"/>
            </w:pPr>
            <w:r>
              <w:rPr>
                <w:sz w:val="17"/>
              </w:rPr>
              <w:t>2,94</w:t>
            </w:r>
          </w:p>
        </w:tc>
        <w:tc>
          <w:tcPr>
            <w:tcW w:w="1241" w:type="dxa"/>
          </w:tcPr>
          <w:p w14:paraId="77F6B381" w14:textId="77777777" w:rsidR="005603EC" w:rsidRDefault="00000000">
            <w:pPr>
              <w:jc w:val="center"/>
            </w:pPr>
            <w:r>
              <w:rPr>
                <w:sz w:val="17"/>
              </w:rPr>
              <w:t>2,93</w:t>
            </w:r>
          </w:p>
        </w:tc>
        <w:tc>
          <w:tcPr>
            <w:tcW w:w="1241" w:type="dxa"/>
          </w:tcPr>
          <w:p w14:paraId="4E5146B6" w14:textId="77777777" w:rsidR="005603EC" w:rsidRDefault="00000000">
            <w:pPr>
              <w:jc w:val="center"/>
            </w:pPr>
            <w:r>
              <w:rPr>
                <w:sz w:val="17"/>
              </w:rPr>
              <w:t>2,89</w:t>
            </w:r>
          </w:p>
        </w:tc>
        <w:tc>
          <w:tcPr>
            <w:tcW w:w="1241" w:type="dxa"/>
          </w:tcPr>
          <w:p w14:paraId="1F128EDC" w14:textId="77777777" w:rsidR="005603EC" w:rsidRDefault="00000000">
            <w:pPr>
              <w:jc w:val="center"/>
            </w:pPr>
            <w:r>
              <w:rPr>
                <w:sz w:val="17"/>
              </w:rPr>
              <w:t>3,12</w:t>
            </w:r>
          </w:p>
        </w:tc>
        <w:tc>
          <w:tcPr>
            <w:tcW w:w="1241" w:type="dxa"/>
          </w:tcPr>
          <w:p w14:paraId="25FF4020" w14:textId="77777777" w:rsidR="005603EC" w:rsidRDefault="00000000">
            <w:pPr>
              <w:jc w:val="center"/>
            </w:pPr>
            <w:r>
              <w:rPr>
                <w:sz w:val="17"/>
              </w:rPr>
              <w:t>2,93</w:t>
            </w:r>
          </w:p>
        </w:tc>
        <w:tc>
          <w:tcPr>
            <w:tcW w:w="1241" w:type="dxa"/>
          </w:tcPr>
          <w:p w14:paraId="4C4BD9ED" w14:textId="77777777" w:rsidR="005603EC" w:rsidRDefault="00000000">
            <w:pPr>
              <w:jc w:val="center"/>
            </w:pPr>
            <w:r>
              <w:rPr>
                <w:sz w:val="17"/>
              </w:rPr>
              <w:t>2,92</w:t>
            </w:r>
          </w:p>
        </w:tc>
        <w:tc>
          <w:tcPr>
            <w:tcW w:w="1241" w:type="dxa"/>
          </w:tcPr>
          <w:p w14:paraId="14F42BD2" w14:textId="77777777" w:rsidR="005603EC" w:rsidRDefault="00000000">
            <w:pPr>
              <w:jc w:val="center"/>
            </w:pPr>
            <w:r>
              <w:rPr>
                <w:sz w:val="17"/>
              </w:rPr>
              <w:t>2,96</w:t>
            </w:r>
          </w:p>
        </w:tc>
      </w:tr>
      <w:tr w:rsidR="005603EC" w14:paraId="520DD6D1" w14:textId="77777777">
        <w:trPr>
          <w:cantSplit/>
        </w:trPr>
        <w:tc>
          <w:tcPr>
            <w:tcW w:w="3402" w:type="dxa"/>
          </w:tcPr>
          <w:p w14:paraId="581A6FB2" w14:textId="77777777" w:rsidR="005603EC" w:rsidRDefault="00000000">
            <w:r>
              <w:rPr>
                <w:sz w:val="17"/>
              </w:rPr>
              <w:t>Asia Alliance bank</w:t>
            </w:r>
          </w:p>
        </w:tc>
        <w:tc>
          <w:tcPr>
            <w:tcW w:w="1241" w:type="dxa"/>
          </w:tcPr>
          <w:p w14:paraId="093BF72E" w14:textId="77777777" w:rsidR="005603EC" w:rsidRDefault="00000000">
            <w:pPr>
              <w:jc w:val="center"/>
            </w:pPr>
            <w:r>
              <w:rPr>
                <w:sz w:val="17"/>
              </w:rPr>
              <w:t>3,25</w:t>
            </w:r>
          </w:p>
        </w:tc>
        <w:tc>
          <w:tcPr>
            <w:tcW w:w="1241" w:type="dxa"/>
          </w:tcPr>
          <w:p w14:paraId="5C864852" w14:textId="77777777" w:rsidR="005603EC" w:rsidRDefault="00000000">
            <w:pPr>
              <w:jc w:val="center"/>
            </w:pPr>
            <w:r>
              <w:rPr>
                <w:sz w:val="17"/>
              </w:rPr>
              <w:t>3,37</w:t>
            </w:r>
          </w:p>
        </w:tc>
        <w:tc>
          <w:tcPr>
            <w:tcW w:w="1241" w:type="dxa"/>
          </w:tcPr>
          <w:p w14:paraId="26915CDD" w14:textId="77777777" w:rsidR="005603EC" w:rsidRDefault="00000000">
            <w:pPr>
              <w:jc w:val="center"/>
            </w:pPr>
            <w:r>
              <w:rPr>
                <w:sz w:val="17"/>
              </w:rPr>
              <w:t>3,51</w:t>
            </w:r>
          </w:p>
        </w:tc>
        <w:tc>
          <w:tcPr>
            <w:tcW w:w="1241" w:type="dxa"/>
          </w:tcPr>
          <w:p w14:paraId="31A4536B" w14:textId="77777777" w:rsidR="005603EC" w:rsidRDefault="00000000">
            <w:pPr>
              <w:jc w:val="center"/>
            </w:pPr>
            <w:r>
              <w:rPr>
                <w:sz w:val="17"/>
              </w:rPr>
              <w:t>3,89</w:t>
            </w:r>
          </w:p>
        </w:tc>
        <w:tc>
          <w:tcPr>
            <w:tcW w:w="1241" w:type="dxa"/>
          </w:tcPr>
          <w:p w14:paraId="0820EE24" w14:textId="77777777" w:rsidR="005603EC" w:rsidRDefault="00000000">
            <w:pPr>
              <w:jc w:val="center"/>
            </w:pPr>
            <w:r>
              <w:rPr>
                <w:sz w:val="17"/>
              </w:rPr>
              <w:t>4,00</w:t>
            </w:r>
          </w:p>
        </w:tc>
        <w:tc>
          <w:tcPr>
            <w:tcW w:w="1241" w:type="dxa"/>
          </w:tcPr>
          <w:p w14:paraId="725C8C61" w14:textId="77777777" w:rsidR="005603EC" w:rsidRDefault="00000000">
            <w:pPr>
              <w:jc w:val="center"/>
            </w:pPr>
            <w:r>
              <w:rPr>
                <w:sz w:val="17"/>
              </w:rPr>
              <w:t>3,98</w:t>
            </w:r>
          </w:p>
        </w:tc>
        <w:tc>
          <w:tcPr>
            <w:tcW w:w="1241" w:type="dxa"/>
          </w:tcPr>
          <w:p w14:paraId="63825302" w14:textId="77777777" w:rsidR="005603EC" w:rsidRDefault="00000000">
            <w:pPr>
              <w:jc w:val="center"/>
            </w:pPr>
            <w:r>
              <w:rPr>
                <w:sz w:val="17"/>
              </w:rPr>
              <w:t>3,92</w:t>
            </w:r>
          </w:p>
        </w:tc>
        <w:tc>
          <w:tcPr>
            <w:tcW w:w="1241" w:type="dxa"/>
          </w:tcPr>
          <w:p w14:paraId="19B7519D" w14:textId="77777777" w:rsidR="005603EC" w:rsidRDefault="00000000">
            <w:pPr>
              <w:jc w:val="center"/>
            </w:pPr>
            <w:r>
              <w:rPr>
                <w:sz w:val="17"/>
              </w:rPr>
              <w:t>3,93</w:t>
            </w:r>
          </w:p>
        </w:tc>
        <w:tc>
          <w:tcPr>
            <w:tcW w:w="1241" w:type="dxa"/>
          </w:tcPr>
          <w:p w14:paraId="28C2BE5E" w14:textId="77777777" w:rsidR="005603EC" w:rsidRDefault="00000000">
            <w:pPr>
              <w:jc w:val="center"/>
            </w:pPr>
            <w:r>
              <w:rPr>
                <w:sz w:val="17"/>
              </w:rPr>
              <w:t>3,96</w:t>
            </w:r>
          </w:p>
        </w:tc>
      </w:tr>
      <w:tr w:rsidR="005603EC" w14:paraId="4AE166EF" w14:textId="77777777">
        <w:trPr>
          <w:cantSplit/>
        </w:trPr>
        <w:tc>
          <w:tcPr>
            <w:tcW w:w="3402" w:type="dxa"/>
          </w:tcPr>
          <w:p w14:paraId="77F6F261" w14:textId="77777777" w:rsidR="005603EC" w:rsidRDefault="00000000">
            <w:r>
              <w:rPr>
                <w:sz w:val="17"/>
              </w:rPr>
              <w:t>Biznesni rivojlantirish banki (D)</w:t>
            </w:r>
          </w:p>
        </w:tc>
        <w:tc>
          <w:tcPr>
            <w:tcW w:w="1241" w:type="dxa"/>
          </w:tcPr>
          <w:p w14:paraId="57BD6700" w14:textId="77777777" w:rsidR="005603EC" w:rsidRDefault="00000000">
            <w:pPr>
              <w:jc w:val="center"/>
            </w:pPr>
            <w:r>
              <w:rPr>
                <w:sz w:val="17"/>
              </w:rPr>
              <w:t>–</w:t>
            </w:r>
          </w:p>
        </w:tc>
        <w:tc>
          <w:tcPr>
            <w:tcW w:w="1241" w:type="dxa"/>
          </w:tcPr>
          <w:p w14:paraId="18255D45" w14:textId="77777777" w:rsidR="005603EC" w:rsidRDefault="00000000">
            <w:pPr>
              <w:jc w:val="center"/>
            </w:pPr>
            <w:r>
              <w:rPr>
                <w:sz w:val="17"/>
              </w:rPr>
              <w:t>2,67</w:t>
            </w:r>
          </w:p>
        </w:tc>
        <w:tc>
          <w:tcPr>
            <w:tcW w:w="1241" w:type="dxa"/>
          </w:tcPr>
          <w:p w14:paraId="6C77D39D" w14:textId="77777777" w:rsidR="005603EC" w:rsidRDefault="00000000">
            <w:pPr>
              <w:jc w:val="center"/>
            </w:pPr>
            <w:r>
              <w:rPr>
                <w:sz w:val="17"/>
              </w:rPr>
              <w:t>2,71</w:t>
            </w:r>
          </w:p>
        </w:tc>
        <w:tc>
          <w:tcPr>
            <w:tcW w:w="1241" w:type="dxa"/>
          </w:tcPr>
          <w:p w14:paraId="4BFE2D0A" w14:textId="77777777" w:rsidR="005603EC" w:rsidRDefault="00000000">
            <w:pPr>
              <w:jc w:val="center"/>
            </w:pPr>
            <w:r>
              <w:rPr>
                <w:sz w:val="17"/>
              </w:rPr>
              <w:t>2,93</w:t>
            </w:r>
          </w:p>
        </w:tc>
        <w:tc>
          <w:tcPr>
            <w:tcW w:w="1241" w:type="dxa"/>
          </w:tcPr>
          <w:p w14:paraId="7112ADF9" w14:textId="77777777" w:rsidR="005603EC" w:rsidRDefault="00000000">
            <w:pPr>
              <w:jc w:val="center"/>
            </w:pPr>
            <w:r>
              <w:rPr>
                <w:sz w:val="17"/>
              </w:rPr>
              <w:t>–</w:t>
            </w:r>
          </w:p>
        </w:tc>
        <w:tc>
          <w:tcPr>
            <w:tcW w:w="1241" w:type="dxa"/>
          </w:tcPr>
          <w:p w14:paraId="74A92563" w14:textId="77777777" w:rsidR="005603EC" w:rsidRDefault="00000000">
            <w:pPr>
              <w:jc w:val="center"/>
            </w:pPr>
            <w:r>
              <w:rPr>
                <w:sz w:val="17"/>
              </w:rPr>
              <w:t>2,85</w:t>
            </w:r>
          </w:p>
        </w:tc>
        <w:tc>
          <w:tcPr>
            <w:tcW w:w="1241" w:type="dxa"/>
          </w:tcPr>
          <w:p w14:paraId="180C3197" w14:textId="77777777" w:rsidR="005603EC" w:rsidRDefault="00000000">
            <w:pPr>
              <w:jc w:val="center"/>
            </w:pPr>
            <w:r>
              <w:rPr>
                <w:sz w:val="17"/>
              </w:rPr>
              <w:t>2,65</w:t>
            </w:r>
          </w:p>
        </w:tc>
        <w:tc>
          <w:tcPr>
            <w:tcW w:w="1241" w:type="dxa"/>
          </w:tcPr>
          <w:p w14:paraId="26D7339E" w14:textId="77777777" w:rsidR="005603EC" w:rsidRDefault="00000000">
            <w:pPr>
              <w:jc w:val="center"/>
            </w:pPr>
            <w:r>
              <w:rPr>
                <w:sz w:val="17"/>
              </w:rPr>
              <w:t>2,64</w:t>
            </w:r>
          </w:p>
        </w:tc>
        <w:tc>
          <w:tcPr>
            <w:tcW w:w="1241" w:type="dxa"/>
          </w:tcPr>
          <w:p w14:paraId="28E3EBFF" w14:textId="77777777" w:rsidR="005603EC" w:rsidRDefault="00000000">
            <w:pPr>
              <w:jc w:val="center"/>
            </w:pPr>
            <w:r>
              <w:rPr>
                <w:sz w:val="17"/>
              </w:rPr>
              <w:t>2,44</w:t>
            </w:r>
          </w:p>
        </w:tc>
      </w:tr>
      <w:tr w:rsidR="005603EC" w14:paraId="3164B343" w14:textId="77777777">
        <w:trPr>
          <w:cantSplit/>
        </w:trPr>
        <w:tc>
          <w:tcPr>
            <w:tcW w:w="3402" w:type="dxa"/>
          </w:tcPr>
          <w:p w14:paraId="4436BBBC" w14:textId="77777777" w:rsidR="005603EC" w:rsidRDefault="00000000">
            <w:r>
              <w:rPr>
                <w:sz w:val="17"/>
              </w:rPr>
              <w:t>Davr bank</w:t>
            </w:r>
          </w:p>
        </w:tc>
        <w:tc>
          <w:tcPr>
            <w:tcW w:w="1241" w:type="dxa"/>
          </w:tcPr>
          <w:p w14:paraId="02CCFE22" w14:textId="77777777" w:rsidR="005603EC" w:rsidRDefault="00000000">
            <w:pPr>
              <w:jc w:val="center"/>
            </w:pPr>
            <w:r>
              <w:rPr>
                <w:sz w:val="17"/>
              </w:rPr>
              <w:t>3,24</w:t>
            </w:r>
          </w:p>
        </w:tc>
        <w:tc>
          <w:tcPr>
            <w:tcW w:w="1241" w:type="dxa"/>
          </w:tcPr>
          <w:p w14:paraId="0D3E01DF" w14:textId="77777777" w:rsidR="005603EC" w:rsidRDefault="00000000">
            <w:pPr>
              <w:jc w:val="center"/>
            </w:pPr>
            <w:r>
              <w:rPr>
                <w:sz w:val="17"/>
              </w:rPr>
              <w:t>3,33</w:t>
            </w:r>
          </w:p>
        </w:tc>
        <w:tc>
          <w:tcPr>
            <w:tcW w:w="1241" w:type="dxa"/>
          </w:tcPr>
          <w:p w14:paraId="1EDA7F3D" w14:textId="77777777" w:rsidR="005603EC" w:rsidRDefault="00000000">
            <w:pPr>
              <w:jc w:val="center"/>
            </w:pPr>
            <w:r>
              <w:rPr>
                <w:sz w:val="17"/>
              </w:rPr>
              <w:t>3,31</w:t>
            </w:r>
          </w:p>
        </w:tc>
        <w:tc>
          <w:tcPr>
            <w:tcW w:w="1241" w:type="dxa"/>
          </w:tcPr>
          <w:p w14:paraId="3F500C9C" w14:textId="77777777" w:rsidR="005603EC" w:rsidRDefault="00000000">
            <w:pPr>
              <w:jc w:val="center"/>
            </w:pPr>
            <w:r>
              <w:rPr>
                <w:sz w:val="17"/>
              </w:rPr>
              <w:t>3,41</w:t>
            </w:r>
          </w:p>
        </w:tc>
        <w:tc>
          <w:tcPr>
            <w:tcW w:w="1241" w:type="dxa"/>
          </w:tcPr>
          <w:p w14:paraId="7D0095DF" w14:textId="77777777" w:rsidR="005603EC" w:rsidRDefault="00000000">
            <w:pPr>
              <w:jc w:val="center"/>
            </w:pPr>
            <w:r>
              <w:rPr>
                <w:sz w:val="17"/>
              </w:rPr>
              <w:t>3,37</w:t>
            </w:r>
          </w:p>
        </w:tc>
        <w:tc>
          <w:tcPr>
            <w:tcW w:w="1241" w:type="dxa"/>
          </w:tcPr>
          <w:p w14:paraId="1A828267" w14:textId="77777777" w:rsidR="005603EC" w:rsidRDefault="00000000">
            <w:pPr>
              <w:jc w:val="center"/>
            </w:pPr>
            <w:r>
              <w:rPr>
                <w:sz w:val="17"/>
              </w:rPr>
              <w:t>3,30</w:t>
            </w:r>
          </w:p>
        </w:tc>
        <w:tc>
          <w:tcPr>
            <w:tcW w:w="1241" w:type="dxa"/>
          </w:tcPr>
          <w:p w14:paraId="1BD15C99" w14:textId="77777777" w:rsidR="005603EC" w:rsidRDefault="00000000">
            <w:pPr>
              <w:jc w:val="center"/>
            </w:pPr>
            <w:r>
              <w:rPr>
                <w:sz w:val="17"/>
              </w:rPr>
              <w:t>3,44</w:t>
            </w:r>
          </w:p>
        </w:tc>
        <w:tc>
          <w:tcPr>
            <w:tcW w:w="1241" w:type="dxa"/>
          </w:tcPr>
          <w:p w14:paraId="49DA0F61" w14:textId="77777777" w:rsidR="005603EC" w:rsidRDefault="00000000">
            <w:pPr>
              <w:jc w:val="center"/>
            </w:pPr>
            <w:r>
              <w:rPr>
                <w:sz w:val="17"/>
              </w:rPr>
              <w:t>3,38</w:t>
            </w:r>
          </w:p>
        </w:tc>
        <w:tc>
          <w:tcPr>
            <w:tcW w:w="1241" w:type="dxa"/>
          </w:tcPr>
          <w:p w14:paraId="4D8CE61D" w14:textId="77777777" w:rsidR="005603EC" w:rsidRDefault="00000000">
            <w:pPr>
              <w:jc w:val="center"/>
            </w:pPr>
            <w:r>
              <w:rPr>
                <w:sz w:val="17"/>
              </w:rPr>
              <w:t>3,35</w:t>
            </w:r>
          </w:p>
        </w:tc>
      </w:tr>
      <w:tr w:rsidR="005603EC" w14:paraId="09521640" w14:textId="77777777">
        <w:trPr>
          <w:cantSplit/>
        </w:trPr>
        <w:tc>
          <w:tcPr>
            <w:tcW w:w="3402" w:type="dxa"/>
          </w:tcPr>
          <w:p w14:paraId="7F3DEB2D" w14:textId="77777777" w:rsidR="005603EC" w:rsidRDefault="00000000">
            <w:r>
              <w:rPr>
                <w:sz w:val="17"/>
              </w:rPr>
              <w:t>Garant bank</w:t>
            </w:r>
          </w:p>
        </w:tc>
        <w:tc>
          <w:tcPr>
            <w:tcW w:w="1241" w:type="dxa"/>
          </w:tcPr>
          <w:p w14:paraId="05741563" w14:textId="77777777" w:rsidR="005603EC" w:rsidRDefault="00000000">
            <w:pPr>
              <w:jc w:val="center"/>
            </w:pPr>
            <w:r>
              <w:rPr>
                <w:sz w:val="17"/>
              </w:rPr>
              <w:t>–</w:t>
            </w:r>
          </w:p>
        </w:tc>
        <w:tc>
          <w:tcPr>
            <w:tcW w:w="1241" w:type="dxa"/>
          </w:tcPr>
          <w:p w14:paraId="51652A24" w14:textId="77777777" w:rsidR="005603EC" w:rsidRDefault="00000000">
            <w:pPr>
              <w:jc w:val="center"/>
            </w:pPr>
            <w:r>
              <w:rPr>
                <w:sz w:val="17"/>
              </w:rPr>
              <w:t>–</w:t>
            </w:r>
          </w:p>
        </w:tc>
        <w:tc>
          <w:tcPr>
            <w:tcW w:w="1241" w:type="dxa"/>
          </w:tcPr>
          <w:p w14:paraId="310E833E" w14:textId="77777777" w:rsidR="005603EC" w:rsidRDefault="00000000">
            <w:pPr>
              <w:jc w:val="center"/>
            </w:pPr>
            <w:r>
              <w:rPr>
                <w:sz w:val="17"/>
              </w:rPr>
              <w:t>–</w:t>
            </w:r>
          </w:p>
        </w:tc>
        <w:tc>
          <w:tcPr>
            <w:tcW w:w="1241" w:type="dxa"/>
          </w:tcPr>
          <w:p w14:paraId="14CDA509" w14:textId="77777777" w:rsidR="005603EC" w:rsidRDefault="00000000">
            <w:pPr>
              <w:jc w:val="center"/>
            </w:pPr>
            <w:r>
              <w:rPr>
                <w:sz w:val="17"/>
              </w:rPr>
              <w:t>2,53</w:t>
            </w:r>
          </w:p>
        </w:tc>
        <w:tc>
          <w:tcPr>
            <w:tcW w:w="1241" w:type="dxa"/>
          </w:tcPr>
          <w:p w14:paraId="304116FF" w14:textId="77777777" w:rsidR="005603EC" w:rsidRDefault="00000000">
            <w:pPr>
              <w:jc w:val="center"/>
            </w:pPr>
            <w:r>
              <w:rPr>
                <w:sz w:val="17"/>
              </w:rPr>
              <w:t>2,61</w:t>
            </w:r>
          </w:p>
        </w:tc>
        <w:tc>
          <w:tcPr>
            <w:tcW w:w="1241" w:type="dxa"/>
          </w:tcPr>
          <w:p w14:paraId="4C1C0E7A" w14:textId="77777777" w:rsidR="005603EC" w:rsidRDefault="00000000">
            <w:pPr>
              <w:jc w:val="center"/>
            </w:pPr>
            <w:r>
              <w:rPr>
                <w:sz w:val="17"/>
              </w:rPr>
              <w:t>2,62</w:t>
            </w:r>
          </w:p>
        </w:tc>
        <w:tc>
          <w:tcPr>
            <w:tcW w:w="1241" w:type="dxa"/>
          </w:tcPr>
          <w:p w14:paraId="6B642FFD" w14:textId="77777777" w:rsidR="005603EC" w:rsidRDefault="00000000">
            <w:pPr>
              <w:jc w:val="center"/>
            </w:pPr>
            <w:r>
              <w:rPr>
                <w:sz w:val="17"/>
              </w:rPr>
              <w:t>2,60</w:t>
            </w:r>
          </w:p>
        </w:tc>
        <w:tc>
          <w:tcPr>
            <w:tcW w:w="1241" w:type="dxa"/>
          </w:tcPr>
          <w:p w14:paraId="7D91FCA9" w14:textId="77777777" w:rsidR="005603EC" w:rsidRDefault="00000000">
            <w:pPr>
              <w:jc w:val="center"/>
            </w:pPr>
            <w:r>
              <w:rPr>
                <w:sz w:val="17"/>
              </w:rPr>
              <w:t>2,34</w:t>
            </w:r>
          </w:p>
        </w:tc>
        <w:tc>
          <w:tcPr>
            <w:tcW w:w="1241" w:type="dxa"/>
          </w:tcPr>
          <w:p w14:paraId="6496D40E" w14:textId="77777777" w:rsidR="005603EC" w:rsidRDefault="00000000">
            <w:pPr>
              <w:jc w:val="center"/>
            </w:pPr>
            <w:r>
              <w:rPr>
                <w:sz w:val="17"/>
              </w:rPr>
              <w:t>3,09</w:t>
            </w:r>
          </w:p>
        </w:tc>
      </w:tr>
      <w:tr w:rsidR="005603EC" w14:paraId="0EC9913A" w14:textId="77777777">
        <w:trPr>
          <w:cantSplit/>
        </w:trPr>
        <w:tc>
          <w:tcPr>
            <w:tcW w:w="3402" w:type="dxa"/>
          </w:tcPr>
          <w:p w14:paraId="2D2C3DB6" w14:textId="77777777" w:rsidR="005603EC" w:rsidRDefault="00000000">
            <w:r>
              <w:rPr>
                <w:sz w:val="17"/>
              </w:rPr>
              <w:t>Hamkorbank</w:t>
            </w:r>
          </w:p>
        </w:tc>
        <w:tc>
          <w:tcPr>
            <w:tcW w:w="1241" w:type="dxa"/>
          </w:tcPr>
          <w:p w14:paraId="15484C42" w14:textId="77777777" w:rsidR="005603EC" w:rsidRDefault="00000000">
            <w:pPr>
              <w:jc w:val="center"/>
            </w:pPr>
            <w:r>
              <w:rPr>
                <w:sz w:val="17"/>
              </w:rPr>
              <w:t>3,53</w:t>
            </w:r>
          </w:p>
        </w:tc>
        <w:tc>
          <w:tcPr>
            <w:tcW w:w="1241" w:type="dxa"/>
          </w:tcPr>
          <w:p w14:paraId="11A22AFD" w14:textId="77777777" w:rsidR="005603EC" w:rsidRDefault="00000000">
            <w:pPr>
              <w:jc w:val="center"/>
            </w:pPr>
            <w:r>
              <w:rPr>
                <w:sz w:val="17"/>
              </w:rPr>
              <w:t>3,54</w:t>
            </w:r>
          </w:p>
        </w:tc>
        <w:tc>
          <w:tcPr>
            <w:tcW w:w="1241" w:type="dxa"/>
          </w:tcPr>
          <w:p w14:paraId="1557E96E" w14:textId="77777777" w:rsidR="005603EC" w:rsidRDefault="00000000">
            <w:pPr>
              <w:jc w:val="center"/>
            </w:pPr>
            <w:r>
              <w:rPr>
                <w:sz w:val="17"/>
              </w:rPr>
              <w:t>3,52</w:t>
            </w:r>
          </w:p>
        </w:tc>
        <w:tc>
          <w:tcPr>
            <w:tcW w:w="1241" w:type="dxa"/>
          </w:tcPr>
          <w:p w14:paraId="68A2D94E" w14:textId="77777777" w:rsidR="005603EC" w:rsidRDefault="00000000">
            <w:pPr>
              <w:jc w:val="center"/>
            </w:pPr>
            <w:r>
              <w:rPr>
                <w:sz w:val="17"/>
              </w:rPr>
              <w:t>3,65</w:t>
            </w:r>
          </w:p>
        </w:tc>
        <w:tc>
          <w:tcPr>
            <w:tcW w:w="1241" w:type="dxa"/>
          </w:tcPr>
          <w:p w14:paraId="4A7775F4" w14:textId="77777777" w:rsidR="005603EC" w:rsidRDefault="00000000">
            <w:pPr>
              <w:jc w:val="center"/>
            </w:pPr>
            <w:r>
              <w:rPr>
                <w:sz w:val="17"/>
              </w:rPr>
              <w:t>3,74</w:t>
            </w:r>
          </w:p>
        </w:tc>
        <w:tc>
          <w:tcPr>
            <w:tcW w:w="1241" w:type="dxa"/>
          </w:tcPr>
          <w:p w14:paraId="63F4EBB4" w14:textId="77777777" w:rsidR="005603EC" w:rsidRDefault="00000000">
            <w:pPr>
              <w:jc w:val="center"/>
            </w:pPr>
            <w:r>
              <w:rPr>
                <w:sz w:val="17"/>
              </w:rPr>
              <w:t>3,67</w:t>
            </w:r>
          </w:p>
        </w:tc>
        <w:tc>
          <w:tcPr>
            <w:tcW w:w="1241" w:type="dxa"/>
          </w:tcPr>
          <w:p w14:paraId="46033EF8" w14:textId="77777777" w:rsidR="005603EC" w:rsidRDefault="00000000">
            <w:pPr>
              <w:jc w:val="center"/>
            </w:pPr>
            <w:r>
              <w:rPr>
                <w:sz w:val="17"/>
              </w:rPr>
              <w:t>3,63</w:t>
            </w:r>
          </w:p>
        </w:tc>
        <w:tc>
          <w:tcPr>
            <w:tcW w:w="1241" w:type="dxa"/>
          </w:tcPr>
          <w:p w14:paraId="05937D20" w14:textId="77777777" w:rsidR="005603EC" w:rsidRDefault="00000000">
            <w:pPr>
              <w:jc w:val="center"/>
            </w:pPr>
            <w:r>
              <w:rPr>
                <w:sz w:val="17"/>
              </w:rPr>
              <w:t>3,58</w:t>
            </w:r>
          </w:p>
        </w:tc>
        <w:tc>
          <w:tcPr>
            <w:tcW w:w="1241" w:type="dxa"/>
          </w:tcPr>
          <w:p w14:paraId="0633DD9D" w14:textId="77777777" w:rsidR="005603EC" w:rsidRDefault="00000000">
            <w:pPr>
              <w:jc w:val="center"/>
            </w:pPr>
            <w:r>
              <w:rPr>
                <w:sz w:val="17"/>
              </w:rPr>
              <w:t>3,54</w:t>
            </w:r>
          </w:p>
        </w:tc>
      </w:tr>
      <w:tr w:rsidR="005603EC" w14:paraId="4B86A624" w14:textId="77777777">
        <w:trPr>
          <w:cantSplit/>
        </w:trPr>
        <w:tc>
          <w:tcPr>
            <w:tcW w:w="3402" w:type="dxa"/>
          </w:tcPr>
          <w:p w14:paraId="65D51298" w14:textId="77777777" w:rsidR="005603EC" w:rsidRDefault="00000000">
            <w:r>
              <w:rPr>
                <w:sz w:val="17"/>
              </w:rPr>
              <w:t>Invest Finance bank</w:t>
            </w:r>
          </w:p>
        </w:tc>
        <w:tc>
          <w:tcPr>
            <w:tcW w:w="1241" w:type="dxa"/>
          </w:tcPr>
          <w:p w14:paraId="3A3737B9" w14:textId="77777777" w:rsidR="005603EC" w:rsidRDefault="00000000">
            <w:pPr>
              <w:jc w:val="center"/>
            </w:pPr>
            <w:r>
              <w:rPr>
                <w:sz w:val="17"/>
              </w:rPr>
              <w:t>3,79</w:t>
            </w:r>
          </w:p>
        </w:tc>
        <w:tc>
          <w:tcPr>
            <w:tcW w:w="1241" w:type="dxa"/>
          </w:tcPr>
          <w:p w14:paraId="73617A43" w14:textId="77777777" w:rsidR="005603EC" w:rsidRDefault="00000000">
            <w:pPr>
              <w:jc w:val="center"/>
            </w:pPr>
            <w:r>
              <w:rPr>
                <w:sz w:val="17"/>
              </w:rPr>
              <w:t>3,73</w:t>
            </w:r>
          </w:p>
        </w:tc>
        <w:tc>
          <w:tcPr>
            <w:tcW w:w="1241" w:type="dxa"/>
          </w:tcPr>
          <w:p w14:paraId="7D9C562B" w14:textId="77777777" w:rsidR="005603EC" w:rsidRDefault="00000000">
            <w:pPr>
              <w:jc w:val="center"/>
            </w:pPr>
            <w:r>
              <w:rPr>
                <w:sz w:val="17"/>
              </w:rPr>
              <w:t>3,72</w:t>
            </w:r>
          </w:p>
        </w:tc>
        <w:tc>
          <w:tcPr>
            <w:tcW w:w="1241" w:type="dxa"/>
          </w:tcPr>
          <w:p w14:paraId="71A2BD4F" w14:textId="77777777" w:rsidR="005603EC" w:rsidRDefault="00000000">
            <w:pPr>
              <w:jc w:val="center"/>
            </w:pPr>
            <w:r>
              <w:rPr>
                <w:sz w:val="17"/>
              </w:rPr>
              <w:t>3,74</w:t>
            </w:r>
          </w:p>
        </w:tc>
        <w:tc>
          <w:tcPr>
            <w:tcW w:w="1241" w:type="dxa"/>
          </w:tcPr>
          <w:p w14:paraId="0B456C20" w14:textId="77777777" w:rsidR="005603EC" w:rsidRDefault="00000000">
            <w:pPr>
              <w:jc w:val="center"/>
            </w:pPr>
            <w:r>
              <w:rPr>
                <w:sz w:val="17"/>
              </w:rPr>
              <w:t>3,95</w:t>
            </w:r>
          </w:p>
        </w:tc>
        <w:tc>
          <w:tcPr>
            <w:tcW w:w="1241" w:type="dxa"/>
          </w:tcPr>
          <w:p w14:paraId="0151B4D0" w14:textId="77777777" w:rsidR="005603EC" w:rsidRDefault="00000000">
            <w:pPr>
              <w:jc w:val="center"/>
            </w:pPr>
            <w:r>
              <w:rPr>
                <w:sz w:val="17"/>
              </w:rPr>
              <w:t>3,67</w:t>
            </w:r>
          </w:p>
        </w:tc>
        <w:tc>
          <w:tcPr>
            <w:tcW w:w="1241" w:type="dxa"/>
          </w:tcPr>
          <w:p w14:paraId="369230FB" w14:textId="77777777" w:rsidR="005603EC" w:rsidRDefault="00000000">
            <w:pPr>
              <w:jc w:val="center"/>
            </w:pPr>
            <w:r>
              <w:rPr>
                <w:sz w:val="17"/>
              </w:rPr>
              <w:t>3,77</w:t>
            </w:r>
          </w:p>
        </w:tc>
        <w:tc>
          <w:tcPr>
            <w:tcW w:w="1241" w:type="dxa"/>
          </w:tcPr>
          <w:p w14:paraId="216DE77A" w14:textId="77777777" w:rsidR="005603EC" w:rsidRDefault="00000000">
            <w:pPr>
              <w:jc w:val="center"/>
            </w:pPr>
            <w:r>
              <w:rPr>
                <w:sz w:val="17"/>
              </w:rPr>
              <w:t>3,80</w:t>
            </w:r>
          </w:p>
        </w:tc>
        <w:tc>
          <w:tcPr>
            <w:tcW w:w="1241" w:type="dxa"/>
          </w:tcPr>
          <w:p w14:paraId="1055ED8B" w14:textId="77777777" w:rsidR="005603EC" w:rsidRDefault="00000000">
            <w:pPr>
              <w:jc w:val="center"/>
            </w:pPr>
            <w:r>
              <w:rPr>
                <w:sz w:val="17"/>
              </w:rPr>
              <w:t>3,84</w:t>
            </w:r>
          </w:p>
        </w:tc>
      </w:tr>
      <w:tr w:rsidR="005603EC" w14:paraId="28AD2D3B" w14:textId="77777777">
        <w:trPr>
          <w:cantSplit/>
        </w:trPr>
        <w:tc>
          <w:tcPr>
            <w:tcW w:w="3402" w:type="dxa"/>
          </w:tcPr>
          <w:p w14:paraId="07A09936" w14:textId="77777777" w:rsidR="005603EC" w:rsidRDefault="00000000">
            <w:r>
              <w:rPr>
                <w:sz w:val="17"/>
              </w:rPr>
              <w:t>Ipak yo‘li bank</w:t>
            </w:r>
          </w:p>
        </w:tc>
        <w:tc>
          <w:tcPr>
            <w:tcW w:w="1241" w:type="dxa"/>
          </w:tcPr>
          <w:p w14:paraId="37224FD6" w14:textId="77777777" w:rsidR="005603EC" w:rsidRDefault="00000000">
            <w:pPr>
              <w:jc w:val="center"/>
            </w:pPr>
            <w:r>
              <w:rPr>
                <w:sz w:val="17"/>
              </w:rPr>
              <w:t>3,69</w:t>
            </w:r>
          </w:p>
        </w:tc>
        <w:tc>
          <w:tcPr>
            <w:tcW w:w="1241" w:type="dxa"/>
          </w:tcPr>
          <w:p w14:paraId="3A5D8674" w14:textId="77777777" w:rsidR="005603EC" w:rsidRDefault="00000000">
            <w:pPr>
              <w:jc w:val="center"/>
            </w:pPr>
            <w:r>
              <w:rPr>
                <w:sz w:val="17"/>
              </w:rPr>
              <w:t>3,67</w:t>
            </w:r>
          </w:p>
        </w:tc>
        <w:tc>
          <w:tcPr>
            <w:tcW w:w="1241" w:type="dxa"/>
          </w:tcPr>
          <w:p w14:paraId="30FBF572" w14:textId="77777777" w:rsidR="005603EC" w:rsidRDefault="00000000">
            <w:pPr>
              <w:jc w:val="center"/>
            </w:pPr>
            <w:r>
              <w:rPr>
                <w:sz w:val="17"/>
              </w:rPr>
              <w:t>3,75</w:t>
            </w:r>
          </w:p>
        </w:tc>
        <w:tc>
          <w:tcPr>
            <w:tcW w:w="1241" w:type="dxa"/>
          </w:tcPr>
          <w:p w14:paraId="4D03E011" w14:textId="77777777" w:rsidR="005603EC" w:rsidRDefault="00000000">
            <w:pPr>
              <w:jc w:val="center"/>
            </w:pPr>
            <w:r>
              <w:rPr>
                <w:sz w:val="17"/>
              </w:rPr>
              <w:t>3,80</w:t>
            </w:r>
          </w:p>
        </w:tc>
        <w:tc>
          <w:tcPr>
            <w:tcW w:w="1241" w:type="dxa"/>
          </w:tcPr>
          <w:p w14:paraId="28B7DB39" w14:textId="77777777" w:rsidR="005603EC" w:rsidRDefault="00000000">
            <w:pPr>
              <w:jc w:val="center"/>
            </w:pPr>
            <w:r>
              <w:rPr>
                <w:sz w:val="17"/>
              </w:rPr>
              <w:t>3,84</w:t>
            </w:r>
          </w:p>
        </w:tc>
        <w:tc>
          <w:tcPr>
            <w:tcW w:w="1241" w:type="dxa"/>
          </w:tcPr>
          <w:p w14:paraId="3061D487" w14:textId="77777777" w:rsidR="005603EC" w:rsidRDefault="00000000">
            <w:pPr>
              <w:jc w:val="center"/>
            </w:pPr>
            <w:r>
              <w:rPr>
                <w:sz w:val="17"/>
              </w:rPr>
              <w:t>3,82</w:t>
            </w:r>
          </w:p>
        </w:tc>
        <w:tc>
          <w:tcPr>
            <w:tcW w:w="1241" w:type="dxa"/>
          </w:tcPr>
          <w:p w14:paraId="34230913" w14:textId="77777777" w:rsidR="005603EC" w:rsidRDefault="00000000">
            <w:pPr>
              <w:jc w:val="center"/>
            </w:pPr>
            <w:r>
              <w:rPr>
                <w:sz w:val="17"/>
              </w:rPr>
              <w:t>3,80</w:t>
            </w:r>
          </w:p>
        </w:tc>
        <w:tc>
          <w:tcPr>
            <w:tcW w:w="1241" w:type="dxa"/>
          </w:tcPr>
          <w:p w14:paraId="3F1FE310" w14:textId="77777777" w:rsidR="005603EC" w:rsidRDefault="00000000">
            <w:pPr>
              <w:jc w:val="center"/>
            </w:pPr>
            <w:r>
              <w:rPr>
                <w:sz w:val="17"/>
              </w:rPr>
              <w:t>3,75</w:t>
            </w:r>
          </w:p>
        </w:tc>
        <w:tc>
          <w:tcPr>
            <w:tcW w:w="1241" w:type="dxa"/>
          </w:tcPr>
          <w:p w14:paraId="4556A964" w14:textId="77777777" w:rsidR="005603EC" w:rsidRDefault="00000000">
            <w:pPr>
              <w:jc w:val="center"/>
            </w:pPr>
            <w:r>
              <w:rPr>
                <w:sz w:val="17"/>
              </w:rPr>
              <w:t>3,75</w:t>
            </w:r>
          </w:p>
        </w:tc>
      </w:tr>
      <w:tr w:rsidR="005603EC" w14:paraId="3BB8ECF6" w14:textId="77777777">
        <w:trPr>
          <w:cantSplit/>
        </w:trPr>
        <w:tc>
          <w:tcPr>
            <w:tcW w:w="3402" w:type="dxa"/>
          </w:tcPr>
          <w:p w14:paraId="16AD0A5A" w14:textId="77777777" w:rsidR="005603EC" w:rsidRDefault="00000000">
            <w:r>
              <w:rPr>
                <w:sz w:val="17"/>
              </w:rPr>
              <w:t>Ipoteka-bank</w:t>
            </w:r>
          </w:p>
        </w:tc>
        <w:tc>
          <w:tcPr>
            <w:tcW w:w="1241" w:type="dxa"/>
          </w:tcPr>
          <w:p w14:paraId="0772D0FA" w14:textId="77777777" w:rsidR="005603EC" w:rsidRDefault="00000000">
            <w:pPr>
              <w:jc w:val="center"/>
            </w:pPr>
            <w:r>
              <w:rPr>
                <w:sz w:val="17"/>
              </w:rPr>
              <w:t>3,59</w:t>
            </w:r>
          </w:p>
        </w:tc>
        <w:tc>
          <w:tcPr>
            <w:tcW w:w="1241" w:type="dxa"/>
          </w:tcPr>
          <w:p w14:paraId="5AC7B5B9" w14:textId="77777777" w:rsidR="005603EC" w:rsidRDefault="00000000">
            <w:pPr>
              <w:jc w:val="center"/>
            </w:pPr>
            <w:r>
              <w:rPr>
                <w:sz w:val="17"/>
              </w:rPr>
              <w:t>3,50</w:t>
            </w:r>
          </w:p>
        </w:tc>
        <w:tc>
          <w:tcPr>
            <w:tcW w:w="1241" w:type="dxa"/>
          </w:tcPr>
          <w:p w14:paraId="3A936F2C" w14:textId="77777777" w:rsidR="005603EC" w:rsidRDefault="00000000">
            <w:pPr>
              <w:jc w:val="center"/>
            </w:pPr>
            <w:r>
              <w:rPr>
                <w:sz w:val="17"/>
              </w:rPr>
              <w:t>3,46</w:t>
            </w:r>
          </w:p>
        </w:tc>
        <w:tc>
          <w:tcPr>
            <w:tcW w:w="1241" w:type="dxa"/>
          </w:tcPr>
          <w:p w14:paraId="451CB337" w14:textId="77777777" w:rsidR="005603EC" w:rsidRDefault="00000000">
            <w:pPr>
              <w:jc w:val="center"/>
            </w:pPr>
            <w:r>
              <w:rPr>
                <w:sz w:val="17"/>
              </w:rPr>
              <w:t>3,64</w:t>
            </w:r>
          </w:p>
        </w:tc>
        <w:tc>
          <w:tcPr>
            <w:tcW w:w="1241" w:type="dxa"/>
          </w:tcPr>
          <w:p w14:paraId="791422B6" w14:textId="77777777" w:rsidR="005603EC" w:rsidRDefault="00000000">
            <w:pPr>
              <w:jc w:val="center"/>
            </w:pPr>
            <w:r>
              <w:rPr>
                <w:sz w:val="17"/>
              </w:rPr>
              <w:t>3,50</w:t>
            </w:r>
          </w:p>
        </w:tc>
        <w:tc>
          <w:tcPr>
            <w:tcW w:w="1241" w:type="dxa"/>
          </w:tcPr>
          <w:p w14:paraId="1484A93D" w14:textId="77777777" w:rsidR="005603EC" w:rsidRDefault="00000000">
            <w:pPr>
              <w:jc w:val="center"/>
            </w:pPr>
            <w:r>
              <w:rPr>
                <w:sz w:val="17"/>
              </w:rPr>
              <w:t>3,45</w:t>
            </w:r>
          </w:p>
        </w:tc>
        <w:tc>
          <w:tcPr>
            <w:tcW w:w="1241" w:type="dxa"/>
          </w:tcPr>
          <w:p w14:paraId="405D4C39" w14:textId="77777777" w:rsidR="005603EC" w:rsidRDefault="00000000">
            <w:pPr>
              <w:jc w:val="center"/>
            </w:pPr>
            <w:r>
              <w:rPr>
                <w:sz w:val="17"/>
              </w:rPr>
              <w:t>3,45</w:t>
            </w:r>
          </w:p>
        </w:tc>
        <w:tc>
          <w:tcPr>
            <w:tcW w:w="1241" w:type="dxa"/>
          </w:tcPr>
          <w:p w14:paraId="5641EFFC" w14:textId="77777777" w:rsidR="005603EC" w:rsidRDefault="00000000">
            <w:pPr>
              <w:jc w:val="center"/>
            </w:pPr>
            <w:r>
              <w:rPr>
                <w:sz w:val="17"/>
              </w:rPr>
              <w:t>2,88</w:t>
            </w:r>
          </w:p>
        </w:tc>
        <w:tc>
          <w:tcPr>
            <w:tcW w:w="1241" w:type="dxa"/>
          </w:tcPr>
          <w:p w14:paraId="3AA0891D" w14:textId="77777777" w:rsidR="005603EC" w:rsidRDefault="00000000">
            <w:pPr>
              <w:jc w:val="center"/>
            </w:pPr>
            <w:r>
              <w:rPr>
                <w:sz w:val="17"/>
              </w:rPr>
              <w:t>3,17</w:t>
            </w:r>
          </w:p>
        </w:tc>
      </w:tr>
      <w:tr w:rsidR="005603EC" w14:paraId="23DB1D55" w14:textId="77777777">
        <w:trPr>
          <w:cantSplit/>
        </w:trPr>
        <w:tc>
          <w:tcPr>
            <w:tcW w:w="3402" w:type="dxa"/>
          </w:tcPr>
          <w:p w14:paraId="40676186" w14:textId="77777777" w:rsidR="005603EC" w:rsidRDefault="00000000">
            <w:r>
              <w:rPr>
                <w:sz w:val="17"/>
              </w:rPr>
              <w:t>KDB Bank O‘zbekiston</w:t>
            </w:r>
          </w:p>
        </w:tc>
        <w:tc>
          <w:tcPr>
            <w:tcW w:w="1241" w:type="dxa"/>
          </w:tcPr>
          <w:p w14:paraId="59152872" w14:textId="77777777" w:rsidR="005603EC" w:rsidRDefault="00000000">
            <w:pPr>
              <w:jc w:val="center"/>
            </w:pPr>
            <w:r>
              <w:rPr>
                <w:sz w:val="17"/>
              </w:rPr>
              <w:t>3,91</w:t>
            </w:r>
          </w:p>
        </w:tc>
        <w:tc>
          <w:tcPr>
            <w:tcW w:w="1241" w:type="dxa"/>
          </w:tcPr>
          <w:p w14:paraId="1BBD844B" w14:textId="77777777" w:rsidR="005603EC" w:rsidRDefault="00000000">
            <w:pPr>
              <w:jc w:val="center"/>
            </w:pPr>
            <w:r>
              <w:rPr>
                <w:sz w:val="17"/>
              </w:rPr>
              <w:t>4,00</w:t>
            </w:r>
          </w:p>
        </w:tc>
        <w:tc>
          <w:tcPr>
            <w:tcW w:w="1241" w:type="dxa"/>
          </w:tcPr>
          <w:p w14:paraId="5088F3C8" w14:textId="77777777" w:rsidR="005603EC" w:rsidRDefault="00000000">
            <w:pPr>
              <w:jc w:val="center"/>
            </w:pPr>
            <w:r>
              <w:rPr>
                <w:sz w:val="17"/>
              </w:rPr>
              <w:t>4,00</w:t>
            </w:r>
          </w:p>
        </w:tc>
        <w:tc>
          <w:tcPr>
            <w:tcW w:w="1241" w:type="dxa"/>
          </w:tcPr>
          <w:p w14:paraId="30FD24E3" w14:textId="77777777" w:rsidR="005603EC" w:rsidRDefault="00000000">
            <w:pPr>
              <w:jc w:val="center"/>
            </w:pPr>
            <w:r>
              <w:rPr>
                <w:sz w:val="17"/>
              </w:rPr>
              <w:t>4,00</w:t>
            </w:r>
          </w:p>
        </w:tc>
        <w:tc>
          <w:tcPr>
            <w:tcW w:w="1241" w:type="dxa"/>
          </w:tcPr>
          <w:p w14:paraId="7A7CDB26" w14:textId="77777777" w:rsidR="005603EC" w:rsidRDefault="00000000">
            <w:pPr>
              <w:jc w:val="center"/>
            </w:pPr>
            <w:r>
              <w:rPr>
                <w:sz w:val="17"/>
              </w:rPr>
              <w:t>4,00</w:t>
            </w:r>
          </w:p>
        </w:tc>
        <w:tc>
          <w:tcPr>
            <w:tcW w:w="1241" w:type="dxa"/>
          </w:tcPr>
          <w:p w14:paraId="22F033F9" w14:textId="77777777" w:rsidR="005603EC" w:rsidRDefault="00000000">
            <w:pPr>
              <w:jc w:val="center"/>
            </w:pPr>
            <w:r>
              <w:rPr>
                <w:sz w:val="17"/>
              </w:rPr>
              <w:t>4,00</w:t>
            </w:r>
          </w:p>
        </w:tc>
        <w:tc>
          <w:tcPr>
            <w:tcW w:w="1241" w:type="dxa"/>
          </w:tcPr>
          <w:p w14:paraId="740691F9" w14:textId="77777777" w:rsidR="005603EC" w:rsidRDefault="00000000">
            <w:pPr>
              <w:jc w:val="center"/>
            </w:pPr>
            <w:r>
              <w:rPr>
                <w:sz w:val="17"/>
              </w:rPr>
              <w:t>4,00</w:t>
            </w:r>
          </w:p>
        </w:tc>
        <w:tc>
          <w:tcPr>
            <w:tcW w:w="1241" w:type="dxa"/>
          </w:tcPr>
          <w:p w14:paraId="3B1AF857" w14:textId="77777777" w:rsidR="005603EC" w:rsidRDefault="00000000">
            <w:pPr>
              <w:jc w:val="center"/>
            </w:pPr>
            <w:r>
              <w:rPr>
                <w:sz w:val="17"/>
              </w:rPr>
              <w:t>4,00</w:t>
            </w:r>
          </w:p>
        </w:tc>
        <w:tc>
          <w:tcPr>
            <w:tcW w:w="1241" w:type="dxa"/>
          </w:tcPr>
          <w:p w14:paraId="14B5F740" w14:textId="77777777" w:rsidR="005603EC" w:rsidRDefault="00000000">
            <w:pPr>
              <w:jc w:val="center"/>
            </w:pPr>
            <w:r>
              <w:rPr>
                <w:sz w:val="17"/>
              </w:rPr>
              <w:t>4,00</w:t>
            </w:r>
          </w:p>
        </w:tc>
      </w:tr>
      <w:tr w:rsidR="005603EC" w14:paraId="1B29A42D" w14:textId="77777777">
        <w:trPr>
          <w:cantSplit/>
        </w:trPr>
        <w:tc>
          <w:tcPr>
            <w:tcW w:w="3402" w:type="dxa"/>
          </w:tcPr>
          <w:p w14:paraId="2800F982" w14:textId="77777777" w:rsidR="005603EC" w:rsidRDefault="00000000">
            <w:r>
              <w:rPr>
                <w:sz w:val="17"/>
              </w:rPr>
              <w:t>Kapital bank</w:t>
            </w:r>
          </w:p>
        </w:tc>
        <w:tc>
          <w:tcPr>
            <w:tcW w:w="1241" w:type="dxa"/>
          </w:tcPr>
          <w:p w14:paraId="4870A979" w14:textId="77777777" w:rsidR="005603EC" w:rsidRDefault="00000000">
            <w:pPr>
              <w:jc w:val="center"/>
            </w:pPr>
            <w:r>
              <w:rPr>
                <w:sz w:val="17"/>
              </w:rPr>
              <w:t>3,90</w:t>
            </w:r>
          </w:p>
        </w:tc>
        <w:tc>
          <w:tcPr>
            <w:tcW w:w="1241" w:type="dxa"/>
          </w:tcPr>
          <w:p w14:paraId="2522581B" w14:textId="77777777" w:rsidR="005603EC" w:rsidRDefault="00000000">
            <w:pPr>
              <w:jc w:val="center"/>
            </w:pPr>
            <w:r>
              <w:rPr>
                <w:sz w:val="17"/>
              </w:rPr>
              <w:t>3,88</w:t>
            </w:r>
          </w:p>
        </w:tc>
        <w:tc>
          <w:tcPr>
            <w:tcW w:w="1241" w:type="dxa"/>
          </w:tcPr>
          <w:p w14:paraId="319AD2C9" w14:textId="77777777" w:rsidR="005603EC" w:rsidRDefault="00000000">
            <w:pPr>
              <w:jc w:val="center"/>
            </w:pPr>
            <w:r>
              <w:rPr>
                <w:sz w:val="17"/>
              </w:rPr>
              <w:t>3,91</w:t>
            </w:r>
          </w:p>
        </w:tc>
        <w:tc>
          <w:tcPr>
            <w:tcW w:w="1241" w:type="dxa"/>
          </w:tcPr>
          <w:p w14:paraId="1B952DBB" w14:textId="77777777" w:rsidR="005603EC" w:rsidRDefault="00000000">
            <w:pPr>
              <w:jc w:val="center"/>
            </w:pPr>
            <w:r>
              <w:rPr>
                <w:sz w:val="17"/>
              </w:rPr>
              <w:t>3,90</w:t>
            </w:r>
          </w:p>
        </w:tc>
        <w:tc>
          <w:tcPr>
            <w:tcW w:w="1241" w:type="dxa"/>
          </w:tcPr>
          <w:p w14:paraId="45082810" w14:textId="77777777" w:rsidR="005603EC" w:rsidRDefault="00000000">
            <w:pPr>
              <w:jc w:val="center"/>
            </w:pPr>
            <w:r>
              <w:rPr>
                <w:sz w:val="17"/>
              </w:rPr>
              <w:t>3,96</w:t>
            </w:r>
          </w:p>
        </w:tc>
        <w:tc>
          <w:tcPr>
            <w:tcW w:w="1241" w:type="dxa"/>
          </w:tcPr>
          <w:p w14:paraId="64F5D270" w14:textId="77777777" w:rsidR="005603EC" w:rsidRDefault="00000000">
            <w:pPr>
              <w:jc w:val="center"/>
            </w:pPr>
            <w:r>
              <w:rPr>
                <w:sz w:val="17"/>
              </w:rPr>
              <w:t>3,98</w:t>
            </w:r>
          </w:p>
        </w:tc>
        <w:tc>
          <w:tcPr>
            <w:tcW w:w="1241" w:type="dxa"/>
          </w:tcPr>
          <w:p w14:paraId="459710B8" w14:textId="77777777" w:rsidR="005603EC" w:rsidRDefault="00000000">
            <w:pPr>
              <w:jc w:val="center"/>
            </w:pPr>
            <w:r>
              <w:rPr>
                <w:sz w:val="17"/>
              </w:rPr>
              <w:t>3,88</w:t>
            </w:r>
          </w:p>
        </w:tc>
        <w:tc>
          <w:tcPr>
            <w:tcW w:w="1241" w:type="dxa"/>
          </w:tcPr>
          <w:p w14:paraId="4F692A40" w14:textId="77777777" w:rsidR="005603EC" w:rsidRDefault="00000000">
            <w:pPr>
              <w:jc w:val="center"/>
            </w:pPr>
            <w:r>
              <w:rPr>
                <w:sz w:val="17"/>
              </w:rPr>
              <w:t>3,89</w:t>
            </w:r>
          </w:p>
        </w:tc>
        <w:tc>
          <w:tcPr>
            <w:tcW w:w="1241" w:type="dxa"/>
          </w:tcPr>
          <w:p w14:paraId="1086B710" w14:textId="77777777" w:rsidR="005603EC" w:rsidRDefault="00000000">
            <w:pPr>
              <w:jc w:val="center"/>
            </w:pPr>
            <w:r>
              <w:rPr>
                <w:sz w:val="17"/>
              </w:rPr>
              <w:t>3,87</w:t>
            </w:r>
          </w:p>
        </w:tc>
      </w:tr>
      <w:tr w:rsidR="005603EC" w14:paraId="682A774E" w14:textId="77777777">
        <w:trPr>
          <w:cantSplit/>
        </w:trPr>
        <w:tc>
          <w:tcPr>
            <w:tcW w:w="3402" w:type="dxa"/>
          </w:tcPr>
          <w:p w14:paraId="278C1124" w14:textId="77777777" w:rsidR="005603EC" w:rsidRDefault="00000000">
            <w:r>
              <w:rPr>
                <w:sz w:val="17"/>
              </w:rPr>
              <w:t>Mikrokreditbank (D)</w:t>
            </w:r>
          </w:p>
        </w:tc>
        <w:tc>
          <w:tcPr>
            <w:tcW w:w="1241" w:type="dxa"/>
          </w:tcPr>
          <w:p w14:paraId="437A4DCC" w14:textId="77777777" w:rsidR="005603EC" w:rsidRDefault="00000000">
            <w:pPr>
              <w:jc w:val="center"/>
            </w:pPr>
            <w:r>
              <w:rPr>
                <w:sz w:val="17"/>
              </w:rPr>
              <w:t>2,75</w:t>
            </w:r>
          </w:p>
        </w:tc>
        <w:tc>
          <w:tcPr>
            <w:tcW w:w="1241" w:type="dxa"/>
          </w:tcPr>
          <w:p w14:paraId="46075C08" w14:textId="77777777" w:rsidR="005603EC" w:rsidRDefault="00000000">
            <w:pPr>
              <w:jc w:val="center"/>
            </w:pPr>
            <w:r>
              <w:rPr>
                <w:sz w:val="17"/>
              </w:rPr>
              <w:t>2,68</w:t>
            </w:r>
          </w:p>
        </w:tc>
        <w:tc>
          <w:tcPr>
            <w:tcW w:w="1241" w:type="dxa"/>
          </w:tcPr>
          <w:p w14:paraId="23627F57" w14:textId="77777777" w:rsidR="005603EC" w:rsidRDefault="00000000">
            <w:pPr>
              <w:jc w:val="center"/>
            </w:pPr>
            <w:r>
              <w:rPr>
                <w:sz w:val="17"/>
              </w:rPr>
              <w:t>2,71</w:t>
            </w:r>
          </w:p>
        </w:tc>
        <w:tc>
          <w:tcPr>
            <w:tcW w:w="1241" w:type="dxa"/>
          </w:tcPr>
          <w:p w14:paraId="14BBFDAE" w14:textId="77777777" w:rsidR="005603EC" w:rsidRDefault="00000000">
            <w:pPr>
              <w:jc w:val="center"/>
            </w:pPr>
            <w:r>
              <w:rPr>
                <w:sz w:val="17"/>
              </w:rPr>
              <w:t>2,72</w:t>
            </w:r>
          </w:p>
        </w:tc>
        <w:tc>
          <w:tcPr>
            <w:tcW w:w="1241" w:type="dxa"/>
          </w:tcPr>
          <w:p w14:paraId="0AFFC438" w14:textId="77777777" w:rsidR="005603EC" w:rsidRDefault="00000000">
            <w:pPr>
              <w:jc w:val="center"/>
            </w:pPr>
            <w:r>
              <w:rPr>
                <w:sz w:val="17"/>
              </w:rPr>
              <w:t>2,82</w:t>
            </w:r>
          </w:p>
        </w:tc>
        <w:tc>
          <w:tcPr>
            <w:tcW w:w="1241" w:type="dxa"/>
          </w:tcPr>
          <w:p w14:paraId="1117612D" w14:textId="77777777" w:rsidR="005603EC" w:rsidRDefault="00000000">
            <w:pPr>
              <w:jc w:val="center"/>
            </w:pPr>
            <w:r>
              <w:rPr>
                <w:sz w:val="17"/>
              </w:rPr>
              <w:t>2,67</w:t>
            </w:r>
          </w:p>
        </w:tc>
        <w:tc>
          <w:tcPr>
            <w:tcW w:w="1241" w:type="dxa"/>
          </w:tcPr>
          <w:p w14:paraId="48F7C41A" w14:textId="77777777" w:rsidR="005603EC" w:rsidRDefault="00000000">
            <w:pPr>
              <w:jc w:val="center"/>
            </w:pPr>
            <w:r>
              <w:rPr>
                <w:sz w:val="17"/>
              </w:rPr>
              <w:t>2,65</w:t>
            </w:r>
          </w:p>
        </w:tc>
        <w:tc>
          <w:tcPr>
            <w:tcW w:w="1241" w:type="dxa"/>
          </w:tcPr>
          <w:p w14:paraId="642B0198" w14:textId="77777777" w:rsidR="005603EC" w:rsidRDefault="00000000">
            <w:pPr>
              <w:jc w:val="center"/>
            </w:pPr>
            <w:r>
              <w:rPr>
                <w:sz w:val="17"/>
              </w:rPr>
              <w:t>2,68</w:t>
            </w:r>
          </w:p>
        </w:tc>
        <w:tc>
          <w:tcPr>
            <w:tcW w:w="1241" w:type="dxa"/>
          </w:tcPr>
          <w:p w14:paraId="60E9107D" w14:textId="77777777" w:rsidR="005603EC" w:rsidRDefault="00000000">
            <w:pPr>
              <w:jc w:val="center"/>
            </w:pPr>
            <w:r>
              <w:rPr>
                <w:sz w:val="17"/>
              </w:rPr>
              <w:t>2,69</w:t>
            </w:r>
          </w:p>
        </w:tc>
      </w:tr>
      <w:tr w:rsidR="005603EC" w14:paraId="5FE10310" w14:textId="77777777">
        <w:trPr>
          <w:cantSplit/>
        </w:trPr>
        <w:tc>
          <w:tcPr>
            <w:tcW w:w="3402" w:type="dxa"/>
          </w:tcPr>
          <w:p w14:paraId="402FDAC1" w14:textId="77777777" w:rsidR="005603EC" w:rsidRDefault="00000000">
            <w:r>
              <w:rPr>
                <w:sz w:val="17"/>
              </w:rPr>
              <w:t>Orient Finance bank</w:t>
            </w:r>
          </w:p>
        </w:tc>
        <w:tc>
          <w:tcPr>
            <w:tcW w:w="1241" w:type="dxa"/>
          </w:tcPr>
          <w:p w14:paraId="06E7FBC7" w14:textId="77777777" w:rsidR="005603EC" w:rsidRDefault="00000000">
            <w:pPr>
              <w:jc w:val="center"/>
            </w:pPr>
            <w:r>
              <w:rPr>
                <w:sz w:val="17"/>
              </w:rPr>
              <w:t>3,86</w:t>
            </w:r>
          </w:p>
        </w:tc>
        <w:tc>
          <w:tcPr>
            <w:tcW w:w="1241" w:type="dxa"/>
          </w:tcPr>
          <w:p w14:paraId="0CB2B6B8" w14:textId="77777777" w:rsidR="005603EC" w:rsidRDefault="00000000">
            <w:pPr>
              <w:jc w:val="center"/>
            </w:pPr>
            <w:r>
              <w:rPr>
                <w:sz w:val="17"/>
              </w:rPr>
              <w:t>3,85</w:t>
            </w:r>
          </w:p>
        </w:tc>
        <w:tc>
          <w:tcPr>
            <w:tcW w:w="1241" w:type="dxa"/>
          </w:tcPr>
          <w:p w14:paraId="3F1877E0" w14:textId="77777777" w:rsidR="005603EC" w:rsidRDefault="00000000">
            <w:pPr>
              <w:jc w:val="center"/>
            </w:pPr>
            <w:r>
              <w:rPr>
                <w:sz w:val="17"/>
              </w:rPr>
              <w:t>3,84</w:t>
            </w:r>
          </w:p>
        </w:tc>
        <w:tc>
          <w:tcPr>
            <w:tcW w:w="1241" w:type="dxa"/>
          </w:tcPr>
          <w:p w14:paraId="28BBADB5" w14:textId="77777777" w:rsidR="005603EC" w:rsidRDefault="00000000">
            <w:pPr>
              <w:jc w:val="center"/>
            </w:pPr>
            <w:r>
              <w:rPr>
                <w:sz w:val="17"/>
              </w:rPr>
              <w:t>3,98</w:t>
            </w:r>
          </w:p>
        </w:tc>
        <w:tc>
          <w:tcPr>
            <w:tcW w:w="1241" w:type="dxa"/>
          </w:tcPr>
          <w:p w14:paraId="4303D0B8" w14:textId="77777777" w:rsidR="005603EC" w:rsidRDefault="00000000">
            <w:pPr>
              <w:jc w:val="center"/>
            </w:pPr>
            <w:r>
              <w:rPr>
                <w:sz w:val="17"/>
              </w:rPr>
              <w:t>3,98</w:t>
            </w:r>
          </w:p>
        </w:tc>
        <w:tc>
          <w:tcPr>
            <w:tcW w:w="1241" w:type="dxa"/>
          </w:tcPr>
          <w:p w14:paraId="046B0621" w14:textId="77777777" w:rsidR="005603EC" w:rsidRDefault="00000000">
            <w:pPr>
              <w:jc w:val="center"/>
            </w:pPr>
            <w:r>
              <w:rPr>
                <w:sz w:val="17"/>
              </w:rPr>
              <w:t>3,94</w:t>
            </w:r>
          </w:p>
        </w:tc>
        <w:tc>
          <w:tcPr>
            <w:tcW w:w="1241" w:type="dxa"/>
          </w:tcPr>
          <w:p w14:paraId="18D6C6F4" w14:textId="77777777" w:rsidR="005603EC" w:rsidRDefault="00000000">
            <w:pPr>
              <w:jc w:val="center"/>
            </w:pPr>
            <w:r>
              <w:rPr>
                <w:sz w:val="17"/>
              </w:rPr>
              <w:t>3,87</w:t>
            </w:r>
          </w:p>
        </w:tc>
        <w:tc>
          <w:tcPr>
            <w:tcW w:w="1241" w:type="dxa"/>
          </w:tcPr>
          <w:p w14:paraId="029B4381" w14:textId="77777777" w:rsidR="005603EC" w:rsidRDefault="00000000">
            <w:pPr>
              <w:jc w:val="center"/>
            </w:pPr>
            <w:r>
              <w:rPr>
                <w:sz w:val="17"/>
              </w:rPr>
              <w:t>3,88</w:t>
            </w:r>
          </w:p>
        </w:tc>
        <w:tc>
          <w:tcPr>
            <w:tcW w:w="1241" w:type="dxa"/>
          </w:tcPr>
          <w:p w14:paraId="19795C92" w14:textId="77777777" w:rsidR="005603EC" w:rsidRDefault="00000000">
            <w:pPr>
              <w:jc w:val="center"/>
            </w:pPr>
            <w:r>
              <w:rPr>
                <w:sz w:val="17"/>
              </w:rPr>
              <w:t>3,92</w:t>
            </w:r>
          </w:p>
        </w:tc>
      </w:tr>
      <w:tr w:rsidR="005603EC" w14:paraId="18CF1F28" w14:textId="77777777">
        <w:trPr>
          <w:cantSplit/>
        </w:trPr>
        <w:tc>
          <w:tcPr>
            <w:tcW w:w="3402" w:type="dxa"/>
          </w:tcPr>
          <w:p w14:paraId="563F6C3B" w14:textId="77777777" w:rsidR="005603EC" w:rsidRDefault="00000000">
            <w:r>
              <w:rPr>
                <w:sz w:val="17"/>
              </w:rPr>
              <w:t>O‘zmilliybank (D)</w:t>
            </w:r>
          </w:p>
        </w:tc>
        <w:tc>
          <w:tcPr>
            <w:tcW w:w="1241" w:type="dxa"/>
          </w:tcPr>
          <w:p w14:paraId="5A27F118" w14:textId="77777777" w:rsidR="005603EC" w:rsidRDefault="00000000">
            <w:pPr>
              <w:jc w:val="center"/>
            </w:pPr>
            <w:r>
              <w:rPr>
                <w:sz w:val="17"/>
              </w:rPr>
              <w:t>3,23</w:t>
            </w:r>
          </w:p>
        </w:tc>
        <w:tc>
          <w:tcPr>
            <w:tcW w:w="1241" w:type="dxa"/>
          </w:tcPr>
          <w:p w14:paraId="49590181" w14:textId="77777777" w:rsidR="005603EC" w:rsidRDefault="00000000">
            <w:pPr>
              <w:jc w:val="center"/>
            </w:pPr>
            <w:r>
              <w:rPr>
                <w:sz w:val="17"/>
              </w:rPr>
              <w:t>3,23</w:t>
            </w:r>
          </w:p>
        </w:tc>
        <w:tc>
          <w:tcPr>
            <w:tcW w:w="1241" w:type="dxa"/>
          </w:tcPr>
          <w:p w14:paraId="769B9F41" w14:textId="77777777" w:rsidR="005603EC" w:rsidRDefault="00000000">
            <w:pPr>
              <w:jc w:val="center"/>
            </w:pPr>
            <w:r>
              <w:rPr>
                <w:sz w:val="17"/>
              </w:rPr>
              <w:t>3,52</w:t>
            </w:r>
          </w:p>
        </w:tc>
        <w:tc>
          <w:tcPr>
            <w:tcW w:w="1241" w:type="dxa"/>
          </w:tcPr>
          <w:p w14:paraId="4B39884F" w14:textId="77777777" w:rsidR="005603EC" w:rsidRDefault="00000000">
            <w:pPr>
              <w:jc w:val="center"/>
            </w:pPr>
            <w:r>
              <w:rPr>
                <w:sz w:val="17"/>
              </w:rPr>
              <w:t>3,54</w:t>
            </w:r>
          </w:p>
        </w:tc>
        <w:tc>
          <w:tcPr>
            <w:tcW w:w="1241" w:type="dxa"/>
          </w:tcPr>
          <w:p w14:paraId="792F16BD" w14:textId="77777777" w:rsidR="005603EC" w:rsidRDefault="00000000">
            <w:pPr>
              <w:jc w:val="center"/>
            </w:pPr>
            <w:r>
              <w:rPr>
                <w:sz w:val="17"/>
              </w:rPr>
              <w:t>–</w:t>
            </w:r>
          </w:p>
        </w:tc>
        <w:tc>
          <w:tcPr>
            <w:tcW w:w="1241" w:type="dxa"/>
          </w:tcPr>
          <w:p w14:paraId="1E883AE9" w14:textId="77777777" w:rsidR="005603EC" w:rsidRDefault="00000000">
            <w:pPr>
              <w:jc w:val="center"/>
            </w:pPr>
            <w:r>
              <w:rPr>
                <w:sz w:val="17"/>
              </w:rPr>
              <w:t>3,67</w:t>
            </w:r>
          </w:p>
        </w:tc>
        <w:tc>
          <w:tcPr>
            <w:tcW w:w="1241" w:type="dxa"/>
          </w:tcPr>
          <w:p w14:paraId="6B48C5FF" w14:textId="77777777" w:rsidR="005603EC" w:rsidRDefault="00000000">
            <w:pPr>
              <w:jc w:val="center"/>
            </w:pPr>
            <w:r>
              <w:rPr>
                <w:sz w:val="17"/>
              </w:rPr>
              <w:t>3,56</w:t>
            </w:r>
          </w:p>
        </w:tc>
        <w:tc>
          <w:tcPr>
            <w:tcW w:w="1241" w:type="dxa"/>
          </w:tcPr>
          <w:p w14:paraId="61E0C12B" w14:textId="77777777" w:rsidR="005603EC" w:rsidRDefault="00000000">
            <w:pPr>
              <w:jc w:val="center"/>
            </w:pPr>
            <w:r>
              <w:rPr>
                <w:sz w:val="17"/>
              </w:rPr>
              <w:t>3,49</w:t>
            </w:r>
          </w:p>
        </w:tc>
        <w:tc>
          <w:tcPr>
            <w:tcW w:w="1241" w:type="dxa"/>
          </w:tcPr>
          <w:p w14:paraId="065F8071" w14:textId="77777777" w:rsidR="005603EC" w:rsidRDefault="00000000">
            <w:pPr>
              <w:jc w:val="center"/>
            </w:pPr>
            <w:r>
              <w:rPr>
                <w:sz w:val="17"/>
              </w:rPr>
              <w:t>3,45</w:t>
            </w:r>
          </w:p>
        </w:tc>
      </w:tr>
      <w:tr w:rsidR="005603EC" w14:paraId="584AAE5E" w14:textId="77777777">
        <w:trPr>
          <w:cantSplit/>
        </w:trPr>
        <w:tc>
          <w:tcPr>
            <w:tcW w:w="3402" w:type="dxa"/>
          </w:tcPr>
          <w:p w14:paraId="5CEB0C88" w14:textId="77777777" w:rsidR="005603EC" w:rsidRDefault="00000000">
            <w:r>
              <w:rPr>
                <w:sz w:val="17"/>
              </w:rPr>
              <w:t>O‘zsanoatqurilishbank (D)</w:t>
            </w:r>
          </w:p>
        </w:tc>
        <w:tc>
          <w:tcPr>
            <w:tcW w:w="1241" w:type="dxa"/>
          </w:tcPr>
          <w:p w14:paraId="404CB6CA" w14:textId="77777777" w:rsidR="005603EC" w:rsidRDefault="00000000">
            <w:pPr>
              <w:jc w:val="center"/>
            </w:pPr>
            <w:r>
              <w:rPr>
                <w:sz w:val="17"/>
              </w:rPr>
              <w:t>3,39</w:t>
            </w:r>
          </w:p>
        </w:tc>
        <w:tc>
          <w:tcPr>
            <w:tcW w:w="1241" w:type="dxa"/>
          </w:tcPr>
          <w:p w14:paraId="5A0D471C" w14:textId="77777777" w:rsidR="005603EC" w:rsidRDefault="00000000">
            <w:pPr>
              <w:jc w:val="center"/>
            </w:pPr>
            <w:r>
              <w:rPr>
                <w:sz w:val="17"/>
              </w:rPr>
              <w:t>3,38</w:t>
            </w:r>
          </w:p>
        </w:tc>
        <w:tc>
          <w:tcPr>
            <w:tcW w:w="1241" w:type="dxa"/>
          </w:tcPr>
          <w:p w14:paraId="4A6DF44F" w14:textId="77777777" w:rsidR="005603EC" w:rsidRDefault="00000000">
            <w:pPr>
              <w:jc w:val="center"/>
            </w:pPr>
            <w:r>
              <w:rPr>
                <w:sz w:val="17"/>
              </w:rPr>
              <w:t>3,38</w:t>
            </w:r>
          </w:p>
        </w:tc>
        <w:tc>
          <w:tcPr>
            <w:tcW w:w="1241" w:type="dxa"/>
          </w:tcPr>
          <w:p w14:paraId="77424D31" w14:textId="77777777" w:rsidR="005603EC" w:rsidRDefault="00000000">
            <w:pPr>
              <w:jc w:val="center"/>
            </w:pPr>
            <w:r>
              <w:rPr>
                <w:sz w:val="17"/>
              </w:rPr>
              <w:t>3,36</w:t>
            </w:r>
          </w:p>
        </w:tc>
        <w:tc>
          <w:tcPr>
            <w:tcW w:w="1241" w:type="dxa"/>
          </w:tcPr>
          <w:p w14:paraId="4598507B" w14:textId="77777777" w:rsidR="005603EC" w:rsidRDefault="00000000">
            <w:pPr>
              <w:jc w:val="center"/>
            </w:pPr>
            <w:r>
              <w:rPr>
                <w:sz w:val="17"/>
              </w:rPr>
              <w:t>3,27</w:t>
            </w:r>
          </w:p>
        </w:tc>
        <w:tc>
          <w:tcPr>
            <w:tcW w:w="1241" w:type="dxa"/>
          </w:tcPr>
          <w:p w14:paraId="7F5445F0" w14:textId="77777777" w:rsidR="005603EC" w:rsidRDefault="00000000">
            <w:pPr>
              <w:jc w:val="center"/>
            </w:pPr>
            <w:r>
              <w:rPr>
                <w:sz w:val="17"/>
              </w:rPr>
              <w:t>3,22</w:t>
            </w:r>
          </w:p>
        </w:tc>
        <w:tc>
          <w:tcPr>
            <w:tcW w:w="1241" w:type="dxa"/>
          </w:tcPr>
          <w:p w14:paraId="5F0BFE6C" w14:textId="77777777" w:rsidR="005603EC" w:rsidRDefault="00000000">
            <w:pPr>
              <w:jc w:val="center"/>
            </w:pPr>
            <w:r>
              <w:rPr>
                <w:sz w:val="17"/>
              </w:rPr>
              <w:t>3,18</w:t>
            </w:r>
          </w:p>
        </w:tc>
        <w:tc>
          <w:tcPr>
            <w:tcW w:w="1241" w:type="dxa"/>
          </w:tcPr>
          <w:p w14:paraId="6A2C6759" w14:textId="77777777" w:rsidR="005603EC" w:rsidRDefault="00000000">
            <w:pPr>
              <w:jc w:val="center"/>
            </w:pPr>
            <w:r>
              <w:rPr>
                <w:sz w:val="17"/>
              </w:rPr>
              <w:t>3,32</w:t>
            </w:r>
          </w:p>
        </w:tc>
        <w:tc>
          <w:tcPr>
            <w:tcW w:w="1241" w:type="dxa"/>
          </w:tcPr>
          <w:p w14:paraId="4485B3AC" w14:textId="77777777" w:rsidR="005603EC" w:rsidRDefault="00000000">
            <w:pPr>
              <w:jc w:val="center"/>
            </w:pPr>
            <w:r>
              <w:rPr>
                <w:sz w:val="17"/>
              </w:rPr>
              <w:t>3,36</w:t>
            </w:r>
          </w:p>
        </w:tc>
      </w:tr>
      <w:tr w:rsidR="005603EC" w14:paraId="254C573F" w14:textId="77777777">
        <w:trPr>
          <w:cantSplit/>
        </w:trPr>
        <w:tc>
          <w:tcPr>
            <w:tcW w:w="3402" w:type="dxa"/>
          </w:tcPr>
          <w:p w14:paraId="441020AB" w14:textId="77777777" w:rsidR="005603EC" w:rsidRDefault="00000000">
            <w:r>
              <w:rPr>
                <w:sz w:val="17"/>
              </w:rPr>
              <w:t>Tenge bank</w:t>
            </w:r>
          </w:p>
        </w:tc>
        <w:tc>
          <w:tcPr>
            <w:tcW w:w="1241" w:type="dxa"/>
          </w:tcPr>
          <w:p w14:paraId="39C215C4" w14:textId="77777777" w:rsidR="005603EC" w:rsidRDefault="00000000">
            <w:pPr>
              <w:jc w:val="center"/>
            </w:pPr>
            <w:r>
              <w:rPr>
                <w:sz w:val="17"/>
              </w:rPr>
              <w:t>3,24</w:t>
            </w:r>
          </w:p>
        </w:tc>
        <w:tc>
          <w:tcPr>
            <w:tcW w:w="1241" w:type="dxa"/>
          </w:tcPr>
          <w:p w14:paraId="65C9CB47" w14:textId="77777777" w:rsidR="005603EC" w:rsidRDefault="00000000">
            <w:pPr>
              <w:jc w:val="center"/>
            </w:pPr>
            <w:r>
              <w:rPr>
                <w:sz w:val="17"/>
              </w:rPr>
              <w:t>3,33</w:t>
            </w:r>
          </w:p>
        </w:tc>
        <w:tc>
          <w:tcPr>
            <w:tcW w:w="1241" w:type="dxa"/>
          </w:tcPr>
          <w:p w14:paraId="09886326" w14:textId="77777777" w:rsidR="005603EC" w:rsidRDefault="00000000">
            <w:pPr>
              <w:jc w:val="center"/>
            </w:pPr>
            <w:r>
              <w:rPr>
                <w:sz w:val="17"/>
              </w:rPr>
              <w:t>3,02</w:t>
            </w:r>
          </w:p>
        </w:tc>
        <w:tc>
          <w:tcPr>
            <w:tcW w:w="1241" w:type="dxa"/>
          </w:tcPr>
          <w:p w14:paraId="5050620D" w14:textId="77777777" w:rsidR="005603EC" w:rsidRDefault="00000000">
            <w:pPr>
              <w:jc w:val="center"/>
            </w:pPr>
            <w:r>
              <w:rPr>
                <w:sz w:val="17"/>
              </w:rPr>
              <w:t>2,93</w:t>
            </w:r>
          </w:p>
        </w:tc>
        <w:tc>
          <w:tcPr>
            <w:tcW w:w="1241" w:type="dxa"/>
          </w:tcPr>
          <w:p w14:paraId="36CE5DDF" w14:textId="77777777" w:rsidR="005603EC" w:rsidRDefault="00000000">
            <w:pPr>
              <w:jc w:val="center"/>
            </w:pPr>
            <w:r>
              <w:rPr>
                <w:sz w:val="17"/>
              </w:rPr>
              <w:t>2,91</w:t>
            </w:r>
          </w:p>
        </w:tc>
        <w:tc>
          <w:tcPr>
            <w:tcW w:w="1241" w:type="dxa"/>
          </w:tcPr>
          <w:p w14:paraId="25F402FD" w14:textId="77777777" w:rsidR="005603EC" w:rsidRDefault="00000000">
            <w:pPr>
              <w:jc w:val="center"/>
            </w:pPr>
            <w:r>
              <w:rPr>
                <w:sz w:val="17"/>
              </w:rPr>
              <w:t>3,26</w:t>
            </w:r>
          </w:p>
        </w:tc>
        <w:tc>
          <w:tcPr>
            <w:tcW w:w="1241" w:type="dxa"/>
          </w:tcPr>
          <w:p w14:paraId="1D23689F" w14:textId="77777777" w:rsidR="005603EC" w:rsidRDefault="00000000">
            <w:pPr>
              <w:jc w:val="center"/>
            </w:pPr>
            <w:r>
              <w:rPr>
                <w:sz w:val="17"/>
              </w:rPr>
              <w:t>3,23</w:t>
            </w:r>
          </w:p>
        </w:tc>
        <w:tc>
          <w:tcPr>
            <w:tcW w:w="1241" w:type="dxa"/>
          </w:tcPr>
          <w:p w14:paraId="727164E4" w14:textId="77777777" w:rsidR="005603EC" w:rsidRDefault="00000000">
            <w:pPr>
              <w:jc w:val="center"/>
            </w:pPr>
            <w:r>
              <w:rPr>
                <w:sz w:val="17"/>
              </w:rPr>
              <w:t>3,31</w:t>
            </w:r>
          </w:p>
        </w:tc>
        <w:tc>
          <w:tcPr>
            <w:tcW w:w="1241" w:type="dxa"/>
          </w:tcPr>
          <w:p w14:paraId="03386376" w14:textId="77777777" w:rsidR="005603EC" w:rsidRDefault="00000000">
            <w:pPr>
              <w:jc w:val="center"/>
            </w:pPr>
            <w:r>
              <w:rPr>
                <w:sz w:val="17"/>
              </w:rPr>
              <w:t>3,35</w:t>
            </w:r>
          </w:p>
        </w:tc>
      </w:tr>
      <w:tr w:rsidR="005603EC" w14:paraId="501CF602" w14:textId="77777777">
        <w:trPr>
          <w:cantSplit/>
        </w:trPr>
        <w:tc>
          <w:tcPr>
            <w:tcW w:w="3402" w:type="dxa"/>
          </w:tcPr>
          <w:p w14:paraId="7CBBDA43" w14:textId="77777777" w:rsidR="005603EC" w:rsidRDefault="00000000">
            <w:r>
              <w:rPr>
                <w:sz w:val="17"/>
              </w:rPr>
              <w:t>Tibisi bank</w:t>
            </w:r>
          </w:p>
        </w:tc>
        <w:tc>
          <w:tcPr>
            <w:tcW w:w="1241" w:type="dxa"/>
          </w:tcPr>
          <w:p w14:paraId="4DB12D08" w14:textId="77777777" w:rsidR="005603EC" w:rsidRDefault="00000000">
            <w:pPr>
              <w:jc w:val="center"/>
            </w:pPr>
            <w:r>
              <w:rPr>
                <w:sz w:val="17"/>
              </w:rPr>
              <w:t>3,83</w:t>
            </w:r>
          </w:p>
        </w:tc>
        <w:tc>
          <w:tcPr>
            <w:tcW w:w="1241" w:type="dxa"/>
          </w:tcPr>
          <w:p w14:paraId="21196CF1" w14:textId="77777777" w:rsidR="005603EC" w:rsidRDefault="00000000">
            <w:pPr>
              <w:jc w:val="center"/>
            </w:pPr>
            <w:r>
              <w:rPr>
                <w:sz w:val="17"/>
              </w:rPr>
              <w:t>–</w:t>
            </w:r>
          </w:p>
        </w:tc>
        <w:tc>
          <w:tcPr>
            <w:tcW w:w="1241" w:type="dxa"/>
          </w:tcPr>
          <w:p w14:paraId="677515A4" w14:textId="77777777" w:rsidR="005603EC" w:rsidRDefault="00000000">
            <w:pPr>
              <w:jc w:val="center"/>
            </w:pPr>
            <w:r>
              <w:rPr>
                <w:sz w:val="17"/>
              </w:rPr>
              <w:t>3,39</w:t>
            </w:r>
          </w:p>
        </w:tc>
        <w:tc>
          <w:tcPr>
            <w:tcW w:w="1241" w:type="dxa"/>
          </w:tcPr>
          <w:p w14:paraId="11CC2858" w14:textId="77777777" w:rsidR="005603EC" w:rsidRDefault="00000000">
            <w:pPr>
              <w:jc w:val="center"/>
            </w:pPr>
            <w:r>
              <w:rPr>
                <w:sz w:val="17"/>
              </w:rPr>
              <w:t>3,36</w:t>
            </w:r>
          </w:p>
        </w:tc>
        <w:tc>
          <w:tcPr>
            <w:tcW w:w="1241" w:type="dxa"/>
          </w:tcPr>
          <w:p w14:paraId="603483CB" w14:textId="77777777" w:rsidR="005603EC" w:rsidRDefault="00000000">
            <w:pPr>
              <w:jc w:val="center"/>
            </w:pPr>
            <w:r>
              <w:rPr>
                <w:sz w:val="17"/>
              </w:rPr>
              <w:t>3,18</w:t>
            </w:r>
          </w:p>
        </w:tc>
        <w:tc>
          <w:tcPr>
            <w:tcW w:w="1241" w:type="dxa"/>
          </w:tcPr>
          <w:p w14:paraId="59B0FC0E" w14:textId="77777777" w:rsidR="005603EC" w:rsidRDefault="00000000">
            <w:pPr>
              <w:jc w:val="center"/>
            </w:pPr>
            <w:r>
              <w:rPr>
                <w:sz w:val="17"/>
              </w:rPr>
              <w:t>3,59</w:t>
            </w:r>
          </w:p>
        </w:tc>
        <w:tc>
          <w:tcPr>
            <w:tcW w:w="1241" w:type="dxa"/>
          </w:tcPr>
          <w:p w14:paraId="75C281D8" w14:textId="77777777" w:rsidR="005603EC" w:rsidRDefault="00000000">
            <w:pPr>
              <w:jc w:val="center"/>
            </w:pPr>
            <w:r>
              <w:rPr>
                <w:sz w:val="17"/>
              </w:rPr>
              <w:t>3,40</w:t>
            </w:r>
          </w:p>
        </w:tc>
        <w:tc>
          <w:tcPr>
            <w:tcW w:w="1241" w:type="dxa"/>
          </w:tcPr>
          <w:p w14:paraId="41FC36BA" w14:textId="77777777" w:rsidR="005603EC" w:rsidRDefault="00000000">
            <w:pPr>
              <w:jc w:val="center"/>
            </w:pPr>
            <w:r>
              <w:rPr>
                <w:sz w:val="17"/>
              </w:rPr>
              <w:t>3,24</w:t>
            </w:r>
          </w:p>
        </w:tc>
        <w:tc>
          <w:tcPr>
            <w:tcW w:w="1241" w:type="dxa"/>
          </w:tcPr>
          <w:p w14:paraId="03CC4FC5" w14:textId="77777777" w:rsidR="005603EC" w:rsidRDefault="00000000">
            <w:pPr>
              <w:jc w:val="center"/>
            </w:pPr>
            <w:r>
              <w:rPr>
                <w:sz w:val="17"/>
              </w:rPr>
              <w:t>3,31</w:t>
            </w:r>
          </w:p>
        </w:tc>
      </w:tr>
      <w:tr w:rsidR="005603EC" w14:paraId="2EFBF088" w14:textId="77777777">
        <w:trPr>
          <w:cantSplit/>
        </w:trPr>
        <w:tc>
          <w:tcPr>
            <w:tcW w:w="3402" w:type="dxa"/>
          </w:tcPr>
          <w:p w14:paraId="02168279" w14:textId="77777777" w:rsidR="005603EC" w:rsidRDefault="00000000">
            <w:r>
              <w:rPr>
                <w:sz w:val="17"/>
              </w:rPr>
              <w:t>Trast bank</w:t>
            </w:r>
          </w:p>
        </w:tc>
        <w:tc>
          <w:tcPr>
            <w:tcW w:w="1241" w:type="dxa"/>
          </w:tcPr>
          <w:p w14:paraId="349803F8" w14:textId="77777777" w:rsidR="005603EC" w:rsidRDefault="00000000">
            <w:pPr>
              <w:jc w:val="center"/>
            </w:pPr>
            <w:r>
              <w:rPr>
                <w:sz w:val="17"/>
              </w:rPr>
              <w:t>3,99</w:t>
            </w:r>
          </w:p>
        </w:tc>
        <w:tc>
          <w:tcPr>
            <w:tcW w:w="1241" w:type="dxa"/>
          </w:tcPr>
          <w:p w14:paraId="46DD1AC9" w14:textId="77777777" w:rsidR="005603EC" w:rsidRDefault="00000000">
            <w:pPr>
              <w:jc w:val="center"/>
            </w:pPr>
            <w:r>
              <w:rPr>
                <w:sz w:val="17"/>
              </w:rPr>
              <w:t>4,00</w:t>
            </w:r>
          </w:p>
        </w:tc>
        <w:tc>
          <w:tcPr>
            <w:tcW w:w="1241" w:type="dxa"/>
          </w:tcPr>
          <w:p w14:paraId="2B596BC2" w14:textId="77777777" w:rsidR="005603EC" w:rsidRDefault="00000000">
            <w:pPr>
              <w:jc w:val="center"/>
            </w:pPr>
            <w:r>
              <w:rPr>
                <w:sz w:val="17"/>
              </w:rPr>
              <w:t>3,98</w:t>
            </w:r>
          </w:p>
        </w:tc>
        <w:tc>
          <w:tcPr>
            <w:tcW w:w="1241" w:type="dxa"/>
          </w:tcPr>
          <w:p w14:paraId="2087CA0B" w14:textId="77777777" w:rsidR="005603EC" w:rsidRDefault="00000000">
            <w:pPr>
              <w:jc w:val="center"/>
            </w:pPr>
            <w:r>
              <w:rPr>
                <w:sz w:val="17"/>
              </w:rPr>
              <w:t>3,86</w:t>
            </w:r>
          </w:p>
        </w:tc>
        <w:tc>
          <w:tcPr>
            <w:tcW w:w="1241" w:type="dxa"/>
          </w:tcPr>
          <w:p w14:paraId="145ED64D" w14:textId="77777777" w:rsidR="005603EC" w:rsidRDefault="00000000">
            <w:pPr>
              <w:jc w:val="center"/>
            </w:pPr>
            <w:r>
              <w:rPr>
                <w:sz w:val="17"/>
              </w:rPr>
              <w:t>3,89</w:t>
            </w:r>
          </w:p>
        </w:tc>
        <w:tc>
          <w:tcPr>
            <w:tcW w:w="1241" w:type="dxa"/>
          </w:tcPr>
          <w:p w14:paraId="154FF455" w14:textId="77777777" w:rsidR="005603EC" w:rsidRDefault="00000000">
            <w:pPr>
              <w:jc w:val="center"/>
            </w:pPr>
            <w:r>
              <w:rPr>
                <w:sz w:val="17"/>
              </w:rPr>
              <w:t>3,73</w:t>
            </w:r>
          </w:p>
        </w:tc>
        <w:tc>
          <w:tcPr>
            <w:tcW w:w="1241" w:type="dxa"/>
          </w:tcPr>
          <w:p w14:paraId="375D28BC" w14:textId="77777777" w:rsidR="005603EC" w:rsidRDefault="00000000">
            <w:pPr>
              <w:jc w:val="center"/>
            </w:pPr>
            <w:r>
              <w:rPr>
                <w:sz w:val="17"/>
              </w:rPr>
              <w:t>3,91</w:t>
            </w:r>
          </w:p>
        </w:tc>
        <w:tc>
          <w:tcPr>
            <w:tcW w:w="1241" w:type="dxa"/>
          </w:tcPr>
          <w:p w14:paraId="0BF0958F" w14:textId="77777777" w:rsidR="005603EC" w:rsidRDefault="00000000">
            <w:pPr>
              <w:jc w:val="center"/>
            </w:pPr>
            <w:r>
              <w:rPr>
                <w:sz w:val="17"/>
              </w:rPr>
              <w:t>3,96</w:t>
            </w:r>
          </w:p>
        </w:tc>
        <w:tc>
          <w:tcPr>
            <w:tcW w:w="1241" w:type="dxa"/>
          </w:tcPr>
          <w:p w14:paraId="27A63996" w14:textId="77777777" w:rsidR="005603EC" w:rsidRDefault="00000000">
            <w:pPr>
              <w:jc w:val="center"/>
            </w:pPr>
            <w:r>
              <w:rPr>
                <w:sz w:val="17"/>
              </w:rPr>
              <w:t>3,97</w:t>
            </w:r>
          </w:p>
        </w:tc>
      </w:tr>
      <w:tr w:rsidR="005603EC" w14:paraId="09EF97D4" w14:textId="77777777">
        <w:trPr>
          <w:cantSplit/>
        </w:trPr>
        <w:tc>
          <w:tcPr>
            <w:tcW w:w="3402" w:type="dxa"/>
          </w:tcPr>
          <w:p w14:paraId="12475E5C" w14:textId="77777777" w:rsidR="005603EC" w:rsidRDefault="00000000">
            <w:r>
              <w:rPr>
                <w:sz w:val="17"/>
              </w:rPr>
              <w:t>Turon bank (D)</w:t>
            </w:r>
          </w:p>
        </w:tc>
        <w:tc>
          <w:tcPr>
            <w:tcW w:w="1241" w:type="dxa"/>
          </w:tcPr>
          <w:p w14:paraId="56FBB7CD" w14:textId="77777777" w:rsidR="005603EC" w:rsidRDefault="00000000">
            <w:pPr>
              <w:jc w:val="center"/>
            </w:pPr>
            <w:r>
              <w:rPr>
                <w:sz w:val="17"/>
              </w:rPr>
              <w:t>3,15</w:t>
            </w:r>
          </w:p>
        </w:tc>
        <w:tc>
          <w:tcPr>
            <w:tcW w:w="1241" w:type="dxa"/>
          </w:tcPr>
          <w:p w14:paraId="11C71F26" w14:textId="77777777" w:rsidR="005603EC" w:rsidRDefault="00000000">
            <w:pPr>
              <w:jc w:val="center"/>
            </w:pPr>
            <w:r>
              <w:rPr>
                <w:sz w:val="17"/>
              </w:rPr>
              <w:t>3,06</w:t>
            </w:r>
          </w:p>
        </w:tc>
        <w:tc>
          <w:tcPr>
            <w:tcW w:w="1241" w:type="dxa"/>
          </w:tcPr>
          <w:p w14:paraId="1F02A8F5" w14:textId="77777777" w:rsidR="005603EC" w:rsidRDefault="00000000">
            <w:pPr>
              <w:jc w:val="center"/>
            </w:pPr>
            <w:r>
              <w:rPr>
                <w:sz w:val="17"/>
              </w:rPr>
              <w:t>3,19</w:t>
            </w:r>
          </w:p>
        </w:tc>
        <w:tc>
          <w:tcPr>
            <w:tcW w:w="1241" w:type="dxa"/>
          </w:tcPr>
          <w:p w14:paraId="441882AA" w14:textId="77777777" w:rsidR="005603EC" w:rsidRDefault="00000000">
            <w:pPr>
              <w:jc w:val="center"/>
            </w:pPr>
            <w:r>
              <w:rPr>
                <w:sz w:val="17"/>
              </w:rPr>
              <w:t>3,07</w:t>
            </w:r>
          </w:p>
        </w:tc>
        <w:tc>
          <w:tcPr>
            <w:tcW w:w="1241" w:type="dxa"/>
          </w:tcPr>
          <w:p w14:paraId="7B598E6B" w14:textId="77777777" w:rsidR="005603EC" w:rsidRDefault="00000000">
            <w:pPr>
              <w:jc w:val="center"/>
            </w:pPr>
            <w:r>
              <w:rPr>
                <w:sz w:val="17"/>
              </w:rPr>
              <w:t>3,17</w:t>
            </w:r>
          </w:p>
        </w:tc>
        <w:tc>
          <w:tcPr>
            <w:tcW w:w="1241" w:type="dxa"/>
          </w:tcPr>
          <w:p w14:paraId="35B996D5" w14:textId="77777777" w:rsidR="005603EC" w:rsidRDefault="00000000">
            <w:pPr>
              <w:jc w:val="center"/>
            </w:pPr>
            <w:r>
              <w:rPr>
                <w:sz w:val="17"/>
              </w:rPr>
              <w:t>3,17</w:t>
            </w:r>
          </w:p>
        </w:tc>
        <w:tc>
          <w:tcPr>
            <w:tcW w:w="1241" w:type="dxa"/>
          </w:tcPr>
          <w:p w14:paraId="2BDC3BE0" w14:textId="77777777" w:rsidR="005603EC" w:rsidRDefault="00000000">
            <w:pPr>
              <w:jc w:val="center"/>
            </w:pPr>
            <w:r>
              <w:rPr>
                <w:sz w:val="17"/>
              </w:rPr>
              <w:t>3,07</w:t>
            </w:r>
          </w:p>
        </w:tc>
        <w:tc>
          <w:tcPr>
            <w:tcW w:w="1241" w:type="dxa"/>
          </w:tcPr>
          <w:p w14:paraId="3AF1D9B1" w14:textId="77777777" w:rsidR="005603EC" w:rsidRDefault="00000000">
            <w:pPr>
              <w:jc w:val="center"/>
            </w:pPr>
            <w:r>
              <w:rPr>
                <w:sz w:val="17"/>
              </w:rPr>
              <w:t>3,09</w:t>
            </w:r>
          </w:p>
        </w:tc>
        <w:tc>
          <w:tcPr>
            <w:tcW w:w="1241" w:type="dxa"/>
          </w:tcPr>
          <w:p w14:paraId="6B39228E" w14:textId="77777777" w:rsidR="005603EC" w:rsidRDefault="00000000">
            <w:pPr>
              <w:jc w:val="center"/>
            </w:pPr>
            <w:r>
              <w:rPr>
                <w:sz w:val="17"/>
              </w:rPr>
              <w:t>3,07</w:t>
            </w:r>
          </w:p>
        </w:tc>
      </w:tr>
      <w:tr w:rsidR="005603EC" w14:paraId="4B0D2211" w14:textId="77777777">
        <w:trPr>
          <w:cantSplit/>
        </w:trPr>
        <w:tc>
          <w:tcPr>
            <w:tcW w:w="3402" w:type="dxa"/>
          </w:tcPr>
          <w:p w14:paraId="47A04568" w14:textId="77777777" w:rsidR="005603EC" w:rsidRDefault="00000000">
            <w:r>
              <w:rPr>
                <w:sz w:val="17"/>
              </w:rPr>
              <w:t>Universal bank</w:t>
            </w:r>
          </w:p>
        </w:tc>
        <w:tc>
          <w:tcPr>
            <w:tcW w:w="1241" w:type="dxa"/>
          </w:tcPr>
          <w:p w14:paraId="6A9372C2" w14:textId="77777777" w:rsidR="005603EC" w:rsidRDefault="00000000">
            <w:pPr>
              <w:jc w:val="center"/>
            </w:pPr>
            <w:r>
              <w:rPr>
                <w:sz w:val="17"/>
              </w:rPr>
              <w:t>3,73</w:t>
            </w:r>
          </w:p>
        </w:tc>
        <w:tc>
          <w:tcPr>
            <w:tcW w:w="1241" w:type="dxa"/>
          </w:tcPr>
          <w:p w14:paraId="35A65D5C" w14:textId="77777777" w:rsidR="005603EC" w:rsidRDefault="00000000">
            <w:pPr>
              <w:jc w:val="center"/>
            </w:pPr>
            <w:r>
              <w:rPr>
                <w:sz w:val="17"/>
              </w:rPr>
              <w:t>3,70</w:t>
            </w:r>
          </w:p>
        </w:tc>
        <w:tc>
          <w:tcPr>
            <w:tcW w:w="1241" w:type="dxa"/>
          </w:tcPr>
          <w:p w14:paraId="4A5866F1" w14:textId="77777777" w:rsidR="005603EC" w:rsidRDefault="00000000">
            <w:pPr>
              <w:jc w:val="center"/>
            </w:pPr>
            <w:r>
              <w:rPr>
                <w:sz w:val="17"/>
              </w:rPr>
              <w:t>3,79</w:t>
            </w:r>
          </w:p>
        </w:tc>
        <w:tc>
          <w:tcPr>
            <w:tcW w:w="1241" w:type="dxa"/>
          </w:tcPr>
          <w:p w14:paraId="3C720132" w14:textId="77777777" w:rsidR="005603EC" w:rsidRDefault="00000000">
            <w:pPr>
              <w:jc w:val="center"/>
            </w:pPr>
            <w:r>
              <w:rPr>
                <w:sz w:val="17"/>
              </w:rPr>
              <w:t>3,80</w:t>
            </w:r>
          </w:p>
        </w:tc>
        <w:tc>
          <w:tcPr>
            <w:tcW w:w="1241" w:type="dxa"/>
          </w:tcPr>
          <w:p w14:paraId="7CA4A63D" w14:textId="77777777" w:rsidR="005603EC" w:rsidRDefault="00000000">
            <w:pPr>
              <w:jc w:val="center"/>
            </w:pPr>
            <w:r>
              <w:rPr>
                <w:sz w:val="17"/>
              </w:rPr>
              <w:t>3,98</w:t>
            </w:r>
          </w:p>
        </w:tc>
        <w:tc>
          <w:tcPr>
            <w:tcW w:w="1241" w:type="dxa"/>
          </w:tcPr>
          <w:p w14:paraId="538A7283" w14:textId="77777777" w:rsidR="005603EC" w:rsidRDefault="00000000">
            <w:pPr>
              <w:jc w:val="center"/>
            </w:pPr>
            <w:r>
              <w:rPr>
                <w:sz w:val="17"/>
              </w:rPr>
              <w:t>3,99</w:t>
            </w:r>
          </w:p>
        </w:tc>
        <w:tc>
          <w:tcPr>
            <w:tcW w:w="1241" w:type="dxa"/>
          </w:tcPr>
          <w:p w14:paraId="0157EB47" w14:textId="77777777" w:rsidR="005603EC" w:rsidRDefault="00000000">
            <w:pPr>
              <w:jc w:val="center"/>
            </w:pPr>
            <w:r>
              <w:rPr>
                <w:sz w:val="17"/>
              </w:rPr>
              <w:t>4,00</w:t>
            </w:r>
          </w:p>
        </w:tc>
        <w:tc>
          <w:tcPr>
            <w:tcW w:w="1241" w:type="dxa"/>
          </w:tcPr>
          <w:p w14:paraId="24E9B48C" w14:textId="77777777" w:rsidR="005603EC" w:rsidRDefault="00000000">
            <w:pPr>
              <w:jc w:val="center"/>
            </w:pPr>
            <w:r>
              <w:rPr>
                <w:sz w:val="17"/>
              </w:rPr>
              <w:t>4,00</w:t>
            </w:r>
          </w:p>
        </w:tc>
        <w:tc>
          <w:tcPr>
            <w:tcW w:w="1241" w:type="dxa"/>
          </w:tcPr>
          <w:p w14:paraId="34C029B7" w14:textId="77777777" w:rsidR="005603EC" w:rsidRDefault="00000000">
            <w:pPr>
              <w:jc w:val="center"/>
            </w:pPr>
            <w:r>
              <w:rPr>
                <w:sz w:val="17"/>
              </w:rPr>
              <w:t>3,96</w:t>
            </w:r>
          </w:p>
        </w:tc>
      </w:tr>
      <w:tr w:rsidR="005603EC" w14:paraId="58589AAA" w14:textId="77777777">
        <w:trPr>
          <w:cantSplit/>
        </w:trPr>
        <w:tc>
          <w:tcPr>
            <w:tcW w:w="3402" w:type="dxa"/>
          </w:tcPr>
          <w:p w14:paraId="51E0BA6F" w14:textId="77777777" w:rsidR="005603EC" w:rsidRDefault="00000000">
            <w:r>
              <w:rPr>
                <w:sz w:val="17"/>
              </w:rPr>
              <w:t>Xalq banki (D)</w:t>
            </w:r>
          </w:p>
        </w:tc>
        <w:tc>
          <w:tcPr>
            <w:tcW w:w="1241" w:type="dxa"/>
          </w:tcPr>
          <w:p w14:paraId="355D04CC" w14:textId="77777777" w:rsidR="005603EC" w:rsidRDefault="00000000">
            <w:pPr>
              <w:jc w:val="center"/>
            </w:pPr>
            <w:r>
              <w:rPr>
                <w:sz w:val="17"/>
              </w:rPr>
              <w:t>2,22</w:t>
            </w:r>
          </w:p>
        </w:tc>
        <w:tc>
          <w:tcPr>
            <w:tcW w:w="1241" w:type="dxa"/>
          </w:tcPr>
          <w:p w14:paraId="4C8DE318" w14:textId="77777777" w:rsidR="005603EC" w:rsidRDefault="00000000">
            <w:pPr>
              <w:jc w:val="center"/>
            </w:pPr>
            <w:r>
              <w:rPr>
                <w:sz w:val="17"/>
              </w:rPr>
              <w:t>2,35</w:t>
            </w:r>
          </w:p>
        </w:tc>
        <w:tc>
          <w:tcPr>
            <w:tcW w:w="1241" w:type="dxa"/>
          </w:tcPr>
          <w:p w14:paraId="7A4DF984" w14:textId="77777777" w:rsidR="005603EC" w:rsidRDefault="00000000">
            <w:pPr>
              <w:jc w:val="center"/>
            </w:pPr>
            <w:r>
              <w:rPr>
                <w:sz w:val="17"/>
              </w:rPr>
              <w:t>2,50</w:t>
            </w:r>
          </w:p>
        </w:tc>
        <w:tc>
          <w:tcPr>
            <w:tcW w:w="1241" w:type="dxa"/>
          </w:tcPr>
          <w:p w14:paraId="1C6A2914" w14:textId="77777777" w:rsidR="005603EC" w:rsidRDefault="00000000">
            <w:pPr>
              <w:jc w:val="center"/>
            </w:pPr>
            <w:r>
              <w:rPr>
                <w:sz w:val="17"/>
              </w:rPr>
              <w:t>2,51</w:t>
            </w:r>
          </w:p>
        </w:tc>
        <w:tc>
          <w:tcPr>
            <w:tcW w:w="1241" w:type="dxa"/>
          </w:tcPr>
          <w:p w14:paraId="2FB69BF0" w14:textId="77777777" w:rsidR="005603EC" w:rsidRDefault="00000000">
            <w:pPr>
              <w:jc w:val="center"/>
            </w:pPr>
            <w:r>
              <w:rPr>
                <w:sz w:val="17"/>
              </w:rPr>
              <w:t>2,61</w:t>
            </w:r>
          </w:p>
        </w:tc>
        <w:tc>
          <w:tcPr>
            <w:tcW w:w="1241" w:type="dxa"/>
          </w:tcPr>
          <w:p w14:paraId="0B891E75" w14:textId="77777777" w:rsidR="005603EC" w:rsidRDefault="00000000">
            <w:pPr>
              <w:jc w:val="center"/>
            </w:pPr>
            <w:r>
              <w:rPr>
                <w:sz w:val="17"/>
              </w:rPr>
              <w:t>2,88</w:t>
            </w:r>
          </w:p>
        </w:tc>
        <w:tc>
          <w:tcPr>
            <w:tcW w:w="1241" w:type="dxa"/>
          </w:tcPr>
          <w:p w14:paraId="266220EF" w14:textId="77777777" w:rsidR="005603EC" w:rsidRDefault="00000000">
            <w:pPr>
              <w:jc w:val="center"/>
            </w:pPr>
            <w:r>
              <w:rPr>
                <w:sz w:val="17"/>
              </w:rPr>
              <w:t>3,01</w:t>
            </w:r>
          </w:p>
        </w:tc>
        <w:tc>
          <w:tcPr>
            <w:tcW w:w="1241" w:type="dxa"/>
          </w:tcPr>
          <w:p w14:paraId="1D962DAB" w14:textId="77777777" w:rsidR="005603EC" w:rsidRDefault="00000000">
            <w:pPr>
              <w:jc w:val="center"/>
            </w:pPr>
            <w:r>
              <w:rPr>
                <w:sz w:val="17"/>
              </w:rPr>
              <w:t>2,99</w:t>
            </w:r>
          </w:p>
        </w:tc>
        <w:tc>
          <w:tcPr>
            <w:tcW w:w="1241" w:type="dxa"/>
          </w:tcPr>
          <w:p w14:paraId="2562BF7B" w14:textId="77777777" w:rsidR="005603EC" w:rsidRDefault="00000000">
            <w:pPr>
              <w:jc w:val="center"/>
            </w:pPr>
            <w:r>
              <w:rPr>
                <w:sz w:val="17"/>
              </w:rPr>
              <w:t>3,07</w:t>
            </w:r>
          </w:p>
        </w:tc>
      </w:tr>
      <w:tr w:rsidR="005603EC" w14:paraId="56BD7755" w14:textId="77777777">
        <w:trPr>
          <w:cantSplit/>
        </w:trPr>
        <w:tc>
          <w:tcPr>
            <w:tcW w:w="3402" w:type="dxa"/>
          </w:tcPr>
          <w:p w14:paraId="5A324273" w14:textId="77777777" w:rsidR="005603EC" w:rsidRDefault="00000000">
            <w:r>
              <w:rPr>
                <w:sz w:val="17"/>
              </w:rPr>
              <w:t>Ziraat Bank Uzbekistan</w:t>
            </w:r>
          </w:p>
        </w:tc>
        <w:tc>
          <w:tcPr>
            <w:tcW w:w="1241" w:type="dxa"/>
          </w:tcPr>
          <w:p w14:paraId="552C15AF" w14:textId="77777777" w:rsidR="005603EC" w:rsidRDefault="00000000">
            <w:pPr>
              <w:jc w:val="center"/>
            </w:pPr>
            <w:r>
              <w:rPr>
                <w:sz w:val="17"/>
              </w:rPr>
              <w:t>3,86</w:t>
            </w:r>
          </w:p>
        </w:tc>
        <w:tc>
          <w:tcPr>
            <w:tcW w:w="1241" w:type="dxa"/>
          </w:tcPr>
          <w:p w14:paraId="1748C799" w14:textId="77777777" w:rsidR="005603EC" w:rsidRDefault="00000000">
            <w:pPr>
              <w:jc w:val="center"/>
            </w:pPr>
            <w:r>
              <w:rPr>
                <w:sz w:val="17"/>
              </w:rPr>
              <w:t>3,67</w:t>
            </w:r>
          </w:p>
        </w:tc>
        <w:tc>
          <w:tcPr>
            <w:tcW w:w="1241" w:type="dxa"/>
          </w:tcPr>
          <w:p w14:paraId="5E1DF712" w14:textId="77777777" w:rsidR="005603EC" w:rsidRDefault="00000000">
            <w:pPr>
              <w:jc w:val="center"/>
            </w:pPr>
            <w:r>
              <w:rPr>
                <w:sz w:val="17"/>
              </w:rPr>
              <w:t>3,71</w:t>
            </w:r>
          </w:p>
        </w:tc>
        <w:tc>
          <w:tcPr>
            <w:tcW w:w="1241" w:type="dxa"/>
          </w:tcPr>
          <w:p w14:paraId="3E9C5A1C" w14:textId="77777777" w:rsidR="005603EC" w:rsidRDefault="00000000">
            <w:pPr>
              <w:jc w:val="center"/>
            </w:pPr>
            <w:r>
              <w:rPr>
                <w:sz w:val="17"/>
              </w:rPr>
              <w:t>3,64</w:t>
            </w:r>
          </w:p>
        </w:tc>
        <w:tc>
          <w:tcPr>
            <w:tcW w:w="1241" w:type="dxa"/>
          </w:tcPr>
          <w:p w14:paraId="0F39C595" w14:textId="77777777" w:rsidR="005603EC" w:rsidRDefault="00000000">
            <w:pPr>
              <w:jc w:val="center"/>
            </w:pPr>
            <w:r>
              <w:rPr>
                <w:sz w:val="17"/>
              </w:rPr>
              <w:t>3,91</w:t>
            </w:r>
          </w:p>
        </w:tc>
        <w:tc>
          <w:tcPr>
            <w:tcW w:w="1241" w:type="dxa"/>
          </w:tcPr>
          <w:p w14:paraId="365D9DB3" w14:textId="77777777" w:rsidR="005603EC" w:rsidRDefault="00000000">
            <w:pPr>
              <w:jc w:val="center"/>
            </w:pPr>
            <w:r>
              <w:rPr>
                <w:sz w:val="17"/>
              </w:rPr>
              <w:t>3,63</w:t>
            </w:r>
          </w:p>
        </w:tc>
        <w:tc>
          <w:tcPr>
            <w:tcW w:w="1241" w:type="dxa"/>
          </w:tcPr>
          <w:p w14:paraId="4077BB30" w14:textId="77777777" w:rsidR="005603EC" w:rsidRDefault="00000000">
            <w:pPr>
              <w:jc w:val="center"/>
            </w:pPr>
            <w:r>
              <w:rPr>
                <w:sz w:val="17"/>
              </w:rPr>
              <w:t>3,76</w:t>
            </w:r>
          </w:p>
        </w:tc>
        <w:tc>
          <w:tcPr>
            <w:tcW w:w="1241" w:type="dxa"/>
          </w:tcPr>
          <w:p w14:paraId="4C54EE23" w14:textId="77777777" w:rsidR="005603EC" w:rsidRDefault="00000000">
            <w:pPr>
              <w:jc w:val="center"/>
            </w:pPr>
            <w:r>
              <w:rPr>
                <w:sz w:val="17"/>
              </w:rPr>
              <w:t>3,94</w:t>
            </w:r>
          </w:p>
        </w:tc>
        <w:tc>
          <w:tcPr>
            <w:tcW w:w="1241" w:type="dxa"/>
          </w:tcPr>
          <w:p w14:paraId="71409C6A" w14:textId="77777777" w:rsidR="005603EC" w:rsidRDefault="00000000">
            <w:pPr>
              <w:jc w:val="center"/>
            </w:pPr>
            <w:r>
              <w:rPr>
                <w:sz w:val="17"/>
              </w:rPr>
              <w:t>3,92</w:t>
            </w:r>
          </w:p>
        </w:tc>
      </w:tr>
      <w:tr w:rsidR="005603EC" w14:paraId="7942D3AC" w14:textId="77777777">
        <w:trPr>
          <w:cantSplit/>
        </w:trPr>
        <w:tc>
          <w:tcPr>
            <w:tcW w:w="3402" w:type="dxa"/>
          </w:tcPr>
          <w:p w14:paraId="3D97D637" w14:textId="77777777" w:rsidR="005603EC" w:rsidRDefault="00000000">
            <w:r>
              <w:rPr>
                <w:b/>
                <w:sz w:val="17"/>
              </w:rPr>
              <w:t>Mediana</w:t>
            </w:r>
          </w:p>
        </w:tc>
        <w:tc>
          <w:tcPr>
            <w:tcW w:w="1241" w:type="dxa"/>
          </w:tcPr>
          <w:p w14:paraId="0501C9C3" w14:textId="77777777" w:rsidR="005603EC" w:rsidRDefault="00000000">
            <w:pPr>
              <w:jc w:val="center"/>
            </w:pPr>
            <w:r>
              <w:rPr>
                <w:b/>
                <w:sz w:val="17"/>
              </w:rPr>
              <w:t>3,53</w:t>
            </w:r>
          </w:p>
        </w:tc>
        <w:tc>
          <w:tcPr>
            <w:tcW w:w="1241" w:type="dxa"/>
          </w:tcPr>
          <w:p w14:paraId="30A5DFC9" w14:textId="77777777" w:rsidR="005603EC" w:rsidRDefault="00000000">
            <w:pPr>
              <w:jc w:val="center"/>
            </w:pPr>
            <w:r>
              <w:rPr>
                <w:b/>
                <w:sz w:val="17"/>
              </w:rPr>
              <w:t>3,38</w:t>
            </w:r>
          </w:p>
        </w:tc>
        <w:tc>
          <w:tcPr>
            <w:tcW w:w="1241" w:type="dxa"/>
          </w:tcPr>
          <w:p w14:paraId="6686E05C" w14:textId="77777777" w:rsidR="005603EC" w:rsidRDefault="00000000">
            <w:pPr>
              <w:jc w:val="center"/>
            </w:pPr>
            <w:r>
              <w:rPr>
                <w:b/>
                <w:sz w:val="17"/>
              </w:rPr>
              <w:t>3,48</w:t>
            </w:r>
          </w:p>
        </w:tc>
        <w:tc>
          <w:tcPr>
            <w:tcW w:w="1241" w:type="dxa"/>
          </w:tcPr>
          <w:p w14:paraId="5F5A080E" w14:textId="77777777" w:rsidR="005603EC" w:rsidRDefault="00000000">
            <w:pPr>
              <w:jc w:val="center"/>
            </w:pPr>
            <w:r>
              <w:rPr>
                <w:b/>
                <w:sz w:val="17"/>
              </w:rPr>
              <w:t>3,53</w:t>
            </w:r>
          </w:p>
        </w:tc>
        <w:tc>
          <w:tcPr>
            <w:tcW w:w="1241" w:type="dxa"/>
          </w:tcPr>
          <w:p w14:paraId="1BF3EABD" w14:textId="77777777" w:rsidR="005603EC" w:rsidRDefault="00000000">
            <w:pPr>
              <w:jc w:val="center"/>
            </w:pPr>
            <w:r>
              <w:rPr>
                <w:b/>
                <w:sz w:val="17"/>
              </w:rPr>
              <w:t>3,61</w:t>
            </w:r>
          </w:p>
        </w:tc>
        <w:tc>
          <w:tcPr>
            <w:tcW w:w="1241" w:type="dxa"/>
          </w:tcPr>
          <w:p w14:paraId="77810C7B" w14:textId="77777777" w:rsidR="005603EC" w:rsidRDefault="00000000">
            <w:pPr>
              <w:jc w:val="center"/>
            </w:pPr>
            <w:r>
              <w:rPr>
                <w:b/>
                <w:sz w:val="17"/>
              </w:rPr>
              <w:t>3,58</w:t>
            </w:r>
          </w:p>
        </w:tc>
        <w:tc>
          <w:tcPr>
            <w:tcW w:w="1241" w:type="dxa"/>
          </w:tcPr>
          <w:p w14:paraId="2CC8B0E3" w14:textId="77777777" w:rsidR="005603EC" w:rsidRDefault="00000000">
            <w:pPr>
              <w:jc w:val="center"/>
            </w:pPr>
            <w:r>
              <w:rPr>
                <w:b/>
                <w:sz w:val="17"/>
              </w:rPr>
              <w:t>3,48</w:t>
            </w:r>
          </w:p>
        </w:tc>
        <w:tc>
          <w:tcPr>
            <w:tcW w:w="1241" w:type="dxa"/>
          </w:tcPr>
          <w:p w14:paraId="2A36C504" w14:textId="77777777" w:rsidR="005603EC" w:rsidRDefault="00000000">
            <w:pPr>
              <w:jc w:val="center"/>
            </w:pPr>
            <w:r>
              <w:rPr>
                <w:b/>
                <w:sz w:val="17"/>
              </w:rPr>
              <w:t>3,49</w:t>
            </w:r>
          </w:p>
        </w:tc>
        <w:tc>
          <w:tcPr>
            <w:tcW w:w="1241" w:type="dxa"/>
          </w:tcPr>
          <w:p w14:paraId="1230E80C" w14:textId="77777777" w:rsidR="005603EC" w:rsidRDefault="00000000">
            <w:pPr>
              <w:jc w:val="center"/>
            </w:pPr>
            <w:r>
              <w:rPr>
                <w:b/>
                <w:sz w:val="17"/>
              </w:rPr>
              <w:t>3,45</w:t>
            </w:r>
          </w:p>
        </w:tc>
      </w:tr>
    </w:tbl>
    <w:p w14:paraId="13BF59FC"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14:paraId="444E312C" w14:textId="77777777">
        <w:trPr>
          <w:cantSplit/>
          <w:tblHeader/>
        </w:trPr>
        <w:tc>
          <w:tcPr>
            <w:tcW w:w="3402" w:type="dxa"/>
            <w:shd w:val="clear" w:color="auto" w:fill="DEEBF7"/>
          </w:tcPr>
          <w:p w14:paraId="2EEBCCA0" w14:textId="77777777" w:rsidR="005603EC" w:rsidRDefault="00000000">
            <w:pPr>
              <w:jc w:val="center"/>
            </w:pPr>
            <w:r>
              <w:rPr>
                <w:b/>
                <w:sz w:val="17"/>
              </w:rPr>
              <w:t>Bank</w:t>
            </w:r>
          </w:p>
        </w:tc>
        <w:tc>
          <w:tcPr>
            <w:tcW w:w="1396" w:type="dxa"/>
            <w:shd w:val="clear" w:color="auto" w:fill="DEEBF7"/>
          </w:tcPr>
          <w:p w14:paraId="2715D2D2" w14:textId="77777777" w:rsidR="005603EC" w:rsidRDefault="00000000">
            <w:pPr>
              <w:jc w:val="center"/>
            </w:pPr>
            <w:r>
              <w:rPr>
                <w:b/>
                <w:sz w:val="17"/>
              </w:rPr>
              <w:t>2024 I</w:t>
            </w:r>
          </w:p>
        </w:tc>
        <w:tc>
          <w:tcPr>
            <w:tcW w:w="1396" w:type="dxa"/>
            <w:shd w:val="clear" w:color="auto" w:fill="DEEBF7"/>
          </w:tcPr>
          <w:p w14:paraId="0B457AB7" w14:textId="77777777" w:rsidR="005603EC" w:rsidRDefault="00000000">
            <w:pPr>
              <w:jc w:val="center"/>
            </w:pPr>
            <w:r>
              <w:rPr>
                <w:b/>
                <w:sz w:val="17"/>
              </w:rPr>
              <w:t>2024 II</w:t>
            </w:r>
          </w:p>
        </w:tc>
        <w:tc>
          <w:tcPr>
            <w:tcW w:w="1396" w:type="dxa"/>
            <w:shd w:val="clear" w:color="auto" w:fill="DEEBF7"/>
          </w:tcPr>
          <w:p w14:paraId="03816958" w14:textId="77777777" w:rsidR="005603EC" w:rsidRDefault="00000000">
            <w:pPr>
              <w:jc w:val="center"/>
            </w:pPr>
            <w:r>
              <w:rPr>
                <w:b/>
                <w:sz w:val="17"/>
              </w:rPr>
              <w:t>2024 III</w:t>
            </w:r>
          </w:p>
        </w:tc>
        <w:tc>
          <w:tcPr>
            <w:tcW w:w="1396" w:type="dxa"/>
            <w:shd w:val="clear" w:color="auto" w:fill="DEEBF7"/>
          </w:tcPr>
          <w:p w14:paraId="16B3048D" w14:textId="77777777" w:rsidR="005603EC" w:rsidRDefault="00000000">
            <w:pPr>
              <w:jc w:val="center"/>
            </w:pPr>
            <w:r>
              <w:rPr>
                <w:b/>
                <w:sz w:val="17"/>
              </w:rPr>
              <w:t>2024 IV</w:t>
            </w:r>
          </w:p>
        </w:tc>
        <w:tc>
          <w:tcPr>
            <w:tcW w:w="1396" w:type="dxa"/>
            <w:shd w:val="clear" w:color="auto" w:fill="DEEBF7"/>
          </w:tcPr>
          <w:p w14:paraId="6CC255CF" w14:textId="77777777" w:rsidR="005603EC" w:rsidRDefault="00000000">
            <w:pPr>
              <w:jc w:val="center"/>
            </w:pPr>
            <w:r>
              <w:rPr>
                <w:b/>
                <w:sz w:val="17"/>
              </w:rPr>
              <w:t>2025 I</w:t>
            </w:r>
          </w:p>
        </w:tc>
        <w:tc>
          <w:tcPr>
            <w:tcW w:w="1396" w:type="dxa"/>
            <w:shd w:val="clear" w:color="auto" w:fill="DEEBF7"/>
          </w:tcPr>
          <w:p w14:paraId="7662D610" w14:textId="77777777" w:rsidR="005603EC" w:rsidRDefault="00000000">
            <w:pPr>
              <w:jc w:val="center"/>
            </w:pPr>
            <w:r>
              <w:rPr>
                <w:b/>
                <w:sz w:val="17"/>
              </w:rPr>
              <w:t>2025 II</w:t>
            </w:r>
          </w:p>
        </w:tc>
        <w:tc>
          <w:tcPr>
            <w:tcW w:w="1396" w:type="dxa"/>
            <w:shd w:val="clear" w:color="auto" w:fill="DEEBF7"/>
          </w:tcPr>
          <w:p w14:paraId="48BB2B5C" w14:textId="77777777" w:rsidR="005603EC" w:rsidRDefault="00000000">
            <w:pPr>
              <w:jc w:val="center"/>
            </w:pPr>
            <w:r>
              <w:rPr>
                <w:b/>
                <w:sz w:val="17"/>
              </w:rPr>
              <w:t>2025 III</w:t>
            </w:r>
          </w:p>
        </w:tc>
        <w:tc>
          <w:tcPr>
            <w:tcW w:w="1396" w:type="dxa"/>
            <w:shd w:val="clear" w:color="auto" w:fill="DEEBF7"/>
          </w:tcPr>
          <w:p w14:paraId="4F7B3286" w14:textId="77777777" w:rsidR="005603EC" w:rsidRDefault="00000000">
            <w:pPr>
              <w:jc w:val="center"/>
            </w:pPr>
            <w:r>
              <w:rPr>
                <w:b/>
                <w:sz w:val="17"/>
              </w:rPr>
              <w:t>2025 IV</w:t>
            </w:r>
          </w:p>
        </w:tc>
      </w:tr>
      <w:tr w:rsidR="005603EC" w14:paraId="0B7F9BD1" w14:textId="77777777">
        <w:trPr>
          <w:cantSplit/>
        </w:trPr>
        <w:tc>
          <w:tcPr>
            <w:tcW w:w="3402" w:type="dxa"/>
          </w:tcPr>
          <w:p w14:paraId="06C12D72" w14:textId="77777777" w:rsidR="005603EC" w:rsidRDefault="00000000">
            <w:r>
              <w:rPr>
                <w:sz w:val="17"/>
              </w:rPr>
              <w:t>Agrobank (D)</w:t>
            </w:r>
          </w:p>
        </w:tc>
        <w:tc>
          <w:tcPr>
            <w:tcW w:w="1396" w:type="dxa"/>
          </w:tcPr>
          <w:p w14:paraId="3BF91454" w14:textId="77777777" w:rsidR="005603EC" w:rsidRDefault="00000000">
            <w:pPr>
              <w:jc w:val="center"/>
            </w:pPr>
            <w:r>
              <w:rPr>
                <w:sz w:val="17"/>
              </w:rPr>
              <w:t>2,79</w:t>
            </w:r>
          </w:p>
        </w:tc>
        <w:tc>
          <w:tcPr>
            <w:tcW w:w="1396" w:type="dxa"/>
          </w:tcPr>
          <w:p w14:paraId="5D8DB0E8" w14:textId="77777777" w:rsidR="005603EC" w:rsidRDefault="00000000">
            <w:pPr>
              <w:jc w:val="center"/>
            </w:pPr>
            <w:r>
              <w:rPr>
                <w:sz w:val="17"/>
              </w:rPr>
              <w:t>2,70</w:t>
            </w:r>
          </w:p>
        </w:tc>
        <w:tc>
          <w:tcPr>
            <w:tcW w:w="1396" w:type="dxa"/>
          </w:tcPr>
          <w:p w14:paraId="1FC89EAF" w14:textId="77777777" w:rsidR="005603EC" w:rsidRDefault="00000000">
            <w:pPr>
              <w:jc w:val="center"/>
            </w:pPr>
            <w:r>
              <w:rPr>
                <w:sz w:val="17"/>
              </w:rPr>
              <w:t>2,67</w:t>
            </w:r>
          </w:p>
        </w:tc>
        <w:tc>
          <w:tcPr>
            <w:tcW w:w="1396" w:type="dxa"/>
          </w:tcPr>
          <w:p w14:paraId="6E7C505A" w14:textId="77777777" w:rsidR="005603EC" w:rsidRDefault="00000000">
            <w:pPr>
              <w:jc w:val="center"/>
            </w:pPr>
            <w:r>
              <w:rPr>
                <w:sz w:val="17"/>
              </w:rPr>
              <w:t>2,73</w:t>
            </w:r>
          </w:p>
        </w:tc>
        <w:tc>
          <w:tcPr>
            <w:tcW w:w="1396" w:type="dxa"/>
          </w:tcPr>
          <w:p w14:paraId="3223700D" w14:textId="77777777" w:rsidR="005603EC" w:rsidRDefault="00000000">
            <w:pPr>
              <w:jc w:val="center"/>
            </w:pPr>
            <w:r>
              <w:rPr>
                <w:sz w:val="17"/>
              </w:rPr>
              <w:t>2,78</w:t>
            </w:r>
          </w:p>
        </w:tc>
        <w:tc>
          <w:tcPr>
            <w:tcW w:w="1396" w:type="dxa"/>
          </w:tcPr>
          <w:p w14:paraId="148E772B" w14:textId="77777777" w:rsidR="005603EC" w:rsidRDefault="00000000">
            <w:pPr>
              <w:jc w:val="center"/>
            </w:pPr>
            <w:r>
              <w:rPr>
                <w:sz w:val="17"/>
              </w:rPr>
              <w:t>2,89</w:t>
            </w:r>
          </w:p>
        </w:tc>
        <w:tc>
          <w:tcPr>
            <w:tcW w:w="1396" w:type="dxa"/>
          </w:tcPr>
          <w:p w14:paraId="387E7B4C" w14:textId="77777777" w:rsidR="005603EC" w:rsidRDefault="00000000">
            <w:pPr>
              <w:jc w:val="center"/>
            </w:pPr>
            <w:r>
              <w:rPr>
                <w:sz w:val="17"/>
              </w:rPr>
              <w:t>3,05</w:t>
            </w:r>
          </w:p>
        </w:tc>
        <w:tc>
          <w:tcPr>
            <w:tcW w:w="1396" w:type="dxa"/>
          </w:tcPr>
          <w:p w14:paraId="674CE1CE" w14:textId="77777777" w:rsidR="005603EC" w:rsidRDefault="00000000">
            <w:pPr>
              <w:jc w:val="center"/>
            </w:pPr>
            <w:r>
              <w:rPr>
                <w:sz w:val="17"/>
              </w:rPr>
              <w:t>2,94</w:t>
            </w:r>
          </w:p>
        </w:tc>
      </w:tr>
      <w:tr w:rsidR="005603EC" w14:paraId="12065E54" w14:textId="77777777">
        <w:trPr>
          <w:cantSplit/>
        </w:trPr>
        <w:tc>
          <w:tcPr>
            <w:tcW w:w="3402" w:type="dxa"/>
          </w:tcPr>
          <w:p w14:paraId="39895DB1" w14:textId="77777777" w:rsidR="005603EC" w:rsidRDefault="00000000">
            <w:r>
              <w:rPr>
                <w:sz w:val="17"/>
              </w:rPr>
              <w:t>Aloqa bank (D)</w:t>
            </w:r>
          </w:p>
        </w:tc>
        <w:tc>
          <w:tcPr>
            <w:tcW w:w="1396" w:type="dxa"/>
          </w:tcPr>
          <w:p w14:paraId="65DC350D" w14:textId="77777777" w:rsidR="005603EC" w:rsidRDefault="00000000">
            <w:pPr>
              <w:jc w:val="center"/>
            </w:pPr>
            <w:r>
              <w:rPr>
                <w:sz w:val="17"/>
              </w:rPr>
              <w:t>3,11</w:t>
            </w:r>
          </w:p>
        </w:tc>
        <w:tc>
          <w:tcPr>
            <w:tcW w:w="1396" w:type="dxa"/>
          </w:tcPr>
          <w:p w14:paraId="4BEC2730" w14:textId="77777777" w:rsidR="005603EC" w:rsidRDefault="00000000">
            <w:pPr>
              <w:jc w:val="center"/>
            </w:pPr>
            <w:r>
              <w:rPr>
                <w:sz w:val="17"/>
              </w:rPr>
              <w:t>3,10</w:t>
            </w:r>
          </w:p>
        </w:tc>
        <w:tc>
          <w:tcPr>
            <w:tcW w:w="1396" w:type="dxa"/>
          </w:tcPr>
          <w:p w14:paraId="3DA832C1" w14:textId="77777777" w:rsidR="005603EC" w:rsidRDefault="00000000">
            <w:pPr>
              <w:jc w:val="center"/>
            </w:pPr>
            <w:r>
              <w:rPr>
                <w:sz w:val="17"/>
              </w:rPr>
              <w:t>3,10</w:t>
            </w:r>
          </w:p>
        </w:tc>
        <w:tc>
          <w:tcPr>
            <w:tcW w:w="1396" w:type="dxa"/>
          </w:tcPr>
          <w:p w14:paraId="78AFF98A" w14:textId="77777777" w:rsidR="005603EC" w:rsidRDefault="00000000">
            <w:pPr>
              <w:jc w:val="center"/>
            </w:pPr>
            <w:r>
              <w:rPr>
                <w:sz w:val="17"/>
              </w:rPr>
              <w:t>3,57</w:t>
            </w:r>
          </w:p>
        </w:tc>
        <w:tc>
          <w:tcPr>
            <w:tcW w:w="1396" w:type="dxa"/>
          </w:tcPr>
          <w:p w14:paraId="120524C3" w14:textId="77777777" w:rsidR="005603EC" w:rsidRDefault="00000000">
            <w:pPr>
              <w:jc w:val="center"/>
            </w:pPr>
            <w:r>
              <w:rPr>
                <w:sz w:val="17"/>
              </w:rPr>
              <w:t>3,73</w:t>
            </w:r>
          </w:p>
        </w:tc>
        <w:tc>
          <w:tcPr>
            <w:tcW w:w="1396" w:type="dxa"/>
          </w:tcPr>
          <w:p w14:paraId="6A60099B" w14:textId="77777777" w:rsidR="005603EC" w:rsidRDefault="00000000">
            <w:pPr>
              <w:jc w:val="center"/>
            </w:pPr>
            <w:r>
              <w:rPr>
                <w:sz w:val="17"/>
              </w:rPr>
              <w:t>3,57</w:t>
            </w:r>
          </w:p>
        </w:tc>
        <w:tc>
          <w:tcPr>
            <w:tcW w:w="1396" w:type="dxa"/>
          </w:tcPr>
          <w:p w14:paraId="015D6511" w14:textId="77777777" w:rsidR="005603EC" w:rsidRDefault="00000000">
            <w:pPr>
              <w:jc w:val="center"/>
            </w:pPr>
            <w:r>
              <w:rPr>
                <w:sz w:val="17"/>
              </w:rPr>
              <w:t>3,42</w:t>
            </w:r>
          </w:p>
        </w:tc>
        <w:tc>
          <w:tcPr>
            <w:tcW w:w="1396" w:type="dxa"/>
          </w:tcPr>
          <w:p w14:paraId="76FAE3E9" w14:textId="77777777" w:rsidR="005603EC" w:rsidRDefault="00000000">
            <w:pPr>
              <w:jc w:val="center"/>
            </w:pPr>
            <w:r>
              <w:rPr>
                <w:sz w:val="17"/>
              </w:rPr>
              <w:t>3,26</w:t>
            </w:r>
          </w:p>
        </w:tc>
      </w:tr>
      <w:tr w:rsidR="005603EC" w14:paraId="67C611C3" w14:textId="77777777">
        <w:trPr>
          <w:cantSplit/>
        </w:trPr>
        <w:tc>
          <w:tcPr>
            <w:tcW w:w="3402" w:type="dxa"/>
          </w:tcPr>
          <w:p w14:paraId="195D8520" w14:textId="77777777" w:rsidR="005603EC" w:rsidRDefault="00000000">
            <w:r>
              <w:rPr>
                <w:sz w:val="17"/>
              </w:rPr>
              <w:t>Anor bank</w:t>
            </w:r>
          </w:p>
        </w:tc>
        <w:tc>
          <w:tcPr>
            <w:tcW w:w="1396" w:type="dxa"/>
          </w:tcPr>
          <w:p w14:paraId="33C8D07A" w14:textId="77777777" w:rsidR="005603EC" w:rsidRDefault="00000000">
            <w:pPr>
              <w:jc w:val="center"/>
            </w:pPr>
            <w:r>
              <w:rPr>
                <w:sz w:val="17"/>
              </w:rPr>
              <w:t>3,44</w:t>
            </w:r>
          </w:p>
        </w:tc>
        <w:tc>
          <w:tcPr>
            <w:tcW w:w="1396" w:type="dxa"/>
          </w:tcPr>
          <w:p w14:paraId="39F2A679" w14:textId="77777777" w:rsidR="005603EC" w:rsidRDefault="00000000">
            <w:pPr>
              <w:jc w:val="center"/>
            </w:pPr>
            <w:r>
              <w:rPr>
                <w:sz w:val="17"/>
              </w:rPr>
              <w:t>3,39</w:t>
            </w:r>
          </w:p>
        </w:tc>
        <w:tc>
          <w:tcPr>
            <w:tcW w:w="1396" w:type="dxa"/>
          </w:tcPr>
          <w:p w14:paraId="2CE934BE" w14:textId="77777777" w:rsidR="005603EC" w:rsidRDefault="00000000">
            <w:pPr>
              <w:jc w:val="center"/>
            </w:pPr>
            <w:r>
              <w:rPr>
                <w:sz w:val="17"/>
              </w:rPr>
              <w:t>3,45</w:t>
            </w:r>
          </w:p>
        </w:tc>
        <w:tc>
          <w:tcPr>
            <w:tcW w:w="1396" w:type="dxa"/>
          </w:tcPr>
          <w:p w14:paraId="09992D20" w14:textId="77777777" w:rsidR="005603EC" w:rsidRDefault="00000000">
            <w:pPr>
              <w:jc w:val="center"/>
            </w:pPr>
            <w:r>
              <w:rPr>
                <w:sz w:val="17"/>
              </w:rPr>
              <w:t>3,60</w:t>
            </w:r>
          </w:p>
        </w:tc>
        <w:tc>
          <w:tcPr>
            <w:tcW w:w="1396" w:type="dxa"/>
          </w:tcPr>
          <w:p w14:paraId="5464DEC5" w14:textId="77777777" w:rsidR="005603EC" w:rsidRDefault="00000000">
            <w:pPr>
              <w:jc w:val="center"/>
            </w:pPr>
            <w:r>
              <w:rPr>
                <w:sz w:val="17"/>
              </w:rPr>
              <w:t>3,67</w:t>
            </w:r>
          </w:p>
        </w:tc>
        <w:tc>
          <w:tcPr>
            <w:tcW w:w="1396" w:type="dxa"/>
          </w:tcPr>
          <w:p w14:paraId="3CC3039C" w14:textId="77777777" w:rsidR="005603EC" w:rsidRDefault="00000000">
            <w:pPr>
              <w:jc w:val="center"/>
            </w:pPr>
            <w:r>
              <w:rPr>
                <w:sz w:val="17"/>
              </w:rPr>
              <w:t>3,38</w:t>
            </w:r>
          </w:p>
        </w:tc>
        <w:tc>
          <w:tcPr>
            <w:tcW w:w="1396" w:type="dxa"/>
          </w:tcPr>
          <w:p w14:paraId="206E3B8F" w14:textId="77777777" w:rsidR="005603EC" w:rsidRDefault="00000000">
            <w:pPr>
              <w:jc w:val="center"/>
            </w:pPr>
            <w:r>
              <w:rPr>
                <w:sz w:val="17"/>
              </w:rPr>
              <w:t>3,25</w:t>
            </w:r>
          </w:p>
        </w:tc>
        <w:tc>
          <w:tcPr>
            <w:tcW w:w="1396" w:type="dxa"/>
          </w:tcPr>
          <w:p w14:paraId="3FEFA628" w14:textId="77777777" w:rsidR="005603EC" w:rsidRDefault="00000000">
            <w:pPr>
              <w:jc w:val="center"/>
            </w:pPr>
            <w:r>
              <w:rPr>
                <w:sz w:val="17"/>
              </w:rPr>
              <w:t>3,14</w:t>
            </w:r>
          </w:p>
        </w:tc>
      </w:tr>
      <w:tr w:rsidR="005603EC" w14:paraId="1894981D" w14:textId="77777777">
        <w:trPr>
          <w:cantSplit/>
        </w:trPr>
        <w:tc>
          <w:tcPr>
            <w:tcW w:w="3402" w:type="dxa"/>
          </w:tcPr>
          <w:p w14:paraId="34A45FC0" w14:textId="77777777" w:rsidR="005603EC" w:rsidRDefault="00000000">
            <w:r>
              <w:rPr>
                <w:sz w:val="17"/>
              </w:rPr>
              <w:t>Asaka bank (D)</w:t>
            </w:r>
          </w:p>
        </w:tc>
        <w:tc>
          <w:tcPr>
            <w:tcW w:w="1396" w:type="dxa"/>
          </w:tcPr>
          <w:p w14:paraId="20FA1089" w14:textId="77777777" w:rsidR="005603EC" w:rsidRDefault="00000000">
            <w:pPr>
              <w:jc w:val="center"/>
            </w:pPr>
            <w:r>
              <w:rPr>
                <w:sz w:val="17"/>
              </w:rPr>
              <w:t>2,89</w:t>
            </w:r>
          </w:p>
        </w:tc>
        <w:tc>
          <w:tcPr>
            <w:tcW w:w="1396" w:type="dxa"/>
          </w:tcPr>
          <w:p w14:paraId="34590BB2" w14:textId="77777777" w:rsidR="005603EC" w:rsidRDefault="00000000">
            <w:pPr>
              <w:jc w:val="center"/>
            </w:pPr>
            <w:r>
              <w:rPr>
                <w:sz w:val="17"/>
              </w:rPr>
              <w:t>2,77</w:t>
            </w:r>
          </w:p>
        </w:tc>
        <w:tc>
          <w:tcPr>
            <w:tcW w:w="1396" w:type="dxa"/>
          </w:tcPr>
          <w:p w14:paraId="572280C8" w14:textId="77777777" w:rsidR="005603EC" w:rsidRDefault="00000000">
            <w:pPr>
              <w:jc w:val="center"/>
            </w:pPr>
            <w:r>
              <w:rPr>
                <w:sz w:val="17"/>
              </w:rPr>
              <w:t>2,80</w:t>
            </w:r>
          </w:p>
        </w:tc>
        <w:tc>
          <w:tcPr>
            <w:tcW w:w="1396" w:type="dxa"/>
          </w:tcPr>
          <w:p w14:paraId="61B35FAE" w14:textId="77777777" w:rsidR="005603EC" w:rsidRDefault="00000000">
            <w:pPr>
              <w:jc w:val="center"/>
            </w:pPr>
            <w:r>
              <w:rPr>
                <w:sz w:val="17"/>
              </w:rPr>
              <w:t>2,87</w:t>
            </w:r>
          </w:p>
        </w:tc>
        <w:tc>
          <w:tcPr>
            <w:tcW w:w="1396" w:type="dxa"/>
          </w:tcPr>
          <w:p w14:paraId="396A8D0C" w14:textId="77777777" w:rsidR="005603EC" w:rsidRDefault="00000000">
            <w:pPr>
              <w:jc w:val="center"/>
            </w:pPr>
            <w:r>
              <w:rPr>
                <w:sz w:val="17"/>
              </w:rPr>
              <w:t>2,82</w:t>
            </w:r>
          </w:p>
        </w:tc>
        <w:tc>
          <w:tcPr>
            <w:tcW w:w="1396" w:type="dxa"/>
          </w:tcPr>
          <w:p w14:paraId="47B1E258" w14:textId="77777777" w:rsidR="005603EC" w:rsidRDefault="00000000">
            <w:pPr>
              <w:jc w:val="center"/>
            </w:pPr>
            <w:r>
              <w:rPr>
                <w:sz w:val="17"/>
              </w:rPr>
              <w:t>2,88</w:t>
            </w:r>
          </w:p>
        </w:tc>
        <w:tc>
          <w:tcPr>
            <w:tcW w:w="1396" w:type="dxa"/>
          </w:tcPr>
          <w:p w14:paraId="0E4533C5" w14:textId="77777777" w:rsidR="005603EC" w:rsidRDefault="00000000">
            <w:pPr>
              <w:jc w:val="center"/>
            </w:pPr>
            <w:r>
              <w:rPr>
                <w:sz w:val="17"/>
              </w:rPr>
              <w:t>2,84</w:t>
            </w:r>
          </w:p>
        </w:tc>
        <w:tc>
          <w:tcPr>
            <w:tcW w:w="1396" w:type="dxa"/>
          </w:tcPr>
          <w:p w14:paraId="0FDFD254" w14:textId="77777777" w:rsidR="005603EC" w:rsidRDefault="00000000">
            <w:pPr>
              <w:jc w:val="center"/>
            </w:pPr>
            <w:r>
              <w:rPr>
                <w:sz w:val="17"/>
              </w:rPr>
              <w:t>2,98</w:t>
            </w:r>
          </w:p>
        </w:tc>
      </w:tr>
      <w:tr w:rsidR="005603EC" w14:paraId="67B2BD2A" w14:textId="77777777">
        <w:trPr>
          <w:cantSplit/>
        </w:trPr>
        <w:tc>
          <w:tcPr>
            <w:tcW w:w="3402" w:type="dxa"/>
          </w:tcPr>
          <w:p w14:paraId="179C61D6" w14:textId="77777777" w:rsidR="005603EC" w:rsidRDefault="00000000">
            <w:r>
              <w:rPr>
                <w:sz w:val="17"/>
              </w:rPr>
              <w:t>Asia Alliance bank</w:t>
            </w:r>
          </w:p>
        </w:tc>
        <w:tc>
          <w:tcPr>
            <w:tcW w:w="1396" w:type="dxa"/>
          </w:tcPr>
          <w:p w14:paraId="6562054A" w14:textId="77777777" w:rsidR="005603EC" w:rsidRDefault="00000000">
            <w:pPr>
              <w:jc w:val="center"/>
            </w:pPr>
            <w:r>
              <w:rPr>
                <w:sz w:val="17"/>
              </w:rPr>
              <w:t>3,94</w:t>
            </w:r>
          </w:p>
        </w:tc>
        <w:tc>
          <w:tcPr>
            <w:tcW w:w="1396" w:type="dxa"/>
          </w:tcPr>
          <w:p w14:paraId="7C71CAB6" w14:textId="77777777" w:rsidR="005603EC" w:rsidRDefault="00000000">
            <w:pPr>
              <w:jc w:val="center"/>
            </w:pPr>
            <w:r>
              <w:rPr>
                <w:sz w:val="17"/>
              </w:rPr>
              <w:t>3,94</w:t>
            </w:r>
          </w:p>
        </w:tc>
        <w:tc>
          <w:tcPr>
            <w:tcW w:w="1396" w:type="dxa"/>
          </w:tcPr>
          <w:p w14:paraId="347A985C" w14:textId="77777777" w:rsidR="005603EC" w:rsidRDefault="00000000">
            <w:pPr>
              <w:jc w:val="center"/>
            </w:pPr>
            <w:r>
              <w:rPr>
                <w:sz w:val="17"/>
              </w:rPr>
              <w:t>3,93</w:t>
            </w:r>
          </w:p>
        </w:tc>
        <w:tc>
          <w:tcPr>
            <w:tcW w:w="1396" w:type="dxa"/>
          </w:tcPr>
          <w:p w14:paraId="5E33DF28" w14:textId="77777777" w:rsidR="005603EC" w:rsidRDefault="00000000">
            <w:pPr>
              <w:jc w:val="center"/>
            </w:pPr>
            <w:r>
              <w:rPr>
                <w:sz w:val="17"/>
              </w:rPr>
              <w:t>3,80</w:t>
            </w:r>
          </w:p>
        </w:tc>
        <w:tc>
          <w:tcPr>
            <w:tcW w:w="1396" w:type="dxa"/>
          </w:tcPr>
          <w:p w14:paraId="0704E44A" w14:textId="77777777" w:rsidR="005603EC" w:rsidRDefault="00000000">
            <w:pPr>
              <w:jc w:val="center"/>
            </w:pPr>
            <w:r>
              <w:rPr>
                <w:sz w:val="17"/>
              </w:rPr>
              <w:t>4,00</w:t>
            </w:r>
          </w:p>
        </w:tc>
        <w:tc>
          <w:tcPr>
            <w:tcW w:w="1396" w:type="dxa"/>
          </w:tcPr>
          <w:p w14:paraId="61B6ADCB" w14:textId="77777777" w:rsidR="005603EC" w:rsidRDefault="00000000">
            <w:pPr>
              <w:jc w:val="center"/>
            </w:pPr>
            <w:r>
              <w:rPr>
                <w:sz w:val="17"/>
              </w:rPr>
              <w:t>4,00</w:t>
            </w:r>
          </w:p>
        </w:tc>
        <w:tc>
          <w:tcPr>
            <w:tcW w:w="1396" w:type="dxa"/>
          </w:tcPr>
          <w:p w14:paraId="38362674" w14:textId="77777777" w:rsidR="005603EC" w:rsidRDefault="00000000">
            <w:pPr>
              <w:jc w:val="center"/>
            </w:pPr>
            <w:r>
              <w:rPr>
                <w:sz w:val="17"/>
              </w:rPr>
              <w:t>4,00</w:t>
            </w:r>
          </w:p>
        </w:tc>
        <w:tc>
          <w:tcPr>
            <w:tcW w:w="1396" w:type="dxa"/>
          </w:tcPr>
          <w:p w14:paraId="106E0497" w14:textId="77777777" w:rsidR="005603EC" w:rsidRDefault="00000000">
            <w:pPr>
              <w:jc w:val="center"/>
            </w:pPr>
            <w:r>
              <w:rPr>
                <w:sz w:val="17"/>
              </w:rPr>
              <w:t>4,00</w:t>
            </w:r>
          </w:p>
        </w:tc>
      </w:tr>
      <w:tr w:rsidR="005603EC" w14:paraId="7DB556C8" w14:textId="77777777">
        <w:trPr>
          <w:cantSplit/>
        </w:trPr>
        <w:tc>
          <w:tcPr>
            <w:tcW w:w="3402" w:type="dxa"/>
          </w:tcPr>
          <w:p w14:paraId="4F0FE9D2" w14:textId="77777777" w:rsidR="005603EC" w:rsidRDefault="00000000">
            <w:r>
              <w:rPr>
                <w:sz w:val="17"/>
              </w:rPr>
              <w:t>Biznesni rivojlantirish banki (D)</w:t>
            </w:r>
          </w:p>
        </w:tc>
        <w:tc>
          <w:tcPr>
            <w:tcW w:w="1396" w:type="dxa"/>
          </w:tcPr>
          <w:p w14:paraId="3089F6E8" w14:textId="77777777" w:rsidR="005603EC" w:rsidRDefault="00000000">
            <w:pPr>
              <w:jc w:val="center"/>
            </w:pPr>
            <w:r>
              <w:rPr>
                <w:sz w:val="17"/>
              </w:rPr>
              <w:t>2,20</w:t>
            </w:r>
          </w:p>
        </w:tc>
        <w:tc>
          <w:tcPr>
            <w:tcW w:w="1396" w:type="dxa"/>
          </w:tcPr>
          <w:p w14:paraId="37D1DF0D" w14:textId="77777777" w:rsidR="005603EC" w:rsidRDefault="00000000">
            <w:pPr>
              <w:jc w:val="center"/>
            </w:pPr>
            <w:r>
              <w:rPr>
                <w:sz w:val="17"/>
              </w:rPr>
              <w:t>2,30</w:t>
            </w:r>
          </w:p>
        </w:tc>
        <w:tc>
          <w:tcPr>
            <w:tcW w:w="1396" w:type="dxa"/>
          </w:tcPr>
          <w:p w14:paraId="0966B51E" w14:textId="77777777" w:rsidR="005603EC" w:rsidRDefault="00000000">
            <w:pPr>
              <w:jc w:val="center"/>
            </w:pPr>
            <w:r>
              <w:rPr>
                <w:sz w:val="17"/>
              </w:rPr>
              <w:t>2,45</w:t>
            </w:r>
          </w:p>
        </w:tc>
        <w:tc>
          <w:tcPr>
            <w:tcW w:w="1396" w:type="dxa"/>
          </w:tcPr>
          <w:p w14:paraId="443EE6A3" w14:textId="77777777" w:rsidR="005603EC" w:rsidRDefault="00000000">
            <w:pPr>
              <w:jc w:val="center"/>
            </w:pPr>
            <w:r>
              <w:rPr>
                <w:sz w:val="17"/>
              </w:rPr>
              <w:t>2,83</w:t>
            </w:r>
          </w:p>
        </w:tc>
        <w:tc>
          <w:tcPr>
            <w:tcW w:w="1396" w:type="dxa"/>
          </w:tcPr>
          <w:p w14:paraId="3C22D188" w14:textId="77777777" w:rsidR="005603EC" w:rsidRDefault="00000000">
            <w:pPr>
              <w:jc w:val="center"/>
            </w:pPr>
            <w:r>
              <w:rPr>
                <w:sz w:val="17"/>
              </w:rPr>
              <w:t>3,18</w:t>
            </w:r>
          </w:p>
        </w:tc>
        <w:tc>
          <w:tcPr>
            <w:tcW w:w="1396" w:type="dxa"/>
          </w:tcPr>
          <w:p w14:paraId="1ECD31D7" w14:textId="77777777" w:rsidR="005603EC" w:rsidRDefault="00000000">
            <w:pPr>
              <w:jc w:val="center"/>
            </w:pPr>
            <w:r>
              <w:rPr>
                <w:sz w:val="17"/>
              </w:rPr>
              <w:t>3,28</w:t>
            </w:r>
          </w:p>
        </w:tc>
        <w:tc>
          <w:tcPr>
            <w:tcW w:w="1396" w:type="dxa"/>
          </w:tcPr>
          <w:p w14:paraId="40FDBA01" w14:textId="77777777" w:rsidR="005603EC" w:rsidRDefault="00000000">
            <w:pPr>
              <w:jc w:val="center"/>
            </w:pPr>
            <w:r>
              <w:rPr>
                <w:sz w:val="17"/>
              </w:rPr>
              <w:t>3,22</w:t>
            </w:r>
          </w:p>
        </w:tc>
        <w:tc>
          <w:tcPr>
            <w:tcW w:w="1396" w:type="dxa"/>
          </w:tcPr>
          <w:p w14:paraId="60D59B58" w14:textId="77777777" w:rsidR="005603EC" w:rsidRDefault="00000000">
            <w:pPr>
              <w:jc w:val="center"/>
            </w:pPr>
            <w:r>
              <w:rPr>
                <w:sz w:val="17"/>
              </w:rPr>
              <w:t>3,15</w:t>
            </w:r>
          </w:p>
        </w:tc>
      </w:tr>
      <w:tr w:rsidR="005603EC" w14:paraId="15B88B28" w14:textId="77777777">
        <w:trPr>
          <w:cantSplit/>
        </w:trPr>
        <w:tc>
          <w:tcPr>
            <w:tcW w:w="3402" w:type="dxa"/>
          </w:tcPr>
          <w:p w14:paraId="30CF325D" w14:textId="77777777" w:rsidR="005603EC" w:rsidRDefault="00000000">
            <w:r>
              <w:rPr>
                <w:sz w:val="17"/>
              </w:rPr>
              <w:t>Davr bank</w:t>
            </w:r>
          </w:p>
        </w:tc>
        <w:tc>
          <w:tcPr>
            <w:tcW w:w="1396" w:type="dxa"/>
          </w:tcPr>
          <w:p w14:paraId="17CBEF6E" w14:textId="77777777" w:rsidR="005603EC" w:rsidRDefault="00000000">
            <w:pPr>
              <w:jc w:val="center"/>
            </w:pPr>
            <w:r>
              <w:rPr>
                <w:sz w:val="17"/>
              </w:rPr>
              <w:t>3,35</w:t>
            </w:r>
          </w:p>
        </w:tc>
        <w:tc>
          <w:tcPr>
            <w:tcW w:w="1396" w:type="dxa"/>
          </w:tcPr>
          <w:p w14:paraId="05AD1A0B" w14:textId="77777777" w:rsidR="005603EC" w:rsidRDefault="00000000">
            <w:pPr>
              <w:jc w:val="center"/>
            </w:pPr>
            <w:r>
              <w:rPr>
                <w:sz w:val="17"/>
              </w:rPr>
              <w:t>3,33</w:t>
            </w:r>
          </w:p>
        </w:tc>
        <w:tc>
          <w:tcPr>
            <w:tcW w:w="1396" w:type="dxa"/>
          </w:tcPr>
          <w:p w14:paraId="5CCCCB9F" w14:textId="77777777" w:rsidR="005603EC" w:rsidRDefault="00000000">
            <w:pPr>
              <w:jc w:val="center"/>
            </w:pPr>
            <w:r>
              <w:rPr>
                <w:sz w:val="17"/>
              </w:rPr>
              <w:t>3,32</w:t>
            </w:r>
          </w:p>
        </w:tc>
        <w:tc>
          <w:tcPr>
            <w:tcW w:w="1396" w:type="dxa"/>
          </w:tcPr>
          <w:p w14:paraId="37AC725F" w14:textId="77777777" w:rsidR="005603EC" w:rsidRDefault="00000000">
            <w:pPr>
              <w:jc w:val="center"/>
            </w:pPr>
            <w:r>
              <w:rPr>
                <w:sz w:val="17"/>
              </w:rPr>
              <w:t>3,24</w:t>
            </w:r>
          </w:p>
        </w:tc>
        <w:tc>
          <w:tcPr>
            <w:tcW w:w="1396" w:type="dxa"/>
          </w:tcPr>
          <w:p w14:paraId="6DAC77A8" w14:textId="77777777" w:rsidR="005603EC" w:rsidRDefault="00000000">
            <w:pPr>
              <w:jc w:val="center"/>
            </w:pPr>
            <w:r>
              <w:rPr>
                <w:sz w:val="17"/>
              </w:rPr>
              <w:t>3,26</w:t>
            </w:r>
          </w:p>
        </w:tc>
        <w:tc>
          <w:tcPr>
            <w:tcW w:w="1396" w:type="dxa"/>
          </w:tcPr>
          <w:p w14:paraId="0C775D5F" w14:textId="77777777" w:rsidR="005603EC" w:rsidRDefault="00000000">
            <w:pPr>
              <w:jc w:val="center"/>
            </w:pPr>
            <w:r>
              <w:rPr>
                <w:sz w:val="17"/>
              </w:rPr>
              <w:t>3,22</w:t>
            </w:r>
          </w:p>
        </w:tc>
        <w:tc>
          <w:tcPr>
            <w:tcW w:w="1396" w:type="dxa"/>
          </w:tcPr>
          <w:p w14:paraId="5A45CA5F" w14:textId="77777777" w:rsidR="005603EC" w:rsidRDefault="00000000">
            <w:pPr>
              <w:jc w:val="center"/>
            </w:pPr>
            <w:r>
              <w:rPr>
                <w:sz w:val="17"/>
              </w:rPr>
              <w:t>3,09</w:t>
            </w:r>
          </w:p>
        </w:tc>
        <w:tc>
          <w:tcPr>
            <w:tcW w:w="1396" w:type="dxa"/>
          </w:tcPr>
          <w:p w14:paraId="42717594" w14:textId="77777777" w:rsidR="005603EC" w:rsidRDefault="00000000">
            <w:pPr>
              <w:jc w:val="center"/>
            </w:pPr>
            <w:r>
              <w:rPr>
                <w:sz w:val="17"/>
              </w:rPr>
              <w:t>3,24</w:t>
            </w:r>
          </w:p>
        </w:tc>
      </w:tr>
      <w:tr w:rsidR="005603EC" w14:paraId="0CD8459F" w14:textId="77777777">
        <w:trPr>
          <w:cantSplit/>
        </w:trPr>
        <w:tc>
          <w:tcPr>
            <w:tcW w:w="3402" w:type="dxa"/>
          </w:tcPr>
          <w:p w14:paraId="63BF2F95" w14:textId="77777777" w:rsidR="005603EC" w:rsidRDefault="00000000">
            <w:r>
              <w:rPr>
                <w:sz w:val="17"/>
              </w:rPr>
              <w:t>Garant bank</w:t>
            </w:r>
          </w:p>
        </w:tc>
        <w:tc>
          <w:tcPr>
            <w:tcW w:w="1396" w:type="dxa"/>
          </w:tcPr>
          <w:p w14:paraId="38914DDB" w14:textId="77777777" w:rsidR="005603EC" w:rsidRDefault="00000000">
            <w:pPr>
              <w:jc w:val="center"/>
            </w:pPr>
            <w:r>
              <w:rPr>
                <w:sz w:val="17"/>
              </w:rPr>
              <w:t>2,82</w:t>
            </w:r>
          </w:p>
        </w:tc>
        <w:tc>
          <w:tcPr>
            <w:tcW w:w="1396" w:type="dxa"/>
          </w:tcPr>
          <w:p w14:paraId="3964A586" w14:textId="77777777" w:rsidR="005603EC" w:rsidRDefault="00000000">
            <w:pPr>
              <w:jc w:val="center"/>
            </w:pPr>
            <w:r>
              <w:rPr>
                <w:sz w:val="17"/>
              </w:rPr>
              <w:t>2,57</w:t>
            </w:r>
          </w:p>
        </w:tc>
        <w:tc>
          <w:tcPr>
            <w:tcW w:w="1396" w:type="dxa"/>
          </w:tcPr>
          <w:p w14:paraId="652ECCC9" w14:textId="77777777" w:rsidR="005603EC" w:rsidRDefault="00000000">
            <w:pPr>
              <w:jc w:val="center"/>
            </w:pPr>
            <w:r>
              <w:rPr>
                <w:sz w:val="17"/>
              </w:rPr>
              <w:t>2,55</w:t>
            </w:r>
          </w:p>
        </w:tc>
        <w:tc>
          <w:tcPr>
            <w:tcW w:w="1396" w:type="dxa"/>
          </w:tcPr>
          <w:p w14:paraId="4F732352" w14:textId="77777777" w:rsidR="005603EC" w:rsidRDefault="00000000">
            <w:pPr>
              <w:jc w:val="center"/>
            </w:pPr>
            <w:r>
              <w:rPr>
                <w:sz w:val="17"/>
              </w:rPr>
              <w:t>2,58</w:t>
            </w:r>
          </w:p>
        </w:tc>
        <w:tc>
          <w:tcPr>
            <w:tcW w:w="1396" w:type="dxa"/>
          </w:tcPr>
          <w:p w14:paraId="0F1ED4A3" w14:textId="77777777" w:rsidR="005603EC" w:rsidRDefault="00000000">
            <w:pPr>
              <w:jc w:val="center"/>
            </w:pPr>
            <w:r>
              <w:rPr>
                <w:sz w:val="17"/>
              </w:rPr>
              <w:t>3,00</w:t>
            </w:r>
          </w:p>
        </w:tc>
        <w:tc>
          <w:tcPr>
            <w:tcW w:w="1396" w:type="dxa"/>
          </w:tcPr>
          <w:p w14:paraId="2CD02E82" w14:textId="77777777" w:rsidR="005603EC" w:rsidRDefault="00000000">
            <w:pPr>
              <w:jc w:val="center"/>
            </w:pPr>
            <w:r>
              <w:rPr>
                <w:sz w:val="17"/>
              </w:rPr>
              <w:t>2,54</w:t>
            </w:r>
          </w:p>
        </w:tc>
        <w:tc>
          <w:tcPr>
            <w:tcW w:w="1396" w:type="dxa"/>
          </w:tcPr>
          <w:p w14:paraId="4994FB08" w14:textId="77777777" w:rsidR="005603EC" w:rsidRDefault="00000000">
            <w:pPr>
              <w:jc w:val="center"/>
            </w:pPr>
            <w:r>
              <w:rPr>
                <w:sz w:val="17"/>
              </w:rPr>
              <w:t>2,84</w:t>
            </w:r>
          </w:p>
        </w:tc>
        <w:tc>
          <w:tcPr>
            <w:tcW w:w="1396" w:type="dxa"/>
          </w:tcPr>
          <w:p w14:paraId="736F3885" w14:textId="77777777" w:rsidR="005603EC" w:rsidRDefault="00000000">
            <w:pPr>
              <w:jc w:val="center"/>
            </w:pPr>
            <w:r>
              <w:rPr>
                <w:sz w:val="17"/>
              </w:rPr>
              <w:t>3,22</w:t>
            </w:r>
          </w:p>
        </w:tc>
      </w:tr>
      <w:tr w:rsidR="005603EC" w14:paraId="2BB416CA" w14:textId="77777777">
        <w:trPr>
          <w:cantSplit/>
        </w:trPr>
        <w:tc>
          <w:tcPr>
            <w:tcW w:w="3402" w:type="dxa"/>
          </w:tcPr>
          <w:p w14:paraId="5FF3AF9D" w14:textId="77777777" w:rsidR="005603EC" w:rsidRDefault="00000000">
            <w:r>
              <w:rPr>
                <w:sz w:val="17"/>
              </w:rPr>
              <w:t>Hamkorbank</w:t>
            </w:r>
          </w:p>
        </w:tc>
        <w:tc>
          <w:tcPr>
            <w:tcW w:w="1396" w:type="dxa"/>
          </w:tcPr>
          <w:p w14:paraId="22A5057C" w14:textId="77777777" w:rsidR="005603EC" w:rsidRDefault="00000000">
            <w:pPr>
              <w:jc w:val="center"/>
            </w:pPr>
            <w:r>
              <w:rPr>
                <w:sz w:val="17"/>
              </w:rPr>
              <w:t>3,52</w:t>
            </w:r>
          </w:p>
        </w:tc>
        <w:tc>
          <w:tcPr>
            <w:tcW w:w="1396" w:type="dxa"/>
          </w:tcPr>
          <w:p w14:paraId="2FD02BA8" w14:textId="77777777" w:rsidR="005603EC" w:rsidRDefault="00000000">
            <w:pPr>
              <w:jc w:val="center"/>
            </w:pPr>
            <w:r>
              <w:rPr>
                <w:sz w:val="17"/>
              </w:rPr>
              <w:t>3,54</w:t>
            </w:r>
          </w:p>
        </w:tc>
        <w:tc>
          <w:tcPr>
            <w:tcW w:w="1396" w:type="dxa"/>
          </w:tcPr>
          <w:p w14:paraId="60279C0E" w14:textId="77777777" w:rsidR="005603EC" w:rsidRDefault="00000000">
            <w:pPr>
              <w:jc w:val="center"/>
            </w:pPr>
            <w:r>
              <w:rPr>
                <w:sz w:val="17"/>
              </w:rPr>
              <w:t>3,66</w:t>
            </w:r>
          </w:p>
        </w:tc>
        <w:tc>
          <w:tcPr>
            <w:tcW w:w="1396" w:type="dxa"/>
          </w:tcPr>
          <w:p w14:paraId="6A9A9E9F" w14:textId="77777777" w:rsidR="005603EC" w:rsidRDefault="00000000">
            <w:pPr>
              <w:jc w:val="center"/>
            </w:pPr>
            <w:r>
              <w:rPr>
                <w:sz w:val="17"/>
              </w:rPr>
              <w:t>3,74</w:t>
            </w:r>
          </w:p>
        </w:tc>
        <w:tc>
          <w:tcPr>
            <w:tcW w:w="1396" w:type="dxa"/>
          </w:tcPr>
          <w:p w14:paraId="48C43C49" w14:textId="77777777" w:rsidR="005603EC" w:rsidRDefault="00000000">
            <w:pPr>
              <w:jc w:val="center"/>
            </w:pPr>
            <w:r>
              <w:rPr>
                <w:sz w:val="17"/>
              </w:rPr>
              <w:t>3,75</w:t>
            </w:r>
          </w:p>
        </w:tc>
        <w:tc>
          <w:tcPr>
            <w:tcW w:w="1396" w:type="dxa"/>
          </w:tcPr>
          <w:p w14:paraId="2B49A665" w14:textId="77777777" w:rsidR="005603EC" w:rsidRDefault="00000000">
            <w:pPr>
              <w:jc w:val="center"/>
            </w:pPr>
            <w:r>
              <w:rPr>
                <w:sz w:val="17"/>
              </w:rPr>
              <w:t>3,58</w:t>
            </w:r>
          </w:p>
        </w:tc>
        <w:tc>
          <w:tcPr>
            <w:tcW w:w="1396" w:type="dxa"/>
          </w:tcPr>
          <w:p w14:paraId="43813D6B" w14:textId="77777777" w:rsidR="005603EC" w:rsidRDefault="00000000">
            <w:pPr>
              <w:jc w:val="center"/>
            </w:pPr>
            <w:r>
              <w:rPr>
                <w:sz w:val="17"/>
              </w:rPr>
              <w:t>3,71</w:t>
            </w:r>
          </w:p>
        </w:tc>
        <w:tc>
          <w:tcPr>
            <w:tcW w:w="1396" w:type="dxa"/>
          </w:tcPr>
          <w:p w14:paraId="501E0BB6" w14:textId="77777777" w:rsidR="005603EC" w:rsidRDefault="00000000">
            <w:pPr>
              <w:jc w:val="center"/>
            </w:pPr>
            <w:r>
              <w:rPr>
                <w:sz w:val="17"/>
              </w:rPr>
              <w:t>3,63</w:t>
            </w:r>
          </w:p>
        </w:tc>
      </w:tr>
      <w:tr w:rsidR="005603EC" w14:paraId="0CA25E1D" w14:textId="77777777">
        <w:trPr>
          <w:cantSplit/>
        </w:trPr>
        <w:tc>
          <w:tcPr>
            <w:tcW w:w="3402" w:type="dxa"/>
          </w:tcPr>
          <w:p w14:paraId="36DB1CC6" w14:textId="77777777" w:rsidR="005603EC" w:rsidRDefault="00000000">
            <w:r>
              <w:rPr>
                <w:sz w:val="17"/>
              </w:rPr>
              <w:lastRenderedPageBreak/>
              <w:t>Invest Finance bank</w:t>
            </w:r>
          </w:p>
        </w:tc>
        <w:tc>
          <w:tcPr>
            <w:tcW w:w="1396" w:type="dxa"/>
          </w:tcPr>
          <w:p w14:paraId="0EEBA628" w14:textId="77777777" w:rsidR="005603EC" w:rsidRDefault="00000000">
            <w:pPr>
              <w:jc w:val="center"/>
            </w:pPr>
            <w:r>
              <w:rPr>
                <w:sz w:val="17"/>
              </w:rPr>
              <w:t>3,68</w:t>
            </w:r>
          </w:p>
        </w:tc>
        <w:tc>
          <w:tcPr>
            <w:tcW w:w="1396" w:type="dxa"/>
          </w:tcPr>
          <w:p w14:paraId="0152184A" w14:textId="77777777" w:rsidR="005603EC" w:rsidRDefault="00000000">
            <w:pPr>
              <w:jc w:val="center"/>
            </w:pPr>
            <w:r>
              <w:rPr>
                <w:sz w:val="17"/>
              </w:rPr>
              <w:t>3,82</w:t>
            </w:r>
          </w:p>
        </w:tc>
        <w:tc>
          <w:tcPr>
            <w:tcW w:w="1396" w:type="dxa"/>
          </w:tcPr>
          <w:p w14:paraId="457A747F" w14:textId="77777777" w:rsidR="005603EC" w:rsidRDefault="00000000">
            <w:pPr>
              <w:jc w:val="center"/>
            </w:pPr>
            <w:r>
              <w:rPr>
                <w:sz w:val="17"/>
              </w:rPr>
              <w:t>3,81</w:t>
            </w:r>
          </w:p>
        </w:tc>
        <w:tc>
          <w:tcPr>
            <w:tcW w:w="1396" w:type="dxa"/>
          </w:tcPr>
          <w:p w14:paraId="05D40D06" w14:textId="77777777" w:rsidR="005603EC" w:rsidRDefault="00000000">
            <w:pPr>
              <w:jc w:val="center"/>
            </w:pPr>
            <w:r>
              <w:rPr>
                <w:sz w:val="17"/>
              </w:rPr>
              <w:t>3,61</w:t>
            </w:r>
          </w:p>
        </w:tc>
        <w:tc>
          <w:tcPr>
            <w:tcW w:w="1396" w:type="dxa"/>
          </w:tcPr>
          <w:p w14:paraId="330458CD" w14:textId="77777777" w:rsidR="005603EC" w:rsidRDefault="00000000">
            <w:pPr>
              <w:jc w:val="center"/>
            </w:pPr>
            <w:r>
              <w:rPr>
                <w:sz w:val="17"/>
              </w:rPr>
              <w:t>3,61</w:t>
            </w:r>
          </w:p>
        </w:tc>
        <w:tc>
          <w:tcPr>
            <w:tcW w:w="1396" w:type="dxa"/>
          </w:tcPr>
          <w:p w14:paraId="48CF7E19" w14:textId="77777777" w:rsidR="005603EC" w:rsidRDefault="00000000">
            <w:pPr>
              <w:jc w:val="center"/>
            </w:pPr>
            <w:r>
              <w:rPr>
                <w:sz w:val="17"/>
              </w:rPr>
              <w:t>3,56</w:t>
            </w:r>
          </w:p>
        </w:tc>
        <w:tc>
          <w:tcPr>
            <w:tcW w:w="1396" w:type="dxa"/>
          </w:tcPr>
          <w:p w14:paraId="5B2565D0" w14:textId="77777777" w:rsidR="005603EC" w:rsidRDefault="00000000">
            <w:pPr>
              <w:jc w:val="center"/>
            </w:pPr>
            <w:r>
              <w:rPr>
                <w:sz w:val="17"/>
              </w:rPr>
              <w:t>3,54</w:t>
            </w:r>
          </w:p>
        </w:tc>
        <w:tc>
          <w:tcPr>
            <w:tcW w:w="1396" w:type="dxa"/>
          </w:tcPr>
          <w:p w14:paraId="44BFC982" w14:textId="77777777" w:rsidR="005603EC" w:rsidRDefault="00000000">
            <w:pPr>
              <w:jc w:val="center"/>
            </w:pPr>
            <w:r>
              <w:rPr>
                <w:sz w:val="17"/>
              </w:rPr>
              <w:t>3,41</w:t>
            </w:r>
          </w:p>
        </w:tc>
      </w:tr>
      <w:tr w:rsidR="005603EC" w14:paraId="0CA52525" w14:textId="77777777">
        <w:trPr>
          <w:cantSplit/>
        </w:trPr>
        <w:tc>
          <w:tcPr>
            <w:tcW w:w="3402" w:type="dxa"/>
          </w:tcPr>
          <w:p w14:paraId="4C0148DD" w14:textId="77777777" w:rsidR="005603EC" w:rsidRDefault="00000000">
            <w:r>
              <w:rPr>
                <w:sz w:val="17"/>
              </w:rPr>
              <w:t>Ipak yo‘li bank</w:t>
            </w:r>
          </w:p>
        </w:tc>
        <w:tc>
          <w:tcPr>
            <w:tcW w:w="1396" w:type="dxa"/>
          </w:tcPr>
          <w:p w14:paraId="68552751" w14:textId="77777777" w:rsidR="005603EC" w:rsidRDefault="00000000">
            <w:pPr>
              <w:jc w:val="center"/>
            </w:pPr>
            <w:r>
              <w:rPr>
                <w:sz w:val="17"/>
              </w:rPr>
              <w:t>3,74</w:t>
            </w:r>
          </w:p>
        </w:tc>
        <w:tc>
          <w:tcPr>
            <w:tcW w:w="1396" w:type="dxa"/>
          </w:tcPr>
          <w:p w14:paraId="25D230E2" w14:textId="77777777" w:rsidR="005603EC" w:rsidRDefault="00000000">
            <w:pPr>
              <w:jc w:val="center"/>
            </w:pPr>
            <w:r>
              <w:rPr>
                <w:sz w:val="17"/>
              </w:rPr>
              <w:t>3,80</w:t>
            </w:r>
          </w:p>
        </w:tc>
        <w:tc>
          <w:tcPr>
            <w:tcW w:w="1396" w:type="dxa"/>
          </w:tcPr>
          <w:p w14:paraId="0BAA1B82" w14:textId="77777777" w:rsidR="005603EC" w:rsidRDefault="00000000">
            <w:pPr>
              <w:jc w:val="center"/>
            </w:pPr>
            <w:r>
              <w:rPr>
                <w:sz w:val="17"/>
              </w:rPr>
              <w:t>3,84</w:t>
            </w:r>
          </w:p>
        </w:tc>
        <w:tc>
          <w:tcPr>
            <w:tcW w:w="1396" w:type="dxa"/>
          </w:tcPr>
          <w:p w14:paraId="17EDEFB2" w14:textId="77777777" w:rsidR="005603EC" w:rsidRDefault="00000000">
            <w:pPr>
              <w:jc w:val="center"/>
            </w:pPr>
            <w:r>
              <w:rPr>
                <w:sz w:val="17"/>
              </w:rPr>
              <w:t>3,84</w:t>
            </w:r>
          </w:p>
        </w:tc>
        <w:tc>
          <w:tcPr>
            <w:tcW w:w="1396" w:type="dxa"/>
          </w:tcPr>
          <w:p w14:paraId="1E112C40" w14:textId="77777777" w:rsidR="005603EC" w:rsidRDefault="00000000">
            <w:pPr>
              <w:jc w:val="center"/>
            </w:pPr>
            <w:r>
              <w:rPr>
                <w:sz w:val="17"/>
              </w:rPr>
              <w:t>3,73</w:t>
            </w:r>
          </w:p>
        </w:tc>
        <w:tc>
          <w:tcPr>
            <w:tcW w:w="1396" w:type="dxa"/>
          </w:tcPr>
          <w:p w14:paraId="13DB49A7" w14:textId="77777777" w:rsidR="005603EC" w:rsidRDefault="00000000">
            <w:pPr>
              <w:jc w:val="center"/>
            </w:pPr>
            <w:r>
              <w:rPr>
                <w:sz w:val="17"/>
              </w:rPr>
              <w:t>3,82</w:t>
            </w:r>
          </w:p>
        </w:tc>
        <w:tc>
          <w:tcPr>
            <w:tcW w:w="1396" w:type="dxa"/>
          </w:tcPr>
          <w:p w14:paraId="5EA53A32" w14:textId="77777777" w:rsidR="005603EC" w:rsidRDefault="00000000">
            <w:pPr>
              <w:jc w:val="center"/>
            </w:pPr>
            <w:r>
              <w:rPr>
                <w:sz w:val="17"/>
              </w:rPr>
              <w:t>3,73</w:t>
            </w:r>
          </w:p>
        </w:tc>
        <w:tc>
          <w:tcPr>
            <w:tcW w:w="1396" w:type="dxa"/>
          </w:tcPr>
          <w:p w14:paraId="03B688A7" w14:textId="77777777" w:rsidR="005603EC" w:rsidRDefault="00000000">
            <w:pPr>
              <w:jc w:val="center"/>
            </w:pPr>
            <w:r>
              <w:rPr>
                <w:sz w:val="17"/>
              </w:rPr>
              <w:t>3,76</w:t>
            </w:r>
          </w:p>
        </w:tc>
      </w:tr>
      <w:tr w:rsidR="005603EC" w14:paraId="6D2BA1A0" w14:textId="77777777">
        <w:trPr>
          <w:cantSplit/>
        </w:trPr>
        <w:tc>
          <w:tcPr>
            <w:tcW w:w="3402" w:type="dxa"/>
          </w:tcPr>
          <w:p w14:paraId="368EB1F1" w14:textId="77777777" w:rsidR="005603EC" w:rsidRDefault="00000000">
            <w:r>
              <w:rPr>
                <w:sz w:val="17"/>
              </w:rPr>
              <w:t>Ipoteka-bank</w:t>
            </w:r>
          </w:p>
        </w:tc>
        <w:tc>
          <w:tcPr>
            <w:tcW w:w="1396" w:type="dxa"/>
          </w:tcPr>
          <w:p w14:paraId="1B4D388E" w14:textId="77777777" w:rsidR="005603EC" w:rsidRDefault="00000000">
            <w:pPr>
              <w:jc w:val="center"/>
            </w:pPr>
            <w:r>
              <w:rPr>
                <w:sz w:val="17"/>
              </w:rPr>
              <w:t>2,75</w:t>
            </w:r>
          </w:p>
        </w:tc>
        <w:tc>
          <w:tcPr>
            <w:tcW w:w="1396" w:type="dxa"/>
          </w:tcPr>
          <w:p w14:paraId="7C7F566E" w14:textId="77777777" w:rsidR="005603EC" w:rsidRDefault="00000000">
            <w:pPr>
              <w:jc w:val="center"/>
            </w:pPr>
            <w:r>
              <w:rPr>
                <w:sz w:val="17"/>
              </w:rPr>
              <w:t>2,96</w:t>
            </w:r>
          </w:p>
        </w:tc>
        <w:tc>
          <w:tcPr>
            <w:tcW w:w="1396" w:type="dxa"/>
          </w:tcPr>
          <w:p w14:paraId="3C23B8AA" w14:textId="77777777" w:rsidR="005603EC" w:rsidRDefault="00000000">
            <w:pPr>
              <w:jc w:val="center"/>
            </w:pPr>
            <w:r>
              <w:rPr>
                <w:sz w:val="17"/>
              </w:rPr>
              <w:t>2,50</w:t>
            </w:r>
          </w:p>
        </w:tc>
        <w:tc>
          <w:tcPr>
            <w:tcW w:w="1396" w:type="dxa"/>
          </w:tcPr>
          <w:p w14:paraId="41703197" w14:textId="77777777" w:rsidR="005603EC" w:rsidRDefault="00000000">
            <w:pPr>
              <w:jc w:val="center"/>
            </w:pPr>
            <w:r>
              <w:rPr>
                <w:sz w:val="17"/>
              </w:rPr>
              <w:t>2,71</w:t>
            </w:r>
          </w:p>
        </w:tc>
        <w:tc>
          <w:tcPr>
            <w:tcW w:w="1396" w:type="dxa"/>
          </w:tcPr>
          <w:p w14:paraId="082B53E9" w14:textId="77777777" w:rsidR="005603EC" w:rsidRDefault="00000000">
            <w:pPr>
              <w:jc w:val="center"/>
            </w:pPr>
            <w:r>
              <w:rPr>
                <w:sz w:val="17"/>
              </w:rPr>
              <w:t>2,73</w:t>
            </w:r>
          </w:p>
        </w:tc>
        <w:tc>
          <w:tcPr>
            <w:tcW w:w="1396" w:type="dxa"/>
          </w:tcPr>
          <w:p w14:paraId="013ED443" w14:textId="77777777" w:rsidR="005603EC" w:rsidRDefault="00000000">
            <w:pPr>
              <w:jc w:val="center"/>
            </w:pPr>
            <w:r>
              <w:rPr>
                <w:sz w:val="17"/>
              </w:rPr>
              <w:t>3,09</w:t>
            </w:r>
          </w:p>
        </w:tc>
        <w:tc>
          <w:tcPr>
            <w:tcW w:w="1396" w:type="dxa"/>
          </w:tcPr>
          <w:p w14:paraId="6261ADCF" w14:textId="77777777" w:rsidR="005603EC" w:rsidRDefault="00000000">
            <w:pPr>
              <w:jc w:val="center"/>
            </w:pPr>
            <w:r>
              <w:rPr>
                <w:sz w:val="17"/>
              </w:rPr>
              <w:t>3,00</w:t>
            </w:r>
          </w:p>
        </w:tc>
        <w:tc>
          <w:tcPr>
            <w:tcW w:w="1396" w:type="dxa"/>
          </w:tcPr>
          <w:p w14:paraId="5855C321" w14:textId="77777777" w:rsidR="005603EC" w:rsidRDefault="00000000">
            <w:pPr>
              <w:jc w:val="center"/>
            </w:pPr>
            <w:r>
              <w:rPr>
                <w:sz w:val="17"/>
              </w:rPr>
              <w:t>3,38</w:t>
            </w:r>
          </w:p>
        </w:tc>
      </w:tr>
      <w:tr w:rsidR="005603EC" w14:paraId="4E2EFFA5" w14:textId="77777777">
        <w:trPr>
          <w:cantSplit/>
        </w:trPr>
        <w:tc>
          <w:tcPr>
            <w:tcW w:w="3402" w:type="dxa"/>
          </w:tcPr>
          <w:p w14:paraId="3DE472C2" w14:textId="77777777" w:rsidR="005603EC" w:rsidRDefault="00000000">
            <w:r>
              <w:rPr>
                <w:sz w:val="17"/>
              </w:rPr>
              <w:t>KDB Bank O‘zbekiston</w:t>
            </w:r>
          </w:p>
        </w:tc>
        <w:tc>
          <w:tcPr>
            <w:tcW w:w="1396" w:type="dxa"/>
          </w:tcPr>
          <w:p w14:paraId="00134B3B" w14:textId="77777777" w:rsidR="005603EC" w:rsidRDefault="00000000">
            <w:pPr>
              <w:jc w:val="center"/>
            </w:pPr>
            <w:r>
              <w:rPr>
                <w:sz w:val="17"/>
              </w:rPr>
              <w:t>4,00</w:t>
            </w:r>
          </w:p>
        </w:tc>
        <w:tc>
          <w:tcPr>
            <w:tcW w:w="1396" w:type="dxa"/>
          </w:tcPr>
          <w:p w14:paraId="7F39C63C" w14:textId="77777777" w:rsidR="005603EC" w:rsidRDefault="00000000">
            <w:pPr>
              <w:jc w:val="center"/>
            </w:pPr>
            <w:r>
              <w:rPr>
                <w:sz w:val="17"/>
              </w:rPr>
              <w:t>4,00</w:t>
            </w:r>
          </w:p>
        </w:tc>
        <w:tc>
          <w:tcPr>
            <w:tcW w:w="1396" w:type="dxa"/>
          </w:tcPr>
          <w:p w14:paraId="6676E7A7" w14:textId="77777777" w:rsidR="005603EC" w:rsidRDefault="00000000">
            <w:pPr>
              <w:jc w:val="center"/>
            </w:pPr>
            <w:r>
              <w:rPr>
                <w:sz w:val="17"/>
              </w:rPr>
              <w:t>4,00</w:t>
            </w:r>
          </w:p>
        </w:tc>
        <w:tc>
          <w:tcPr>
            <w:tcW w:w="1396" w:type="dxa"/>
          </w:tcPr>
          <w:p w14:paraId="7AA1E2E2" w14:textId="77777777" w:rsidR="005603EC" w:rsidRDefault="00000000">
            <w:pPr>
              <w:jc w:val="center"/>
            </w:pPr>
            <w:r>
              <w:rPr>
                <w:sz w:val="17"/>
              </w:rPr>
              <w:t>3,84</w:t>
            </w:r>
          </w:p>
        </w:tc>
        <w:tc>
          <w:tcPr>
            <w:tcW w:w="1396" w:type="dxa"/>
          </w:tcPr>
          <w:p w14:paraId="2F89E38D" w14:textId="77777777" w:rsidR="005603EC" w:rsidRDefault="00000000">
            <w:pPr>
              <w:jc w:val="center"/>
            </w:pPr>
            <w:r>
              <w:rPr>
                <w:sz w:val="17"/>
              </w:rPr>
              <w:t>4,00</w:t>
            </w:r>
          </w:p>
        </w:tc>
        <w:tc>
          <w:tcPr>
            <w:tcW w:w="1396" w:type="dxa"/>
          </w:tcPr>
          <w:p w14:paraId="57EB5DFB" w14:textId="77777777" w:rsidR="005603EC" w:rsidRDefault="00000000">
            <w:pPr>
              <w:jc w:val="center"/>
            </w:pPr>
            <w:r>
              <w:rPr>
                <w:sz w:val="17"/>
              </w:rPr>
              <w:t>4,00</w:t>
            </w:r>
          </w:p>
        </w:tc>
        <w:tc>
          <w:tcPr>
            <w:tcW w:w="1396" w:type="dxa"/>
          </w:tcPr>
          <w:p w14:paraId="7B814424" w14:textId="77777777" w:rsidR="005603EC" w:rsidRDefault="00000000">
            <w:pPr>
              <w:jc w:val="center"/>
            </w:pPr>
            <w:r>
              <w:rPr>
                <w:sz w:val="17"/>
              </w:rPr>
              <w:t>4,00</w:t>
            </w:r>
          </w:p>
        </w:tc>
        <w:tc>
          <w:tcPr>
            <w:tcW w:w="1396" w:type="dxa"/>
          </w:tcPr>
          <w:p w14:paraId="292010BE" w14:textId="77777777" w:rsidR="005603EC" w:rsidRDefault="00000000">
            <w:pPr>
              <w:jc w:val="center"/>
            </w:pPr>
            <w:r>
              <w:rPr>
                <w:sz w:val="17"/>
              </w:rPr>
              <w:t>3,87</w:t>
            </w:r>
          </w:p>
        </w:tc>
      </w:tr>
      <w:tr w:rsidR="005603EC" w14:paraId="2D12A285" w14:textId="77777777">
        <w:trPr>
          <w:cantSplit/>
        </w:trPr>
        <w:tc>
          <w:tcPr>
            <w:tcW w:w="3402" w:type="dxa"/>
          </w:tcPr>
          <w:p w14:paraId="7C1246BD" w14:textId="77777777" w:rsidR="005603EC" w:rsidRDefault="00000000">
            <w:r>
              <w:rPr>
                <w:sz w:val="17"/>
              </w:rPr>
              <w:t>Kapital bank</w:t>
            </w:r>
          </w:p>
        </w:tc>
        <w:tc>
          <w:tcPr>
            <w:tcW w:w="1396" w:type="dxa"/>
          </w:tcPr>
          <w:p w14:paraId="6430ACC8" w14:textId="77777777" w:rsidR="005603EC" w:rsidRDefault="00000000">
            <w:pPr>
              <w:jc w:val="center"/>
            </w:pPr>
            <w:r>
              <w:rPr>
                <w:sz w:val="17"/>
              </w:rPr>
              <w:t>3,85</w:t>
            </w:r>
          </w:p>
        </w:tc>
        <w:tc>
          <w:tcPr>
            <w:tcW w:w="1396" w:type="dxa"/>
          </w:tcPr>
          <w:p w14:paraId="3A6152B1" w14:textId="77777777" w:rsidR="005603EC" w:rsidRDefault="00000000">
            <w:pPr>
              <w:jc w:val="center"/>
            </w:pPr>
            <w:r>
              <w:rPr>
                <w:sz w:val="17"/>
              </w:rPr>
              <w:t>3,74</w:t>
            </w:r>
          </w:p>
        </w:tc>
        <w:tc>
          <w:tcPr>
            <w:tcW w:w="1396" w:type="dxa"/>
          </w:tcPr>
          <w:p w14:paraId="42AE2891" w14:textId="77777777" w:rsidR="005603EC" w:rsidRDefault="00000000">
            <w:pPr>
              <w:jc w:val="center"/>
            </w:pPr>
            <w:r>
              <w:rPr>
                <w:sz w:val="17"/>
              </w:rPr>
              <w:t>3,85</w:t>
            </w:r>
          </w:p>
        </w:tc>
        <w:tc>
          <w:tcPr>
            <w:tcW w:w="1396" w:type="dxa"/>
          </w:tcPr>
          <w:p w14:paraId="2E571B78" w14:textId="77777777" w:rsidR="005603EC" w:rsidRDefault="00000000">
            <w:pPr>
              <w:jc w:val="center"/>
            </w:pPr>
            <w:r>
              <w:rPr>
                <w:sz w:val="17"/>
              </w:rPr>
              <w:t>3,68</w:t>
            </w:r>
          </w:p>
        </w:tc>
        <w:tc>
          <w:tcPr>
            <w:tcW w:w="1396" w:type="dxa"/>
          </w:tcPr>
          <w:p w14:paraId="5EC5876F" w14:textId="77777777" w:rsidR="005603EC" w:rsidRDefault="00000000">
            <w:pPr>
              <w:jc w:val="center"/>
            </w:pPr>
            <w:r>
              <w:rPr>
                <w:sz w:val="17"/>
              </w:rPr>
              <w:t>3,60</w:t>
            </w:r>
          </w:p>
        </w:tc>
        <w:tc>
          <w:tcPr>
            <w:tcW w:w="1396" w:type="dxa"/>
          </w:tcPr>
          <w:p w14:paraId="5AE99A0B" w14:textId="77777777" w:rsidR="005603EC" w:rsidRDefault="00000000">
            <w:pPr>
              <w:jc w:val="center"/>
            </w:pPr>
            <w:r>
              <w:rPr>
                <w:sz w:val="17"/>
              </w:rPr>
              <w:t>3,45</w:t>
            </w:r>
          </w:p>
        </w:tc>
        <w:tc>
          <w:tcPr>
            <w:tcW w:w="1396" w:type="dxa"/>
          </w:tcPr>
          <w:p w14:paraId="4EC78757" w14:textId="77777777" w:rsidR="005603EC" w:rsidRDefault="00000000">
            <w:pPr>
              <w:jc w:val="center"/>
            </w:pPr>
            <w:r>
              <w:rPr>
                <w:sz w:val="17"/>
              </w:rPr>
              <w:t>3,50</w:t>
            </w:r>
          </w:p>
        </w:tc>
        <w:tc>
          <w:tcPr>
            <w:tcW w:w="1396" w:type="dxa"/>
          </w:tcPr>
          <w:p w14:paraId="579FEB4C" w14:textId="77777777" w:rsidR="005603EC" w:rsidRDefault="00000000">
            <w:pPr>
              <w:jc w:val="center"/>
            </w:pPr>
            <w:r>
              <w:rPr>
                <w:sz w:val="17"/>
              </w:rPr>
              <w:t>3,88</w:t>
            </w:r>
          </w:p>
        </w:tc>
      </w:tr>
      <w:tr w:rsidR="005603EC" w14:paraId="044DC882" w14:textId="77777777">
        <w:trPr>
          <w:cantSplit/>
        </w:trPr>
        <w:tc>
          <w:tcPr>
            <w:tcW w:w="3402" w:type="dxa"/>
          </w:tcPr>
          <w:p w14:paraId="3EF18EF9" w14:textId="77777777" w:rsidR="005603EC" w:rsidRDefault="00000000">
            <w:r>
              <w:rPr>
                <w:sz w:val="17"/>
              </w:rPr>
              <w:t>Mikrokreditbank (D)</w:t>
            </w:r>
          </w:p>
        </w:tc>
        <w:tc>
          <w:tcPr>
            <w:tcW w:w="1396" w:type="dxa"/>
          </w:tcPr>
          <w:p w14:paraId="5406CB4F" w14:textId="77777777" w:rsidR="005603EC" w:rsidRDefault="00000000">
            <w:pPr>
              <w:jc w:val="center"/>
            </w:pPr>
            <w:r>
              <w:rPr>
                <w:sz w:val="17"/>
              </w:rPr>
              <w:t>2,62</w:t>
            </w:r>
          </w:p>
        </w:tc>
        <w:tc>
          <w:tcPr>
            <w:tcW w:w="1396" w:type="dxa"/>
          </w:tcPr>
          <w:p w14:paraId="23B28246" w14:textId="77777777" w:rsidR="005603EC" w:rsidRDefault="00000000">
            <w:pPr>
              <w:jc w:val="center"/>
            </w:pPr>
            <w:r>
              <w:rPr>
                <w:sz w:val="17"/>
              </w:rPr>
              <w:t>2,36</w:t>
            </w:r>
          </w:p>
        </w:tc>
        <w:tc>
          <w:tcPr>
            <w:tcW w:w="1396" w:type="dxa"/>
          </w:tcPr>
          <w:p w14:paraId="123C727A" w14:textId="77777777" w:rsidR="005603EC" w:rsidRDefault="00000000">
            <w:pPr>
              <w:jc w:val="center"/>
            </w:pPr>
            <w:r>
              <w:rPr>
                <w:sz w:val="17"/>
              </w:rPr>
              <w:t>2,38</w:t>
            </w:r>
          </w:p>
        </w:tc>
        <w:tc>
          <w:tcPr>
            <w:tcW w:w="1396" w:type="dxa"/>
          </w:tcPr>
          <w:p w14:paraId="34006AE4" w14:textId="77777777" w:rsidR="005603EC" w:rsidRDefault="00000000">
            <w:pPr>
              <w:jc w:val="center"/>
            </w:pPr>
            <w:r>
              <w:rPr>
                <w:sz w:val="17"/>
              </w:rPr>
              <w:t>2,71</w:t>
            </w:r>
          </w:p>
        </w:tc>
        <w:tc>
          <w:tcPr>
            <w:tcW w:w="1396" w:type="dxa"/>
          </w:tcPr>
          <w:p w14:paraId="0F118BFE" w14:textId="77777777" w:rsidR="005603EC" w:rsidRDefault="00000000">
            <w:pPr>
              <w:jc w:val="center"/>
            </w:pPr>
            <w:r>
              <w:rPr>
                <w:sz w:val="17"/>
              </w:rPr>
              <w:t>2,67</w:t>
            </w:r>
          </w:p>
        </w:tc>
        <w:tc>
          <w:tcPr>
            <w:tcW w:w="1396" w:type="dxa"/>
          </w:tcPr>
          <w:p w14:paraId="2F34369D" w14:textId="77777777" w:rsidR="005603EC" w:rsidRDefault="00000000">
            <w:pPr>
              <w:jc w:val="center"/>
            </w:pPr>
            <w:r>
              <w:rPr>
                <w:sz w:val="17"/>
              </w:rPr>
              <w:t>2,69</w:t>
            </w:r>
          </w:p>
        </w:tc>
        <w:tc>
          <w:tcPr>
            <w:tcW w:w="1396" w:type="dxa"/>
          </w:tcPr>
          <w:p w14:paraId="011FE660" w14:textId="77777777" w:rsidR="005603EC" w:rsidRDefault="00000000">
            <w:pPr>
              <w:jc w:val="center"/>
            </w:pPr>
            <w:r>
              <w:rPr>
                <w:sz w:val="17"/>
              </w:rPr>
              <w:t>2,90</w:t>
            </w:r>
          </w:p>
        </w:tc>
        <w:tc>
          <w:tcPr>
            <w:tcW w:w="1396" w:type="dxa"/>
          </w:tcPr>
          <w:p w14:paraId="3FD5B356" w14:textId="77777777" w:rsidR="005603EC" w:rsidRDefault="00000000">
            <w:pPr>
              <w:jc w:val="center"/>
            </w:pPr>
            <w:r>
              <w:rPr>
                <w:sz w:val="17"/>
              </w:rPr>
              <w:t>2,90</w:t>
            </w:r>
          </w:p>
        </w:tc>
      </w:tr>
      <w:tr w:rsidR="005603EC" w14:paraId="275A78D4" w14:textId="77777777">
        <w:trPr>
          <w:cantSplit/>
        </w:trPr>
        <w:tc>
          <w:tcPr>
            <w:tcW w:w="3402" w:type="dxa"/>
          </w:tcPr>
          <w:p w14:paraId="3711CF23" w14:textId="77777777" w:rsidR="005603EC" w:rsidRDefault="00000000">
            <w:r>
              <w:rPr>
                <w:sz w:val="17"/>
              </w:rPr>
              <w:t>Orient Finance bank</w:t>
            </w:r>
          </w:p>
        </w:tc>
        <w:tc>
          <w:tcPr>
            <w:tcW w:w="1396" w:type="dxa"/>
          </w:tcPr>
          <w:p w14:paraId="41443620" w14:textId="77777777" w:rsidR="005603EC" w:rsidRDefault="00000000">
            <w:pPr>
              <w:jc w:val="center"/>
            </w:pPr>
            <w:r>
              <w:rPr>
                <w:sz w:val="17"/>
              </w:rPr>
              <w:t>3,87</w:t>
            </w:r>
          </w:p>
        </w:tc>
        <w:tc>
          <w:tcPr>
            <w:tcW w:w="1396" w:type="dxa"/>
          </w:tcPr>
          <w:p w14:paraId="70DD3D3E" w14:textId="77777777" w:rsidR="005603EC" w:rsidRDefault="00000000">
            <w:pPr>
              <w:jc w:val="center"/>
            </w:pPr>
            <w:r>
              <w:rPr>
                <w:sz w:val="17"/>
              </w:rPr>
              <w:t>3,87</w:t>
            </w:r>
          </w:p>
        </w:tc>
        <w:tc>
          <w:tcPr>
            <w:tcW w:w="1396" w:type="dxa"/>
          </w:tcPr>
          <w:p w14:paraId="728368A2" w14:textId="77777777" w:rsidR="005603EC" w:rsidRDefault="00000000">
            <w:pPr>
              <w:jc w:val="center"/>
            </w:pPr>
            <w:r>
              <w:rPr>
                <w:sz w:val="17"/>
              </w:rPr>
              <w:t>3,86</w:t>
            </w:r>
          </w:p>
        </w:tc>
        <w:tc>
          <w:tcPr>
            <w:tcW w:w="1396" w:type="dxa"/>
          </w:tcPr>
          <w:p w14:paraId="36520B75" w14:textId="77777777" w:rsidR="005603EC" w:rsidRDefault="00000000">
            <w:pPr>
              <w:jc w:val="center"/>
            </w:pPr>
            <w:r>
              <w:rPr>
                <w:sz w:val="17"/>
              </w:rPr>
              <w:t>3,86</w:t>
            </w:r>
          </w:p>
        </w:tc>
        <w:tc>
          <w:tcPr>
            <w:tcW w:w="1396" w:type="dxa"/>
          </w:tcPr>
          <w:p w14:paraId="048E640B" w14:textId="77777777" w:rsidR="005603EC" w:rsidRDefault="00000000">
            <w:pPr>
              <w:jc w:val="center"/>
            </w:pPr>
            <w:r>
              <w:rPr>
                <w:sz w:val="17"/>
              </w:rPr>
              <w:t>3,81</w:t>
            </w:r>
          </w:p>
        </w:tc>
        <w:tc>
          <w:tcPr>
            <w:tcW w:w="1396" w:type="dxa"/>
          </w:tcPr>
          <w:p w14:paraId="65A0B9FC" w14:textId="77777777" w:rsidR="005603EC" w:rsidRDefault="00000000">
            <w:pPr>
              <w:jc w:val="center"/>
            </w:pPr>
            <w:r>
              <w:rPr>
                <w:sz w:val="17"/>
              </w:rPr>
              <w:t>3,81</w:t>
            </w:r>
          </w:p>
        </w:tc>
        <w:tc>
          <w:tcPr>
            <w:tcW w:w="1396" w:type="dxa"/>
          </w:tcPr>
          <w:p w14:paraId="620BD708" w14:textId="77777777" w:rsidR="005603EC" w:rsidRDefault="00000000">
            <w:pPr>
              <w:jc w:val="center"/>
            </w:pPr>
            <w:r>
              <w:rPr>
                <w:sz w:val="17"/>
              </w:rPr>
              <w:t>3,81</w:t>
            </w:r>
          </w:p>
        </w:tc>
        <w:tc>
          <w:tcPr>
            <w:tcW w:w="1396" w:type="dxa"/>
          </w:tcPr>
          <w:p w14:paraId="7B45299D" w14:textId="77777777" w:rsidR="005603EC" w:rsidRDefault="00000000">
            <w:pPr>
              <w:jc w:val="center"/>
            </w:pPr>
            <w:r>
              <w:rPr>
                <w:sz w:val="17"/>
              </w:rPr>
              <w:t>3,86</w:t>
            </w:r>
          </w:p>
        </w:tc>
      </w:tr>
      <w:tr w:rsidR="005603EC" w14:paraId="123DCC5E" w14:textId="77777777">
        <w:trPr>
          <w:cantSplit/>
        </w:trPr>
        <w:tc>
          <w:tcPr>
            <w:tcW w:w="3402" w:type="dxa"/>
          </w:tcPr>
          <w:p w14:paraId="54DA1C2E" w14:textId="77777777" w:rsidR="005603EC" w:rsidRDefault="00000000">
            <w:r>
              <w:rPr>
                <w:sz w:val="17"/>
              </w:rPr>
              <w:t>O‘zmilliybank (D)</w:t>
            </w:r>
          </w:p>
        </w:tc>
        <w:tc>
          <w:tcPr>
            <w:tcW w:w="1396" w:type="dxa"/>
          </w:tcPr>
          <w:p w14:paraId="4E77EF45" w14:textId="77777777" w:rsidR="005603EC" w:rsidRDefault="00000000">
            <w:pPr>
              <w:jc w:val="center"/>
            </w:pPr>
            <w:r>
              <w:rPr>
                <w:sz w:val="17"/>
              </w:rPr>
              <w:t>3,39</w:t>
            </w:r>
          </w:p>
        </w:tc>
        <w:tc>
          <w:tcPr>
            <w:tcW w:w="1396" w:type="dxa"/>
          </w:tcPr>
          <w:p w14:paraId="6A230CBF" w14:textId="77777777" w:rsidR="005603EC" w:rsidRDefault="00000000">
            <w:pPr>
              <w:jc w:val="center"/>
            </w:pPr>
            <w:r>
              <w:rPr>
                <w:sz w:val="17"/>
              </w:rPr>
              <w:t>3,45</w:t>
            </w:r>
          </w:p>
        </w:tc>
        <w:tc>
          <w:tcPr>
            <w:tcW w:w="1396" w:type="dxa"/>
          </w:tcPr>
          <w:p w14:paraId="5DACDDB1" w14:textId="77777777" w:rsidR="005603EC" w:rsidRDefault="00000000">
            <w:pPr>
              <w:jc w:val="center"/>
            </w:pPr>
            <w:r>
              <w:rPr>
                <w:sz w:val="17"/>
              </w:rPr>
              <w:t>3,46</w:t>
            </w:r>
          </w:p>
        </w:tc>
        <w:tc>
          <w:tcPr>
            <w:tcW w:w="1396" w:type="dxa"/>
          </w:tcPr>
          <w:p w14:paraId="4BC1B521" w14:textId="77777777" w:rsidR="005603EC" w:rsidRDefault="00000000">
            <w:pPr>
              <w:jc w:val="center"/>
            </w:pPr>
            <w:r>
              <w:rPr>
                <w:sz w:val="17"/>
              </w:rPr>
              <w:t>3,38</w:t>
            </w:r>
          </w:p>
        </w:tc>
        <w:tc>
          <w:tcPr>
            <w:tcW w:w="1396" w:type="dxa"/>
          </w:tcPr>
          <w:p w14:paraId="614E870E" w14:textId="77777777" w:rsidR="005603EC" w:rsidRDefault="00000000">
            <w:pPr>
              <w:jc w:val="center"/>
            </w:pPr>
            <w:r>
              <w:rPr>
                <w:sz w:val="17"/>
              </w:rPr>
              <w:t>3,38</w:t>
            </w:r>
          </w:p>
        </w:tc>
        <w:tc>
          <w:tcPr>
            <w:tcW w:w="1396" w:type="dxa"/>
          </w:tcPr>
          <w:p w14:paraId="1CA01CA6" w14:textId="77777777" w:rsidR="005603EC" w:rsidRDefault="00000000">
            <w:pPr>
              <w:jc w:val="center"/>
            </w:pPr>
            <w:r>
              <w:rPr>
                <w:sz w:val="17"/>
              </w:rPr>
              <w:t>3,55</w:t>
            </w:r>
          </w:p>
        </w:tc>
        <w:tc>
          <w:tcPr>
            <w:tcW w:w="1396" w:type="dxa"/>
          </w:tcPr>
          <w:p w14:paraId="4577C9BF" w14:textId="77777777" w:rsidR="005603EC" w:rsidRDefault="00000000">
            <w:pPr>
              <w:jc w:val="center"/>
            </w:pPr>
            <w:r>
              <w:rPr>
                <w:sz w:val="17"/>
              </w:rPr>
              <w:t>3,52</w:t>
            </w:r>
          </w:p>
        </w:tc>
        <w:tc>
          <w:tcPr>
            <w:tcW w:w="1396" w:type="dxa"/>
          </w:tcPr>
          <w:p w14:paraId="1F837C21" w14:textId="77777777" w:rsidR="005603EC" w:rsidRDefault="00000000">
            <w:pPr>
              <w:jc w:val="center"/>
            </w:pPr>
            <w:r>
              <w:rPr>
                <w:sz w:val="17"/>
              </w:rPr>
              <w:t>3,50</w:t>
            </w:r>
          </w:p>
        </w:tc>
      </w:tr>
      <w:tr w:rsidR="005603EC" w14:paraId="50149A97" w14:textId="77777777">
        <w:trPr>
          <w:cantSplit/>
        </w:trPr>
        <w:tc>
          <w:tcPr>
            <w:tcW w:w="3402" w:type="dxa"/>
          </w:tcPr>
          <w:p w14:paraId="67D5E579" w14:textId="77777777" w:rsidR="005603EC" w:rsidRDefault="00000000">
            <w:r>
              <w:rPr>
                <w:sz w:val="17"/>
              </w:rPr>
              <w:t>O‘zsanoatqurilishbank (D)</w:t>
            </w:r>
          </w:p>
        </w:tc>
        <w:tc>
          <w:tcPr>
            <w:tcW w:w="1396" w:type="dxa"/>
          </w:tcPr>
          <w:p w14:paraId="13D13D0F" w14:textId="77777777" w:rsidR="005603EC" w:rsidRDefault="00000000">
            <w:pPr>
              <w:jc w:val="center"/>
            </w:pPr>
            <w:r>
              <w:rPr>
                <w:sz w:val="17"/>
              </w:rPr>
              <w:t>3,17</w:t>
            </w:r>
          </w:p>
        </w:tc>
        <w:tc>
          <w:tcPr>
            <w:tcW w:w="1396" w:type="dxa"/>
          </w:tcPr>
          <w:p w14:paraId="5D2023B7" w14:textId="77777777" w:rsidR="005603EC" w:rsidRDefault="00000000">
            <w:pPr>
              <w:jc w:val="center"/>
            </w:pPr>
            <w:r>
              <w:rPr>
                <w:sz w:val="17"/>
              </w:rPr>
              <w:t>3,19</w:t>
            </w:r>
          </w:p>
        </w:tc>
        <w:tc>
          <w:tcPr>
            <w:tcW w:w="1396" w:type="dxa"/>
          </w:tcPr>
          <w:p w14:paraId="35071752" w14:textId="77777777" w:rsidR="005603EC" w:rsidRDefault="00000000">
            <w:pPr>
              <w:jc w:val="center"/>
            </w:pPr>
            <w:r>
              <w:rPr>
                <w:sz w:val="17"/>
              </w:rPr>
              <w:t>3,29</w:t>
            </w:r>
          </w:p>
        </w:tc>
        <w:tc>
          <w:tcPr>
            <w:tcW w:w="1396" w:type="dxa"/>
          </w:tcPr>
          <w:p w14:paraId="6C167795" w14:textId="77777777" w:rsidR="005603EC" w:rsidRDefault="00000000">
            <w:pPr>
              <w:jc w:val="center"/>
            </w:pPr>
            <w:r>
              <w:rPr>
                <w:sz w:val="17"/>
              </w:rPr>
              <w:t>3,38</w:t>
            </w:r>
          </w:p>
        </w:tc>
        <w:tc>
          <w:tcPr>
            <w:tcW w:w="1396" w:type="dxa"/>
          </w:tcPr>
          <w:p w14:paraId="34F68451" w14:textId="77777777" w:rsidR="005603EC" w:rsidRDefault="00000000">
            <w:pPr>
              <w:jc w:val="center"/>
            </w:pPr>
            <w:r>
              <w:rPr>
                <w:sz w:val="17"/>
              </w:rPr>
              <w:t>3,22</w:t>
            </w:r>
          </w:p>
        </w:tc>
        <w:tc>
          <w:tcPr>
            <w:tcW w:w="1396" w:type="dxa"/>
          </w:tcPr>
          <w:p w14:paraId="703EF48F" w14:textId="77777777" w:rsidR="005603EC" w:rsidRDefault="00000000">
            <w:pPr>
              <w:jc w:val="center"/>
            </w:pPr>
            <w:r>
              <w:rPr>
                <w:sz w:val="17"/>
              </w:rPr>
              <w:t>3,35</w:t>
            </w:r>
          </w:p>
        </w:tc>
        <w:tc>
          <w:tcPr>
            <w:tcW w:w="1396" w:type="dxa"/>
          </w:tcPr>
          <w:p w14:paraId="3A3909AF" w14:textId="77777777" w:rsidR="005603EC" w:rsidRDefault="00000000">
            <w:pPr>
              <w:jc w:val="center"/>
            </w:pPr>
            <w:r>
              <w:rPr>
                <w:sz w:val="17"/>
              </w:rPr>
              <w:t>3,46</w:t>
            </w:r>
          </w:p>
        </w:tc>
        <w:tc>
          <w:tcPr>
            <w:tcW w:w="1396" w:type="dxa"/>
          </w:tcPr>
          <w:p w14:paraId="3935629B" w14:textId="77777777" w:rsidR="005603EC" w:rsidRDefault="00000000">
            <w:pPr>
              <w:jc w:val="center"/>
            </w:pPr>
            <w:r>
              <w:rPr>
                <w:sz w:val="17"/>
              </w:rPr>
              <w:t>3,61</w:t>
            </w:r>
          </w:p>
        </w:tc>
      </w:tr>
      <w:tr w:rsidR="005603EC" w14:paraId="628831F8" w14:textId="77777777">
        <w:trPr>
          <w:cantSplit/>
        </w:trPr>
        <w:tc>
          <w:tcPr>
            <w:tcW w:w="3402" w:type="dxa"/>
          </w:tcPr>
          <w:p w14:paraId="417B7B3B" w14:textId="77777777" w:rsidR="005603EC" w:rsidRDefault="00000000">
            <w:r>
              <w:rPr>
                <w:sz w:val="17"/>
              </w:rPr>
              <w:t>Tenge bank</w:t>
            </w:r>
          </w:p>
        </w:tc>
        <w:tc>
          <w:tcPr>
            <w:tcW w:w="1396" w:type="dxa"/>
          </w:tcPr>
          <w:p w14:paraId="3933613F" w14:textId="77777777" w:rsidR="005603EC" w:rsidRDefault="00000000">
            <w:pPr>
              <w:jc w:val="center"/>
            </w:pPr>
            <w:r>
              <w:rPr>
                <w:sz w:val="17"/>
              </w:rPr>
              <w:t>3,17</w:t>
            </w:r>
          </w:p>
        </w:tc>
        <w:tc>
          <w:tcPr>
            <w:tcW w:w="1396" w:type="dxa"/>
          </w:tcPr>
          <w:p w14:paraId="03268D6D" w14:textId="77777777" w:rsidR="005603EC" w:rsidRDefault="00000000">
            <w:pPr>
              <w:jc w:val="center"/>
            </w:pPr>
            <w:r>
              <w:rPr>
                <w:sz w:val="17"/>
              </w:rPr>
              <w:t>3,15</w:t>
            </w:r>
          </w:p>
        </w:tc>
        <w:tc>
          <w:tcPr>
            <w:tcW w:w="1396" w:type="dxa"/>
          </w:tcPr>
          <w:p w14:paraId="790C3269" w14:textId="77777777" w:rsidR="005603EC" w:rsidRDefault="00000000">
            <w:pPr>
              <w:jc w:val="center"/>
            </w:pPr>
            <w:r>
              <w:rPr>
                <w:sz w:val="17"/>
              </w:rPr>
              <w:t>3,23</w:t>
            </w:r>
          </w:p>
        </w:tc>
        <w:tc>
          <w:tcPr>
            <w:tcW w:w="1396" w:type="dxa"/>
          </w:tcPr>
          <w:p w14:paraId="63F6DF9B" w14:textId="77777777" w:rsidR="005603EC" w:rsidRDefault="00000000">
            <w:pPr>
              <w:jc w:val="center"/>
            </w:pPr>
            <w:r>
              <w:rPr>
                <w:sz w:val="17"/>
              </w:rPr>
              <w:t>3,62</w:t>
            </w:r>
          </w:p>
        </w:tc>
        <w:tc>
          <w:tcPr>
            <w:tcW w:w="1396" w:type="dxa"/>
          </w:tcPr>
          <w:p w14:paraId="10ED18A6" w14:textId="77777777" w:rsidR="005603EC" w:rsidRDefault="00000000">
            <w:pPr>
              <w:jc w:val="center"/>
            </w:pPr>
            <w:r>
              <w:rPr>
                <w:sz w:val="17"/>
              </w:rPr>
              <w:t>3,32</w:t>
            </w:r>
          </w:p>
        </w:tc>
        <w:tc>
          <w:tcPr>
            <w:tcW w:w="1396" w:type="dxa"/>
          </w:tcPr>
          <w:p w14:paraId="72D75BE3" w14:textId="77777777" w:rsidR="005603EC" w:rsidRDefault="00000000">
            <w:pPr>
              <w:jc w:val="center"/>
            </w:pPr>
            <w:r>
              <w:rPr>
                <w:sz w:val="17"/>
              </w:rPr>
              <w:t>3,36</w:t>
            </w:r>
          </w:p>
        </w:tc>
        <w:tc>
          <w:tcPr>
            <w:tcW w:w="1396" w:type="dxa"/>
          </w:tcPr>
          <w:p w14:paraId="4AED0D86" w14:textId="77777777" w:rsidR="005603EC" w:rsidRDefault="00000000">
            <w:pPr>
              <w:jc w:val="center"/>
            </w:pPr>
            <w:r>
              <w:rPr>
                <w:sz w:val="17"/>
              </w:rPr>
              <w:t>3,26</w:t>
            </w:r>
          </w:p>
        </w:tc>
        <w:tc>
          <w:tcPr>
            <w:tcW w:w="1396" w:type="dxa"/>
          </w:tcPr>
          <w:p w14:paraId="032CA37A" w14:textId="77777777" w:rsidR="005603EC" w:rsidRDefault="00000000">
            <w:pPr>
              <w:jc w:val="center"/>
            </w:pPr>
            <w:r>
              <w:rPr>
                <w:sz w:val="17"/>
              </w:rPr>
              <w:t>3,35</w:t>
            </w:r>
          </w:p>
        </w:tc>
      </w:tr>
      <w:tr w:rsidR="005603EC" w14:paraId="5C70C847" w14:textId="77777777">
        <w:trPr>
          <w:cantSplit/>
        </w:trPr>
        <w:tc>
          <w:tcPr>
            <w:tcW w:w="3402" w:type="dxa"/>
          </w:tcPr>
          <w:p w14:paraId="1DF1EF35" w14:textId="77777777" w:rsidR="005603EC" w:rsidRDefault="00000000">
            <w:r>
              <w:rPr>
                <w:sz w:val="17"/>
              </w:rPr>
              <w:t>Tibisi bank</w:t>
            </w:r>
          </w:p>
        </w:tc>
        <w:tc>
          <w:tcPr>
            <w:tcW w:w="1396" w:type="dxa"/>
          </w:tcPr>
          <w:p w14:paraId="65729540" w14:textId="77777777" w:rsidR="005603EC" w:rsidRDefault="00000000">
            <w:pPr>
              <w:jc w:val="center"/>
            </w:pPr>
            <w:r>
              <w:rPr>
                <w:sz w:val="17"/>
              </w:rPr>
              <w:t>3,53</w:t>
            </w:r>
          </w:p>
        </w:tc>
        <w:tc>
          <w:tcPr>
            <w:tcW w:w="1396" w:type="dxa"/>
          </w:tcPr>
          <w:p w14:paraId="77D49FA6" w14:textId="77777777" w:rsidR="005603EC" w:rsidRDefault="00000000">
            <w:pPr>
              <w:jc w:val="center"/>
            </w:pPr>
            <w:r>
              <w:rPr>
                <w:sz w:val="17"/>
              </w:rPr>
              <w:t>3,54</w:t>
            </w:r>
          </w:p>
        </w:tc>
        <w:tc>
          <w:tcPr>
            <w:tcW w:w="1396" w:type="dxa"/>
          </w:tcPr>
          <w:p w14:paraId="32FD969F" w14:textId="77777777" w:rsidR="005603EC" w:rsidRDefault="00000000">
            <w:pPr>
              <w:jc w:val="center"/>
            </w:pPr>
            <w:r>
              <w:rPr>
                <w:sz w:val="17"/>
              </w:rPr>
              <w:t>3,44</w:t>
            </w:r>
          </w:p>
        </w:tc>
        <w:tc>
          <w:tcPr>
            <w:tcW w:w="1396" w:type="dxa"/>
          </w:tcPr>
          <w:p w14:paraId="45881A38" w14:textId="77777777" w:rsidR="005603EC" w:rsidRDefault="00000000">
            <w:pPr>
              <w:jc w:val="center"/>
            </w:pPr>
            <w:r>
              <w:rPr>
                <w:sz w:val="17"/>
              </w:rPr>
              <w:t>3,54</w:t>
            </w:r>
          </w:p>
        </w:tc>
        <w:tc>
          <w:tcPr>
            <w:tcW w:w="1396" w:type="dxa"/>
          </w:tcPr>
          <w:p w14:paraId="1162A2A0" w14:textId="77777777" w:rsidR="005603EC" w:rsidRDefault="00000000">
            <w:pPr>
              <w:jc w:val="center"/>
            </w:pPr>
            <w:r>
              <w:rPr>
                <w:sz w:val="17"/>
              </w:rPr>
              <w:t>3,16</w:t>
            </w:r>
          </w:p>
        </w:tc>
        <w:tc>
          <w:tcPr>
            <w:tcW w:w="1396" w:type="dxa"/>
          </w:tcPr>
          <w:p w14:paraId="10058428" w14:textId="77777777" w:rsidR="005603EC" w:rsidRDefault="00000000">
            <w:pPr>
              <w:jc w:val="center"/>
            </w:pPr>
            <w:r>
              <w:rPr>
                <w:sz w:val="17"/>
              </w:rPr>
              <w:t>3,33</w:t>
            </w:r>
          </w:p>
        </w:tc>
        <w:tc>
          <w:tcPr>
            <w:tcW w:w="1396" w:type="dxa"/>
          </w:tcPr>
          <w:p w14:paraId="3EABB691" w14:textId="77777777" w:rsidR="005603EC" w:rsidRDefault="00000000">
            <w:pPr>
              <w:jc w:val="center"/>
            </w:pPr>
            <w:r>
              <w:rPr>
                <w:sz w:val="17"/>
              </w:rPr>
              <w:t>3,02</w:t>
            </w:r>
          </w:p>
        </w:tc>
        <w:tc>
          <w:tcPr>
            <w:tcW w:w="1396" w:type="dxa"/>
          </w:tcPr>
          <w:p w14:paraId="5C87AFD1" w14:textId="77777777" w:rsidR="005603EC" w:rsidRDefault="00000000">
            <w:pPr>
              <w:jc w:val="center"/>
            </w:pPr>
            <w:r>
              <w:rPr>
                <w:sz w:val="17"/>
              </w:rPr>
              <w:t>2,98</w:t>
            </w:r>
          </w:p>
        </w:tc>
      </w:tr>
      <w:tr w:rsidR="005603EC" w14:paraId="1ECEBD02" w14:textId="77777777">
        <w:trPr>
          <w:cantSplit/>
        </w:trPr>
        <w:tc>
          <w:tcPr>
            <w:tcW w:w="3402" w:type="dxa"/>
          </w:tcPr>
          <w:p w14:paraId="6DC04673" w14:textId="77777777" w:rsidR="005603EC" w:rsidRDefault="00000000">
            <w:r>
              <w:rPr>
                <w:sz w:val="17"/>
              </w:rPr>
              <w:t>Trast bank</w:t>
            </w:r>
          </w:p>
        </w:tc>
        <w:tc>
          <w:tcPr>
            <w:tcW w:w="1396" w:type="dxa"/>
          </w:tcPr>
          <w:p w14:paraId="045B90E2" w14:textId="77777777" w:rsidR="005603EC" w:rsidRDefault="00000000">
            <w:pPr>
              <w:jc w:val="center"/>
            </w:pPr>
            <w:r>
              <w:rPr>
                <w:sz w:val="17"/>
              </w:rPr>
              <w:t>3,96</w:t>
            </w:r>
          </w:p>
        </w:tc>
        <w:tc>
          <w:tcPr>
            <w:tcW w:w="1396" w:type="dxa"/>
          </w:tcPr>
          <w:p w14:paraId="47D1DF2E" w14:textId="77777777" w:rsidR="005603EC" w:rsidRDefault="00000000">
            <w:pPr>
              <w:jc w:val="center"/>
            </w:pPr>
            <w:r>
              <w:rPr>
                <w:sz w:val="17"/>
              </w:rPr>
              <w:t>3,98</w:t>
            </w:r>
          </w:p>
        </w:tc>
        <w:tc>
          <w:tcPr>
            <w:tcW w:w="1396" w:type="dxa"/>
          </w:tcPr>
          <w:p w14:paraId="596BC093" w14:textId="77777777" w:rsidR="005603EC" w:rsidRDefault="00000000">
            <w:pPr>
              <w:jc w:val="center"/>
            </w:pPr>
            <w:r>
              <w:rPr>
                <w:sz w:val="17"/>
              </w:rPr>
              <w:t>3,95</w:t>
            </w:r>
          </w:p>
        </w:tc>
        <w:tc>
          <w:tcPr>
            <w:tcW w:w="1396" w:type="dxa"/>
          </w:tcPr>
          <w:p w14:paraId="15C7B194" w14:textId="77777777" w:rsidR="005603EC" w:rsidRDefault="00000000">
            <w:pPr>
              <w:jc w:val="center"/>
            </w:pPr>
            <w:r>
              <w:rPr>
                <w:sz w:val="17"/>
              </w:rPr>
              <w:t>3,90</w:t>
            </w:r>
          </w:p>
        </w:tc>
        <w:tc>
          <w:tcPr>
            <w:tcW w:w="1396" w:type="dxa"/>
          </w:tcPr>
          <w:p w14:paraId="28F43D01" w14:textId="77777777" w:rsidR="005603EC" w:rsidRDefault="00000000">
            <w:pPr>
              <w:jc w:val="center"/>
            </w:pPr>
            <w:r>
              <w:rPr>
                <w:sz w:val="17"/>
              </w:rPr>
              <w:t>3,92</w:t>
            </w:r>
          </w:p>
        </w:tc>
        <w:tc>
          <w:tcPr>
            <w:tcW w:w="1396" w:type="dxa"/>
          </w:tcPr>
          <w:p w14:paraId="3CD518B8" w14:textId="77777777" w:rsidR="005603EC" w:rsidRDefault="00000000">
            <w:pPr>
              <w:jc w:val="center"/>
            </w:pPr>
            <w:r>
              <w:rPr>
                <w:sz w:val="17"/>
              </w:rPr>
              <w:t>3,88</w:t>
            </w:r>
          </w:p>
        </w:tc>
        <w:tc>
          <w:tcPr>
            <w:tcW w:w="1396" w:type="dxa"/>
          </w:tcPr>
          <w:p w14:paraId="56221E03" w14:textId="77777777" w:rsidR="005603EC" w:rsidRDefault="00000000">
            <w:pPr>
              <w:jc w:val="center"/>
            </w:pPr>
            <w:r>
              <w:rPr>
                <w:sz w:val="17"/>
              </w:rPr>
              <w:t>3,81</w:t>
            </w:r>
          </w:p>
        </w:tc>
        <w:tc>
          <w:tcPr>
            <w:tcW w:w="1396" w:type="dxa"/>
          </w:tcPr>
          <w:p w14:paraId="75E64AC1" w14:textId="77777777" w:rsidR="005603EC" w:rsidRDefault="00000000">
            <w:pPr>
              <w:jc w:val="center"/>
            </w:pPr>
            <w:r>
              <w:rPr>
                <w:sz w:val="17"/>
              </w:rPr>
              <w:t>3,81</w:t>
            </w:r>
          </w:p>
        </w:tc>
      </w:tr>
      <w:tr w:rsidR="005603EC" w14:paraId="6B2ED67C" w14:textId="77777777">
        <w:trPr>
          <w:cantSplit/>
        </w:trPr>
        <w:tc>
          <w:tcPr>
            <w:tcW w:w="3402" w:type="dxa"/>
          </w:tcPr>
          <w:p w14:paraId="7C35C8F8" w14:textId="77777777" w:rsidR="005603EC" w:rsidRDefault="00000000">
            <w:r>
              <w:rPr>
                <w:sz w:val="17"/>
              </w:rPr>
              <w:t>Turon bank (D)</w:t>
            </w:r>
          </w:p>
        </w:tc>
        <w:tc>
          <w:tcPr>
            <w:tcW w:w="1396" w:type="dxa"/>
          </w:tcPr>
          <w:p w14:paraId="366BCABB" w14:textId="77777777" w:rsidR="005603EC" w:rsidRDefault="00000000">
            <w:pPr>
              <w:jc w:val="center"/>
            </w:pPr>
            <w:r>
              <w:rPr>
                <w:sz w:val="17"/>
              </w:rPr>
              <w:t>3,03</w:t>
            </w:r>
          </w:p>
        </w:tc>
        <w:tc>
          <w:tcPr>
            <w:tcW w:w="1396" w:type="dxa"/>
          </w:tcPr>
          <w:p w14:paraId="604D2C7E" w14:textId="77777777" w:rsidR="005603EC" w:rsidRDefault="00000000">
            <w:pPr>
              <w:jc w:val="center"/>
            </w:pPr>
            <w:r>
              <w:rPr>
                <w:sz w:val="17"/>
              </w:rPr>
              <w:t>2,93</w:t>
            </w:r>
          </w:p>
        </w:tc>
        <w:tc>
          <w:tcPr>
            <w:tcW w:w="1396" w:type="dxa"/>
          </w:tcPr>
          <w:p w14:paraId="0BB0BF55" w14:textId="77777777" w:rsidR="005603EC" w:rsidRDefault="00000000">
            <w:pPr>
              <w:jc w:val="center"/>
            </w:pPr>
            <w:r>
              <w:rPr>
                <w:sz w:val="17"/>
              </w:rPr>
              <w:t>2,87</w:t>
            </w:r>
          </w:p>
        </w:tc>
        <w:tc>
          <w:tcPr>
            <w:tcW w:w="1396" w:type="dxa"/>
          </w:tcPr>
          <w:p w14:paraId="16A8E664" w14:textId="77777777" w:rsidR="005603EC" w:rsidRDefault="00000000">
            <w:pPr>
              <w:jc w:val="center"/>
            </w:pPr>
            <w:r>
              <w:rPr>
                <w:sz w:val="17"/>
              </w:rPr>
              <w:t>2,88</w:t>
            </w:r>
          </w:p>
        </w:tc>
        <w:tc>
          <w:tcPr>
            <w:tcW w:w="1396" w:type="dxa"/>
          </w:tcPr>
          <w:p w14:paraId="689B3AE1" w14:textId="77777777" w:rsidR="005603EC" w:rsidRDefault="00000000">
            <w:pPr>
              <w:jc w:val="center"/>
            </w:pPr>
            <w:r>
              <w:rPr>
                <w:sz w:val="17"/>
              </w:rPr>
              <w:t>2,90</w:t>
            </w:r>
          </w:p>
        </w:tc>
        <w:tc>
          <w:tcPr>
            <w:tcW w:w="1396" w:type="dxa"/>
          </w:tcPr>
          <w:p w14:paraId="262EBE8E" w14:textId="77777777" w:rsidR="005603EC" w:rsidRDefault="00000000">
            <w:pPr>
              <w:jc w:val="center"/>
            </w:pPr>
            <w:r>
              <w:rPr>
                <w:sz w:val="17"/>
              </w:rPr>
              <w:t>2,94</w:t>
            </w:r>
          </w:p>
        </w:tc>
        <w:tc>
          <w:tcPr>
            <w:tcW w:w="1396" w:type="dxa"/>
          </w:tcPr>
          <w:p w14:paraId="6A5107E1" w14:textId="77777777" w:rsidR="005603EC" w:rsidRDefault="00000000">
            <w:pPr>
              <w:jc w:val="center"/>
            </w:pPr>
            <w:r>
              <w:rPr>
                <w:sz w:val="17"/>
              </w:rPr>
              <w:t>2,88</w:t>
            </w:r>
          </w:p>
        </w:tc>
        <w:tc>
          <w:tcPr>
            <w:tcW w:w="1396" w:type="dxa"/>
          </w:tcPr>
          <w:p w14:paraId="41A828B7" w14:textId="77777777" w:rsidR="005603EC" w:rsidRDefault="00000000">
            <w:pPr>
              <w:jc w:val="center"/>
            </w:pPr>
            <w:r>
              <w:rPr>
                <w:sz w:val="17"/>
              </w:rPr>
              <w:t>2,88</w:t>
            </w:r>
          </w:p>
        </w:tc>
      </w:tr>
      <w:tr w:rsidR="005603EC" w14:paraId="73A738DB" w14:textId="77777777">
        <w:trPr>
          <w:cantSplit/>
        </w:trPr>
        <w:tc>
          <w:tcPr>
            <w:tcW w:w="3402" w:type="dxa"/>
          </w:tcPr>
          <w:p w14:paraId="7EE7435C" w14:textId="77777777" w:rsidR="005603EC" w:rsidRDefault="00000000">
            <w:r>
              <w:rPr>
                <w:sz w:val="17"/>
              </w:rPr>
              <w:t>Universal bank</w:t>
            </w:r>
          </w:p>
        </w:tc>
        <w:tc>
          <w:tcPr>
            <w:tcW w:w="1396" w:type="dxa"/>
          </w:tcPr>
          <w:p w14:paraId="09102B6B" w14:textId="77777777" w:rsidR="005603EC" w:rsidRDefault="00000000">
            <w:pPr>
              <w:jc w:val="center"/>
            </w:pPr>
            <w:r>
              <w:rPr>
                <w:sz w:val="17"/>
              </w:rPr>
              <w:t>4,00</w:t>
            </w:r>
          </w:p>
        </w:tc>
        <w:tc>
          <w:tcPr>
            <w:tcW w:w="1396" w:type="dxa"/>
          </w:tcPr>
          <w:p w14:paraId="4C5E5940" w14:textId="77777777" w:rsidR="005603EC" w:rsidRDefault="00000000">
            <w:pPr>
              <w:jc w:val="center"/>
            </w:pPr>
            <w:r>
              <w:rPr>
                <w:sz w:val="17"/>
              </w:rPr>
              <w:t>3,99</w:t>
            </w:r>
          </w:p>
        </w:tc>
        <w:tc>
          <w:tcPr>
            <w:tcW w:w="1396" w:type="dxa"/>
          </w:tcPr>
          <w:p w14:paraId="5A92BAA0" w14:textId="77777777" w:rsidR="005603EC" w:rsidRDefault="00000000">
            <w:pPr>
              <w:jc w:val="center"/>
            </w:pPr>
            <w:r>
              <w:rPr>
                <w:sz w:val="17"/>
              </w:rPr>
              <w:t>4,00</w:t>
            </w:r>
          </w:p>
        </w:tc>
        <w:tc>
          <w:tcPr>
            <w:tcW w:w="1396" w:type="dxa"/>
          </w:tcPr>
          <w:p w14:paraId="4A0E65D0" w14:textId="77777777" w:rsidR="005603EC" w:rsidRDefault="00000000">
            <w:pPr>
              <w:jc w:val="center"/>
            </w:pPr>
            <w:r>
              <w:rPr>
                <w:sz w:val="17"/>
              </w:rPr>
              <w:t>3,94</w:t>
            </w:r>
          </w:p>
        </w:tc>
        <w:tc>
          <w:tcPr>
            <w:tcW w:w="1396" w:type="dxa"/>
          </w:tcPr>
          <w:p w14:paraId="2564C6AA" w14:textId="77777777" w:rsidR="005603EC" w:rsidRDefault="00000000">
            <w:pPr>
              <w:jc w:val="center"/>
            </w:pPr>
            <w:r>
              <w:rPr>
                <w:sz w:val="17"/>
              </w:rPr>
              <w:t>3,99</w:t>
            </w:r>
          </w:p>
        </w:tc>
        <w:tc>
          <w:tcPr>
            <w:tcW w:w="1396" w:type="dxa"/>
          </w:tcPr>
          <w:p w14:paraId="26262307" w14:textId="77777777" w:rsidR="005603EC" w:rsidRDefault="00000000">
            <w:pPr>
              <w:jc w:val="center"/>
            </w:pPr>
            <w:r>
              <w:rPr>
                <w:sz w:val="17"/>
              </w:rPr>
              <w:t>3,99</w:t>
            </w:r>
          </w:p>
        </w:tc>
        <w:tc>
          <w:tcPr>
            <w:tcW w:w="1396" w:type="dxa"/>
          </w:tcPr>
          <w:p w14:paraId="201A9105" w14:textId="77777777" w:rsidR="005603EC" w:rsidRDefault="00000000">
            <w:pPr>
              <w:jc w:val="center"/>
            </w:pPr>
            <w:r>
              <w:rPr>
                <w:sz w:val="17"/>
              </w:rPr>
              <w:t>3,92</w:t>
            </w:r>
          </w:p>
        </w:tc>
        <w:tc>
          <w:tcPr>
            <w:tcW w:w="1396" w:type="dxa"/>
          </w:tcPr>
          <w:p w14:paraId="363A3F9D" w14:textId="77777777" w:rsidR="005603EC" w:rsidRDefault="00000000">
            <w:pPr>
              <w:jc w:val="center"/>
            </w:pPr>
            <w:r>
              <w:rPr>
                <w:sz w:val="17"/>
              </w:rPr>
              <w:t>3,98</w:t>
            </w:r>
          </w:p>
        </w:tc>
      </w:tr>
      <w:tr w:rsidR="005603EC" w14:paraId="4DE5824A" w14:textId="77777777">
        <w:trPr>
          <w:cantSplit/>
        </w:trPr>
        <w:tc>
          <w:tcPr>
            <w:tcW w:w="3402" w:type="dxa"/>
          </w:tcPr>
          <w:p w14:paraId="713D2D0E" w14:textId="77777777" w:rsidR="005603EC" w:rsidRDefault="00000000">
            <w:r>
              <w:rPr>
                <w:sz w:val="17"/>
              </w:rPr>
              <w:t>Xalq banki (D)</w:t>
            </w:r>
          </w:p>
        </w:tc>
        <w:tc>
          <w:tcPr>
            <w:tcW w:w="1396" w:type="dxa"/>
          </w:tcPr>
          <w:p w14:paraId="52F669E5" w14:textId="77777777" w:rsidR="005603EC" w:rsidRDefault="00000000">
            <w:pPr>
              <w:jc w:val="center"/>
            </w:pPr>
            <w:r>
              <w:rPr>
                <w:sz w:val="17"/>
              </w:rPr>
              <w:t>2,97</w:t>
            </w:r>
          </w:p>
        </w:tc>
        <w:tc>
          <w:tcPr>
            <w:tcW w:w="1396" w:type="dxa"/>
          </w:tcPr>
          <w:p w14:paraId="5249611D" w14:textId="77777777" w:rsidR="005603EC" w:rsidRDefault="00000000">
            <w:pPr>
              <w:jc w:val="center"/>
            </w:pPr>
            <w:r>
              <w:rPr>
                <w:sz w:val="17"/>
              </w:rPr>
              <w:t>3,07</w:t>
            </w:r>
          </w:p>
        </w:tc>
        <w:tc>
          <w:tcPr>
            <w:tcW w:w="1396" w:type="dxa"/>
          </w:tcPr>
          <w:p w14:paraId="641F7717" w14:textId="77777777" w:rsidR="005603EC" w:rsidRDefault="00000000">
            <w:pPr>
              <w:jc w:val="center"/>
            </w:pPr>
            <w:r>
              <w:rPr>
                <w:sz w:val="17"/>
              </w:rPr>
              <w:t>3,22</w:t>
            </w:r>
          </w:p>
        </w:tc>
        <w:tc>
          <w:tcPr>
            <w:tcW w:w="1396" w:type="dxa"/>
          </w:tcPr>
          <w:p w14:paraId="26289A3A" w14:textId="77777777" w:rsidR="005603EC" w:rsidRDefault="00000000">
            <w:pPr>
              <w:jc w:val="center"/>
            </w:pPr>
            <w:r>
              <w:rPr>
                <w:sz w:val="17"/>
              </w:rPr>
              <w:t>3,32</w:t>
            </w:r>
          </w:p>
        </w:tc>
        <w:tc>
          <w:tcPr>
            <w:tcW w:w="1396" w:type="dxa"/>
          </w:tcPr>
          <w:p w14:paraId="7EB179FC" w14:textId="77777777" w:rsidR="005603EC" w:rsidRDefault="00000000">
            <w:pPr>
              <w:jc w:val="center"/>
            </w:pPr>
            <w:r>
              <w:rPr>
                <w:sz w:val="17"/>
              </w:rPr>
              <w:t>3,34</w:t>
            </w:r>
          </w:p>
        </w:tc>
        <w:tc>
          <w:tcPr>
            <w:tcW w:w="1396" w:type="dxa"/>
          </w:tcPr>
          <w:p w14:paraId="79A1AD5B" w14:textId="77777777" w:rsidR="005603EC" w:rsidRDefault="00000000">
            <w:pPr>
              <w:jc w:val="center"/>
            </w:pPr>
            <w:r>
              <w:rPr>
                <w:sz w:val="17"/>
              </w:rPr>
              <w:t>3,44</w:t>
            </w:r>
          </w:p>
        </w:tc>
        <w:tc>
          <w:tcPr>
            <w:tcW w:w="1396" w:type="dxa"/>
          </w:tcPr>
          <w:p w14:paraId="4A848327" w14:textId="77777777" w:rsidR="005603EC" w:rsidRDefault="00000000">
            <w:pPr>
              <w:jc w:val="center"/>
            </w:pPr>
            <w:r>
              <w:rPr>
                <w:sz w:val="17"/>
              </w:rPr>
              <w:t>3,37</w:t>
            </w:r>
          </w:p>
        </w:tc>
        <w:tc>
          <w:tcPr>
            <w:tcW w:w="1396" w:type="dxa"/>
          </w:tcPr>
          <w:p w14:paraId="58A85C30" w14:textId="77777777" w:rsidR="005603EC" w:rsidRDefault="00000000">
            <w:pPr>
              <w:jc w:val="center"/>
            </w:pPr>
            <w:r>
              <w:rPr>
                <w:sz w:val="17"/>
              </w:rPr>
              <w:t>3,45</w:t>
            </w:r>
          </w:p>
        </w:tc>
      </w:tr>
      <w:tr w:rsidR="005603EC" w14:paraId="23E421C1" w14:textId="77777777">
        <w:trPr>
          <w:cantSplit/>
        </w:trPr>
        <w:tc>
          <w:tcPr>
            <w:tcW w:w="3402" w:type="dxa"/>
          </w:tcPr>
          <w:p w14:paraId="78C43D73" w14:textId="77777777" w:rsidR="005603EC" w:rsidRDefault="00000000">
            <w:r>
              <w:rPr>
                <w:sz w:val="17"/>
              </w:rPr>
              <w:t>Ziraat Bank Uzbekistan</w:t>
            </w:r>
          </w:p>
        </w:tc>
        <w:tc>
          <w:tcPr>
            <w:tcW w:w="1396" w:type="dxa"/>
          </w:tcPr>
          <w:p w14:paraId="1B766C8D" w14:textId="77777777" w:rsidR="005603EC" w:rsidRDefault="00000000">
            <w:pPr>
              <w:jc w:val="center"/>
            </w:pPr>
            <w:r>
              <w:rPr>
                <w:sz w:val="17"/>
              </w:rPr>
              <w:t>3,86</w:t>
            </w:r>
          </w:p>
        </w:tc>
        <w:tc>
          <w:tcPr>
            <w:tcW w:w="1396" w:type="dxa"/>
          </w:tcPr>
          <w:p w14:paraId="292F15CC" w14:textId="77777777" w:rsidR="005603EC" w:rsidRDefault="00000000">
            <w:pPr>
              <w:jc w:val="center"/>
            </w:pPr>
            <w:r>
              <w:rPr>
                <w:sz w:val="17"/>
              </w:rPr>
              <w:t>3,93</w:t>
            </w:r>
          </w:p>
        </w:tc>
        <w:tc>
          <w:tcPr>
            <w:tcW w:w="1396" w:type="dxa"/>
          </w:tcPr>
          <w:p w14:paraId="0E63EBE9" w14:textId="77777777" w:rsidR="005603EC" w:rsidRDefault="00000000">
            <w:pPr>
              <w:jc w:val="center"/>
            </w:pPr>
            <w:r>
              <w:rPr>
                <w:sz w:val="17"/>
              </w:rPr>
              <w:t>3,78</w:t>
            </w:r>
          </w:p>
        </w:tc>
        <w:tc>
          <w:tcPr>
            <w:tcW w:w="1396" w:type="dxa"/>
          </w:tcPr>
          <w:p w14:paraId="2A5DF0FC" w14:textId="77777777" w:rsidR="005603EC" w:rsidRDefault="00000000">
            <w:pPr>
              <w:jc w:val="center"/>
            </w:pPr>
            <w:r>
              <w:rPr>
                <w:sz w:val="17"/>
              </w:rPr>
              <w:t>3,74</w:t>
            </w:r>
          </w:p>
        </w:tc>
        <w:tc>
          <w:tcPr>
            <w:tcW w:w="1396" w:type="dxa"/>
          </w:tcPr>
          <w:p w14:paraId="70F2B4E2" w14:textId="77777777" w:rsidR="005603EC" w:rsidRDefault="00000000">
            <w:pPr>
              <w:jc w:val="center"/>
            </w:pPr>
            <w:r>
              <w:rPr>
                <w:sz w:val="17"/>
              </w:rPr>
              <w:t>3,55</w:t>
            </w:r>
          </w:p>
        </w:tc>
        <w:tc>
          <w:tcPr>
            <w:tcW w:w="1396" w:type="dxa"/>
          </w:tcPr>
          <w:p w14:paraId="2A122AEE" w14:textId="77777777" w:rsidR="005603EC" w:rsidRDefault="00000000">
            <w:pPr>
              <w:jc w:val="center"/>
            </w:pPr>
            <w:r>
              <w:rPr>
                <w:sz w:val="17"/>
              </w:rPr>
              <w:t>3,52</w:t>
            </w:r>
          </w:p>
        </w:tc>
        <w:tc>
          <w:tcPr>
            <w:tcW w:w="1396" w:type="dxa"/>
          </w:tcPr>
          <w:p w14:paraId="1605A46F" w14:textId="77777777" w:rsidR="005603EC" w:rsidRDefault="00000000">
            <w:pPr>
              <w:jc w:val="center"/>
            </w:pPr>
            <w:r>
              <w:rPr>
                <w:sz w:val="17"/>
              </w:rPr>
              <w:t>3,66</w:t>
            </w:r>
          </w:p>
        </w:tc>
        <w:tc>
          <w:tcPr>
            <w:tcW w:w="1396" w:type="dxa"/>
          </w:tcPr>
          <w:p w14:paraId="71820419" w14:textId="77777777" w:rsidR="005603EC" w:rsidRDefault="00000000">
            <w:pPr>
              <w:jc w:val="center"/>
            </w:pPr>
            <w:r>
              <w:rPr>
                <w:sz w:val="17"/>
              </w:rPr>
              <w:t>3,60</w:t>
            </w:r>
          </w:p>
        </w:tc>
      </w:tr>
      <w:tr w:rsidR="005603EC" w14:paraId="73BE2C07" w14:textId="77777777">
        <w:trPr>
          <w:cantSplit/>
        </w:trPr>
        <w:tc>
          <w:tcPr>
            <w:tcW w:w="3402" w:type="dxa"/>
          </w:tcPr>
          <w:p w14:paraId="01EFA788" w14:textId="77777777" w:rsidR="005603EC" w:rsidRDefault="00000000">
            <w:r>
              <w:rPr>
                <w:b/>
                <w:sz w:val="17"/>
              </w:rPr>
              <w:t>Mediana</w:t>
            </w:r>
          </w:p>
        </w:tc>
        <w:tc>
          <w:tcPr>
            <w:tcW w:w="1396" w:type="dxa"/>
          </w:tcPr>
          <w:p w14:paraId="61FACBA5" w14:textId="77777777" w:rsidR="005603EC" w:rsidRDefault="00000000">
            <w:pPr>
              <w:jc w:val="center"/>
            </w:pPr>
            <w:r>
              <w:rPr>
                <w:b/>
                <w:sz w:val="17"/>
              </w:rPr>
              <w:t>3,39</w:t>
            </w:r>
          </w:p>
        </w:tc>
        <w:tc>
          <w:tcPr>
            <w:tcW w:w="1396" w:type="dxa"/>
          </w:tcPr>
          <w:p w14:paraId="6D635E78" w14:textId="77777777" w:rsidR="005603EC" w:rsidRDefault="00000000">
            <w:pPr>
              <w:jc w:val="center"/>
            </w:pPr>
            <w:r>
              <w:rPr>
                <w:b/>
                <w:sz w:val="17"/>
              </w:rPr>
              <w:t>3,39</w:t>
            </w:r>
          </w:p>
        </w:tc>
        <w:tc>
          <w:tcPr>
            <w:tcW w:w="1396" w:type="dxa"/>
          </w:tcPr>
          <w:p w14:paraId="182C1729" w14:textId="77777777" w:rsidR="005603EC" w:rsidRDefault="00000000">
            <w:pPr>
              <w:jc w:val="center"/>
            </w:pPr>
            <w:r>
              <w:rPr>
                <w:b/>
                <w:sz w:val="17"/>
              </w:rPr>
              <w:t>3,44</w:t>
            </w:r>
          </w:p>
        </w:tc>
        <w:tc>
          <w:tcPr>
            <w:tcW w:w="1396" w:type="dxa"/>
          </w:tcPr>
          <w:p w14:paraId="6E813338" w14:textId="77777777" w:rsidR="005603EC" w:rsidRDefault="00000000">
            <w:pPr>
              <w:jc w:val="center"/>
            </w:pPr>
            <w:r>
              <w:rPr>
                <w:b/>
                <w:sz w:val="17"/>
              </w:rPr>
              <w:t>3,57</w:t>
            </w:r>
          </w:p>
        </w:tc>
        <w:tc>
          <w:tcPr>
            <w:tcW w:w="1396" w:type="dxa"/>
          </w:tcPr>
          <w:p w14:paraId="6D96D571" w14:textId="77777777" w:rsidR="005603EC" w:rsidRDefault="00000000">
            <w:pPr>
              <w:jc w:val="center"/>
            </w:pPr>
            <w:r>
              <w:rPr>
                <w:b/>
                <w:sz w:val="17"/>
              </w:rPr>
              <w:t>3,38</w:t>
            </w:r>
          </w:p>
        </w:tc>
        <w:tc>
          <w:tcPr>
            <w:tcW w:w="1396" w:type="dxa"/>
          </w:tcPr>
          <w:p w14:paraId="4E8731AF" w14:textId="77777777" w:rsidR="005603EC" w:rsidRDefault="00000000">
            <w:pPr>
              <w:jc w:val="center"/>
            </w:pPr>
            <w:r>
              <w:rPr>
                <w:b/>
                <w:sz w:val="17"/>
              </w:rPr>
              <w:t>3,44</w:t>
            </w:r>
          </w:p>
        </w:tc>
        <w:tc>
          <w:tcPr>
            <w:tcW w:w="1396" w:type="dxa"/>
          </w:tcPr>
          <w:p w14:paraId="3389D420" w14:textId="77777777" w:rsidR="005603EC" w:rsidRDefault="00000000">
            <w:pPr>
              <w:jc w:val="center"/>
            </w:pPr>
            <w:r>
              <w:rPr>
                <w:b/>
                <w:sz w:val="17"/>
              </w:rPr>
              <w:t>3,42</w:t>
            </w:r>
          </w:p>
        </w:tc>
        <w:tc>
          <w:tcPr>
            <w:tcW w:w="1396" w:type="dxa"/>
          </w:tcPr>
          <w:p w14:paraId="499BA964" w14:textId="77777777" w:rsidR="005603EC" w:rsidRDefault="00000000">
            <w:pPr>
              <w:jc w:val="center"/>
            </w:pPr>
            <w:r>
              <w:rPr>
                <w:b/>
                <w:sz w:val="17"/>
              </w:rPr>
              <w:t>3,41</w:t>
            </w:r>
          </w:p>
        </w:tc>
      </w:tr>
    </w:tbl>
    <w:p w14:paraId="61AC0C6A" w14:textId="77777777" w:rsidR="005603EC" w:rsidRDefault="005603EC">
      <w:pPr>
        <w:spacing w:after="80" w:line="240" w:lineRule="auto"/>
        <w:jc w:val="center"/>
      </w:pPr>
    </w:p>
    <w:p w14:paraId="206532B9" w14:textId="77777777" w:rsidR="005603EC" w:rsidRDefault="00000000">
      <w:pPr>
        <w:spacing w:after="80" w:line="240" w:lineRule="auto"/>
        <w:jc w:val="both"/>
      </w:pPr>
      <w:r>
        <w:rPr>
          <w:i/>
          <w:sz w:val="20"/>
        </w:rPr>
        <w:t>Izoh: (D) – davlat ishtirokidagi bank (2025-yil holatiga); «–» – ma’lumot mavjud emas.</w:t>
      </w:r>
    </w:p>
    <w:p w14:paraId="6557B27B" w14:textId="77777777" w:rsidR="005603EC" w:rsidRDefault="00000000">
      <w:pPr>
        <w:spacing w:after="160" w:line="240" w:lineRule="auto"/>
        <w:jc w:val="both"/>
      </w:pPr>
      <w:r>
        <w:rPr>
          <w:i/>
          <w:sz w:val="20"/>
        </w:rPr>
        <w:t>Manba: Tadqiqot natijasida muallif tomonidan O‘zbekiston Respublikasi Markaziy bankining banklar statistikasi va «SNS» reyting agentligi bazasi asosida hisoblandi.</w:t>
      </w:r>
    </w:p>
    <w:p w14:paraId="7066F943" w14:textId="77777777" w:rsidR="005603EC" w:rsidRDefault="005603EC">
      <w:pPr>
        <w:pageBreakBefore/>
        <w:spacing w:after="0"/>
      </w:pPr>
    </w:p>
    <w:p w14:paraId="397584B7" w14:textId="77777777" w:rsidR="005603EC" w:rsidRDefault="00000000">
      <w:pPr>
        <w:spacing w:after="80" w:line="240" w:lineRule="auto"/>
        <w:jc w:val="right"/>
      </w:pPr>
      <w:r>
        <w:rPr>
          <w:b/>
          <w:i/>
          <w:sz w:val="24"/>
        </w:rPr>
        <w:t>5-ilova</w:t>
      </w:r>
    </w:p>
    <w:p w14:paraId="6C71203E" w14:textId="77777777" w:rsidR="005603EC" w:rsidRDefault="00000000">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14:paraId="70A93C03" w14:textId="77777777">
        <w:trPr>
          <w:cantSplit/>
          <w:tblHeader/>
        </w:trPr>
        <w:tc>
          <w:tcPr>
            <w:tcW w:w="1928" w:type="dxa"/>
            <w:shd w:val="clear" w:color="auto" w:fill="DEEBF7"/>
          </w:tcPr>
          <w:p w14:paraId="4AEEDA77" w14:textId="77777777" w:rsidR="005603EC" w:rsidRDefault="005603EC">
            <w:pPr>
              <w:jc w:val="center"/>
            </w:pPr>
          </w:p>
        </w:tc>
        <w:tc>
          <w:tcPr>
            <w:tcW w:w="1247" w:type="dxa"/>
            <w:shd w:val="clear" w:color="auto" w:fill="DEEBF7"/>
          </w:tcPr>
          <w:p w14:paraId="483FEF75" w14:textId="77777777" w:rsidR="005603EC" w:rsidRDefault="00000000">
            <w:pPr>
              <w:jc w:val="center"/>
            </w:pPr>
            <w:r>
              <w:rPr>
                <w:b/>
                <w:sz w:val="17"/>
              </w:rPr>
              <w:t>MBII</w:t>
            </w:r>
          </w:p>
        </w:tc>
        <w:tc>
          <w:tcPr>
            <w:tcW w:w="1247" w:type="dxa"/>
            <w:shd w:val="clear" w:color="auto" w:fill="DEEBF7"/>
          </w:tcPr>
          <w:p w14:paraId="57D22861" w14:textId="77777777" w:rsidR="005603EC" w:rsidRDefault="00000000">
            <w:pPr>
              <w:jc w:val="center"/>
            </w:pPr>
            <w:r>
              <w:rPr>
                <w:b/>
                <w:sz w:val="17"/>
              </w:rPr>
              <w:t>ln(Z)</w:t>
            </w:r>
          </w:p>
        </w:tc>
        <w:tc>
          <w:tcPr>
            <w:tcW w:w="1247" w:type="dxa"/>
            <w:shd w:val="clear" w:color="auto" w:fill="DEEBF7"/>
          </w:tcPr>
          <w:p w14:paraId="3463F904" w14:textId="77777777" w:rsidR="005603EC" w:rsidRDefault="00000000">
            <w:pPr>
              <w:jc w:val="center"/>
            </w:pPr>
            <w:r>
              <w:rPr>
                <w:b/>
                <w:sz w:val="17"/>
              </w:rPr>
              <w:t>ln(aktivlar)</w:t>
            </w:r>
          </w:p>
        </w:tc>
        <w:tc>
          <w:tcPr>
            <w:tcW w:w="1247" w:type="dxa"/>
            <w:shd w:val="clear" w:color="auto" w:fill="DEEBF7"/>
          </w:tcPr>
          <w:p w14:paraId="7A54D7E1" w14:textId="77777777" w:rsidR="005603EC" w:rsidRDefault="00000000">
            <w:pPr>
              <w:jc w:val="center"/>
            </w:pPr>
            <w:r>
              <w:rPr>
                <w:b/>
                <w:sz w:val="17"/>
              </w:rPr>
              <w:t>Kredit o‘sishi (t−4)</w:t>
            </w:r>
          </w:p>
        </w:tc>
        <w:tc>
          <w:tcPr>
            <w:tcW w:w="1247" w:type="dxa"/>
            <w:shd w:val="clear" w:color="auto" w:fill="DEEBF7"/>
          </w:tcPr>
          <w:p w14:paraId="23EAD33E" w14:textId="77777777" w:rsidR="005603EC" w:rsidRDefault="00000000">
            <w:pPr>
              <w:jc w:val="center"/>
            </w:pPr>
            <w:r>
              <w:rPr>
                <w:b/>
                <w:sz w:val="17"/>
              </w:rPr>
              <w:t>Depozit/aktiv</w:t>
            </w:r>
          </w:p>
        </w:tc>
        <w:tc>
          <w:tcPr>
            <w:tcW w:w="1247" w:type="dxa"/>
            <w:shd w:val="clear" w:color="auto" w:fill="DEEBF7"/>
          </w:tcPr>
          <w:p w14:paraId="02B6B8C9" w14:textId="77777777" w:rsidR="005603EC" w:rsidRDefault="00000000">
            <w:pPr>
              <w:jc w:val="center"/>
            </w:pPr>
            <w:r>
              <w:rPr>
                <w:b/>
                <w:sz w:val="17"/>
              </w:rPr>
              <w:t>NIM</w:t>
            </w:r>
          </w:p>
        </w:tc>
        <w:tc>
          <w:tcPr>
            <w:tcW w:w="1247" w:type="dxa"/>
            <w:shd w:val="clear" w:color="auto" w:fill="DEEBF7"/>
          </w:tcPr>
          <w:p w14:paraId="36DBA088" w14:textId="77777777" w:rsidR="005603EC" w:rsidRDefault="00000000">
            <w:pPr>
              <w:jc w:val="center"/>
            </w:pPr>
            <w:r>
              <w:rPr>
                <w:b/>
                <w:sz w:val="17"/>
              </w:rPr>
              <w:t>Davlat</w:t>
            </w:r>
          </w:p>
        </w:tc>
        <w:tc>
          <w:tcPr>
            <w:tcW w:w="1247" w:type="dxa"/>
            <w:shd w:val="clear" w:color="auto" w:fill="DEEBF7"/>
          </w:tcPr>
          <w:p w14:paraId="22AA4D03" w14:textId="77777777" w:rsidR="005603EC" w:rsidRDefault="00000000">
            <w:pPr>
              <w:jc w:val="center"/>
            </w:pPr>
            <w:r>
              <w:rPr>
                <w:b/>
                <w:sz w:val="17"/>
              </w:rPr>
              <w:t>YaIM o‘sishi</w:t>
            </w:r>
          </w:p>
        </w:tc>
        <w:tc>
          <w:tcPr>
            <w:tcW w:w="1247" w:type="dxa"/>
            <w:shd w:val="clear" w:color="auto" w:fill="DEEBF7"/>
          </w:tcPr>
          <w:p w14:paraId="7A594121" w14:textId="77777777" w:rsidR="005603EC" w:rsidRDefault="00000000">
            <w:pPr>
              <w:jc w:val="center"/>
            </w:pPr>
            <w:r>
              <w:rPr>
                <w:b/>
                <w:sz w:val="17"/>
              </w:rPr>
              <w:t>Inflyatsiya</w:t>
            </w:r>
          </w:p>
        </w:tc>
        <w:tc>
          <w:tcPr>
            <w:tcW w:w="1247" w:type="dxa"/>
            <w:shd w:val="clear" w:color="auto" w:fill="DEEBF7"/>
          </w:tcPr>
          <w:p w14:paraId="4D249569" w14:textId="77777777" w:rsidR="005603EC" w:rsidRDefault="00000000">
            <w:pPr>
              <w:jc w:val="center"/>
            </w:pPr>
            <w:r>
              <w:rPr>
                <w:b/>
                <w:sz w:val="17"/>
              </w:rPr>
              <w:t>Asosiy stavka</w:t>
            </w:r>
          </w:p>
        </w:tc>
        <w:tc>
          <w:tcPr>
            <w:tcW w:w="1247" w:type="dxa"/>
            <w:shd w:val="clear" w:color="auto" w:fill="DEEBF7"/>
          </w:tcPr>
          <w:p w14:paraId="0F84B1E4" w14:textId="77777777" w:rsidR="005603EC" w:rsidRDefault="00000000">
            <w:pPr>
              <w:jc w:val="center"/>
            </w:pPr>
            <w:r>
              <w:rPr>
                <w:b/>
                <w:sz w:val="17"/>
              </w:rPr>
              <w:t>USD kursi</w:t>
            </w:r>
          </w:p>
        </w:tc>
      </w:tr>
      <w:tr w:rsidR="005603EC" w14:paraId="666C1EE9" w14:textId="77777777">
        <w:trPr>
          <w:cantSplit/>
        </w:trPr>
        <w:tc>
          <w:tcPr>
            <w:tcW w:w="1928" w:type="dxa"/>
          </w:tcPr>
          <w:p w14:paraId="2770242C" w14:textId="77777777" w:rsidR="005603EC" w:rsidRDefault="00000000">
            <w:r>
              <w:rPr>
                <w:sz w:val="17"/>
              </w:rPr>
              <w:t>MBII</w:t>
            </w:r>
          </w:p>
        </w:tc>
        <w:tc>
          <w:tcPr>
            <w:tcW w:w="1247" w:type="dxa"/>
          </w:tcPr>
          <w:p w14:paraId="142860D0" w14:textId="77777777" w:rsidR="005603EC" w:rsidRDefault="00000000">
            <w:pPr>
              <w:jc w:val="center"/>
            </w:pPr>
            <w:r>
              <w:rPr>
                <w:sz w:val="17"/>
              </w:rPr>
              <w:t>1,00</w:t>
            </w:r>
          </w:p>
        </w:tc>
        <w:tc>
          <w:tcPr>
            <w:tcW w:w="1247" w:type="dxa"/>
          </w:tcPr>
          <w:p w14:paraId="6C16C135" w14:textId="77777777" w:rsidR="005603EC" w:rsidRDefault="00000000">
            <w:pPr>
              <w:jc w:val="center"/>
            </w:pPr>
            <w:r>
              <w:rPr>
                <w:sz w:val="17"/>
              </w:rPr>
              <w:t>0,06</w:t>
            </w:r>
          </w:p>
        </w:tc>
        <w:tc>
          <w:tcPr>
            <w:tcW w:w="1247" w:type="dxa"/>
          </w:tcPr>
          <w:p w14:paraId="3FFF108E" w14:textId="77777777" w:rsidR="005603EC" w:rsidRDefault="00000000">
            <w:pPr>
              <w:jc w:val="center"/>
            </w:pPr>
            <w:r>
              <w:rPr>
                <w:sz w:val="17"/>
              </w:rPr>
              <w:t>−0,29</w:t>
            </w:r>
          </w:p>
        </w:tc>
        <w:tc>
          <w:tcPr>
            <w:tcW w:w="1247" w:type="dxa"/>
          </w:tcPr>
          <w:p w14:paraId="372AECA1" w14:textId="77777777" w:rsidR="005603EC" w:rsidRDefault="00000000">
            <w:pPr>
              <w:jc w:val="center"/>
            </w:pPr>
            <w:r>
              <w:rPr>
                <w:sz w:val="17"/>
              </w:rPr>
              <w:t>0,03</w:t>
            </w:r>
          </w:p>
        </w:tc>
        <w:tc>
          <w:tcPr>
            <w:tcW w:w="1247" w:type="dxa"/>
          </w:tcPr>
          <w:p w14:paraId="04C4BC8D" w14:textId="77777777" w:rsidR="005603EC" w:rsidRDefault="00000000">
            <w:pPr>
              <w:jc w:val="center"/>
            </w:pPr>
            <w:r>
              <w:rPr>
                <w:sz w:val="17"/>
              </w:rPr>
              <w:t>0,63</w:t>
            </w:r>
          </w:p>
        </w:tc>
        <w:tc>
          <w:tcPr>
            <w:tcW w:w="1247" w:type="dxa"/>
          </w:tcPr>
          <w:p w14:paraId="0A821B75" w14:textId="77777777" w:rsidR="005603EC" w:rsidRDefault="00000000">
            <w:pPr>
              <w:jc w:val="center"/>
            </w:pPr>
            <w:r>
              <w:rPr>
                <w:sz w:val="17"/>
              </w:rPr>
              <w:t>0,41</w:t>
            </w:r>
          </w:p>
        </w:tc>
        <w:tc>
          <w:tcPr>
            <w:tcW w:w="1247" w:type="dxa"/>
          </w:tcPr>
          <w:p w14:paraId="3C640DC1" w14:textId="77777777" w:rsidR="005603EC" w:rsidRDefault="00000000">
            <w:pPr>
              <w:jc w:val="center"/>
            </w:pPr>
            <w:r>
              <w:rPr>
                <w:sz w:val="17"/>
              </w:rPr>
              <w:t>−0,58</w:t>
            </w:r>
          </w:p>
        </w:tc>
        <w:tc>
          <w:tcPr>
            <w:tcW w:w="1247" w:type="dxa"/>
          </w:tcPr>
          <w:p w14:paraId="65706C12" w14:textId="77777777" w:rsidR="005603EC" w:rsidRDefault="00000000">
            <w:pPr>
              <w:jc w:val="center"/>
            </w:pPr>
            <w:r>
              <w:rPr>
                <w:sz w:val="17"/>
              </w:rPr>
              <w:t>0,01</w:t>
            </w:r>
          </w:p>
        </w:tc>
        <w:tc>
          <w:tcPr>
            <w:tcW w:w="1247" w:type="dxa"/>
          </w:tcPr>
          <w:p w14:paraId="24EEC8E8" w14:textId="77777777" w:rsidR="005603EC" w:rsidRDefault="00000000">
            <w:pPr>
              <w:jc w:val="center"/>
            </w:pPr>
            <w:r>
              <w:rPr>
                <w:sz w:val="17"/>
              </w:rPr>
              <w:t>0,01</w:t>
            </w:r>
          </w:p>
        </w:tc>
        <w:tc>
          <w:tcPr>
            <w:tcW w:w="1247" w:type="dxa"/>
          </w:tcPr>
          <w:p w14:paraId="779E2200" w14:textId="77777777" w:rsidR="005603EC" w:rsidRDefault="00000000">
            <w:pPr>
              <w:jc w:val="center"/>
            </w:pPr>
            <w:r>
              <w:rPr>
                <w:sz w:val="17"/>
              </w:rPr>
              <w:t>0,00</w:t>
            </w:r>
          </w:p>
        </w:tc>
        <w:tc>
          <w:tcPr>
            <w:tcW w:w="1247" w:type="dxa"/>
          </w:tcPr>
          <w:p w14:paraId="088B6346" w14:textId="77777777" w:rsidR="005603EC" w:rsidRDefault="00000000">
            <w:pPr>
              <w:jc w:val="center"/>
            </w:pPr>
            <w:r>
              <w:rPr>
                <w:sz w:val="17"/>
              </w:rPr>
              <w:t>−0,03</w:t>
            </w:r>
          </w:p>
        </w:tc>
      </w:tr>
      <w:tr w:rsidR="005603EC" w14:paraId="615D3A2A" w14:textId="77777777">
        <w:trPr>
          <w:cantSplit/>
        </w:trPr>
        <w:tc>
          <w:tcPr>
            <w:tcW w:w="1928" w:type="dxa"/>
          </w:tcPr>
          <w:p w14:paraId="5CEAD079" w14:textId="77777777" w:rsidR="005603EC" w:rsidRDefault="00000000">
            <w:r>
              <w:rPr>
                <w:sz w:val="17"/>
              </w:rPr>
              <w:t>ln(Z)</w:t>
            </w:r>
          </w:p>
        </w:tc>
        <w:tc>
          <w:tcPr>
            <w:tcW w:w="1247" w:type="dxa"/>
          </w:tcPr>
          <w:p w14:paraId="374C8727" w14:textId="77777777" w:rsidR="005603EC" w:rsidRDefault="00000000">
            <w:pPr>
              <w:jc w:val="center"/>
            </w:pPr>
            <w:r>
              <w:rPr>
                <w:sz w:val="17"/>
              </w:rPr>
              <w:t>0,06</w:t>
            </w:r>
          </w:p>
        </w:tc>
        <w:tc>
          <w:tcPr>
            <w:tcW w:w="1247" w:type="dxa"/>
          </w:tcPr>
          <w:p w14:paraId="0DE9AACE" w14:textId="77777777" w:rsidR="005603EC" w:rsidRDefault="00000000">
            <w:pPr>
              <w:jc w:val="center"/>
            </w:pPr>
            <w:r>
              <w:rPr>
                <w:sz w:val="17"/>
              </w:rPr>
              <w:t>1,00</w:t>
            </w:r>
          </w:p>
        </w:tc>
        <w:tc>
          <w:tcPr>
            <w:tcW w:w="1247" w:type="dxa"/>
          </w:tcPr>
          <w:p w14:paraId="584A46D3" w14:textId="77777777" w:rsidR="005603EC" w:rsidRDefault="00000000">
            <w:pPr>
              <w:jc w:val="center"/>
            </w:pPr>
            <w:r>
              <w:rPr>
                <w:sz w:val="17"/>
              </w:rPr>
              <w:t>0,24</w:t>
            </w:r>
          </w:p>
        </w:tc>
        <w:tc>
          <w:tcPr>
            <w:tcW w:w="1247" w:type="dxa"/>
          </w:tcPr>
          <w:p w14:paraId="348BEA04" w14:textId="77777777" w:rsidR="005603EC" w:rsidRDefault="00000000">
            <w:pPr>
              <w:jc w:val="center"/>
            </w:pPr>
            <w:r>
              <w:rPr>
                <w:sz w:val="17"/>
              </w:rPr>
              <w:t>−0,10</w:t>
            </w:r>
          </w:p>
        </w:tc>
        <w:tc>
          <w:tcPr>
            <w:tcW w:w="1247" w:type="dxa"/>
          </w:tcPr>
          <w:p w14:paraId="769D5B5D" w14:textId="77777777" w:rsidR="005603EC" w:rsidRDefault="00000000">
            <w:pPr>
              <w:jc w:val="center"/>
            </w:pPr>
            <w:r>
              <w:rPr>
                <w:sz w:val="17"/>
              </w:rPr>
              <w:t>−0,27</w:t>
            </w:r>
          </w:p>
        </w:tc>
        <w:tc>
          <w:tcPr>
            <w:tcW w:w="1247" w:type="dxa"/>
          </w:tcPr>
          <w:p w14:paraId="0DC6FCAB" w14:textId="77777777" w:rsidR="005603EC" w:rsidRDefault="00000000">
            <w:pPr>
              <w:jc w:val="center"/>
            </w:pPr>
            <w:r>
              <w:rPr>
                <w:sz w:val="17"/>
              </w:rPr>
              <w:t>−0,04</w:t>
            </w:r>
          </w:p>
        </w:tc>
        <w:tc>
          <w:tcPr>
            <w:tcW w:w="1247" w:type="dxa"/>
          </w:tcPr>
          <w:p w14:paraId="25D7E598" w14:textId="77777777" w:rsidR="005603EC" w:rsidRDefault="00000000">
            <w:pPr>
              <w:jc w:val="center"/>
            </w:pPr>
            <w:r>
              <w:rPr>
                <w:sz w:val="17"/>
              </w:rPr>
              <w:t>0,12</w:t>
            </w:r>
          </w:p>
        </w:tc>
        <w:tc>
          <w:tcPr>
            <w:tcW w:w="1247" w:type="dxa"/>
          </w:tcPr>
          <w:p w14:paraId="668FB7E8" w14:textId="77777777" w:rsidR="005603EC" w:rsidRDefault="00000000">
            <w:pPr>
              <w:jc w:val="center"/>
            </w:pPr>
            <w:r>
              <w:rPr>
                <w:sz w:val="17"/>
              </w:rPr>
              <w:t>0,09</w:t>
            </w:r>
          </w:p>
        </w:tc>
        <w:tc>
          <w:tcPr>
            <w:tcW w:w="1247" w:type="dxa"/>
          </w:tcPr>
          <w:p w14:paraId="328F2842" w14:textId="77777777" w:rsidR="005603EC" w:rsidRDefault="00000000">
            <w:pPr>
              <w:jc w:val="center"/>
            </w:pPr>
            <w:r>
              <w:rPr>
                <w:sz w:val="17"/>
              </w:rPr>
              <w:t>−0,03</w:t>
            </w:r>
          </w:p>
        </w:tc>
        <w:tc>
          <w:tcPr>
            <w:tcW w:w="1247" w:type="dxa"/>
          </w:tcPr>
          <w:p w14:paraId="390831CF" w14:textId="77777777" w:rsidR="005603EC" w:rsidRDefault="00000000">
            <w:pPr>
              <w:jc w:val="center"/>
            </w:pPr>
            <w:r>
              <w:rPr>
                <w:sz w:val="17"/>
              </w:rPr>
              <w:t>0,01</w:t>
            </w:r>
          </w:p>
        </w:tc>
        <w:tc>
          <w:tcPr>
            <w:tcW w:w="1247" w:type="dxa"/>
          </w:tcPr>
          <w:p w14:paraId="0A6BB722" w14:textId="77777777" w:rsidR="005603EC" w:rsidRDefault="00000000">
            <w:pPr>
              <w:jc w:val="center"/>
            </w:pPr>
            <w:r>
              <w:rPr>
                <w:sz w:val="17"/>
              </w:rPr>
              <w:t>−0,09</w:t>
            </w:r>
          </w:p>
        </w:tc>
      </w:tr>
      <w:tr w:rsidR="005603EC" w14:paraId="37730C17" w14:textId="77777777">
        <w:trPr>
          <w:cantSplit/>
        </w:trPr>
        <w:tc>
          <w:tcPr>
            <w:tcW w:w="1928" w:type="dxa"/>
          </w:tcPr>
          <w:p w14:paraId="508D3A8B" w14:textId="77777777" w:rsidR="005603EC" w:rsidRDefault="00000000">
            <w:r>
              <w:rPr>
                <w:sz w:val="17"/>
              </w:rPr>
              <w:t>ln(aktivlar)</w:t>
            </w:r>
          </w:p>
        </w:tc>
        <w:tc>
          <w:tcPr>
            <w:tcW w:w="1247" w:type="dxa"/>
          </w:tcPr>
          <w:p w14:paraId="550BC5CE" w14:textId="77777777" w:rsidR="005603EC" w:rsidRDefault="00000000">
            <w:pPr>
              <w:jc w:val="center"/>
            </w:pPr>
            <w:r>
              <w:rPr>
                <w:sz w:val="17"/>
              </w:rPr>
              <w:t>−0,29</w:t>
            </w:r>
          </w:p>
        </w:tc>
        <w:tc>
          <w:tcPr>
            <w:tcW w:w="1247" w:type="dxa"/>
          </w:tcPr>
          <w:p w14:paraId="3FB04B79" w14:textId="77777777" w:rsidR="005603EC" w:rsidRDefault="00000000">
            <w:pPr>
              <w:jc w:val="center"/>
            </w:pPr>
            <w:r>
              <w:rPr>
                <w:sz w:val="17"/>
              </w:rPr>
              <w:t>0,24</w:t>
            </w:r>
          </w:p>
        </w:tc>
        <w:tc>
          <w:tcPr>
            <w:tcW w:w="1247" w:type="dxa"/>
          </w:tcPr>
          <w:p w14:paraId="694C406A" w14:textId="77777777" w:rsidR="005603EC" w:rsidRDefault="00000000">
            <w:pPr>
              <w:jc w:val="center"/>
            </w:pPr>
            <w:r>
              <w:rPr>
                <w:sz w:val="17"/>
              </w:rPr>
              <w:t>1,00</w:t>
            </w:r>
          </w:p>
        </w:tc>
        <w:tc>
          <w:tcPr>
            <w:tcW w:w="1247" w:type="dxa"/>
          </w:tcPr>
          <w:p w14:paraId="2D500C15" w14:textId="77777777" w:rsidR="005603EC" w:rsidRDefault="00000000">
            <w:pPr>
              <w:jc w:val="center"/>
            </w:pPr>
            <w:r>
              <w:rPr>
                <w:sz w:val="17"/>
              </w:rPr>
              <w:t>−0,13</w:t>
            </w:r>
          </w:p>
        </w:tc>
        <w:tc>
          <w:tcPr>
            <w:tcW w:w="1247" w:type="dxa"/>
          </w:tcPr>
          <w:p w14:paraId="72EC58D8" w14:textId="77777777" w:rsidR="005603EC" w:rsidRDefault="00000000">
            <w:pPr>
              <w:jc w:val="center"/>
            </w:pPr>
            <w:r>
              <w:rPr>
                <w:sz w:val="17"/>
              </w:rPr>
              <w:t>−0,54</w:t>
            </w:r>
          </w:p>
        </w:tc>
        <w:tc>
          <w:tcPr>
            <w:tcW w:w="1247" w:type="dxa"/>
          </w:tcPr>
          <w:p w14:paraId="701940CA" w14:textId="77777777" w:rsidR="005603EC" w:rsidRDefault="00000000">
            <w:pPr>
              <w:jc w:val="center"/>
            </w:pPr>
            <w:r>
              <w:rPr>
                <w:sz w:val="17"/>
              </w:rPr>
              <w:t>−0,32</w:t>
            </w:r>
          </w:p>
        </w:tc>
        <w:tc>
          <w:tcPr>
            <w:tcW w:w="1247" w:type="dxa"/>
          </w:tcPr>
          <w:p w14:paraId="13D77BFF" w14:textId="77777777" w:rsidR="005603EC" w:rsidRDefault="00000000">
            <w:pPr>
              <w:jc w:val="center"/>
            </w:pPr>
            <w:r>
              <w:rPr>
                <w:sz w:val="17"/>
              </w:rPr>
              <w:t>0,67</w:t>
            </w:r>
          </w:p>
        </w:tc>
        <w:tc>
          <w:tcPr>
            <w:tcW w:w="1247" w:type="dxa"/>
          </w:tcPr>
          <w:p w14:paraId="4CBCADCB" w14:textId="77777777" w:rsidR="005603EC" w:rsidRDefault="00000000">
            <w:pPr>
              <w:jc w:val="center"/>
            </w:pPr>
            <w:r>
              <w:rPr>
                <w:sz w:val="17"/>
              </w:rPr>
              <w:t>0,13</w:t>
            </w:r>
          </w:p>
        </w:tc>
        <w:tc>
          <w:tcPr>
            <w:tcW w:w="1247" w:type="dxa"/>
          </w:tcPr>
          <w:p w14:paraId="7D641B82" w14:textId="77777777" w:rsidR="005603EC" w:rsidRDefault="00000000">
            <w:pPr>
              <w:jc w:val="center"/>
            </w:pPr>
            <w:r>
              <w:rPr>
                <w:sz w:val="17"/>
              </w:rPr>
              <w:t>−0,15</w:t>
            </w:r>
          </w:p>
        </w:tc>
        <w:tc>
          <w:tcPr>
            <w:tcW w:w="1247" w:type="dxa"/>
          </w:tcPr>
          <w:p w14:paraId="04805778" w14:textId="77777777" w:rsidR="005603EC" w:rsidRDefault="00000000">
            <w:pPr>
              <w:jc w:val="center"/>
            </w:pPr>
            <w:r>
              <w:rPr>
                <w:sz w:val="17"/>
              </w:rPr>
              <w:t>−0,14</w:t>
            </w:r>
          </w:p>
        </w:tc>
        <w:tc>
          <w:tcPr>
            <w:tcW w:w="1247" w:type="dxa"/>
          </w:tcPr>
          <w:p w14:paraId="4AA85934" w14:textId="77777777" w:rsidR="005603EC" w:rsidRDefault="00000000">
            <w:pPr>
              <w:jc w:val="center"/>
            </w:pPr>
            <w:r>
              <w:rPr>
                <w:sz w:val="17"/>
              </w:rPr>
              <w:t>−0,09</w:t>
            </w:r>
          </w:p>
        </w:tc>
      </w:tr>
      <w:tr w:rsidR="005603EC" w14:paraId="698B3E30" w14:textId="77777777">
        <w:trPr>
          <w:cantSplit/>
        </w:trPr>
        <w:tc>
          <w:tcPr>
            <w:tcW w:w="1928" w:type="dxa"/>
          </w:tcPr>
          <w:p w14:paraId="53A38CEB" w14:textId="77777777" w:rsidR="005603EC" w:rsidRDefault="00000000">
            <w:r>
              <w:rPr>
                <w:sz w:val="17"/>
              </w:rPr>
              <w:t>Kredit o‘sishi (t−4)</w:t>
            </w:r>
          </w:p>
        </w:tc>
        <w:tc>
          <w:tcPr>
            <w:tcW w:w="1247" w:type="dxa"/>
          </w:tcPr>
          <w:p w14:paraId="446206E9" w14:textId="77777777" w:rsidR="005603EC" w:rsidRDefault="00000000">
            <w:pPr>
              <w:jc w:val="center"/>
            </w:pPr>
            <w:r>
              <w:rPr>
                <w:sz w:val="17"/>
              </w:rPr>
              <w:t>0,03</w:t>
            </w:r>
          </w:p>
        </w:tc>
        <w:tc>
          <w:tcPr>
            <w:tcW w:w="1247" w:type="dxa"/>
          </w:tcPr>
          <w:p w14:paraId="7FAFF5ED" w14:textId="77777777" w:rsidR="005603EC" w:rsidRDefault="00000000">
            <w:pPr>
              <w:jc w:val="center"/>
            </w:pPr>
            <w:r>
              <w:rPr>
                <w:sz w:val="17"/>
              </w:rPr>
              <w:t>−0,10</w:t>
            </w:r>
          </w:p>
        </w:tc>
        <w:tc>
          <w:tcPr>
            <w:tcW w:w="1247" w:type="dxa"/>
          </w:tcPr>
          <w:p w14:paraId="1C7A8AC6" w14:textId="77777777" w:rsidR="005603EC" w:rsidRDefault="00000000">
            <w:pPr>
              <w:jc w:val="center"/>
            </w:pPr>
            <w:r>
              <w:rPr>
                <w:sz w:val="17"/>
              </w:rPr>
              <w:t>−0,13</w:t>
            </w:r>
          </w:p>
        </w:tc>
        <w:tc>
          <w:tcPr>
            <w:tcW w:w="1247" w:type="dxa"/>
          </w:tcPr>
          <w:p w14:paraId="242A8335" w14:textId="77777777" w:rsidR="005603EC" w:rsidRDefault="00000000">
            <w:pPr>
              <w:jc w:val="center"/>
            </w:pPr>
            <w:r>
              <w:rPr>
                <w:sz w:val="17"/>
              </w:rPr>
              <w:t>1,00</w:t>
            </w:r>
          </w:p>
        </w:tc>
        <w:tc>
          <w:tcPr>
            <w:tcW w:w="1247" w:type="dxa"/>
          </w:tcPr>
          <w:p w14:paraId="0DF8415A" w14:textId="77777777" w:rsidR="005603EC" w:rsidRDefault="00000000">
            <w:pPr>
              <w:jc w:val="center"/>
            </w:pPr>
            <w:r>
              <w:rPr>
                <w:sz w:val="17"/>
              </w:rPr>
              <w:t>0,06</w:t>
            </w:r>
          </w:p>
        </w:tc>
        <w:tc>
          <w:tcPr>
            <w:tcW w:w="1247" w:type="dxa"/>
          </w:tcPr>
          <w:p w14:paraId="07EFDCE9" w14:textId="77777777" w:rsidR="005603EC" w:rsidRDefault="00000000">
            <w:pPr>
              <w:jc w:val="center"/>
            </w:pPr>
            <w:r>
              <w:rPr>
                <w:sz w:val="17"/>
              </w:rPr>
              <w:t>0,22</w:t>
            </w:r>
          </w:p>
        </w:tc>
        <w:tc>
          <w:tcPr>
            <w:tcW w:w="1247" w:type="dxa"/>
          </w:tcPr>
          <w:p w14:paraId="17FA8780" w14:textId="77777777" w:rsidR="005603EC" w:rsidRDefault="00000000">
            <w:pPr>
              <w:jc w:val="center"/>
            </w:pPr>
            <w:r>
              <w:rPr>
                <w:sz w:val="17"/>
              </w:rPr>
              <w:t>−0,07</w:t>
            </w:r>
          </w:p>
        </w:tc>
        <w:tc>
          <w:tcPr>
            <w:tcW w:w="1247" w:type="dxa"/>
          </w:tcPr>
          <w:p w14:paraId="012CFD77" w14:textId="77777777" w:rsidR="005603EC" w:rsidRDefault="00000000">
            <w:pPr>
              <w:jc w:val="center"/>
            </w:pPr>
            <w:r>
              <w:rPr>
                <w:sz w:val="17"/>
              </w:rPr>
              <w:t>−0,06</w:t>
            </w:r>
          </w:p>
        </w:tc>
        <w:tc>
          <w:tcPr>
            <w:tcW w:w="1247" w:type="dxa"/>
          </w:tcPr>
          <w:p w14:paraId="3604680B" w14:textId="77777777" w:rsidR="005603EC" w:rsidRDefault="00000000">
            <w:pPr>
              <w:jc w:val="center"/>
            </w:pPr>
            <w:r>
              <w:rPr>
                <w:sz w:val="17"/>
              </w:rPr>
              <w:t>0,12</w:t>
            </w:r>
          </w:p>
        </w:tc>
        <w:tc>
          <w:tcPr>
            <w:tcW w:w="1247" w:type="dxa"/>
          </w:tcPr>
          <w:p w14:paraId="62182F1C" w14:textId="77777777" w:rsidR="005603EC" w:rsidRDefault="00000000">
            <w:pPr>
              <w:jc w:val="center"/>
            </w:pPr>
            <w:r>
              <w:rPr>
                <w:sz w:val="17"/>
              </w:rPr>
              <w:t>0,03</w:t>
            </w:r>
          </w:p>
        </w:tc>
        <w:tc>
          <w:tcPr>
            <w:tcW w:w="1247" w:type="dxa"/>
          </w:tcPr>
          <w:p w14:paraId="54D4248E" w14:textId="77777777" w:rsidR="005603EC" w:rsidRDefault="00000000">
            <w:pPr>
              <w:jc w:val="center"/>
            </w:pPr>
            <w:r>
              <w:rPr>
                <w:sz w:val="17"/>
              </w:rPr>
              <w:t>−0,02</w:t>
            </w:r>
          </w:p>
        </w:tc>
      </w:tr>
      <w:tr w:rsidR="005603EC" w14:paraId="36A0C831" w14:textId="77777777">
        <w:trPr>
          <w:cantSplit/>
        </w:trPr>
        <w:tc>
          <w:tcPr>
            <w:tcW w:w="1928" w:type="dxa"/>
          </w:tcPr>
          <w:p w14:paraId="1DDDB924" w14:textId="77777777" w:rsidR="005603EC" w:rsidRDefault="00000000">
            <w:r>
              <w:rPr>
                <w:sz w:val="17"/>
              </w:rPr>
              <w:t>Depozit/aktiv</w:t>
            </w:r>
          </w:p>
        </w:tc>
        <w:tc>
          <w:tcPr>
            <w:tcW w:w="1247" w:type="dxa"/>
          </w:tcPr>
          <w:p w14:paraId="5E145DA9" w14:textId="77777777" w:rsidR="005603EC" w:rsidRDefault="00000000">
            <w:pPr>
              <w:jc w:val="center"/>
            </w:pPr>
            <w:r>
              <w:rPr>
                <w:sz w:val="17"/>
              </w:rPr>
              <w:t>0,63</w:t>
            </w:r>
          </w:p>
        </w:tc>
        <w:tc>
          <w:tcPr>
            <w:tcW w:w="1247" w:type="dxa"/>
          </w:tcPr>
          <w:p w14:paraId="4E5A1674" w14:textId="77777777" w:rsidR="005603EC" w:rsidRDefault="00000000">
            <w:pPr>
              <w:jc w:val="center"/>
            </w:pPr>
            <w:r>
              <w:rPr>
                <w:sz w:val="17"/>
              </w:rPr>
              <w:t>−0,27</w:t>
            </w:r>
          </w:p>
        </w:tc>
        <w:tc>
          <w:tcPr>
            <w:tcW w:w="1247" w:type="dxa"/>
          </w:tcPr>
          <w:p w14:paraId="711C35DB" w14:textId="77777777" w:rsidR="005603EC" w:rsidRDefault="00000000">
            <w:pPr>
              <w:jc w:val="center"/>
            </w:pPr>
            <w:r>
              <w:rPr>
                <w:sz w:val="17"/>
              </w:rPr>
              <w:t>−0,54</w:t>
            </w:r>
          </w:p>
        </w:tc>
        <w:tc>
          <w:tcPr>
            <w:tcW w:w="1247" w:type="dxa"/>
          </w:tcPr>
          <w:p w14:paraId="624B0AF7" w14:textId="77777777" w:rsidR="005603EC" w:rsidRDefault="00000000">
            <w:pPr>
              <w:jc w:val="center"/>
            </w:pPr>
            <w:r>
              <w:rPr>
                <w:sz w:val="17"/>
              </w:rPr>
              <w:t>0,06</w:t>
            </w:r>
          </w:p>
        </w:tc>
        <w:tc>
          <w:tcPr>
            <w:tcW w:w="1247" w:type="dxa"/>
          </w:tcPr>
          <w:p w14:paraId="73F0A209" w14:textId="77777777" w:rsidR="005603EC" w:rsidRDefault="00000000">
            <w:pPr>
              <w:jc w:val="center"/>
            </w:pPr>
            <w:r>
              <w:rPr>
                <w:sz w:val="17"/>
              </w:rPr>
              <w:t>1,00</w:t>
            </w:r>
          </w:p>
        </w:tc>
        <w:tc>
          <w:tcPr>
            <w:tcW w:w="1247" w:type="dxa"/>
          </w:tcPr>
          <w:p w14:paraId="71851A38" w14:textId="77777777" w:rsidR="005603EC" w:rsidRDefault="00000000">
            <w:pPr>
              <w:jc w:val="center"/>
            </w:pPr>
            <w:r>
              <w:rPr>
                <w:sz w:val="17"/>
              </w:rPr>
              <w:t>0,30</w:t>
            </w:r>
          </w:p>
        </w:tc>
        <w:tc>
          <w:tcPr>
            <w:tcW w:w="1247" w:type="dxa"/>
          </w:tcPr>
          <w:p w14:paraId="1A4BC65D" w14:textId="77777777" w:rsidR="005603EC" w:rsidRDefault="00000000">
            <w:pPr>
              <w:jc w:val="center"/>
            </w:pPr>
            <w:r>
              <w:rPr>
                <w:sz w:val="17"/>
              </w:rPr>
              <w:t>−0,68</w:t>
            </w:r>
          </w:p>
        </w:tc>
        <w:tc>
          <w:tcPr>
            <w:tcW w:w="1247" w:type="dxa"/>
          </w:tcPr>
          <w:p w14:paraId="6805A68A" w14:textId="77777777" w:rsidR="005603EC" w:rsidRDefault="00000000">
            <w:pPr>
              <w:jc w:val="center"/>
            </w:pPr>
            <w:r>
              <w:rPr>
                <w:sz w:val="17"/>
              </w:rPr>
              <w:t>0,01</w:t>
            </w:r>
          </w:p>
        </w:tc>
        <w:tc>
          <w:tcPr>
            <w:tcW w:w="1247" w:type="dxa"/>
          </w:tcPr>
          <w:p w14:paraId="3BD2E449" w14:textId="77777777" w:rsidR="005603EC" w:rsidRDefault="00000000">
            <w:pPr>
              <w:jc w:val="center"/>
            </w:pPr>
            <w:r>
              <w:rPr>
                <w:sz w:val="17"/>
              </w:rPr>
              <w:t>0,00</w:t>
            </w:r>
          </w:p>
        </w:tc>
        <w:tc>
          <w:tcPr>
            <w:tcW w:w="1247" w:type="dxa"/>
          </w:tcPr>
          <w:p w14:paraId="248C8A6E" w14:textId="77777777" w:rsidR="005603EC" w:rsidRDefault="00000000">
            <w:pPr>
              <w:jc w:val="center"/>
            </w:pPr>
            <w:r>
              <w:rPr>
                <w:sz w:val="17"/>
              </w:rPr>
              <w:t>−0,02</w:t>
            </w:r>
          </w:p>
        </w:tc>
        <w:tc>
          <w:tcPr>
            <w:tcW w:w="1247" w:type="dxa"/>
          </w:tcPr>
          <w:p w14:paraId="3EA7637F" w14:textId="77777777" w:rsidR="005603EC" w:rsidRDefault="00000000">
            <w:pPr>
              <w:jc w:val="center"/>
            </w:pPr>
            <w:r>
              <w:rPr>
                <w:sz w:val="17"/>
              </w:rPr>
              <w:t>−0,03</w:t>
            </w:r>
          </w:p>
        </w:tc>
      </w:tr>
      <w:tr w:rsidR="005603EC" w14:paraId="738103D5" w14:textId="77777777">
        <w:trPr>
          <w:cantSplit/>
        </w:trPr>
        <w:tc>
          <w:tcPr>
            <w:tcW w:w="1928" w:type="dxa"/>
          </w:tcPr>
          <w:p w14:paraId="512CDD76" w14:textId="77777777" w:rsidR="005603EC" w:rsidRDefault="00000000">
            <w:r>
              <w:rPr>
                <w:sz w:val="17"/>
              </w:rPr>
              <w:t>NIM</w:t>
            </w:r>
          </w:p>
        </w:tc>
        <w:tc>
          <w:tcPr>
            <w:tcW w:w="1247" w:type="dxa"/>
          </w:tcPr>
          <w:p w14:paraId="4138D3A8" w14:textId="77777777" w:rsidR="005603EC" w:rsidRDefault="00000000">
            <w:pPr>
              <w:jc w:val="center"/>
            </w:pPr>
            <w:r>
              <w:rPr>
                <w:sz w:val="17"/>
              </w:rPr>
              <w:t>0,41</w:t>
            </w:r>
          </w:p>
        </w:tc>
        <w:tc>
          <w:tcPr>
            <w:tcW w:w="1247" w:type="dxa"/>
          </w:tcPr>
          <w:p w14:paraId="3C1C9B10" w14:textId="77777777" w:rsidR="005603EC" w:rsidRDefault="00000000">
            <w:pPr>
              <w:jc w:val="center"/>
            </w:pPr>
            <w:r>
              <w:rPr>
                <w:sz w:val="17"/>
              </w:rPr>
              <w:t>−0,04</w:t>
            </w:r>
          </w:p>
        </w:tc>
        <w:tc>
          <w:tcPr>
            <w:tcW w:w="1247" w:type="dxa"/>
          </w:tcPr>
          <w:p w14:paraId="30759625" w14:textId="77777777" w:rsidR="005603EC" w:rsidRDefault="00000000">
            <w:pPr>
              <w:jc w:val="center"/>
            </w:pPr>
            <w:r>
              <w:rPr>
                <w:sz w:val="17"/>
              </w:rPr>
              <w:t>−0,32</w:t>
            </w:r>
          </w:p>
        </w:tc>
        <w:tc>
          <w:tcPr>
            <w:tcW w:w="1247" w:type="dxa"/>
          </w:tcPr>
          <w:p w14:paraId="2A0DE169" w14:textId="77777777" w:rsidR="005603EC" w:rsidRDefault="00000000">
            <w:pPr>
              <w:jc w:val="center"/>
            </w:pPr>
            <w:r>
              <w:rPr>
                <w:sz w:val="17"/>
              </w:rPr>
              <w:t>0,22</w:t>
            </w:r>
          </w:p>
        </w:tc>
        <w:tc>
          <w:tcPr>
            <w:tcW w:w="1247" w:type="dxa"/>
          </w:tcPr>
          <w:p w14:paraId="718D360F" w14:textId="77777777" w:rsidR="005603EC" w:rsidRDefault="00000000">
            <w:pPr>
              <w:jc w:val="center"/>
            </w:pPr>
            <w:r>
              <w:rPr>
                <w:sz w:val="17"/>
              </w:rPr>
              <w:t>0,30</w:t>
            </w:r>
          </w:p>
        </w:tc>
        <w:tc>
          <w:tcPr>
            <w:tcW w:w="1247" w:type="dxa"/>
          </w:tcPr>
          <w:p w14:paraId="515FD123" w14:textId="77777777" w:rsidR="005603EC" w:rsidRDefault="00000000">
            <w:pPr>
              <w:jc w:val="center"/>
            </w:pPr>
            <w:r>
              <w:rPr>
                <w:sz w:val="17"/>
              </w:rPr>
              <w:t>1,00</w:t>
            </w:r>
          </w:p>
        </w:tc>
        <w:tc>
          <w:tcPr>
            <w:tcW w:w="1247" w:type="dxa"/>
          </w:tcPr>
          <w:p w14:paraId="63E716EF" w14:textId="77777777" w:rsidR="005603EC" w:rsidRDefault="00000000">
            <w:pPr>
              <w:jc w:val="center"/>
            </w:pPr>
            <w:r>
              <w:rPr>
                <w:sz w:val="17"/>
              </w:rPr>
              <w:t>−0,51</w:t>
            </w:r>
          </w:p>
        </w:tc>
        <w:tc>
          <w:tcPr>
            <w:tcW w:w="1247" w:type="dxa"/>
          </w:tcPr>
          <w:p w14:paraId="3367CC41" w14:textId="77777777" w:rsidR="005603EC" w:rsidRDefault="00000000">
            <w:pPr>
              <w:jc w:val="center"/>
            </w:pPr>
            <w:r>
              <w:rPr>
                <w:sz w:val="17"/>
              </w:rPr>
              <w:t>−0,06</w:t>
            </w:r>
          </w:p>
        </w:tc>
        <w:tc>
          <w:tcPr>
            <w:tcW w:w="1247" w:type="dxa"/>
          </w:tcPr>
          <w:p w14:paraId="3013B600" w14:textId="77777777" w:rsidR="005603EC" w:rsidRDefault="00000000">
            <w:pPr>
              <w:jc w:val="center"/>
            </w:pPr>
            <w:r>
              <w:rPr>
                <w:sz w:val="17"/>
              </w:rPr>
              <w:t>0,02</w:t>
            </w:r>
          </w:p>
        </w:tc>
        <w:tc>
          <w:tcPr>
            <w:tcW w:w="1247" w:type="dxa"/>
          </w:tcPr>
          <w:p w14:paraId="7F39F669" w14:textId="77777777" w:rsidR="005603EC" w:rsidRDefault="00000000">
            <w:pPr>
              <w:jc w:val="center"/>
            </w:pPr>
            <w:r>
              <w:rPr>
                <w:sz w:val="17"/>
              </w:rPr>
              <w:t>0,06</w:t>
            </w:r>
          </w:p>
        </w:tc>
        <w:tc>
          <w:tcPr>
            <w:tcW w:w="1247" w:type="dxa"/>
          </w:tcPr>
          <w:p w14:paraId="6DAF273B" w14:textId="77777777" w:rsidR="005603EC" w:rsidRDefault="00000000">
            <w:pPr>
              <w:jc w:val="center"/>
            </w:pPr>
            <w:r>
              <w:rPr>
                <w:sz w:val="17"/>
              </w:rPr>
              <w:t>0,03</w:t>
            </w:r>
          </w:p>
        </w:tc>
      </w:tr>
      <w:tr w:rsidR="005603EC" w14:paraId="41E0886A" w14:textId="77777777">
        <w:trPr>
          <w:cantSplit/>
        </w:trPr>
        <w:tc>
          <w:tcPr>
            <w:tcW w:w="1928" w:type="dxa"/>
          </w:tcPr>
          <w:p w14:paraId="377CF6E5" w14:textId="77777777" w:rsidR="005603EC" w:rsidRDefault="00000000">
            <w:r>
              <w:rPr>
                <w:sz w:val="17"/>
              </w:rPr>
              <w:t>Davlat</w:t>
            </w:r>
          </w:p>
        </w:tc>
        <w:tc>
          <w:tcPr>
            <w:tcW w:w="1247" w:type="dxa"/>
          </w:tcPr>
          <w:p w14:paraId="5018740D" w14:textId="77777777" w:rsidR="005603EC" w:rsidRDefault="00000000">
            <w:pPr>
              <w:jc w:val="center"/>
            </w:pPr>
            <w:r>
              <w:rPr>
                <w:sz w:val="17"/>
              </w:rPr>
              <w:t>−0,58</w:t>
            </w:r>
          </w:p>
        </w:tc>
        <w:tc>
          <w:tcPr>
            <w:tcW w:w="1247" w:type="dxa"/>
          </w:tcPr>
          <w:p w14:paraId="5528EDCA" w14:textId="77777777" w:rsidR="005603EC" w:rsidRDefault="00000000">
            <w:pPr>
              <w:jc w:val="center"/>
            </w:pPr>
            <w:r>
              <w:rPr>
                <w:sz w:val="17"/>
              </w:rPr>
              <w:t>0,12</w:t>
            </w:r>
          </w:p>
        </w:tc>
        <w:tc>
          <w:tcPr>
            <w:tcW w:w="1247" w:type="dxa"/>
          </w:tcPr>
          <w:p w14:paraId="1E373AC6" w14:textId="77777777" w:rsidR="005603EC" w:rsidRDefault="00000000">
            <w:pPr>
              <w:jc w:val="center"/>
            </w:pPr>
            <w:r>
              <w:rPr>
                <w:sz w:val="17"/>
              </w:rPr>
              <w:t>0,67</w:t>
            </w:r>
          </w:p>
        </w:tc>
        <w:tc>
          <w:tcPr>
            <w:tcW w:w="1247" w:type="dxa"/>
          </w:tcPr>
          <w:p w14:paraId="47D66FFB" w14:textId="77777777" w:rsidR="005603EC" w:rsidRDefault="00000000">
            <w:pPr>
              <w:jc w:val="center"/>
            </w:pPr>
            <w:r>
              <w:rPr>
                <w:sz w:val="17"/>
              </w:rPr>
              <w:t>−0,07</w:t>
            </w:r>
          </w:p>
        </w:tc>
        <w:tc>
          <w:tcPr>
            <w:tcW w:w="1247" w:type="dxa"/>
          </w:tcPr>
          <w:p w14:paraId="0892D6EA" w14:textId="77777777" w:rsidR="005603EC" w:rsidRDefault="00000000">
            <w:pPr>
              <w:jc w:val="center"/>
            </w:pPr>
            <w:r>
              <w:rPr>
                <w:sz w:val="17"/>
              </w:rPr>
              <w:t>−0,68</w:t>
            </w:r>
          </w:p>
        </w:tc>
        <w:tc>
          <w:tcPr>
            <w:tcW w:w="1247" w:type="dxa"/>
          </w:tcPr>
          <w:p w14:paraId="044B839D" w14:textId="77777777" w:rsidR="005603EC" w:rsidRDefault="00000000">
            <w:pPr>
              <w:jc w:val="center"/>
            </w:pPr>
            <w:r>
              <w:rPr>
                <w:sz w:val="17"/>
              </w:rPr>
              <w:t>−0,51</w:t>
            </w:r>
          </w:p>
        </w:tc>
        <w:tc>
          <w:tcPr>
            <w:tcW w:w="1247" w:type="dxa"/>
          </w:tcPr>
          <w:p w14:paraId="6004BEC7" w14:textId="77777777" w:rsidR="005603EC" w:rsidRDefault="00000000">
            <w:pPr>
              <w:jc w:val="center"/>
            </w:pPr>
            <w:r>
              <w:rPr>
                <w:sz w:val="17"/>
              </w:rPr>
              <w:t>1,00</w:t>
            </w:r>
          </w:p>
        </w:tc>
        <w:tc>
          <w:tcPr>
            <w:tcW w:w="1247" w:type="dxa"/>
          </w:tcPr>
          <w:p w14:paraId="3117C098" w14:textId="77777777" w:rsidR="005603EC" w:rsidRDefault="00000000">
            <w:pPr>
              <w:jc w:val="center"/>
            </w:pPr>
            <w:r>
              <w:rPr>
                <w:sz w:val="17"/>
              </w:rPr>
              <w:t>−0,03</w:t>
            </w:r>
          </w:p>
        </w:tc>
        <w:tc>
          <w:tcPr>
            <w:tcW w:w="1247" w:type="dxa"/>
          </w:tcPr>
          <w:p w14:paraId="77445B0F" w14:textId="77777777" w:rsidR="005603EC" w:rsidRDefault="00000000">
            <w:pPr>
              <w:jc w:val="center"/>
            </w:pPr>
            <w:r>
              <w:rPr>
                <w:sz w:val="17"/>
              </w:rPr>
              <w:t>0,03</w:t>
            </w:r>
          </w:p>
        </w:tc>
        <w:tc>
          <w:tcPr>
            <w:tcW w:w="1247" w:type="dxa"/>
          </w:tcPr>
          <w:p w14:paraId="14665878" w14:textId="77777777" w:rsidR="005603EC" w:rsidRDefault="00000000">
            <w:pPr>
              <w:jc w:val="center"/>
            </w:pPr>
            <w:r>
              <w:rPr>
                <w:sz w:val="17"/>
              </w:rPr>
              <w:t>0,04</w:t>
            </w:r>
          </w:p>
        </w:tc>
        <w:tc>
          <w:tcPr>
            <w:tcW w:w="1247" w:type="dxa"/>
          </w:tcPr>
          <w:p w14:paraId="355CBD8D" w14:textId="77777777" w:rsidR="005603EC" w:rsidRDefault="00000000">
            <w:pPr>
              <w:jc w:val="center"/>
            </w:pPr>
            <w:r>
              <w:rPr>
                <w:sz w:val="17"/>
              </w:rPr>
              <w:t>−0,00</w:t>
            </w:r>
          </w:p>
        </w:tc>
      </w:tr>
      <w:tr w:rsidR="005603EC" w14:paraId="44A283D4" w14:textId="77777777">
        <w:trPr>
          <w:cantSplit/>
        </w:trPr>
        <w:tc>
          <w:tcPr>
            <w:tcW w:w="1928" w:type="dxa"/>
          </w:tcPr>
          <w:p w14:paraId="5DDE1B34" w14:textId="77777777" w:rsidR="005603EC" w:rsidRDefault="00000000">
            <w:r>
              <w:rPr>
                <w:sz w:val="17"/>
              </w:rPr>
              <w:t>YaIM o‘sishi</w:t>
            </w:r>
          </w:p>
        </w:tc>
        <w:tc>
          <w:tcPr>
            <w:tcW w:w="1247" w:type="dxa"/>
          </w:tcPr>
          <w:p w14:paraId="2CC68BC8" w14:textId="77777777" w:rsidR="005603EC" w:rsidRDefault="00000000">
            <w:pPr>
              <w:jc w:val="center"/>
            </w:pPr>
            <w:r>
              <w:rPr>
                <w:sz w:val="17"/>
              </w:rPr>
              <w:t>0,01</w:t>
            </w:r>
          </w:p>
        </w:tc>
        <w:tc>
          <w:tcPr>
            <w:tcW w:w="1247" w:type="dxa"/>
          </w:tcPr>
          <w:p w14:paraId="57ED5517" w14:textId="77777777" w:rsidR="005603EC" w:rsidRDefault="00000000">
            <w:pPr>
              <w:jc w:val="center"/>
            </w:pPr>
            <w:r>
              <w:rPr>
                <w:sz w:val="17"/>
              </w:rPr>
              <w:t>0,09</w:t>
            </w:r>
          </w:p>
        </w:tc>
        <w:tc>
          <w:tcPr>
            <w:tcW w:w="1247" w:type="dxa"/>
          </w:tcPr>
          <w:p w14:paraId="46E6409A" w14:textId="77777777" w:rsidR="005603EC" w:rsidRDefault="00000000">
            <w:pPr>
              <w:jc w:val="center"/>
            </w:pPr>
            <w:r>
              <w:rPr>
                <w:sz w:val="17"/>
              </w:rPr>
              <w:t>0,13</w:t>
            </w:r>
          </w:p>
        </w:tc>
        <w:tc>
          <w:tcPr>
            <w:tcW w:w="1247" w:type="dxa"/>
          </w:tcPr>
          <w:p w14:paraId="0A492758" w14:textId="77777777" w:rsidR="005603EC" w:rsidRDefault="00000000">
            <w:pPr>
              <w:jc w:val="center"/>
            </w:pPr>
            <w:r>
              <w:rPr>
                <w:sz w:val="17"/>
              </w:rPr>
              <w:t>−0,06</w:t>
            </w:r>
          </w:p>
        </w:tc>
        <w:tc>
          <w:tcPr>
            <w:tcW w:w="1247" w:type="dxa"/>
          </w:tcPr>
          <w:p w14:paraId="337714D1" w14:textId="77777777" w:rsidR="005603EC" w:rsidRDefault="00000000">
            <w:pPr>
              <w:jc w:val="center"/>
            </w:pPr>
            <w:r>
              <w:rPr>
                <w:sz w:val="17"/>
              </w:rPr>
              <w:t>0,01</w:t>
            </w:r>
          </w:p>
        </w:tc>
        <w:tc>
          <w:tcPr>
            <w:tcW w:w="1247" w:type="dxa"/>
          </w:tcPr>
          <w:p w14:paraId="7A665217" w14:textId="77777777" w:rsidR="005603EC" w:rsidRDefault="00000000">
            <w:pPr>
              <w:jc w:val="center"/>
            </w:pPr>
            <w:r>
              <w:rPr>
                <w:sz w:val="17"/>
              </w:rPr>
              <w:t>−0,06</w:t>
            </w:r>
          </w:p>
        </w:tc>
        <w:tc>
          <w:tcPr>
            <w:tcW w:w="1247" w:type="dxa"/>
          </w:tcPr>
          <w:p w14:paraId="42683717" w14:textId="77777777" w:rsidR="005603EC" w:rsidRDefault="00000000">
            <w:pPr>
              <w:jc w:val="center"/>
            </w:pPr>
            <w:r>
              <w:rPr>
                <w:sz w:val="17"/>
              </w:rPr>
              <w:t>−0,03</w:t>
            </w:r>
          </w:p>
        </w:tc>
        <w:tc>
          <w:tcPr>
            <w:tcW w:w="1247" w:type="dxa"/>
          </w:tcPr>
          <w:p w14:paraId="33163536" w14:textId="77777777" w:rsidR="005603EC" w:rsidRDefault="00000000">
            <w:pPr>
              <w:jc w:val="center"/>
            </w:pPr>
            <w:r>
              <w:rPr>
                <w:sz w:val="17"/>
              </w:rPr>
              <w:t>1,00</w:t>
            </w:r>
          </w:p>
        </w:tc>
        <w:tc>
          <w:tcPr>
            <w:tcW w:w="1247" w:type="dxa"/>
          </w:tcPr>
          <w:p w14:paraId="760439DF" w14:textId="77777777" w:rsidR="005603EC" w:rsidRDefault="00000000">
            <w:pPr>
              <w:jc w:val="center"/>
            </w:pPr>
            <w:r>
              <w:rPr>
                <w:sz w:val="17"/>
              </w:rPr>
              <w:t>−0,68</w:t>
            </w:r>
          </w:p>
        </w:tc>
        <w:tc>
          <w:tcPr>
            <w:tcW w:w="1247" w:type="dxa"/>
          </w:tcPr>
          <w:p w14:paraId="1B2D1760" w14:textId="77777777" w:rsidR="005603EC" w:rsidRDefault="00000000">
            <w:pPr>
              <w:jc w:val="center"/>
            </w:pPr>
            <w:r>
              <w:rPr>
                <w:sz w:val="17"/>
              </w:rPr>
              <w:t>−0,76</w:t>
            </w:r>
          </w:p>
        </w:tc>
        <w:tc>
          <w:tcPr>
            <w:tcW w:w="1247" w:type="dxa"/>
          </w:tcPr>
          <w:p w14:paraId="2BE67EFD" w14:textId="77777777" w:rsidR="005603EC" w:rsidRDefault="00000000">
            <w:pPr>
              <w:jc w:val="center"/>
            </w:pPr>
            <w:r>
              <w:rPr>
                <w:sz w:val="17"/>
              </w:rPr>
              <w:t>−0,36</w:t>
            </w:r>
          </w:p>
        </w:tc>
      </w:tr>
      <w:tr w:rsidR="005603EC" w14:paraId="29531879" w14:textId="77777777">
        <w:trPr>
          <w:cantSplit/>
        </w:trPr>
        <w:tc>
          <w:tcPr>
            <w:tcW w:w="1928" w:type="dxa"/>
          </w:tcPr>
          <w:p w14:paraId="29A846A4" w14:textId="77777777" w:rsidR="005603EC" w:rsidRDefault="00000000">
            <w:r>
              <w:rPr>
                <w:sz w:val="17"/>
              </w:rPr>
              <w:t>Inflyatsiya</w:t>
            </w:r>
          </w:p>
        </w:tc>
        <w:tc>
          <w:tcPr>
            <w:tcW w:w="1247" w:type="dxa"/>
          </w:tcPr>
          <w:p w14:paraId="37AAC743" w14:textId="77777777" w:rsidR="005603EC" w:rsidRDefault="00000000">
            <w:pPr>
              <w:jc w:val="center"/>
            </w:pPr>
            <w:r>
              <w:rPr>
                <w:sz w:val="17"/>
              </w:rPr>
              <w:t>0,01</w:t>
            </w:r>
          </w:p>
        </w:tc>
        <w:tc>
          <w:tcPr>
            <w:tcW w:w="1247" w:type="dxa"/>
          </w:tcPr>
          <w:p w14:paraId="2DAB2C55" w14:textId="77777777" w:rsidR="005603EC" w:rsidRDefault="00000000">
            <w:pPr>
              <w:jc w:val="center"/>
            </w:pPr>
            <w:r>
              <w:rPr>
                <w:sz w:val="17"/>
              </w:rPr>
              <w:t>−0,03</w:t>
            </w:r>
          </w:p>
        </w:tc>
        <w:tc>
          <w:tcPr>
            <w:tcW w:w="1247" w:type="dxa"/>
          </w:tcPr>
          <w:p w14:paraId="1AD08E4D" w14:textId="77777777" w:rsidR="005603EC" w:rsidRDefault="00000000">
            <w:pPr>
              <w:jc w:val="center"/>
            </w:pPr>
            <w:r>
              <w:rPr>
                <w:sz w:val="17"/>
              </w:rPr>
              <w:t>−0,15</w:t>
            </w:r>
          </w:p>
        </w:tc>
        <w:tc>
          <w:tcPr>
            <w:tcW w:w="1247" w:type="dxa"/>
          </w:tcPr>
          <w:p w14:paraId="4DEFD625" w14:textId="77777777" w:rsidR="005603EC" w:rsidRDefault="00000000">
            <w:pPr>
              <w:jc w:val="center"/>
            </w:pPr>
            <w:r>
              <w:rPr>
                <w:sz w:val="17"/>
              </w:rPr>
              <w:t>0,12</w:t>
            </w:r>
          </w:p>
        </w:tc>
        <w:tc>
          <w:tcPr>
            <w:tcW w:w="1247" w:type="dxa"/>
          </w:tcPr>
          <w:p w14:paraId="04F72FCC" w14:textId="77777777" w:rsidR="005603EC" w:rsidRDefault="00000000">
            <w:pPr>
              <w:jc w:val="center"/>
            </w:pPr>
            <w:r>
              <w:rPr>
                <w:sz w:val="17"/>
              </w:rPr>
              <w:t>0,00</w:t>
            </w:r>
          </w:p>
        </w:tc>
        <w:tc>
          <w:tcPr>
            <w:tcW w:w="1247" w:type="dxa"/>
          </w:tcPr>
          <w:p w14:paraId="19F15D3C" w14:textId="77777777" w:rsidR="005603EC" w:rsidRDefault="00000000">
            <w:pPr>
              <w:jc w:val="center"/>
            </w:pPr>
            <w:r>
              <w:rPr>
                <w:sz w:val="17"/>
              </w:rPr>
              <w:t>0,02</w:t>
            </w:r>
          </w:p>
        </w:tc>
        <w:tc>
          <w:tcPr>
            <w:tcW w:w="1247" w:type="dxa"/>
          </w:tcPr>
          <w:p w14:paraId="5B927C25" w14:textId="77777777" w:rsidR="005603EC" w:rsidRDefault="00000000">
            <w:pPr>
              <w:jc w:val="center"/>
            </w:pPr>
            <w:r>
              <w:rPr>
                <w:sz w:val="17"/>
              </w:rPr>
              <w:t>0,03</w:t>
            </w:r>
          </w:p>
        </w:tc>
        <w:tc>
          <w:tcPr>
            <w:tcW w:w="1247" w:type="dxa"/>
          </w:tcPr>
          <w:p w14:paraId="1DB17DDF" w14:textId="77777777" w:rsidR="005603EC" w:rsidRDefault="00000000">
            <w:pPr>
              <w:jc w:val="center"/>
            </w:pPr>
            <w:r>
              <w:rPr>
                <w:sz w:val="17"/>
              </w:rPr>
              <w:t>−0,68</w:t>
            </w:r>
          </w:p>
        </w:tc>
        <w:tc>
          <w:tcPr>
            <w:tcW w:w="1247" w:type="dxa"/>
          </w:tcPr>
          <w:p w14:paraId="3D36931A" w14:textId="77777777" w:rsidR="005603EC" w:rsidRDefault="00000000">
            <w:pPr>
              <w:jc w:val="center"/>
            </w:pPr>
            <w:r>
              <w:rPr>
                <w:sz w:val="17"/>
              </w:rPr>
              <w:t>1,00</w:t>
            </w:r>
          </w:p>
        </w:tc>
        <w:tc>
          <w:tcPr>
            <w:tcW w:w="1247" w:type="dxa"/>
          </w:tcPr>
          <w:p w14:paraId="71B62409" w14:textId="77777777" w:rsidR="005603EC" w:rsidRDefault="00000000">
            <w:pPr>
              <w:jc w:val="center"/>
            </w:pPr>
            <w:r>
              <w:rPr>
                <w:sz w:val="17"/>
              </w:rPr>
              <w:t>0,46</w:t>
            </w:r>
          </w:p>
        </w:tc>
        <w:tc>
          <w:tcPr>
            <w:tcW w:w="1247" w:type="dxa"/>
          </w:tcPr>
          <w:p w14:paraId="73915411" w14:textId="77777777" w:rsidR="005603EC" w:rsidRDefault="00000000">
            <w:pPr>
              <w:jc w:val="center"/>
            </w:pPr>
            <w:r>
              <w:rPr>
                <w:sz w:val="17"/>
              </w:rPr>
              <w:t>0,16</w:t>
            </w:r>
          </w:p>
        </w:tc>
      </w:tr>
      <w:tr w:rsidR="005603EC" w14:paraId="634D4CE3" w14:textId="77777777">
        <w:trPr>
          <w:cantSplit/>
        </w:trPr>
        <w:tc>
          <w:tcPr>
            <w:tcW w:w="1928" w:type="dxa"/>
          </w:tcPr>
          <w:p w14:paraId="73DE9D04" w14:textId="77777777" w:rsidR="005603EC" w:rsidRDefault="00000000">
            <w:r>
              <w:rPr>
                <w:sz w:val="17"/>
              </w:rPr>
              <w:t>Asosiy stavka</w:t>
            </w:r>
          </w:p>
        </w:tc>
        <w:tc>
          <w:tcPr>
            <w:tcW w:w="1247" w:type="dxa"/>
          </w:tcPr>
          <w:p w14:paraId="3E3A9219" w14:textId="77777777" w:rsidR="005603EC" w:rsidRDefault="00000000">
            <w:pPr>
              <w:jc w:val="center"/>
            </w:pPr>
            <w:r>
              <w:rPr>
                <w:sz w:val="17"/>
              </w:rPr>
              <w:t>0,00</w:t>
            </w:r>
          </w:p>
        </w:tc>
        <w:tc>
          <w:tcPr>
            <w:tcW w:w="1247" w:type="dxa"/>
          </w:tcPr>
          <w:p w14:paraId="6803956F" w14:textId="77777777" w:rsidR="005603EC" w:rsidRDefault="00000000">
            <w:pPr>
              <w:jc w:val="center"/>
            </w:pPr>
            <w:r>
              <w:rPr>
                <w:sz w:val="17"/>
              </w:rPr>
              <w:t>0,01</w:t>
            </w:r>
          </w:p>
        </w:tc>
        <w:tc>
          <w:tcPr>
            <w:tcW w:w="1247" w:type="dxa"/>
          </w:tcPr>
          <w:p w14:paraId="6C88A0AF" w14:textId="77777777" w:rsidR="005603EC" w:rsidRDefault="00000000">
            <w:pPr>
              <w:jc w:val="center"/>
            </w:pPr>
            <w:r>
              <w:rPr>
                <w:sz w:val="17"/>
              </w:rPr>
              <w:t>−0,14</w:t>
            </w:r>
          </w:p>
        </w:tc>
        <w:tc>
          <w:tcPr>
            <w:tcW w:w="1247" w:type="dxa"/>
          </w:tcPr>
          <w:p w14:paraId="50893FDA" w14:textId="77777777" w:rsidR="005603EC" w:rsidRDefault="00000000">
            <w:pPr>
              <w:jc w:val="center"/>
            </w:pPr>
            <w:r>
              <w:rPr>
                <w:sz w:val="17"/>
              </w:rPr>
              <w:t>0,03</w:t>
            </w:r>
          </w:p>
        </w:tc>
        <w:tc>
          <w:tcPr>
            <w:tcW w:w="1247" w:type="dxa"/>
          </w:tcPr>
          <w:p w14:paraId="3C6365C9" w14:textId="77777777" w:rsidR="005603EC" w:rsidRDefault="00000000">
            <w:pPr>
              <w:jc w:val="center"/>
            </w:pPr>
            <w:r>
              <w:rPr>
                <w:sz w:val="17"/>
              </w:rPr>
              <w:t>−0,02</w:t>
            </w:r>
          </w:p>
        </w:tc>
        <w:tc>
          <w:tcPr>
            <w:tcW w:w="1247" w:type="dxa"/>
          </w:tcPr>
          <w:p w14:paraId="4C44B6D2" w14:textId="77777777" w:rsidR="005603EC" w:rsidRDefault="00000000">
            <w:pPr>
              <w:jc w:val="center"/>
            </w:pPr>
            <w:r>
              <w:rPr>
                <w:sz w:val="17"/>
              </w:rPr>
              <w:t>0,06</w:t>
            </w:r>
          </w:p>
        </w:tc>
        <w:tc>
          <w:tcPr>
            <w:tcW w:w="1247" w:type="dxa"/>
          </w:tcPr>
          <w:p w14:paraId="03267839" w14:textId="77777777" w:rsidR="005603EC" w:rsidRDefault="00000000">
            <w:pPr>
              <w:jc w:val="center"/>
            </w:pPr>
            <w:r>
              <w:rPr>
                <w:sz w:val="17"/>
              </w:rPr>
              <w:t>0,04</w:t>
            </w:r>
          </w:p>
        </w:tc>
        <w:tc>
          <w:tcPr>
            <w:tcW w:w="1247" w:type="dxa"/>
          </w:tcPr>
          <w:p w14:paraId="75DEE5B1" w14:textId="77777777" w:rsidR="005603EC" w:rsidRDefault="00000000">
            <w:pPr>
              <w:jc w:val="center"/>
            </w:pPr>
            <w:r>
              <w:rPr>
                <w:sz w:val="17"/>
              </w:rPr>
              <w:t>−0,76</w:t>
            </w:r>
          </w:p>
        </w:tc>
        <w:tc>
          <w:tcPr>
            <w:tcW w:w="1247" w:type="dxa"/>
          </w:tcPr>
          <w:p w14:paraId="031E9FFB" w14:textId="77777777" w:rsidR="005603EC" w:rsidRDefault="00000000">
            <w:pPr>
              <w:jc w:val="center"/>
            </w:pPr>
            <w:r>
              <w:rPr>
                <w:sz w:val="17"/>
              </w:rPr>
              <w:t>0,46</w:t>
            </w:r>
          </w:p>
        </w:tc>
        <w:tc>
          <w:tcPr>
            <w:tcW w:w="1247" w:type="dxa"/>
          </w:tcPr>
          <w:p w14:paraId="48EC2125" w14:textId="77777777" w:rsidR="005603EC" w:rsidRDefault="00000000">
            <w:pPr>
              <w:jc w:val="center"/>
            </w:pPr>
            <w:r>
              <w:rPr>
                <w:sz w:val="17"/>
              </w:rPr>
              <w:t>1,00</w:t>
            </w:r>
          </w:p>
        </w:tc>
        <w:tc>
          <w:tcPr>
            <w:tcW w:w="1247" w:type="dxa"/>
          </w:tcPr>
          <w:p w14:paraId="25C074CB" w14:textId="77777777" w:rsidR="005603EC" w:rsidRDefault="00000000">
            <w:pPr>
              <w:jc w:val="center"/>
            </w:pPr>
            <w:r>
              <w:rPr>
                <w:sz w:val="17"/>
              </w:rPr>
              <w:t>0,07</w:t>
            </w:r>
          </w:p>
        </w:tc>
      </w:tr>
      <w:tr w:rsidR="005603EC" w14:paraId="5B3E2475" w14:textId="77777777">
        <w:trPr>
          <w:cantSplit/>
        </w:trPr>
        <w:tc>
          <w:tcPr>
            <w:tcW w:w="1928" w:type="dxa"/>
          </w:tcPr>
          <w:p w14:paraId="278B82B3" w14:textId="77777777" w:rsidR="005603EC" w:rsidRDefault="00000000">
            <w:r>
              <w:rPr>
                <w:sz w:val="17"/>
              </w:rPr>
              <w:t>USD kursi</w:t>
            </w:r>
          </w:p>
        </w:tc>
        <w:tc>
          <w:tcPr>
            <w:tcW w:w="1247" w:type="dxa"/>
          </w:tcPr>
          <w:p w14:paraId="2E21C586" w14:textId="77777777" w:rsidR="005603EC" w:rsidRDefault="00000000">
            <w:pPr>
              <w:jc w:val="center"/>
            </w:pPr>
            <w:r>
              <w:rPr>
                <w:sz w:val="17"/>
              </w:rPr>
              <w:t>−0,03</w:t>
            </w:r>
          </w:p>
        </w:tc>
        <w:tc>
          <w:tcPr>
            <w:tcW w:w="1247" w:type="dxa"/>
          </w:tcPr>
          <w:p w14:paraId="60A37DDE" w14:textId="77777777" w:rsidR="005603EC" w:rsidRDefault="00000000">
            <w:pPr>
              <w:jc w:val="center"/>
            </w:pPr>
            <w:r>
              <w:rPr>
                <w:sz w:val="17"/>
              </w:rPr>
              <w:t>−0,09</w:t>
            </w:r>
          </w:p>
        </w:tc>
        <w:tc>
          <w:tcPr>
            <w:tcW w:w="1247" w:type="dxa"/>
          </w:tcPr>
          <w:p w14:paraId="7B20A5D5" w14:textId="77777777" w:rsidR="005603EC" w:rsidRDefault="00000000">
            <w:pPr>
              <w:jc w:val="center"/>
            </w:pPr>
            <w:r>
              <w:rPr>
                <w:sz w:val="17"/>
              </w:rPr>
              <w:t>−0,09</w:t>
            </w:r>
          </w:p>
        </w:tc>
        <w:tc>
          <w:tcPr>
            <w:tcW w:w="1247" w:type="dxa"/>
          </w:tcPr>
          <w:p w14:paraId="2E86C3B5" w14:textId="77777777" w:rsidR="005603EC" w:rsidRDefault="00000000">
            <w:pPr>
              <w:jc w:val="center"/>
            </w:pPr>
            <w:r>
              <w:rPr>
                <w:sz w:val="17"/>
              </w:rPr>
              <w:t>−0,02</w:t>
            </w:r>
          </w:p>
        </w:tc>
        <w:tc>
          <w:tcPr>
            <w:tcW w:w="1247" w:type="dxa"/>
          </w:tcPr>
          <w:p w14:paraId="030EBCD1" w14:textId="77777777" w:rsidR="005603EC" w:rsidRDefault="00000000">
            <w:pPr>
              <w:jc w:val="center"/>
            </w:pPr>
            <w:r>
              <w:rPr>
                <w:sz w:val="17"/>
              </w:rPr>
              <w:t>−0,03</w:t>
            </w:r>
          </w:p>
        </w:tc>
        <w:tc>
          <w:tcPr>
            <w:tcW w:w="1247" w:type="dxa"/>
          </w:tcPr>
          <w:p w14:paraId="676E4B08" w14:textId="77777777" w:rsidR="005603EC" w:rsidRDefault="00000000">
            <w:pPr>
              <w:jc w:val="center"/>
            </w:pPr>
            <w:r>
              <w:rPr>
                <w:sz w:val="17"/>
              </w:rPr>
              <w:t>0,03</w:t>
            </w:r>
          </w:p>
        </w:tc>
        <w:tc>
          <w:tcPr>
            <w:tcW w:w="1247" w:type="dxa"/>
          </w:tcPr>
          <w:p w14:paraId="0D415917" w14:textId="77777777" w:rsidR="005603EC" w:rsidRDefault="00000000">
            <w:pPr>
              <w:jc w:val="center"/>
            </w:pPr>
            <w:r>
              <w:rPr>
                <w:sz w:val="17"/>
              </w:rPr>
              <w:t>−0,00</w:t>
            </w:r>
          </w:p>
        </w:tc>
        <w:tc>
          <w:tcPr>
            <w:tcW w:w="1247" w:type="dxa"/>
          </w:tcPr>
          <w:p w14:paraId="1F03700B" w14:textId="77777777" w:rsidR="005603EC" w:rsidRDefault="00000000">
            <w:pPr>
              <w:jc w:val="center"/>
            </w:pPr>
            <w:r>
              <w:rPr>
                <w:sz w:val="17"/>
              </w:rPr>
              <w:t>−0,36</w:t>
            </w:r>
          </w:p>
        </w:tc>
        <w:tc>
          <w:tcPr>
            <w:tcW w:w="1247" w:type="dxa"/>
          </w:tcPr>
          <w:p w14:paraId="61EE21AC" w14:textId="77777777" w:rsidR="005603EC" w:rsidRDefault="00000000">
            <w:pPr>
              <w:jc w:val="center"/>
            </w:pPr>
            <w:r>
              <w:rPr>
                <w:sz w:val="17"/>
              </w:rPr>
              <w:t>0,16</w:t>
            </w:r>
          </w:p>
        </w:tc>
        <w:tc>
          <w:tcPr>
            <w:tcW w:w="1247" w:type="dxa"/>
          </w:tcPr>
          <w:p w14:paraId="078EAEDC" w14:textId="77777777" w:rsidR="005603EC" w:rsidRDefault="00000000">
            <w:pPr>
              <w:jc w:val="center"/>
            </w:pPr>
            <w:r>
              <w:rPr>
                <w:sz w:val="17"/>
              </w:rPr>
              <w:t>0,07</w:t>
            </w:r>
          </w:p>
        </w:tc>
        <w:tc>
          <w:tcPr>
            <w:tcW w:w="1247" w:type="dxa"/>
          </w:tcPr>
          <w:p w14:paraId="07D6EC91" w14:textId="77777777" w:rsidR="005603EC" w:rsidRDefault="00000000">
            <w:pPr>
              <w:jc w:val="center"/>
            </w:pPr>
            <w:r>
              <w:rPr>
                <w:sz w:val="17"/>
              </w:rPr>
              <w:t>1,00</w:t>
            </w:r>
          </w:p>
        </w:tc>
      </w:tr>
    </w:tbl>
    <w:p w14:paraId="7A0975AA" w14:textId="77777777" w:rsidR="005603EC" w:rsidRDefault="00000000">
      <w:pPr>
        <w:spacing w:after="160" w:line="240" w:lineRule="auto"/>
        <w:jc w:val="both"/>
      </w:pPr>
      <w:r>
        <w:rPr>
          <w:i/>
          <w:sz w:val="20"/>
        </w:rPr>
        <w:t>Manba: Tadqiqot natijasida muallif tomonidan hisoblandi.</w:t>
      </w:r>
    </w:p>
    <w:p w14:paraId="57F400CE" w14:textId="77777777" w:rsidR="005603EC" w:rsidRDefault="005603EC">
      <w:pPr>
        <w:pageBreakBefore/>
        <w:spacing w:after="0"/>
      </w:pPr>
    </w:p>
    <w:p w14:paraId="46CFB707" w14:textId="77777777" w:rsidR="005603EC" w:rsidRDefault="00000000">
      <w:pPr>
        <w:spacing w:after="80" w:line="240" w:lineRule="auto"/>
        <w:jc w:val="right"/>
      </w:pPr>
      <w:r>
        <w:rPr>
          <w:b/>
          <w:i/>
          <w:sz w:val="24"/>
        </w:rPr>
        <w:t>6-ilova</w:t>
      </w:r>
    </w:p>
    <w:p w14:paraId="29AD595E" w14:textId="77777777" w:rsidR="005603EC" w:rsidRDefault="00000000">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14:paraId="1C096839" w14:textId="77777777">
        <w:trPr>
          <w:cantSplit/>
          <w:tblHeader/>
        </w:trPr>
        <w:tc>
          <w:tcPr>
            <w:tcW w:w="1701" w:type="dxa"/>
            <w:shd w:val="clear" w:color="auto" w:fill="DEEBF7"/>
          </w:tcPr>
          <w:p w14:paraId="7A4A2C1C" w14:textId="77777777" w:rsidR="005603EC" w:rsidRDefault="00000000">
            <w:pPr>
              <w:jc w:val="center"/>
            </w:pPr>
            <w:r>
              <w:rPr>
                <w:b/>
                <w:sz w:val="18"/>
              </w:rPr>
              <w:t>Chegara (MBII)</w:t>
            </w:r>
          </w:p>
        </w:tc>
        <w:tc>
          <w:tcPr>
            <w:tcW w:w="1474" w:type="dxa"/>
            <w:shd w:val="clear" w:color="auto" w:fill="DEEBF7"/>
          </w:tcPr>
          <w:p w14:paraId="0A8B1A86" w14:textId="77777777" w:rsidR="005603EC" w:rsidRDefault="00000000">
            <w:pPr>
              <w:jc w:val="center"/>
            </w:pPr>
            <w:r>
              <w:rPr>
                <w:b/>
                <w:sz w:val="18"/>
              </w:rPr>
              <w:t>To‘g‘ri signal</w:t>
            </w:r>
          </w:p>
        </w:tc>
        <w:tc>
          <w:tcPr>
            <w:tcW w:w="1701" w:type="dxa"/>
            <w:shd w:val="clear" w:color="auto" w:fill="DEEBF7"/>
          </w:tcPr>
          <w:p w14:paraId="15852CF9" w14:textId="77777777" w:rsidR="005603EC" w:rsidRDefault="00000000">
            <w:pPr>
              <w:jc w:val="center"/>
            </w:pPr>
            <w:r>
              <w:rPr>
                <w:b/>
                <w:sz w:val="18"/>
              </w:rPr>
              <w:t>O‘tkazib yuborilgan hodisa</w:t>
            </w:r>
          </w:p>
        </w:tc>
        <w:tc>
          <w:tcPr>
            <w:tcW w:w="1474" w:type="dxa"/>
            <w:shd w:val="clear" w:color="auto" w:fill="DEEBF7"/>
          </w:tcPr>
          <w:p w14:paraId="311AF8F7" w14:textId="77777777" w:rsidR="005603EC" w:rsidRDefault="00000000">
            <w:pPr>
              <w:jc w:val="center"/>
            </w:pPr>
            <w:r>
              <w:rPr>
                <w:b/>
                <w:sz w:val="18"/>
              </w:rPr>
              <w:t>Noto‘g‘ri signal</w:t>
            </w:r>
          </w:p>
        </w:tc>
        <w:tc>
          <w:tcPr>
            <w:tcW w:w="1587" w:type="dxa"/>
            <w:shd w:val="clear" w:color="auto" w:fill="DEEBF7"/>
          </w:tcPr>
          <w:p w14:paraId="72CDF185" w14:textId="77777777" w:rsidR="005603EC" w:rsidRDefault="00000000">
            <w:pPr>
              <w:jc w:val="center"/>
            </w:pPr>
            <w:r>
              <w:rPr>
                <w:b/>
                <w:sz w:val="18"/>
              </w:rPr>
              <w:t>To‘g‘ri «signalsiz»</w:t>
            </w:r>
          </w:p>
        </w:tc>
        <w:tc>
          <w:tcPr>
            <w:tcW w:w="1474" w:type="dxa"/>
            <w:shd w:val="clear" w:color="auto" w:fill="DEEBF7"/>
          </w:tcPr>
          <w:p w14:paraId="61B77AB1" w14:textId="77777777" w:rsidR="005603EC" w:rsidRDefault="00000000">
            <w:pPr>
              <w:jc w:val="center"/>
            </w:pPr>
            <w:r>
              <w:rPr>
                <w:b/>
                <w:sz w:val="18"/>
              </w:rPr>
              <w:t>I tur xato, %</w:t>
            </w:r>
          </w:p>
        </w:tc>
        <w:tc>
          <w:tcPr>
            <w:tcW w:w="1474" w:type="dxa"/>
            <w:shd w:val="clear" w:color="auto" w:fill="DEEBF7"/>
          </w:tcPr>
          <w:p w14:paraId="56EAD069" w14:textId="77777777" w:rsidR="005603EC" w:rsidRDefault="00000000">
            <w:pPr>
              <w:jc w:val="center"/>
            </w:pPr>
            <w:r>
              <w:rPr>
                <w:b/>
                <w:sz w:val="18"/>
              </w:rPr>
              <w:t>II tur xato, %</w:t>
            </w:r>
          </w:p>
        </w:tc>
        <w:tc>
          <w:tcPr>
            <w:tcW w:w="1701" w:type="dxa"/>
            <w:shd w:val="clear" w:color="auto" w:fill="DEEBF7"/>
          </w:tcPr>
          <w:p w14:paraId="094A2C82" w14:textId="77777777" w:rsidR="005603EC" w:rsidRDefault="00000000">
            <w:pPr>
              <w:jc w:val="center"/>
            </w:pPr>
            <w:r>
              <w:rPr>
                <w:b/>
                <w:sz w:val="18"/>
              </w:rPr>
              <w:t>Shovqin/signal nisbati</w:t>
            </w:r>
          </w:p>
        </w:tc>
        <w:tc>
          <w:tcPr>
            <w:tcW w:w="1701" w:type="dxa"/>
            <w:shd w:val="clear" w:color="auto" w:fill="DEEBF7"/>
          </w:tcPr>
          <w:p w14:paraId="7D9A1AF7" w14:textId="77777777" w:rsidR="005603EC" w:rsidRDefault="00000000">
            <w:pPr>
              <w:jc w:val="center"/>
            </w:pPr>
            <w:r>
              <w:rPr>
                <w:b/>
                <w:sz w:val="18"/>
              </w:rPr>
              <w:t>Youden indeksi, %</w:t>
            </w:r>
          </w:p>
        </w:tc>
      </w:tr>
      <w:tr w:rsidR="005603EC" w14:paraId="30A9E6BE" w14:textId="77777777">
        <w:trPr>
          <w:cantSplit/>
        </w:trPr>
        <w:tc>
          <w:tcPr>
            <w:tcW w:w="1701" w:type="dxa"/>
          </w:tcPr>
          <w:p w14:paraId="2FF01B2A" w14:textId="77777777" w:rsidR="005603EC" w:rsidRDefault="00000000">
            <w:r>
              <w:rPr>
                <w:sz w:val="18"/>
              </w:rPr>
              <w:t>2,40</w:t>
            </w:r>
          </w:p>
        </w:tc>
        <w:tc>
          <w:tcPr>
            <w:tcW w:w="1474" w:type="dxa"/>
          </w:tcPr>
          <w:p w14:paraId="294EE689" w14:textId="77777777" w:rsidR="005603EC" w:rsidRDefault="00000000">
            <w:pPr>
              <w:jc w:val="center"/>
            </w:pPr>
            <w:r>
              <w:rPr>
                <w:sz w:val="18"/>
              </w:rPr>
              <w:t>5</w:t>
            </w:r>
          </w:p>
        </w:tc>
        <w:tc>
          <w:tcPr>
            <w:tcW w:w="1701" w:type="dxa"/>
          </w:tcPr>
          <w:p w14:paraId="52EEEC29" w14:textId="77777777" w:rsidR="005603EC" w:rsidRDefault="00000000">
            <w:pPr>
              <w:jc w:val="center"/>
            </w:pPr>
            <w:r>
              <w:rPr>
                <w:sz w:val="18"/>
              </w:rPr>
              <w:t>21</w:t>
            </w:r>
          </w:p>
        </w:tc>
        <w:tc>
          <w:tcPr>
            <w:tcW w:w="1474" w:type="dxa"/>
          </w:tcPr>
          <w:p w14:paraId="32E6CB4B" w14:textId="77777777" w:rsidR="005603EC" w:rsidRDefault="00000000">
            <w:pPr>
              <w:jc w:val="center"/>
            </w:pPr>
            <w:r>
              <w:rPr>
                <w:sz w:val="18"/>
              </w:rPr>
              <w:t>1</w:t>
            </w:r>
          </w:p>
        </w:tc>
        <w:tc>
          <w:tcPr>
            <w:tcW w:w="1587" w:type="dxa"/>
          </w:tcPr>
          <w:p w14:paraId="5B11D363" w14:textId="77777777" w:rsidR="005603EC" w:rsidRDefault="00000000">
            <w:pPr>
              <w:jc w:val="center"/>
            </w:pPr>
            <w:r>
              <w:rPr>
                <w:sz w:val="18"/>
              </w:rPr>
              <w:t>281</w:t>
            </w:r>
          </w:p>
        </w:tc>
        <w:tc>
          <w:tcPr>
            <w:tcW w:w="1474" w:type="dxa"/>
          </w:tcPr>
          <w:p w14:paraId="55E76052" w14:textId="77777777" w:rsidR="005603EC" w:rsidRDefault="00000000">
            <w:pPr>
              <w:jc w:val="center"/>
            </w:pPr>
            <w:r>
              <w:rPr>
                <w:sz w:val="18"/>
              </w:rPr>
              <w:t>80,8</w:t>
            </w:r>
          </w:p>
        </w:tc>
        <w:tc>
          <w:tcPr>
            <w:tcW w:w="1474" w:type="dxa"/>
          </w:tcPr>
          <w:p w14:paraId="2866FE16" w14:textId="77777777" w:rsidR="005603EC" w:rsidRDefault="00000000">
            <w:pPr>
              <w:jc w:val="center"/>
            </w:pPr>
            <w:r>
              <w:rPr>
                <w:sz w:val="18"/>
              </w:rPr>
              <w:t>0,4</w:t>
            </w:r>
          </w:p>
        </w:tc>
        <w:tc>
          <w:tcPr>
            <w:tcW w:w="1701" w:type="dxa"/>
          </w:tcPr>
          <w:p w14:paraId="122E52BC" w14:textId="77777777" w:rsidR="005603EC" w:rsidRDefault="00000000">
            <w:pPr>
              <w:jc w:val="center"/>
            </w:pPr>
            <w:r>
              <w:rPr>
                <w:sz w:val="18"/>
              </w:rPr>
              <w:t>0,02</w:t>
            </w:r>
          </w:p>
        </w:tc>
        <w:tc>
          <w:tcPr>
            <w:tcW w:w="1701" w:type="dxa"/>
          </w:tcPr>
          <w:p w14:paraId="1628A761" w14:textId="77777777" w:rsidR="005603EC" w:rsidRDefault="00000000">
            <w:pPr>
              <w:jc w:val="center"/>
            </w:pPr>
            <w:r>
              <w:rPr>
                <w:sz w:val="18"/>
              </w:rPr>
              <w:t>18,9</w:t>
            </w:r>
          </w:p>
        </w:tc>
      </w:tr>
      <w:tr w:rsidR="005603EC" w14:paraId="5FB83FC2" w14:textId="77777777">
        <w:trPr>
          <w:cantSplit/>
        </w:trPr>
        <w:tc>
          <w:tcPr>
            <w:tcW w:w="1701" w:type="dxa"/>
          </w:tcPr>
          <w:p w14:paraId="0105CAD6" w14:textId="77777777" w:rsidR="005603EC" w:rsidRDefault="00000000">
            <w:r>
              <w:rPr>
                <w:sz w:val="18"/>
              </w:rPr>
              <w:t>2,45</w:t>
            </w:r>
          </w:p>
        </w:tc>
        <w:tc>
          <w:tcPr>
            <w:tcW w:w="1474" w:type="dxa"/>
          </w:tcPr>
          <w:p w14:paraId="564335FA" w14:textId="77777777" w:rsidR="005603EC" w:rsidRDefault="00000000">
            <w:pPr>
              <w:jc w:val="center"/>
            </w:pPr>
            <w:r>
              <w:rPr>
                <w:sz w:val="18"/>
              </w:rPr>
              <w:t>6</w:t>
            </w:r>
          </w:p>
        </w:tc>
        <w:tc>
          <w:tcPr>
            <w:tcW w:w="1701" w:type="dxa"/>
          </w:tcPr>
          <w:p w14:paraId="6B7AA78A" w14:textId="77777777" w:rsidR="005603EC" w:rsidRDefault="00000000">
            <w:pPr>
              <w:jc w:val="center"/>
            </w:pPr>
            <w:r>
              <w:rPr>
                <w:sz w:val="18"/>
              </w:rPr>
              <w:t>20</w:t>
            </w:r>
          </w:p>
        </w:tc>
        <w:tc>
          <w:tcPr>
            <w:tcW w:w="1474" w:type="dxa"/>
          </w:tcPr>
          <w:p w14:paraId="5B7A37C4" w14:textId="77777777" w:rsidR="005603EC" w:rsidRDefault="00000000">
            <w:pPr>
              <w:jc w:val="center"/>
            </w:pPr>
            <w:r>
              <w:rPr>
                <w:sz w:val="18"/>
              </w:rPr>
              <w:t>1</w:t>
            </w:r>
          </w:p>
        </w:tc>
        <w:tc>
          <w:tcPr>
            <w:tcW w:w="1587" w:type="dxa"/>
          </w:tcPr>
          <w:p w14:paraId="7ABA43EC" w14:textId="77777777" w:rsidR="005603EC" w:rsidRDefault="00000000">
            <w:pPr>
              <w:jc w:val="center"/>
            </w:pPr>
            <w:r>
              <w:rPr>
                <w:sz w:val="18"/>
              </w:rPr>
              <w:t>281</w:t>
            </w:r>
          </w:p>
        </w:tc>
        <w:tc>
          <w:tcPr>
            <w:tcW w:w="1474" w:type="dxa"/>
          </w:tcPr>
          <w:p w14:paraId="56CCC040" w14:textId="77777777" w:rsidR="005603EC" w:rsidRDefault="00000000">
            <w:pPr>
              <w:jc w:val="center"/>
            </w:pPr>
            <w:r>
              <w:rPr>
                <w:sz w:val="18"/>
              </w:rPr>
              <w:t>76,9</w:t>
            </w:r>
          </w:p>
        </w:tc>
        <w:tc>
          <w:tcPr>
            <w:tcW w:w="1474" w:type="dxa"/>
          </w:tcPr>
          <w:p w14:paraId="07F8397C" w14:textId="77777777" w:rsidR="005603EC" w:rsidRDefault="00000000">
            <w:pPr>
              <w:jc w:val="center"/>
            </w:pPr>
            <w:r>
              <w:rPr>
                <w:sz w:val="18"/>
              </w:rPr>
              <w:t>0,4</w:t>
            </w:r>
          </w:p>
        </w:tc>
        <w:tc>
          <w:tcPr>
            <w:tcW w:w="1701" w:type="dxa"/>
          </w:tcPr>
          <w:p w14:paraId="58C2028B" w14:textId="77777777" w:rsidR="005603EC" w:rsidRDefault="00000000">
            <w:pPr>
              <w:jc w:val="center"/>
            </w:pPr>
            <w:r>
              <w:rPr>
                <w:sz w:val="18"/>
              </w:rPr>
              <w:t>0,02</w:t>
            </w:r>
          </w:p>
        </w:tc>
        <w:tc>
          <w:tcPr>
            <w:tcW w:w="1701" w:type="dxa"/>
          </w:tcPr>
          <w:p w14:paraId="25E866B0" w14:textId="77777777" w:rsidR="005603EC" w:rsidRDefault="00000000">
            <w:pPr>
              <w:jc w:val="center"/>
            </w:pPr>
            <w:r>
              <w:rPr>
                <w:sz w:val="18"/>
              </w:rPr>
              <w:t>22,7</w:t>
            </w:r>
          </w:p>
        </w:tc>
      </w:tr>
      <w:tr w:rsidR="005603EC" w14:paraId="080C6CE1" w14:textId="77777777">
        <w:trPr>
          <w:cantSplit/>
        </w:trPr>
        <w:tc>
          <w:tcPr>
            <w:tcW w:w="1701" w:type="dxa"/>
          </w:tcPr>
          <w:p w14:paraId="3A72DCCE" w14:textId="77777777" w:rsidR="005603EC" w:rsidRDefault="00000000">
            <w:r>
              <w:rPr>
                <w:sz w:val="18"/>
              </w:rPr>
              <w:t>2,50</w:t>
            </w:r>
          </w:p>
        </w:tc>
        <w:tc>
          <w:tcPr>
            <w:tcW w:w="1474" w:type="dxa"/>
          </w:tcPr>
          <w:p w14:paraId="638D90D1" w14:textId="77777777" w:rsidR="005603EC" w:rsidRDefault="00000000">
            <w:pPr>
              <w:jc w:val="center"/>
            </w:pPr>
            <w:r>
              <w:rPr>
                <w:sz w:val="18"/>
              </w:rPr>
              <w:t>9</w:t>
            </w:r>
          </w:p>
        </w:tc>
        <w:tc>
          <w:tcPr>
            <w:tcW w:w="1701" w:type="dxa"/>
          </w:tcPr>
          <w:p w14:paraId="48F994CA" w14:textId="77777777" w:rsidR="005603EC" w:rsidRDefault="00000000">
            <w:pPr>
              <w:jc w:val="center"/>
            </w:pPr>
            <w:r>
              <w:rPr>
                <w:sz w:val="18"/>
              </w:rPr>
              <w:t>17</w:t>
            </w:r>
          </w:p>
        </w:tc>
        <w:tc>
          <w:tcPr>
            <w:tcW w:w="1474" w:type="dxa"/>
          </w:tcPr>
          <w:p w14:paraId="29CDF4AF" w14:textId="77777777" w:rsidR="005603EC" w:rsidRDefault="00000000">
            <w:pPr>
              <w:jc w:val="center"/>
            </w:pPr>
            <w:r>
              <w:rPr>
                <w:sz w:val="18"/>
              </w:rPr>
              <w:t>1</w:t>
            </w:r>
          </w:p>
        </w:tc>
        <w:tc>
          <w:tcPr>
            <w:tcW w:w="1587" w:type="dxa"/>
          </w:tcPr>
          <w:p w14:paraId="5D30953F" w14:textId="77777777" w:rsidR="005603EC" w:rsidRDefault="00000000">
            <w:pPr>
              <w:jc w:val="center"/>
            </w:pPr>
            <w:r>
              <w:rPr>
                <w:sz w:val="18"/>
              </w:rPr>
              <w:t>281</w:t>
            </w:r>
          </w:p>
        </w:tc>
        <w:tc>
          <w:tcPr>
            <w:tcW w:w="1474" w:type="dxa"/>
          </w:tcPr>
          <w:p w14:paraId="2BDA6A27" w14:textId="77777777" w:rsidR="005603EC" w:rsidRDefault="00000000">
            <w:pPr>
              <w:jc w:val="center"/>
            </w:pPr>
            <w:r>
              <w:rPr>
                <w:sz w:val="18"/>
              </w:rPr>
              <w:t>65,4</w:t>
            </w:r>
          </w:p>
        </w:tc>
        <w:tc>
          <w:tcPr>
            <w:tcW w:w="1474" w:type="dxa"/>
          </w:tcPr>
          <w:p w14:paraId="752732F4" w14:textId="77777777" w:rsidR="005603EC" w:rsidRDefault="00000000">
            <w:pPr>
              <w:jc w:val="center"/>
            </w:pPr>
            <w:r>
              <w:rPr>
                <w:sz w:val="18"/>
              </w:rPr>
              <w:t>0,4</w:t>
            </w:r>
          </w:p>
        </w:tc>
        <w:tc>
          <w:tcPr>
            <w:tcW w:w="1701" w:type="dxa"/>
          </w:tcPr>
          <w:p w14:paraId="7BDAC435" w14:textId="77777777" w:rsidR="005603EC" w:rsidRDefault="00000000">
            <w:pPr>
              <w:jc w:val="center"/>
            </w:pPr>
            <w:r>
              <w:rPr>
                <w:sz w:val="18"/>
              </w:rPr>
              <w:t>0,01</w:t>
            </w:r>
          </w:p>
        </w:tc>
        <w:tc>
          <w:tcPr>
            <w:tcW w:w="1701" w:type="dxa"/>
          </w:tcPr>
          <w:p w14:paraId="12A611FA" w14:textId="77777777" w:rsidR="005603EC" w:rsidRDefault="00000000">
            <w:pPr>
              <w:jc w:val="center"/>
            </w:pPr>
            <w:r>
              <w:rPr>
                <w:sz w:val="18"/>
              </w:rPr>
              <w:t>34,3</w:t>
            </w:r>
          </w:p>
        </w:tc>
      </w:tr>
      <w:tr w:rsidR="005603EC" w14:paraId="26C0AEFB" w14:textId="77777777">
        <w:trPr>
          <w:cantSplit/>
        </w:trPr>
        <w:tc>
          <w:tcPr>
            <w:tcW w:w="1701" w:type="dxa"/>
          </w:tcPr>
          <w:p w14:paraId="5FB9AB09" w14:textId="77777777" w:rsidR="005603EC" w:rsidRDefault="00000000">
            <w:r>
              <w:rPr>
                <w:sz w:val="18"/>
              </w:rPr>
              <w:t>2,55</w:t>
            </w:r>
          </w:p>
        </w:tc>
        <w:tc>
          <w:tcPr>
            <w:tcW w:w="1474" w:type="dxa"/>
          </w:tcPr>
          <w:p w14:paraId="70E3540E" w14:textId="77777777" w:rsidR="005603EC" w:rsidRDefault="00000000">
            <w:pPr>
              <w:jc w:val="center"/>
            </w:pPr>
            <w:r>
              <w:rPr>
                <w:sz w:val="18"/>
              </w:rPr>
              <w:t>10</w:t>
            </w:r>
          </w:p>
        </w:tc>
        <w:tc>
          <w:tcPr>
            <w:tcW w:w="1701" w:type="dxa"/>
          </w:tcPr>
          <w:p w14:paraId="5C1C8A7B" w14:textId="77777777" w:rsidR="005603EC" w:rsidRDefault="00000000">
            <w:pPr>
              <w:jc w:val="center"/>
            </w:pPr>
            <w:r>
              <w:rPr>
                <w:sz w:val="18"/>
              </w:rPr>
              <w:t>16</w:t>
            </w:r>
          </w:p>
        </w:tc>
        <w:tc>
          <w:tcPr>
            <w:tcW w:w="1474" w:type="dxa"/>
          </w:tcPr>
          <w:p w14:paraId="4DF97204" w14:textId="77777777" w:rsidR="005603EC" w:rsidRDefault="00000000">
            <w:pPr>
              <w:jc w:val="center"/>
            </w:pPr>
            <w:r>
              <w:rPr>
                <w:sz w:val="18"/>
              </w:rPr>
              <w:t>2</w:t>
            </w:r>
          </w:p>
        </w:tc>
        <w:tc>
          <w:tcPr>
            <w:tcW w:w="1587" w:type="dxa"/>
          </w:tcPr>
          <w:p w14:paraId="7597DB6A" w14:textId="77777777" w:rsidR="005603EC" w:rsidRDefault="00000000">
            <w:pPr>
              <w:jc w:val="center"/>
            </w:pPr>
            <w:r>
              <w:rPr>
                <w:sz w:val="18"/>
              </w:rPr>
              <w:t>280</w:t>
            </w:r>
          </w:p>
        </w:tc>
        <w:tc>
          <w:tcPr>
            <w:tcW w:w="1474" w:type="dxa"/>
          </w:tcPr>
          <w:p w14:paraId="5DC97B26" w14:textId="77777777" w:rsidR="005603EC" w:rsidRDefault="00000000">
            <w:pPr>
              <w:jc w:val="center"/>
            </w:pPr>
            <w:r>
              <w:rPr>
                <w:sz w:val="18"/>
              </w:rPr>
              <w:t>61,5</w:t>
            </w:r>
          </w:p>
        </w:tc>
        <w:tc>
          <w:tcPr>
            <w:tcW w:w="1474" w:type="dxa"/>
          </w:tcPr>
          <w:p w14:paraId="15865492" w14:textId="77777777" w:rsidR="005603EC" w:rsidRDefault="00000000">
            <w:pPr>
              <w:jc w:val="center"/>
            </w:pPr>
            <w:r>
              <w:rPr>
                <w:sz w:val="18"/>
              </w:rPr>
              <w:t>0,7</w:t>
            </w:r>
          </w:p>
        </w:tc>
        <w:tc>
          <w:tcPr>
            <w:tcW w:w="1701" w:type="dxa"/>
          </w:tcPr>
          <w:p w14:paraId="5D6730DD" w14:textId="77777777" w:rsidR="005603EC" w:rsidRDefault="00000000">
            <w:pPr>
              <w:jc w:val="center"/>
            </w:pPr>
            <w:r>
              <w:rPr>
                <w:sz w:val="18"/>
              </w:rPr>
              <w:t>0,02</w:t>
            </w:r>
          </w:p>
        </w:tc>
        <w:tc>
          <w:tcPr>
            <w:tcW w:w="1701" w:type="dxa"/>
          </w:tcPr>
          <w:p w14:paraId="5ACA8798" w14:textId="77777777" w:rsidR="005603EC" w:rsidRDefault="00000000">
            <w:pPr>
              <w:jc w:val="center"/>
            </w:pPr>
            <w:r>
              <w:rPr>
                <w:sz w:val="18"/>
              </w:rPr>
              <w:t>37,8</w:t>
            </w:r>
          </w:p>
        </w:tc>
      </w:tr>
      <w:tr w:rsidR="005603EC" w14:paraId="7ACB6961" w14:textId="77777777">
        <w:trPr>
          <w:cantSplit/>
        </w:trPr>
        <w:tc>
          <w:tcPr>
            <w:tcW w:w="1701" w:type="dxa"/>
          </w:tcPr>
          <w:p w14:paraId="4905A814" w14:textId="77777777" w:rsidR="005603EC" w:rsidRDefault="00000000">
            <w:r>
              <w:rPr>
                <w:sz w:val="18"/>
              </w:rPr>
              <w:t>2,60</w:t>
            </w:r>
          </w:p>
        </w:tc>
        <w:tc>
          <w:tcPr>
            <w:tcW w:w="1474" w:type="dxa"/>
          </w:tcPr>
          <w:p w14:paraId="790DD962" w14:textId="77777777" w:rsidR="005603EC" w:rsidRDefault="00000000">
            <w:pPr>
              <w:jc w:val="center"/>
            </w:pPr>
            <w:r>
              <w:rPr>
                <w:sz w:val="18"/>
              </w:rPr>
              <w:t>12</w:t>
            </w:r>
          </w:p>
        </w:tc>
        <w:tc>
          <w:tcPr>
            <w:tcW w:w="1701" w:type="dxa"/>
          </w:tcPr>
          <w:p w14:paraId="235987CE" w14:textId="77777777" w:rsidR="005603EC" w:rsidRDefault="00000000">
            <w:pPr>
              <w:jc w:val="center"/>
            </w:pPr>
            <w:r>
              <w:rPr>
                <w:sz w:val="18"/>
              </w:rPr>
              <w:t>14</w:t>
            </w:r>
          </w:p>
        </w:tc>
        <w:tc>
          <w:tcPr>
            <w:tcW w:w="1474" w:type="dxa"/>
          </w:tcPr>
          <w:p w14:paraId="3CBB9F69" w14:textId="77777777" w:rsidR="005603EC" w:rsidRDefault="00000000">
            <w:pPr>
              <w:jc w:val="center"/>
            </w:pPr>
            <w:r>
              <w:rPr>
                <w:sz w:val="18"/>
              </w:rPr>
              <w:t>2</w:t>
            </w:r>
          </w:p>
        </w:tc>
        <w:tc>
          <w:tcPr>
            <w:tcW w:w="1587" w:type="dxa"/>
          </w:tcPr>
          <w:p w14:paraId="04DF541E" w14:textId="77777777" w:rsidR="005603EC" w:rsidRDefault="00000000">
            <w:pPr>
              <w:jc w:val="center"/>
            </w:pPr>
            <w:r>
              <w:rPr>
                <w:sz w:val="18"/>
              </w:rPr>
              <w:t>280</w:t>
            </w:r>
          </w:p>
        </w:tc>
        <w:tc>
          <w:tcPr>
            <w:tcW w:w="1474" w:type="dxa"/>
          </w:tcPr>
          <w:p w14:paraId="06AAB5A1" w14:textId="77777777" w:rsidR="005603EC" w:rsidRDefault="00000000">
            <w:pPr>
              <w:jc w:val="center"/>
            </w:pPr>
            <w:r>
              <w:rPr>
                <w:sz w:val="18"/>
              </w:rPr>
              <w:t>53,8</w:t>
            </w:r>
          </w:p>
        </w:tc>
        <w:tc>
          <w:tcPr>
            <w:tcW w:w="1474" w:type="dxa"/>
          </w:tcPr>
          <w:p w14:paraId="5E0693D7" w14:textId="77777777" w:rsidR="005603EC" w:rsidRDefault="00000000">
            <w:pPr>
              <w:jc w:val="center"/>
            </w:pPr>
            <w:r>
              <w:rPr>
                <w:sz w:val="18"/>
              </w:rPr>
              <w:t>0,7</w:t>
            </w:r>
          </w:p>
        </w:tc>
        <w:tc>
          <w:tcPr>
            <w:tcW w:w="1701" w:type="dxa"/>
          </w:tcPr>
          <w:p w14:paraId="3D627B58" w14:textId="77777777" w:rsidR="005603EC" w:rsidRDefault="00000000">
            <w:pPr>
              <w:jc w:val="center"/>
            </w:pPr>
            <w:r>
              <w:rPr>
                <w:sz w:val="18"/>
              </w:rPr>
              <w:t>0,02</w:t>
            </w:r>
          </w:p>
        </w:tc>
        <w:tc>
          <w:tcPr>
            <w:tcW w:w="1701" w:type="dxa"/>
          </w:tcPr>
          <w:p w14:paraId="0622A974" w14:textId="77777777" w:rsidR="005603EC" w:rsidRDefault="00000000">
            <w:pPr>
              <w:jc w:val="center"/>
            </w:pPr>
            <w:r>
              <w:rPr>
                <w:sz w:val="18"/>
              </w:rPr>
              <w:t>45,4</w:t>
            </w:r>
          </w:p>
        </w:tc>
      </w:tr>
      <w:tr w:rsidR="005603EC" w14:paraId="5D56F868" w14:textId="77777777">
        <w:trPr>
          <w:cantSplit/>
        </w:trPr>
        <w:tc>
          <w:tcPr>
            <w:tcW w:w="1701" w:type="dxa"/>
          </w:tcPr>
          <w:p w14:paraId="6896AED0" w14:textId="77777777" w:rsidR="005603EC" w:rsidRDefault="00000000">
            <w:r>
              <w:rPr>
                <w:sz w:val="18"/>
              </w:rPr>
              <w:t>2,65</w:t>
            </w:r>
          </w:p>
        </w:tc>
        <w:tc>
          <w:tcPr>
            <w:tcW w:w="1474" w:type="dxa"/>
          </w:tcPr>
          <w:p w14:paraId="77BD5613" w14:textId="77777777" w:rsidR="005603EC" w:rsidRDefault="00000000">
            <w:pPr>
              <w:jc w:val="center"/>
            </w:pPr>
            <w:r>
              <w:rPr>
                <w:sz w:val="18"/>
              </w:rPr>
              <w:t>15</w:t>
            </w:r>
          </w:p>
        </w:tc>
        <w:tc>
          <w:tcPr>
            <w:tcW w:w="1701" w:type="dxa"/>
          </w:tcPr>
          <w:p w14:paraId="359C020D" w14:textId="77777777" w:rsidR="005603EC" w:rsidRDefault="00000000">
            <w:pPr>
              <w:jc w:val="center"/>
            </w:pPr>
            <w:r>
              <w:rPr>
                <w:sz w:val="18"/>
              </w:rPr>
              <w:t>11</w:t>
            </w:r>
          </w:p>
        </w:tc>
        <w:tc>
          <w:tcPr>
            <w:tcW w:w="1474" w:type="dxa"/>
          </w:tcPr>
          <w:p w14:paraId="3D077CF9" w14:textId="77777777" w:rsidR="005603EC" w:rsidRDefault="00000000">
            <w:pPr>
              <w:jc w:val="center"/>
            </w:pPr>
            <w:r>
              <w:rPr>
                <w:sz w:val="18"/>
              </w:rPr>
              <w:t>5</w:t>
            </w:r>
          </w:p>
        </w:tc>
        <w:tc>
          <w:tcPr>
            <w:tcW w:w="1587" w:type="dxa"/>
          </w:tcPr>
          <w:p w14:paraId="63522489" w14:textId="77777777" w:rsidR="005603EC" w:rsidRDefault="00000000">
            <w:pPr>
              <w:jc w:val="center"/>
            </w:pPr>
            <w:r>
              <w:rPr>
                <w:sz w:val="18"/>
              </w:rPr>
              <w:t>277</w:t>
            </w:r>
          </w:p>
        </w:tc>
        <w:tc>
          <w:tcPr>
            <w:tcW w:w="1474" w:type="dxa"/>
          </w:tcPr>
          <w:p w14:paraId="615091EE" w14:textId="77777777" w:rsidR="005603EC" w:rsidRDefault="00000000">
            <w:pPr>
              <w:jc w:val="center"/>
            </w:pPr>
            <w:r>
              <w:rPr>
                <w:sz w:val="18"/>
              </w:rPr>
              <w:t>42,3</w:t>
            </w:r>
          </w:p>
        </w:tc>
        <w:tc>
          <w:tcPr>
            <w:tcW w:w="1474" w:type="dxa"/>
          </w:tcPr>
          <w:p w14:paraId="6AFB4275" w14:textId="77777777" w:rsidR="005603EC" w:rsidRDefault="00000000">
            <w:pPr>
              <w:jc w:val="center"/>
            </w:pPr>
            <w:r>
              <w:rPr>
                <w:sz w:val="18"/>
              </w:rPr>
              <w:t>1,8</w:t>
            </w:r>
          </w:p>
        </w:tc>
        <w:tc>
          <w:tcPr>
            <w:tcW w:w="1701" w:type="dxa"/>
          </w:tcPr>
          <w:p w14:paraId="44316B07" w14:textId="77777777" w:rsidR="005603EC" w:rsidRDefault="00000000">
            <w:pPr>
              <w:jc w:val="center"/>
            </w:pPr>
            <w:r>
              <w:rPr>
                <w:sz w:val="18"/>
              </w:rPr>
              <w:t>0,03</w:t>
            </w:r>
          </w:p>
        </w:tc>
        <w:tc>
          <w:tcPr>
            <w:tcW w:w="1701" w:type="dxa"/>
          </w:tcPr>
          <w:p w14:paraId="36E3D45E" w14:textId="77777777" w:rsidR="005603EC" w:rsidRDefault="00000000">
            <w:pPr>
              <w:jc w:val="center"/>
            </w:pPr>
            <w:r>
              <w:rPr>
                <w:sz w:val="18"/>
              </w:rPr>
              <w:t>55,9</w:t>
            </w:r>
          </w:p>
        </w:tc>
      </w:tr>
      <w:tr w:rsidR="005603EC" w14:paraId="70F407F7" w14:textId="77777777">
        <w:trPr>
          <w:cantSplit/>
        </w:trPr>
        <w:tc>
          <w:tcPr>
            <w:tcW w:w="1701" w:type="dxa"/>
          </w:tcPr>
          <w:p w14:paraId="6C849AF3" w14:textId="77777777" w:rsidR="005603EC" w:rsidRDefault="00000000">
            <w:r>
              <w:rPr>
                <w:sz w:val="18"/>
              </w:rPr>
              <w:t>2,70</w:t>
            </w:r>
          </w:p>
        </w:tc>
        <w:tc>
          <w:tcPr>
            <w:tcW w:w="1474" w:type="dxa"/>
          </w:tcPr>
          <w:p w14:paraId="36394F12" w14:textId="77777777" w:rsidR="005603EC" w:rsidRDefault="00000000">
            <w:pPr>
              <w:jc w:val="center"/>
            </w:pPr>
            <w:r>
              <w:rPr>
                <w:sz w:val="18"/>
              </w:rPr>
              <w:t>16</w:t>
            </w:r>
          </w:p>
        </w:tc>
        <w:tc>
          <w:tcPr>
            <w:tcW w:w="1701" w:type="dxa"/>
          </w:tcPr>
          <w:p w14:paraId="4F9B2381" w14:textId="77777777" w:rsidR="005603EC" w:rsidRDefault="00000000">
            <w:pPr>
              <w:jc w:val="center"/>
            </w:pPr>
            <w:r>
              <w:rPr>
                <w:sz w:val="18"/>
              </w:rPr>
              <w:t>10</w:t>
            </w:r>
          </w:p>
        </w:tc>
        <w:tc>
          <w:tcPr>
            <w:tcW w:w="1474" w:type="dxa"/>
          </w:tcPr>
          <w:p w14:paraId="0DADEE06" w14:textId="77777777" w:rsidR="005603EC" w:rsidRDefault="00000000">
            <w:pPr>
              <w:jc w:val="center"/>
            </w:pPr>
            <w:r>
              <w:rPr>
                <w:sz w:val="18"/>
              </w:rPr>
              <w:t>11</w:t>
            </w:r>
          </w:p>
        </w:tc>
        <w:tc>
          <w:tcPr>
            <w:tcW w:w="1587" w:type="dxa"/>
          </w:tcPr>
          <w:p w14:paraId="64910DB5" w14:textId="77777777" w:rsidR="005603EC" w:rsidRDefault="00000000">
            <w:pPr>
              <w:jc w:val="center"/>
            </w:pPr>
            <w:r>
              <w:rPr>
                <w:sz w:val="18"/>
              </w:rPr>
              <w:t>271</w:t>
            </w:r>
          </w:p>
        </w:tc>
        <w:tc>
          <w:tcPr>
            <w:tcW w:w="1474" w:type="dxa"/>
          </w:tcPr>
          <w:p w14:paraId="2BC7B511" w14:textId="77777777" w:rsidR="005603EC" w:rsidRDefault="00000000">
            <w:pPr>
              <w:jc w:val="center"/>
            </w:pPr>
            <w:r>
              <w:rPr>
                <w:sz w:val="18"/>
              </w:rPr>
              <w:t>38,5</w:t>
            </w:r>
          </w:p>
        </w:tc>
        <w:tc>
          <w:tcPr>
            <w:tcW w:w="1474" w:type="dxa"/>
          </w:tcPr>
          <w:p w14:paraId="277A1EA0" w14:textId="77777777" w:rsidR="005603EC" w:rsidRDefault="00000000">
            <w:pPr>
              <w:jc w:val="center"/>
            </w:pPr>
            <w:r>
              <w:rPr>
                <w:sz w:val="18"/>
              </w:rPr>
              <w:t>3,9</w:t>
            </w:r>
          </w:p>
        </w:tc>
        <w:tc>
          <w:tcPr>
            <w:tcW w:w="1701" w:type="dxa"/>
          </w:tcPr>
          <w:p w14:paraId="12F5A49D" w14:textId="77777777" w:rsidR="005603EC" w:rsidRDefault="00000000">
            <w:pPr>
              <w:jc w:val="center"/>
            </w:pPr>
            <w:r>
              <w:rPr>
                <w:sz w:val="18"/>
              </w:rPr>
              <w:t>0,06</w:t>
            </w:r>
          </w:p>
        </w:tc>
        <w:tc>
          <w:tcPr>
            <w:tcW w:w="1701" w:type="dxa"/>
          </w:tcPr>
          <w:p w14:paraId="74B8CF42" w14:textId="77777777" w:rsidR="005603EC" w:rsidRDefault="00000000">
            <w:pPr>
              <w:jc w:val="center"/>
            </w:pPr>
            <w:r>
              <w:rPr>
                <w:sz w:val="18"/>
              </w:rPr>
              <w:t>57,6</w:t>
            </w:r>
          </w:p>
        </w:tc>
      </w:tr>
      <w:tr w:rsidR="005603EC" w14:paraId="0452C0DD" w14:textId="77777777">
        <w:trPr>
          <w:cantSplit/>
        </w:trPr>
        <w:tc>
          <w:tcPr>
            <w:tcW w:w="1701" w:type="dxa"/>
          </w:tcPr>
          <w:p w14:paraId="5CE28BA2" w14:textId="77777777" w:rsidR="005603EC" w:rsidRDefault="00000000">
            <w:r>
              <w:rPr>
                <w:sz w:val="18"/>
              </w:rPr>
              <w:t>2,75</w:t>
            </w:r>
          </w:p>
        </w:tc>
        <w:tc>
          <w:tcPr>
            <w:tcW w:w="1474" w:type="dxa"/>
          </w:tcPr>
          <w:p w14:paraId="7A13BE42" w14:textId="77777777" w:rsidR="005603EC" w:rsidRDefault="00000000">
            <w:pPr>
              <w:jc w:val="center"/>
            </w:pPr>
            <w:r>
              <w:rPr>
                <w:sz w:val="18"/>
              </w:rPr>
              <w:t>17</w:t>
            </w:r>
          </w:p>
        </w:tc>
        <w:tc>
          <w:tcPr>
            <w:tcW w:w="1701" w:type="dxa"/>
          </w:tcPr>
          <w:p w14:paraId="6276E635" w14:textId="77777777" w:rsidR="005603EC" w:rsidRDefault="00000000">
            <w:pPr>
              <w:jc w:val="center"/>
            </w:pPr>
            <w:r>
              <w:rPr>
                <w:sz w:val="18"/>
              </w:rPr>
              <w:t>9</w:t>
            </w:r>
          </w:p>
        </w:tc>
        <w:tc>
          <w:tcPr>
            <w:tcW w:w="1474" w:type="dxa"/>
          </w:tcPr>
          <w:p w14:paraId="066A5F64" w14:textId="77777777" w:rsidR="005603EC" w:rsidRDefault="00000000">
            <w:pPr>
              <w:jc w:val="center"/>
            </w:pPr>
            <w:r>
              <w:rPr>
                <w:sz w:val="18"/>
              </w:rPr>
              <w:t>17</w:t>
            </w:r>
          </w:p>
        </w:tc>
        <w:tc>
          <w:tcPr>
            <w:tcW w:w="1587" w:type="dxa"/>
          </w:tcPr>
          <w:p w14:paraId="39DA3487" w14:textId="77777777" w:rsidR="005603EC" w:rsidRDefault="00000000">
            <w:pPr>
              <w:jc w:val="center"/>
            </w:pPr>
            <w:r>
              <w:rPr>
                <w:sz w:val="18"/>
              </w:rPr>
              <w:t>265</w:t>
            </w:r>
          </w:p>
        </w:tc>
        <w:tc>
          <w:tcPr>
            <w:tcW w:w="1474" w:type="dxa"/>
          </w:tcPr>
          <w:p w14:paraId="031DF78A" w14:textId="77777777" w:rsidR="005603EC" w:rsidRDefault="00000000">
            <w:pPr>
              <w:jc w:val="center"/>
            </w:pPr>
            <w:r>
              <w:rPr>
                <w:sz w:val="18"/>
              </w:rPr>
              <w:t>34,6</w:t>
            </w:r>
          </w:p>
        </w:tc>
        <w:tc>
          <w:tcPr>
            <w:tcW w:w="1474" w:type="dxa"/>
          </w:tcPr>
          <w:p w14:paraId="2FAE0A1A" w14:textId="77777777" w:rsidR="005603EC" w:rsidRDefault="00000000">
            <w:pPr>
              <w:jc w:val="center"/>
            </w:pPr>
            <w:r>
              <w:rPr>
                <w:sz w:val="18"/>
              </w:rPr>
              <w:t>6,0</w:t>
            </w:r>
          </w:p>
        </w:tc>
        <w:tc>
          <w:tcPr>
            <w:tcW w:w="1701" w:type="dxa"/>
          </w:tcPr>
          <w:p w14:paraId="42C65E4A" w14:textId="77777777" w:rsidR="005603EC" w:rsidRDefault="00000000">
            <w:pPr>
              <w:jc w:val="center"/>
            </w:pPr>
            <w:r>
              <w:rPr>
                <w:sz w:val="18"/>
              </w:rPr>
              <w:t>0,09</w:t>
            </w:r>
          </w:p>
        </w:tc>
        <w:tc>
          <w:tcPr>
            <w:tcW w:w="1701" w:type="dxa"/>
          </w:tcPr>
          <w:p w14:paraId="4F1C1B5E" w14:textId="77777777" w:rsidR="005603EC" w:rsidRDefault="00000000">
            <w:pPr>
              <w:jc w:val="center"/>
            </w:pPr>
            <w:r>
              <w:rPr>
                <w:sz w:val="18"/>
              </w:rPr>
              <w:t>59,4</w:t>
            </w:r>
          </w:p>
        </w:tc>
      </w:tr>
      <w:tr w:rsidR="005603EC" w14:paraId="5938D2AE" w14:textId="77777777">
        <w:trPr>
          <w:cantSplit/>
        </w:trPr>
        <w:tc>
          <w:tcPr>
            <w:tcW w:w="1701" w:type="dxa"/>
          </w:tcPr>
          <w:p w14:paraId="75BD9E59" w14:textId="77777777" w:rsidR="005603EC" w:rsidRDefault="00000000">
            <w:r>
              <w:rPr>
                <w:sz w:val="18"/>
              </w:rPr>
              <w:t>2,80</w:t>
            </w:r>
          </w:p>
        </w:tc>
        <w:tc>
          <w:tcPr>
            <w:tcW w:w="1474" w:type="dxa"/>
          </w:tcPr>
          <w:p w14:paraId="0670A1CA" w14:textId="77777777" w:rsidR="005603EC" w:rsidRDefault="00000000">
            <w:pPr>
              <w:jc w:val="center"/>
            </w:pPr>
            <w:r>
              <w:rPr>
                <w:sz w:val="18"/>
              </w:rPr>
              <w:t>17</w:t>
            </w:r>
          </w:p>
        </w:tc>
        <w:tc>
          <w:tcPr>
            <w:tcW w:w="1701" w:type="dxa"/>
          </w:tcPr>
          <w:p w14:paraId="29FB73C3" w14:textId="77777777" w:rsidR="005603EC" w:rsidRDefault="00000000">
            <w:pPr>
              <w:jc w:val="center"/>
            </w:pPr>
            <w:r>
              <w:rPr>
                <w:sz w:val="18"/>
              </w:rPr>
              <w:t>9</w:t>
            </w:r>
          </w:p>
        </w:tc>
        <w:tc>
          <w:tcPr>
            <w:tcW w:w="1474" w:type="dxa"/>
          </w:tcPr>
          <w:p w14:paraId="2E94CE37" w14:textId="77777777" w:rsidR="005603EC" w:rsidRDefault="00000000">
            <w:pPr>
              <w:jc w:val="center"/>
            </w:pPr>
            <w:r>
              <w:rPr>
                <w:sz w:val="18"/>
              </w:rPr>
              <w:t>20</w:t>
            </w:r>
          </w:p>
        </w:tc>
        <w:tc>
          <w:tcPr>
            <w:tcW w:w="1587" w:type="dxa"/>
          </w:tcPr>
          <w:p w14:paraId="1DB7EDAC" w14:textId="77777777" w:rsidR="005603EC" w:rsidRDefault="00000000">
            <w:pPr>
              <w:jc w:val="center"/>
            </w:pPr>
            <w:r>
              <w:rPr>
                <w:sz w:val="18"/>
              </w:rPr>
              <w:t>262</w:t>
            </w:r>
          </w:p>
        </w:tc>
        <w:tc>
          <w:tcPr>
            <w:tcW w:w="1474" w:type="dxa"/>
          </w:tcPr>
          <w:p w14:paraId="3425A338" w14:textId="77777777" w:rsidR="005603EC" w:rsidRDefault="00000000">
            <w:pPr>
              <w:jc w:val="center"/>
            </w:pPr>
            <w:r>
              <w:rPr>
                <w:sz w:val="18"/>
              </w:rPr>
              <w:t>34,6</w:t>
            </w:r>
          </w:p>
        </w:tc>
        <w:tc>
          <w:tcPr>
            <w:tcW w:w="1474" w:type="dxa"/>
          </w:tcPr>
          <w:p w14:paraId="22F37CFA" w14:textId="77777777" w:rsidR="005603EC" w:rsidRDefault="00000000">
            <w:pPr>
              <w:jc w:val="center"/>
            </w:pPr>
            <w:r>
              <w:rPr>
                <w:sz w:val="18"/>
              </w:rPr>
              <w:t>7,1</w:t>
            </w:r>
          </w:p>
        </w:tc>
        <w:tc>
          <w:tcPr>
            <w:tcW w:w="1701" w:type="dxa"/>
          </w:tcPr>
          <w:p w14:paraId="720E504B" w14:textId="77777777" w:rsidR="005603EC" w:rsidRDefault="00000000">
            <w:pPr>
              <w:jc w:val="center"/>
            </w:pPr>
            <w:r>
              <w:rPr>
                <w:sz w:val="18"/>
              </w:rPr>
              <w:t>0,11</w:t>
            </w:r>
          </w:p>
        </w:tc>
        <w:tc>
          <w:tcPr>
            <w:tcW w:w="1701" w:type="dxa"/>
          </w:tcPr>
          <w:p w14:paraId="2A2B4668" w14:textId="77777777" w:rsidR="005603EC" w:rsidRDefault="00000000">
            <w:pPr>
              <w:jc w:val="center"/>
            </w:pPr>
            <w:r>
              <w:rPr>
                <w:sz w:val="18"/>
              </w:rPr>
              <w:t>58,3</w:t>
            </w:r>
          </w:p>
        </w:tc>
      </w:tr>
      <w:tr w:rsidR="005603EC" w14:paraId="26D976F9" w14:textId="77777777">
        <w:trPr>
          <w:cantSplit/>
        </w:trPr>
        <w:tc>
          <w:tcPr>
            <w:tcW w:w="1701" w:type="dxa"/>
          </w:tcPr>
          <w:p w14:paraId="73F74150" w14:textId="77777777" w:rsidR="005603EC" w:rsidRDefault="00000000">
            <w:r>
              <w:rPr>
                <w:sz w:val="18"/>
              </w:rPr>
              <w:t>2,85</w:t>
            </w:r>
          </w:p>
        </w:tc>
        <w:tc>
          <w:tcPr>
            <w:tcW w:w="1474" w:type="dxa"/>
          </w:tcPr>
          <w:p w14:paraId="6F918DAD" w14:textId="77777777" w:rsidR="005603EC" w:rsidRDefault="00000000">
            <w:pPr>
              <w:jc w:val="center"/>
            </w:pPr>
            <w:r>
              <w:rPr>
                <w:sz w:val="18"/>
              </w:rPr>
              <w:t>18</w:t>
            </w:r>
          </w:p>
        </w:tc>
        <w:tc>
          <w:tcPr>
            <w:tcW w:w="1701" w:type="dxa"/>
          </w:tcPr>
          <w:p w14:paraId="3DF50A2D" w14:textId="77777777" w:rsidR="005603EC" w:rsidRDefault="00000000">
            <w:pPr>
              <w:jc w:val="center"/>
            </w:pPr>
            <w:r>
              <w:rPr>
                <w:sz w:val="18"/>
              </w:rPr>
              <w:t>8</w:t>
            </w:r>
          </w:p>
        </w:tc>
        <w:tc>
          <w:tcPr>
            <w:tcW w:w="1474" w:type="dxa"/>
          </w:tcPr>
          <w:p w14:paraId="7C944293" w14:textId="77777777" w:rsidR="005603EC" w:rsidRDefault="00000000">
            <w:pPr>
              <w:jc w:val="center"/>
            </w:pPr>
            <w:r>
              <w:rPr>
                <w:sz w:val="18"/>
              </w:rPr>
              <w:t>23</w:t>
            </w:r>
          </w:p>
        </w:tc>
        <w:tc>
          <w:tcPr>
            <w:tcW w:w="1587" w:type="dxa"/>
          </w:tcPr>
          <w:p w14:paraId="5ECB06A0" w14:textId="77777777" w:rsidR="005603EC" w:rsidRDefault="00000000">
            <w:pPr>
              <w:jc w:val="center"/>
            </w:pPr>
            <w:r>
              <w:rPr>
                <w:sz w:val="18"/>
              </w:rPr>
              <w:t>259</w:t>
            </w:r>
          </w:p>
        </w:tc>
        <w:tc>
          <w:tcPr>
            <w:tcW w:w="1474" w:type="dxa"/>
          </w:tcPr>
          <w:p w14:paraId="2DCA0078" w14:textId="77777777" w:rsidR="005603EC" w:rsidRDefault="00000000">
            <w:pPr>
              <w:jc w:val="center"/>
            </w:pPr>
            <w:r>
              <w:rPr>
                <w:sz w:val="18"/>
              </w:rPr>
              <w:t>30,8</w:t>
            </w:r>
          </w:p>
        </w:tc>
        <w:tc>
          <w:tcPr>
            <w:tcW w:w="1474" w:type="dxa"/>
          </w:tcPr>
          <w:p w14:paraId="3980B4FD" w14:textId="77777777" w:rsidR="005603EC" w:rsidRDefault="00000000">
            <w:pPr>
              <w:jc w:val="center"/>
            </w:pPr>
            <w:r>
              <w:rPr>
                <w:sz w:val="18"/>
              </w:rPr>
              <w:t>8,2</w:t>
            </w:r>
          </w:p>
        </w:tc>
        <w:tc>
          <w:tcPr>
            <w:tcW w:w="1701" w:type="dxa"/>
          </w:tcPr>
          <w:p w14:paraId="19AC2CFF" w14:textId="77777777" w:rsidR="005603EC" w:rsidRDefault="00000000">
            <w:pPr>
              <w:jc w:val="center"/>
            </w:pPr>
            <w:r>
              <w:rPr>
                <w:sz w:val="18"/>
              </w:rPr>
              <w:t>0,12</w:t>
            </w:r>
          </w:p>
        </w:tc>
        <w:tc>
          <w:tcPr>
            <w:tcW w:w="1701" w:type="dxa"/>
          </w:tcPr>
          <w:p w14:paraId="7D46F95E" w14:textId="77777777" w:rsidR="005603EC" w:rsidRDefault="00000000">
            <w:pPr>
              <w:jc w:val="center"/>
            </w:pPr>
            <w:r>
              <w:rPr>
                <w:sz w:val="18"/>
              </w:rPr>
              <w:t>61,1</w:t>
            </w:r>
          </w:p>
        </w:tc>
      </w:tr>
      <w:tr w:rsidR="005603EC" w14:paraId="44A2B1AE" w14:textId="77777777">
        <w:trPr>
          <w:cantSplit/>
        </w:trPr>
        <w:tc>
          <w:tcPr>
            <w:tcW w:w="1701" w:type="dxa"/>
          </w:tcPr>
          <w:p w14:paraId="7FB5F09D" w14:textId="77777777" w:rsidR="005603EC" w:rsidRDefault="00000000">
            <w:r>
              <w:rPr>
                <w:sz w:val="18"/>
              </w:rPr>
              <w:t>2,90</w:t>
            </w:r>
          </w:p>
        </w:tc>
        <w:tc>
          <w:tcPr>
            <w:tcW w:w="1474" w:type="dxa"/>
          </w:tcPr>
          <w:p w14:paraId="01DCC627" w14:textId="77777777" w:rsidR="005603EC" w:rsidRDefault="00000000">
            <w:pPr>
              <w:jc w:val="center"/>
            </w:pPr>
            <w:r>
              <w:rPr>
                <w:sz w:val="18"/>
              </w:rPr>
              <w:t>19</w:t>
            </w:r>
          </w:p>
        </w:tc>
        <w:tc>
          <w:tcPr>
            <w:tcW w:w="1701" w:type="dxa"/>
          </w:tcPr>
          <w:p w14:paraId="0DAA7740" w14:textId="77777777" w:rsidR="005603EC" w:rsidRDefault="00000000">
            <w:pPr>
              <w:jc w:val="center"/>
            </w:pPr>
            <w:r>
              <w:rPr>
                <w:sz w:val="18"/>
              </w:rPr>
              <w:t>7</w:t>
            </w:r>
          </w:p>
        </w:tc>
        <w:tc>
          <w:tcPr>
            <w:tcW w:w="1474" w:type="dxa"/>
          </w:tcPr>
          <w:p w14:paraId="5FAD84C1" w14:textId="77777777" w:rsidR="005603EC" w:rsidRDefault="00000000">
            <w:pPr>
              <w:jc w:val="center"/>
            </w:pPr>
            <w:r>
              <w:rPr>
                <w:sz w:val="18"/>
              </w:rPr>
              <w:t>35</w:t>
            </w:r>
          </w:p>
        </w:tc>
        <w:tc>
          <w:tcPr>
            <w:tcW w:w="1587" w:type="dxa"/>
          </w:tcPr>
          <w:p w14:paraId="1ECABAEE" w14:textId="77777777" w:rsidR="005603EC" w:rsidRDefault="00000000">
            <w:pPr>
              <w:jc w:val="center"/>
            </w:pPr>
            <w:r>
              <w:rPr>
                <w:sz w:val="18"/>
              </w:rPr>
              <w:t>247</w:t>
            </w:r>
          </w:p>
        </w:tc>
        <w:tc>
          <w:tcPr>
            <w:tcW w:w="1474" w:type="dxa"/>
          </w:tcPr>
          <w:p w14:paraId="6271F5A1" w14:textId="77777777" w:rsidR="005603EC" w:rsidRDefault="00000000">
            <w:pPr>
              <w:jc w:val="center"/>
            </w:pPr>
            <w:r>
              <w:rPr>
                <w:sz w:val="18"/>
              </w:rPr>
              <w:t>26,9</w:t>
            </w:r>
          </w:p>
        </w:tc>
        <w:tc>
          <w:tcPr>
            <w:tcW w:w="1474" w:type="dxa"/>
          </w:tcPr>
          <w:p w14:paraId="48E91208" w14:textId="77777777" w:rsidR="005603EC" w:rsidRDefault="00000000">
            <w:pPr>
              <w:jc w:val="center"/>
            </w:pPr>
            <w:r>
              <w:rPr>
                <w:sz w:val="18"/>
              </w:rPr>
              <w:t>12,4</w:t>
            </w:r>
          </w:p>
        </w:tc>
        <w:tc>
          <w:tcPr>
            <w:tcW w:w="1701" w:type="dxa"/>
          </w:tcPr>
          <w:p w14:paraId="30659001" w14:textId="77777777" w:rsidR="005603EC" w:rsidRDefault="00000000">
            <w:pPr>
              <w:jc w:val="center"/>
            </w:pPr>
            <w:r>
              <w:rPr>
                <w:sz w:val="18"/>
              </w:rPr>
              <w:t>0,17</w:t>
            </w:r>
          </w:p>
        </w:tc>
        <w:tc>
          <w:tcPr>
            <w:tcW w:w="1701" w:type="dxa"/>
          </w:tcPr>
          <w:p w14:paraId="43523AB3" w14:textId="77777777" w:rsidR="005603EC" w:rsidRDefault="00000000">
            <w:pPr>
              <w:jc w:val="center"/>
            </w:pPr>
            <w:r>
              <w:rPr>
                <w:sz w:val="18"/>
              </w:rPr>
              <w:t>60,7</w:t>
            </w:r>
          </w:p>
        </w:tc>
      </w:tr>
      <w:tr w:rsidR="005603EC" w14:paraId="11131CD0" w14:textId="77777777">
        <w:trPr>
          <w:cantSplit/>
        </w:trPr>
        <w:tc>
          <w:tcPr>
            <w:tcW w:w="1701" w:type="dxa"/>
          </w:tcPr>
          <w:p w14:paraId="30873315" w14:textId="77777777" w:rsidR="005603EC" w:rsidRDefault="00000000">
            <w:r>
              <w:rPr>
                <w:sz w:val="18"/>
              </w:rPr>
              <w:t>2,95</w:t>
            </w:r>
          </w:p>
        </w:tc>
        <w:tc>
          <w:tcPr>
            <w:tcW w:w="1474" w:type="dxa"/>
          </w:tcPr>
          <w:p w14:paraId="4DBF826C" w14:textId="77777777" w:rsidR="005603EC" w:rsidRDefault="00000000">
            <w:pPr>
              <w:jc w:val="center"/>
            </w:pPr>
            <w:r>
              <w:rPr>
                <w:sz w:val="18"/>
              </w:rPr>
              <w:t>19</w:t>
            </w:r>
          </w:p>
        </w:tc>
        <w:tc>
          <w:tcPr>
            <w:tcW w:w="1701" w:type="dxa"/>
          </w:tcPr>
          <w:p w14:paraId="46FB4240" w14:textId="77777777" w:rsidR="005603EC" w:rsidRDefault="00000000">
            <w:pPr>
              <w:jc w:val="center"/>
            </w:pPr>
            <w:r>
              <w:rPr>
                <w:sz w:val="18"/>
              </w:rPr>
              <w:t>7</w:t>
            </w:r>
          </w:p>
        </w:tc>
        <w:tc>
          <w:tcPr>
            <w:tcW w:w="1474" w:type="dxa"/>
          </w:tcPr>
          <w:p w14:paraId="30296300" w14:textId="77777777" w:rsidR="005603EC" w:rsidRDefault="00000000">
            <w:pPr>
              <w:jc w:val="center"/>
            </w:pPr>
            <w:r>
              <w:rPr>
                <w:sz w:val="18"/>
              </w:rPr>
              <w:t>46</w:t>
            </w:r>
          </w:p>
        </w:tc>
        <w:tc>
          <w:tcPr>
            <w:tcW w:w="1587" w:type="dxa"/>
          </w:tcPr>
          <w:p w14:paraId="3EC7B0FF" w14:textId="77777777" w:rsidR="005603EC" w:rsidRDefault="00000000">
            <w:pPr>
              <w:jc w:val="center"/>
            </w:pPr>
            <w:r>
              <w:rPr>
                <w:sz w:val="18"/>
              </w:rPr>
              <w:t>236</w:t>
            </w:r>
          </w:p>
        </w:tc>
        <w:tc>
          <w:tcPr>
            <w:tcW w:w="1474" w:type="dxa"/>
          </w:tcPr>
          <w:p w14:paraId="0DDDF0BF" w14:textId="77777777" w:rsidR="005603EC" w:rsidRDefault="00000000">
            <w:pPr>
              <w:jc w:val="center"/>
            </w:pPr>
            <w:r>
              <w:rPr>
                <w:sz w:val="18"/>
              </w:rPr>
              <w:t>26,9</w:t>
            </w:r>
          </w:p>
        </w:tc>
        <w:tc>
          <w:tcPr>
            <w:tcW w:w="1474" w:type="dxa"/>
          </w:tcPr>
          <w:p w14:paraId="16697527" w14:textId="77777777" w:rsidR="005603EC" w:rsidRDefault="00000000">
            <w:pPr>
              <w:jc w:val="center"/>
            </w:pPr>
            <w:r>
              <w:rPr>
                <w:sz w:val="18"/>
              </w:rPr>
              <w:t>16,3</w:t>
            </w:r>
          </w:p>
        </w:tc>
        <w:tc>
          <w:tcPr>
            <w:tcW w:w="1701" w:type="dxa"/>
          </w:tcPr>
          <w:p w14:paraId="66C0219F" w14:textId="77777777" w:rsidR="005603EC" w:rsidRDefault="00000000">
            <w:pPr>
              <w:jc w:val="center"/>
            </w:pPr>
            <w:r>
              <w:rPr>
                <w:sz w:val="18"/>
              </w:rPr>
              <w:t>0,22</w:t>
            </w:r>
          </w:p>
        </w:tc>
        <w:tc>
          <w:tcPr>
            <w:tcW w:w="1701" w:type="dxa"/>
          </w:tcPr>
          <w:p w14:paraId="73D6C366" w14:textId="77777777" w:rsidR="005603EC" w:rsidRDefault="00000000">
            <w:pPr>
              <w:jc w:val="center"/>
            </w:pPr>
            <w:r>
              <w:rPr>
                <w:sz w:val="18"/>
              </w:rPr>
              <w:t>56,8</w:t>
            </w:r>
          </w:p>
        </w:tc>
      </w:tr>
      <w:tr w:rsidR="005603EC" w14:paraId="7CD921AB" w14:textId="77777777">
        <w:trPr>
          <w:cantSplit/>
        </w:trPr>
        <w:tc>
          <w:tcPr>
            <w:tcW w:w="1701" w:type="dxa"/>
          </w:tcPr>
          <w:p w14:paraId="25451BAD" w14:textId="77777777" w:rsidR="005603EC" w:rsidRDefault="00000000">
            <w:r>
              <w:rPr>
                <w:sz w:val="18"/>
              </w:rPr>
              <w:t>3,00</w:t>
            </w:r>
          </w:p>
        </w:tc>
        <w:tc>
          <w:tcPr>
            <w:tcW w:w="1474" w:type="dxa"/>
          </w:tcPr>
          <w:p w14:paraId="67437398" w14:textId="77777777" w:rsidR="005603EC" w:rsidRDefault="00000000">
            <w:pPr>
              <w:jc w:val="center"/>
            </w:pPr>
            <w:r>
              <w:rPr>
                <w:sz w:val="18"/>
              </w:rPr>
              <w:t>20</w:t>
            </w:r>
          </w:p>
        </w:tc>
        <w:tc>
          <w:tcPr>
            <w:tcW w:w="1701" w:type="dxa"/>
          </w:tcPr>
          <w:p w14:paraId="21B66D74" w14:textId="77777777" w:rsidR="005603EC" w:rsidRDefault="00000000">
            <w:pPr>
              <w:jc w:val="center"/>
            </w:pPr>
            <w:r>
              <w:rPr>
                <w:sz w:val="18"/>
              </w:rPr>
              <w:t>6</w:t>
            </w:r>
          </w:p>
        </w:tc>
        <w:tc>
          <w:tcPr>
            <w:tcW w:w="1474" w:type="dxa"/>
          </w:tcPr>
          <w:p w14:paraId="6E91CFCF" w14:textId="77777777" w:rsidR="005603EC" w:rsidRDefault="00000000">
            <w:pPr>
              <w:jc w:val="center"/>
            </w:pPr>
            <w:r>
              <w:rPr>
                <w:sz w:val="18"/>
              </w:rPr>
              <w:t>49</w:t>
            </w:r>
          </w:p>
        </w:tc>
        <w:tc>
          <w:tcPr>
            <w:tcW w:w="1587" w:type="dxa"/>
          </w:tcPr>
          <w:p w14:paraId="6ADE1BC7" w14:textId="77777777" w:rsidR="005603EC" w:rsidRDefault="00000000">
            <w:pPr>
              <w:jc w:val="center"/>
            </w:pPr>
            <w:r>
              <w:rPr>
                <w:sz w:val="18"/>
              </w:rPr>
              <w:t>233</w:t>
            </w:r>
          </w:p>
        </w:tc>
        <w:tc>
          <w:tcPr>
            <w:tcW w:w="1474" w:type="dxa"/>
          </w:tcPr>
          <w:p w14:paraId="65DC8A91" w14:textId="77777777" w:rsidR="005603EC" w:rsidRDefault="00000000">
            <w:pPr>
              <w:jc w:val="center"/>
            </w:pPr>
            <w:r>
              <w:rPr>
                <w:sz w:val="18"/>
              </w:rPr>
              <w:t>23,1</w:t>
            </w:r>
          </w:p>
        </w:tc>
        <w:tc>
          <w:tcPr>
            <w:tcW w:w="1474" w:type="dxa"/>
          </w:tcPr>
          <w:p w14:paraId="58BCBE75" w14:textId="77777777" w:rsidR="005603EC" w:rsidRDefault="00000000">
            <w:pPr>
              <w:jc w:val="center"/>
            </w:pPr>
            <w:r>
              <w:rPr>
                <w:sz w:val="18"/>
              </w:rPr>
              <w:t>17,4</w:t>
            </w:r>
          </w:p>
        </w:tc>
        <w:tc>
          <w:tcPr>
            <w:tcW w:w="1701" w:type="dxa"/>
          </w:tcPr>
          <w:p w14:paraId="5BE369EA" w14:textId="77777777" w:rsidR="005603EC" w:rsidRDefault="00000000">
            <w:pPr>
              <w:jc w:val="center"/>
            </w:pPr>
            <w:r>
              <w:rPr>
                <w:sz w:val="18"/>
              </w:rPr>
              <w:t>0,23</w:t>
            </w:r>
          </w:p>
        </w:tc>
        <w:tc>
          <w:tcPr>
            <w:tcW w:w="1701" w:type="dxa"/>
          </w:tcPr>
          <w:p w14:paraId="3E6326ED" w14:textId="77777777" w:rsidR="005603EC" w:rsidRDefault="00000000">
            <w:pPr>
              <w:jc w:val="center"/>
            </w:pPr>
            <w:r>
              <w:rPr>
                <w:sz w:val="18"/>
              </w:rPr>
              <w:t>59,5</w:t>
            </w:r>
          </w:p>
        </w:tc>
      </w:tr>
      <w:tr w:rsidR="005603EC" w14:paraId="21D45E1A" w14:textId="77777777">
        <w:trPr>
          <w:cantSplit/>
        </w:trPr>
        <w:tc>
          <w:tcPr>
            <w:tcW w:w="1701" w:type="dxa"/>
          </w:tcPr>
          <w:p w14:paraId="30ED9994" w14:textId="77777777" w:rsidR="005603EC" w:rsidRDefault="00000000">
            <w:r>
              <w:rPr>
                <w:sz w:val="18"/>
              </w:rPr>
              <w:t>3,05</w:t>
            </w:r>
          </w:p>
        </w:tc>
        <w:tc>
          <w:tcPr>
            <w:tcW w:w="1474" w:type="dxa"/>
          </w:tcPr>
          <w:p w14:paraId="2629915E" w14:textId="77777777" w:rsidR="005603EC" w:rsidRDefault="00000000">
            <w:pPr>
              <w:jc w:val="center"/>
            </w:pPr>
            <w:r>
              <w:rPr>
                <w:sz w:val="18"/>
              </w:rPr>
              <w:t>20</w:t>
            </w:r>
          </w:p>
        </w:tc>
        <w:tc>
          <w:tcPr>
            <w:tcW w:w="1701" w:type="dxa"/>
          </w:tcPr>
          <w:p w14:paraId="23BA8B62" w14:textId="77777777" w:rsidR="005603EC" w:rsidRDefault="00000000">
            <w:pPr>
              <w:jc w:val="center"/>
            </w:pPr>
            <w:r>
              <w:rPr>
                <w:sz w:val="18"/>
              </w:rPr>
              <w:t>6</w:t>
            </w:r>
          </w:p>
        </w:tc>
        <w:tc>
          <w:tcPr>
            <w:tcW w:w="1474" w:type="dxa"/>
          </w:tcPr>
          <w:p w14:paraId="4681E5F9" w14:textId="77777777" w:rsidR="005603EC" w:rsidRDefault="00000000">
            <w:pPr>
              <w:jc w:val="center"/>
            </w:pPr>
            <w:r>
              <w:rPr>
                <w:sz w:val="18"/>
              </w:rPr>
              <w:t>53</w:t>
            </w:r>
          </w:p>
        </w:tc>
        <w:tc>
          <w:tcPr>
            <w:tcW w:w="1587" w:type="dxa"/>
          </w:tcPr>
          <w:p w14:paraId="00606437" w14:textId="77777777" w:rsidR="005603EC" w:rsidRDefault="00000000">
            <w:pPr>
              <w:jc w:val="center"/>
            </w:pPr>
            <w:r>
              <w:rPr>
                <w:sz w:val="18"/>
              </w:rPr>
              <w:t>229</w:t>
            </w:r>
          </w:p>
        </w:tc>
        <w:tc>
          <w:tcPr>
            <w:tcW w:w="1474" w:type="dxa"/>
          </w:tcPr>
          <w:p w14:paraId="0CF154E5" w14:textId="77777777" w:rsidR="005603EC" w:rsidRDefault="00000000">
            <w:pPr>
              <w:jc w:val="center"/>
            </w:pPr>
            <w:r>
              <w:rPr>
                <w:sz w:val="18"/>
              </w:rPr>
              <w:t>23,1</w:t>
            </w:r>
          </w:p>
        </w:tc>
        <w:tc>
          <w:tcPr>
            <w:tcW w:w="1474" w:type="dxa"/>
          </w:tcPr>
          <w:p w14:paraId="2152908A" w14:textId="77777777" w:rsidR="005603EC" w:rsidRDefault="00000000">
            <w:pPr>
              <w:jc w:val="center"/>
            </w:pPr>
            <w:r>
              <w:rPr>
                <w:sz w:val="18"/>
              </w:rPr>
              <w:t>18,8</w:t>
            </w:r>
          </w:p>
        </w:tc>
        <w:tc>
          <w:tcPr>
            <w:tcW w:w="1701" w:type="dxa"/>
          </w:tcPr>
          <w:p w14:paraId="777FBA96" w14:textId="77777777" w:rsidR="005603EC" w:rsidRDefault="00000000">
            <w:pPr>
              <w:jc w:val="center"/>
            </w:pPr>
            <w:r>
              <w:rPr>
                <w:sz w:val="18"/>
              </w:rPr>
              <w:t>0,24</w:t>
            </w:r>
          </w:p>
        </w:tc>
        <w:tc>
          <w:tcPr>
            <w:tcW w:w="1701" w:type="dxa"/>
          </w:tcPr>
          <w:p w14:paraId="7A2613D9" w14:textId="77777777" w:rsidR="005603EC" w:rsidRDefault="00000000">
            <w:pPr>
              <w:jc w:val="center"/>
            </w:pPr>
            <w:r>
              <w:rPr>
                <w:sz w:val="18"/>
              </w:rPr>
              <w:t>58,1</w:t>
            </w:r>
          </w:p>
        </w:tc>
      </w:tr>
      <w:tr w:rsidR="005603EC" w14:paraId="2D01CCAD" w14:textId="77777777">
        <w:trPr>
          <w:cantSplit/>
        </w:trPr>
        <w:tc>
          <w:tcPr>
            <w:tcW w:w="1701" w:type="dxa"/>
          </w:tcPr>
          <w:p w14:paraId="6B2ABF12" w14:textId="77777777" w:rsidR="005603EC" w:rsidRDefault="00000000">
            <w:r>
              <w:rPr>
                <w:sz w:val="18"/>
              </w:rPr>
              <w:t>3,10</w:t>
            </w:r>
          </w:p>
        </w:tc>
        <w:tc>
          <w:tcPr>
            <w:tcW w:w="1474" w:type="dxa"/>
          </w:tcPr>
          <w:p w14:paraId="61F0F525" w14:textId="77777777" w:rsidR="005603EC" w:rsidRDefault="00000000">
            <w:pPr>
              <w:jc w:val="center"/>
            </w:pPr>
            <w:r>
              <w:rPr>
                <w:sz w:val="18"/>
              </w:rPr>
              <w:t>21</w:t>
            </w:r>
          </w:p>
        </w:tc>
        <w:tc>
          <w:tcPr>
            <w:tcW w:w="1701" w:type="dxa"/>
          </w:tcPr>
          <w:p w14:paraId="73F983F3" w14:textId="77777777" w:rsidR="005603EC" w:rsidRDefault="00000000">
            <w:pPr>
              <w:jc w:val="center"/>
            </w:pPr>
            <w:r>
              <w:rPr>
                <w:sz w:val="18"/>
              </w:rPr>
              <w:t>5</w:t>
            </w:r>
          </w:p>
        </w:tc>
        <w:tc>
          <w:tcPr>
            <w:tcW w:w="1474" w:type="dxa"/>
          </w:tcPr>
          <w:p w14:paraId="4647F69D" w14:textId="77777777" w:rsidR="005603EC" w:rsidRDefault="00000000">
            <w:pPr>
              <w:jc w:val="center"/>
            </w:pPr>
            <w:r>
              <w:rPr>
                <w:sz w:val="18"/>
              </w:rPr>
              <w:t>61</w:t>
            </w:r>
          </w:p>
        </w:tc>
        <w:tc>
          <w:tcPr>
            <w:tcW w:w="1587" w:type="dxa"/>
          </w:tcPr>
          <w:p w14:paraId="51CCD042" w14:textId="77777777" w:rsidR="005603EC" w:rsidRDefault="00000000">
            <w:pPr>
              <w:jc w:val="center"/>
            </w:pPr>
            <w:r>
              <w:rPr>
                <w:sz w:val="18"/>
              </w:rPr>
              <w:t>221</w:t>
            </w:r>
          </w:p>
        </w:tc>
        <w:tc>
          <w:tcPr>
            <w:tcW w:w="1474" w:type="dxa"/>
          </w:tcPr>
          <w:p w14:paraId="395E4B0B" w14:textId="77777777" w:rsidR="005603EC" w:rsidRDefault="00000000">
            <w:pPr>
              <w:jc w:val="center"/>
            </w:pPr>
            <w:r>
              <w:rPr>
                <w:sz w:val="18"/>
              </w:rPr>
              <w:t>19,2</w:t>
            </w:r>
          </w:p>
        </w:tc>
        <w:tc>
          <w:tcPr>
            <w:tcW w:w="1474" w:type="dxa"/>
          </w:tcPr>
          <w:p w14:paraId="7171C161" w14:textId="77777777" w:rsidR="005603EC" w:rsidRDefault="00000000">
            <w:pPr>
              <w:jc w:val="center"/>
            </w:pPr>
            <w:r>
              <w:rPr>
                <w:sz w:val="18"/>
              </w:rPr>
              <w:t>21,6</w:t>
            </w:r>
          </w:p>
        </w:tc>
        <w:tc>
          <w:tcPr>
            <w:tcW w:w="1701" w:type="dxa"/>
          </w:tcPr>
          <w:p w14:paraId="3414A505" w14:textId="77777777" w:rsidR="005603EC" w:rsidRDefault="00000000">
            <w:pPr>
              <w:jc w:val="center"/>
            </w:pPr>
            <w:r>
              <w:rPr>
                <w:sz w:val="18"/>
              </w:rPr>
              <w:t>0,27</w:t>
            </w:r>
          </w:p>
        </w:tc>
        <w:tc>
          <w:tcPr>
            <w:tcW w:w="1701" w:type="dxa"/>
          </w:tcPr>
          <w:p w14:paraId="170B712F" w14:textId="77777777" w:rsidR="005603EC" w:rsidRDefault="00000000">
            <w:pPr>
              <w:jc w:val="center"/>
            </w:pPr>
            <w:r>
              <w:rPr>
                <w:sz w:val="18"/>
              </w:rPr>
              <w:t>59,1</w:t>
            </w:r>
          </w:p>
        </w:tc>
      </w:tr>
      <w:tr w:rsidR="005603EC" w14:paraId="7FF1AD47" w14:textId="77777777">
        <w:trPr>
          <w:cantSplit/>
        </w:trPr>
        <w:tc>
          <w:tcPr>
            <w:tcW w:w="1701" w:type="dxa"/>
          </w:tcPr>
          <w:p w14:paraId="3915CFF5" w14:textId="77777777" w:rsidR="005603EC" w:rsidRDefault="00000000">
            <w:r>
              <w:rPr>
                <w:sz w:val="18"/>
              </w:rPr>
              <w:t>3,15</w:t>
            </w:r>
          </w:p>
        </w:tc>
        <w:tc>
          <w:tcPr>
            <w:tcW w:w="1474" w:type="dxa"/>
          </w:tcPr>
          <w:p w14:paraId="14D7ABF2" w14:textId="77777777" w:rsidR="005603EC" w:rsidRDefault="00000000">
            <w:pPr>
              <w:jc w:val="center"/>
            </w:pPr>
            <w:r>
              <w:rPr>
                <w:sz w:val="18"/>
              </w:rPr>
              <w:t>21</w:t>
            </w:r>
          </w:p>
        </w:tc>
        <w:tc>
          <w:tcPr>
            <w:tcW w:w="1701" w:type="dxa"/>
          </w:tcPr>
          <w:p w14:paraId="30EC1066" w14:textId="77777777" w:rsidR="005603EC" w:rsidRDefault="00000000">
            <w:pPr>
              <w:jc w:val="center"/>
            </w:pPr>
            <w:r>
              <w:rPr>
                <w:sz w:val="18"/>
              </w:rPr>
              <w:t>5</w:t>
            </w:r>
          </w:p>
        </w:tc>
        <w:tc>
          <w:tcPr>
            <w:tcW w:w="1474" w:type="dxa"/>
          </w:tcPr>
          <w:p w14:paraId="6B3DD658" w14:textId="77777777" w:rsidR="005603EC" w:rsidRDefault="00000000">
            <w:pPr>
              <w:jc w:val="center"/>
            </w:pPr>
            <w:r>
              <w:rPr>
                <w:sz w:val="18"/>
              </w:rPr>
              <w:t>66</w:t>
            </w:r>
          </w:p>
        </w:tc>
        <w:tc>
          <w:tcPr>
            <w:tcW w:w="1587" w:type="dxa"/>
          </w:tcPr>
          <w:p w14:paraId="3E54DE23" w14:textId="77777777" w:rsidR="005603EC" w:rsidRDefault="00000000">
            <w:pPr>
              <w:jc w:val="center"/>
            </w:pPr>
            <w:r>
              <w:rPr>
                <w:sz w:val="18"/>
              </w:rPr>
              <w:t>216</w:t>
            </w:r>
          </w:p>
        </w:tc>
        <w:tc>
          <w:tcPr>
            <w:tcW w:w="1474" w:type="dxa"/>
          </w:tcPr>
          <w:p w14:paraId="58DABB68" w14:textId="77777777" w:rsidR="005603EC" w:rsidRDefault="00000000">
            <w:pPr>
              <w:jc w:val="center"/>
            </w:pPr>
            <w:r>
              <w:rPr>
                <w:sz w:val="18"/>
              </w:rPr>
              <w:t>19,2</w:t>
            </w:r>
          </w:p>
        </w:tc>
        <w:tc>
          <w:tcPr>
            <w:tcW w:w="1474" w:type="dxa"/>
          </w:tcPr>
          <w:p w14:paraId="5A5464B0" w14:textId="77777777" w:rsidR="005603EC" w:rsidRDefault="00000000">
            <w:pPr>
              <w:jc w:val="center"/>
            </w:pPr>
            <w:r>
              <w:rPr>
                <w:sz w:val="18"/>
              </w:rPr>
              <w:t>23,4</w:t>
            </w:r>
          </w:p>
        </w:tc>
        <w:tc>
          <w:tcPr>
            <w:tcW w:w="1701" w:type="dxa"/>
          </w:tcPr>
          <w:p w14:paraId="72A7A0F5" w14:textId="77777777" w:rsidR="005603EC" w:rsidRDefault="00000000">
            <w:pPr>
              <w:jc w:val="center"/>
            </w:pPr>
            <w:r>
              <w:rPr>
                <w:sz w:val="18"/>
              </w:rPr>
              <w:t>0,29</w:t>
            </w:r>
          </w:p>
        </w:tc>
        <w:tc>
          <w:tcPr>
            <w:tcW w:w="1701" w:type="dxa"/>
          </w:tcPr>
          <w:p w14:paraId="23D6BBDC" w14:textId="77777777" w:rsidR="005603EC" w:rsidRDefault="00000000">
            <w:pPr>
              <w:jc w:val="center"/>
            </w:pPr>
            <w:r>
              <w:rPr>
                <w:sz w:val="18"/>
              </w:rPr>
              <w:t>57,4</w:t>
            </w:r>
          </w:p>
        </w:tc>
      </w:tr>
      <w:tr w:rsidR="005603EC" w14:paraId="5535467B" w14:textId="77777777">
        <w:trPr>
          <w:cantSplit/>
        </w:trPr>
        <w:tc>
          <w:tcPr>
            <w:tcW w:w="1701" w:type="dxa"/>
          </w:tcPr>
          <w:p w14:paraId="75916C22" w14:textId="77777777" w:rsidR="005603EC" w:rsidRDefault="00000000">
            <w:r>
              <w:rPr>
                <w:sz w:val="18"/>
              </w:rPr>
              <w:t>3,20</w:t>
            </w:r>
          </w:p>
        </w:tc>
        <w:tc>
          <w:tcPr>
            <w:tcW w:w="1474" w:type="dxa"/>
          </w:tcPr>
          <w:p w14:paraId="66EE518E" w14:textId="77777777" w:rsidR="005603EC" w:rsidRDefault="00000000">
            <w:pPr>
              <w:jc w:val="center"/>
            </w:pPr>
            <w:r>
              <w:rPr>
                <w:sz w:val="18"/>
              </w:rPr>
              <w:t>22</w:t>
            </w:r>
          </w:p>
        </w:tc>
        <w:tc>
          <w:tcPr>
            <w:tcW w:w="1701" w:type="dxa"/>
          </w:tcPr>
          <w:p w14:paraId="5FBBA281" w14:textId="77777777" w:rsidR="005603EC" w:rsidRDefault="00000000">
            <w:pPr>
              <w:jc w:val="center"/>
            </w:pPr>
            <w:r>
              <w:rPr>
                <w:sz w:val="18"/>
              </w:rPr>
              <w:t>4</w:t>
            </w:r>
          </w:p>
        </w:tc>
        <w:tc>
          <w:tcPr>
            <w:tcW w:w="1474" w:type="dxa"/>
          </w:tcPr>
          <w:p w14:paraId="3C561A9C" w14:textId="77777777" w:rsidR="005603EC" w:rsidRDefault="00000000">
            <w:pPr>
              <w:jc w:val="center"/>
            </w:pPr>
            <w:r>
              <w:rPr>
                <w:sz w:val="18"/>
              </w:rPr>
              <w:t>74</w:t>
            </w:r>
          </w:p>
        </w:tc>
        <w:tc>
          <w:tcPr>
            <w:tcW w:w="1587" w:type="dxa"/>
          </w:tcPr>
          <w:p w14:paraId="4E47B427" w14:textId="77777777" w:rsidR="005603EC" w:rsidRDefault="00000000">
            <w:pPr>
              <w:jc w:val="center"/>
            </w:pPr>
            <w:r>
              <w:rPr>
                <w:sz w:val="18"/>
              </w:rPr>
              <w:t>208</w:t>
            </w:r>
          </w:p>
        </w:tc>
        <w:tc>
          <w:tcPr>
            <w:tcW w:w="1474" w:type="dxa"/>
          </w:tcPr>
          <w:p w14:paraId="2FD72212" w14:textId="77777777" w:rsidR="005603EC" w:rsidRDefault="00000000">
            <w:pPr>
              <w:jc w:val="center"/>
            </w:pPr>
            <w:r>
              <w:rPr>
                <w:sz w:val="18"/>
              </w:rPr>
              <w:t>15,4</w:t>
            </w:r>
          </w:p>
        </w:tc>
        <w:tc>
          <w:tcPr>
            <w:tcW w:w="1474" w:type="dxa"/>
          </w:tcPr>
          <w:p w14:paraId="6B42E793" w14:textId="77777777" w:rsidR="005603EC" w:rsidRDefault="00000000">
            <w:pPr>
              <w:jc w:val="center"/>
            </w:pPr>
            <w:r>
              <w:rPr>
                <w:sz w:val="18"/>
              </w:rPr>
              <w:t>26,2</w:t>
            </w:r>
          </w:p>
        </w:tc>
        <w:tc>
          <w:tcPr>
            <w:tcW w:w="1701" w:type="dxa"/>
          </w:tcPr>
          <w:p w14:paraId="00BAE6D8" w14:textId="77777777" w:rsidR="005603EC" w:rsidRDefault="00000000">
            <w:pPr>
              <w:jc w:val="center"/>
            </w:pPr>
            <w:r>
              <w:rPr>
                <w:sz w:val="18"/>
              </w:rPr>
              <w:t>0,31</w:t>
            </w:r>
          </w:p>
        </w:tc>
        <w:tc>
          <w:tcPr>
            <w:tcW w:w="1701" w:type="dxa"/>
          </w:tcPr>
          <w:p w14:paraId="1D36AA70" w14:textId="77777777" w:rsidR="005603EC" w:rsidRDefault="00000000">
            <w:pPr>
              <w:jc w:val="center"/>
            </w:pPr>
            <w:r>
              <w:rPr>
                <w:sz w:val="18"/>
              </w:rPr>
              <w:t>58,4</w:t>
            </w:r>
          </w:p>
        </w:tc>
      </w:tr>
      <w:tr w:rsidR="005603EC" w14:paraId="1428CD9F" w14:textId="77777777">
        <w:trPr>
          <w:cantSplit/>
        </w:trPr>
        <w:tc>
          <w:tcPr>
            <w:tcW w:w="1701" w:type="dxa"/>
          </w:tcPr>
          <w:p w14:paraId="77DDC013" w14:textId="77777777" w:rsidR="005603EC" w:rsidRDefault="00000000">
            <w:r>
              <w:rPr>
                <w:sz w:val="18"/>
              </w:rPr>
              <w:t>3,25</w:t>
            </w:r>
          </w:p>
        </w:tc>
        <w:tc>
          <w:tcPr>
            <w:tcW w:w="1474" w:type="dxa"/>
          </w:tcPr>
          <w:p w14:paraId="111E83E7" w14:textId="77777777" w:rsidR="005603EC" w:rsidRDefault="00000000">
            <w:pPr>
              <w:jc w:val="center"/>
            </w:pPr>
            <w:r>
              <w:rPr>
                <w:sz w:val="18"/>
              </w:rPr>
              <w:t>22</w:t>
            </w:r>
          </w:p>
        </w:tc>
        <w:tc>
          <w:tcPr>
            <w:tcW w:w="1701" w:type="dxa"/>
          </w:tcPr>
          <w:p w14:paraId="5AB6F714" w14:textId="77777777" w:rsidR="005603EC" w:rsidRDefault="00000000">
            <w:pPr>
              <w:jc w:val="center"/>
            </w:pPr>
            <w:r>
              <w:rPr>
                <w:sz w:val="18"/>
              </w:rPr>
              <w:t>4</w:t>
            </w:r>
          </w:p>
        </w:tc>
        <w:tc>
          <w:tcPr>
            <w:tcW w:w="1474" w:type="dxa"/>
          </w:tcPr>
          <w:p w14:paraId="3831A304" w14:textId="77777777" w:rsidR="005603EC" w:rsidRDefault="00000000">
            <w:pPr>
              <w:jc w:val="center"/>
            </w:pPr>
            <w:r>
              <w:rPr>
                <w:sz w:val="18"/>
              </w:rPr>
              <w:t>86</w:t>
            </w:r>
          </w:p>
        </w:tc>
        <w:tc>
          <w:tcPr>
            <w:tcW w:w="1587" w:type="dxa"/>
          </w:tcPr>
          <w:p w14:paraId="6347A7BE" w14:textId="77777777" w:rsidR="005603EC" w:rsidRDefault="00000000">
            <w:pPr>
              <w:jc w:val="center"/>
            </w:pPr>
            <w:r>
              <w:rPr>
                <w:sz w:val="18"/>
              </w:rPr>
              <w:t>196</w:t>
            </w:r>
          </w:p>
        </w:tc>
        <w:tc>
          <w:tcPr>
            <w:tcW w:w="1474" w:type="dxa"/>
          </w:tcPr>
          <w:p w14:paraId="4EFB1550" w14:textId="77777777" w:rsidR="005603EC" w:rsidRDefault="00000000">
            <w:pPr>
              <w:jc w:val="center"/>
            </w:pPr>
            <w:r>
              <w:rPr>
                <w:sz w:val="18"/>
              </w:rPr>
              <w:t>15,4</w:t>
            </w:r>
          </w:p>
        </w:tc>
        <w:tc>
          <w:tcPr>
            <w:tcW w:w="1474" w:type="dxa"/>
          </w:tcPr>
          <w:p w14:paraId="116D907B" w14:textId="77777777" w:rsidR="005603EC" w:rsidRDefault="00000000">
            <w:pPr>
              <w:jc w:val="center"/>
            </w:pPr>
            <w:r>
              <w:rPr>
                <w:sz w:val="18"/>
              </w:rPr>
              <w:t>30,5</w:t>
            </w:r>
          </w:p>
        </w:tc>
        <w:tc>
          <w:tcPr>
            <w:tcW w:w="1701" w:type="dxa"/>
          </w:tcPr>
          <w:p w14:paraId="334C802C" w14:textId="77777777" w:rsidR="005603EC" w:rsidRDefault="00000000">
            <w:pPr>
              <w:jc w:val="center"/>
            </w:pPr>
            <w:r>
              <w:rPr>
                <w:sz w:val="18"/>
              </w:rPr>
              <w:t>0,36</w:t>
            </w:r>
          </w:p>
        </w:tc>
        <w:tc>
          <w:tcPr>
            <w:tcW w:w="1701" w:type="dxa"/>
          </w:tcPr>
          <w:p w14:paraId="18DDE863" w14:textId="77777777" w:rsidR="005603EC" w:rsidRDefault="00000000">
            <w:pPr>
              <w:jc w:val="center"/>
            </w:pPr>
            <w:r>
              <w:rPr>
                <w:sz w:val="18"/>
              </w:rPr>
              <w:t>54,1</w:t>
            </w:r>
          </w:p>
        </w:tc>
      </w:tr>
      <w:tr w:rsidR="005603EC" w14:paraId="492C13B8" w14:textId="77777777">
        <w:trPr>
          <w:cantSplit/>
        </w:trPr>
        <w:tc>
          <w:tcPr>
            <w:tcW w:w="1701" w:type="dxa"/>
          </w:tcPr>
          <w:p w14:paraId="7C651451" w14:textId="77777777" w:rsidR="005603EC" w:rsidRDefault="00000000">
            <w:r>
              <w:rPr>
                <w:sz w:val="18"/>
              </w:rPr>
              <w:t>3,30</w:t>
            </w:r>
          </w:p>
        </w:tc>
        <w:tc>
          <w:tcPr>
            <w:tcW w:w="1474" w:type="dxa"/>
          </w:tcPr>
          <w:p w14:paraId="4CC9532C" w14:textId="77777777" w:rsidR="005603EC" w:rsidRDefault="00000000">
            <w:pPr>
              <w:jc w:val="center"/>
            </w:pPr>
            <w:r>
              <w:rPr>
                <w:sz w:val="18"/>
              </w:rPr>
              <w:t>22</w:t>
            </w:r>
          </w:p>
        </w:tc>
        <w:tc>
          <w:tcPr>
            <w:tcW w:w="1701" w:type="dxa"/>
          </w:tcPr>
          <w:p w14:paraId="6288A09D" w14:textId="77777777" w:rsidR="005603EC" w:rsidRDefault="00000000">
            <w:pPr>
              <w:jc w:val="center"/>
            </w:pPr>
            <w:r>
              <w:rPr>
                <w:sz w:val="18"/>
              </w:rPr>
              <w:t>4</w:t>
            </w:r>
          </w:p>
        </w:tc>
        <w:tc>
          <w:tcPr>
            <w:tcW w:w="1474" w:type="dxa"/>
          </w:tcPr>
          <w:p w14:paraId="2E869AE0" w14:textId="77777777" w:rsidR="005603EC" w:rsidRDefault="00000000">
            <w:pPr>
              <w:jc w:val="center"/>
            </w:pPr>
            <w:r>
              <w:rPr>
                <w:sz w:val="18"/>
              </w:rPr>
              <w:t>91</w:t>
            </w:r>
          </w:p>
        </w:tc>
        <w:tc>
          <w:tcPr>
            <w:tcW w:w="1587" w:type="dxa"/>
          </w:tcPr>
          <w:p w14:paraId="7CF0562B" w14:textId="77777777" w:rsidR="005603EC" w:rsidRDefault="00000000">
            <w:pPr>
              <w:jc w:val="center"/>
            </w:pPr>
            <w:r>
              <w:rPr>
                <w:sz w:val="18"/>
              </w:rPr>
              <w:t>191</w:t>
            </w:r>
          </w:p>
        </w:tc>
        <w:tc>
          <w:tcPr>
            <w:tcW w:w="1474" w:type="dxa"/>
          </w:tcPr>
          <w:p w14:paraId="2B26A4CF" w14:textId="77777777" w:rsidR="005603EC" w:rsidRDefault="00000000">
            <w:pPr>
              <w:jc w:val="center"/>
            </w:pPr>
            <w:r>
              <w:rPr>
                <w:sz w:val="18"/>
              </w:rPr>
              <w:t>15,4</w:t>
            </w:r>
          </w:p>
        </w:tc>
        <w:tc>
          <w:tcPr>
            <w:tcW w:w="1474" w:type="dxa"/>
          </w:tcPr>
          <w:p w14:paraId="048D7657" w14:textId="77777777" w:rsidR="005603EC" w:rsidRDefault="00000000">
            <w:pPr>
              <w:jc w:val="center"/>
            </w:pPr>
            <w:r>
              <w:rPr>
                <w:sz w:val="18"/>
              </w:rPr>
              <w:t>32,3</w:t>
            </w:r>
          </w:p>
        </w:tc>
        <w:tc>
          <w:tcPr>
            <w:tcW w:w="1701" w:type="dxa"/>
          </w:tcPr>
          <w:p w14:paraId="4201929D" w14:textId="77777777" w:rsidR="005603EC" w:rsidRDefault="00000000">
            <w:pPr>
              <w:jc w:val="center"/>
            </w:pPr>
            <w:r>
              <w:rPr>
                <w:sz w:val="18"/>
              </w:rPr>
              <w:t>0,38</w:t>
            </w:r>
          </w:p>
        </w:tc>
        <w:tc>
          <w:tcPr>
            <w:tcW w:w="1701" w:type="dxa"/>
          </w:tcPr>
          <w:p w14:paraId="516274EA" w14:textId="77777777" w:rsidR="005603EC" w:rsidRDefault="00000000">
            <w:pPr>
              <w:jc w:val="center"/>
            </w:pPr>
            <w:r>
              <w:rPr>
                <w:sz w:val="18"/>
              </w:rPr>
              <w:t>52,3</w:t>
            </w:r>
          </w:p>
        </w:tc>
      </w:tr>
      <w:tr w:rsidR="005603EC" w14:paraId="17D6DD69" w14:textId="77777777">
        <w:trPr>
          <w:cantSplit/>
        </w:trPr>
        <w:tc>
          <w:tcPr>
            <w:tcW w:w="1701" w:type="dxa"/>
          </w:tcPr>
          <w:p w14:paraId="3AFD4419" w14:textId="77777777" w:rsidR="005603EC" w:rsidRDefault="00000000">
            <w:r>
              <w:rPr>
                <w:sz w:val="18"/>
              </w:rPr>
              <w:t>3,35</w:t>
            </w:r>
          </w:p>
        </w:tc>
        <w:tc>
          <w:tcPr>
            <w:tcW w:w="1474" w:type="dxa"/>
          </w:tcPr>
          <w:p w14:paraId="212A4D26" w14:textId="77777777" w:rsidR="005603EC" w:rsidRDefault="00000000">
            <w:pPr>
              <w:jc w:val="center"/>
            </w:pPr>
            <w:r>
              <w:rPr>
                <w:sz w:val="18"/>
              </w:rPr>
              <w:t>22</w:t>
            </w:r>
          </w:p>
        </w:tc>
        <w:tc>
          <w:tcPr>
            <w:tcW w:w="1701" w:type="dxa"/>
          </w:tcPr>
          <w:p w14:paraId="6EDE6B04" w14:textId="77777777" w:rsidR="005603EC" w:rsidRDefault="00000000">
            <w:pPr>
              <w:jc w:val="center"/>
            </w:pPr>
            <w:r>
              <w:rPr>
                <w:sz w:val="18"/>
              </w:rPr>
              <w:t>4</w:t>
            </w:r>
          </w:p>
        </w:tc>
        <w:tc>
          <w:tcPr>
            <w:tcW w:w="1474" w:type="dxa"/>
          </w:tcPr>
          <w:p w14:paraId="65BC6BD7" w14:textId="77777777" w:rsidR="005603EC" w:rsidRDefault="00000000">
            <w:pPr>
              <w:jc w:val="center"/>
            </w:pPr>
            <w:r>
              <w:rPr>
                <w:sz w:val="18"/>
              </w:rPr>
              <w:t>101</w:t>
            </w:r>
          </w:p>
        </w:tc>
        <w:tc>
          <w:tcPr>
            <w:tcW w:w="1587" w:type="dxa"/>
          </w:tcPr>
          <w:p w14:paraId="08820CD2" w14:textId="77777777" w:rsidR="005603EC" w:rsidRDefault="00000000">
            <w:pPr>
              <w:jc w:val="center"/>
            </w:pPr>
            <w:r>
              <w:rPr>
                <w:sz w:val="18"/>
              </w:rPr>
              <w:t>181</w:t>
            </w:r>
          </w:p>
        </w:tc>
        <w:tc>
          <w:tcPr>
            <w:tcW w:w="1474" w:type="dxa"/>
          </w:tcPr>
          <w:p w14:paraId="0032957B" w14:textId="77777777" w:rsidR="005603EC" w:rsidRDefault="00000000">
            <w:pPr>
              <w:jc w:val="center"/>
            </w:pPr>
            <w:r>
              <w:rPr>
                <w:sz w:val="18"/>
              </w:rPr>
              <w:t>15,4</w:t>
            </w:r>
          </w:p>
        </w:tc>
        <w:tc>
          <w:tcPr>
            <w:tcW w:w="1474" w:type="dxa"/>
          </w:tcPr>
          <w:p w14:paraId="2F9D4436" w14:textId="77777777" w:rsidR="005603EC" w:rsidRDefault="00000000">
            <w:pPr>
              <w:jc w:val="center"/>
            </w:pPr>
            <w:r>
              <w:rPr>
                <w:sz w:val="18"/>
              </w:rPr>
              <w:t>35,8</w:t>
            </w:r>
          </w:p>
        </w:tc>
        <w:tc>
          <w:tcPr>
            <w:tcW w:w="1701" w:type="dxa"/>
          </w:tcPr>
          <w:p w14:paraId="3F4E8BC2" w14:textId="77777777" w:rsidR="005603EC" w:rsidRDefault="00000000">
            <w:pPr>
              <w:jc w:val="center"/>
            </w:pPr>
            <w:r>
              <w:rPr>
                <w:sz w:val="18"/>
              </w:rPr>
              <w:t>0,42</w:t>
            </w:r>
          </w:p>
        </w:tc>
        <w:tc>
          <w:tcPr>
            <w:tcW w:w="1701" w:type="dxa"/>
          </w:tcPr>
          <w:p w14:paraId="435465EC" w14:textId="77777777" w:rsidR="005603EC" w:rsidRDefault="00000000">
            <w:pPr>
              <w:jc w:val="center"/>
            </w:pPr>
            <w:r>
              <w:rPr>
                <w:sz w:val="18"/>
              </w:rPr>
              <w:t>48,8</w:t>
            </w:r>
          </w:p>
        </w:tc>
      </w:tr>
      <w:tr w:rsidR="005603EC" w14:paraId="79062A5E" w14:textId="77777777">
        <w:trPr>
          <w:cantSplit/>
        </w:trPr>
        <w:tc>
          <w:tcPr>
            <w:tcW w:w="1701" w:type="dxa"/>
          </w:tcPr>
          <w:p w14:paraId="28F8D458" w14:textId="77777777" w:rsidR="005603EC" w:rsidRDefault="00000000">
            <w:r>
              <w:rPr>
                <w:sz w:val="18"/>
              </w:rPr>
              <w:t>3,40</w:t>
            </w:r>
          </w:p>
        </w:tc>
        <w:tc>
          <w:tcPr>
            <w:tcW w:w="1474" w:type="dxa"/>
          </w:tcPr>
          <w:p w14:paraId="6CF70D95" w14:textId="77777777" w:rsidR="005603EC" w:rsidRDefault="00000000">
            <w:pPr>
              <w:jc w:val="center"/>
            </w:pPr>
            <w:r>
              <w:rPr>
                <w:sz w:val="18"/>
              </w:rPr>
              <w:t>22</w:t>
            </w:r>
          </w:p>
        </w:tc>
        <w:tc>
          <w:tcPr>
            <w:tcW w:w="1701" w:type="dxa"/>
          </w:tcPr>
          <w:p w14:paraId="5CD0F042" w14:textId="77777777" w:rsidR="005603EC" w:rsidRDefault="00000000">
            <w:pPr>
              <w:jc w:val="center"/>
            </w:pPr>
            <w:r>
              <w:rPr>
                <w:sz w:val="18"/>
              </w:rPr>
              <w:t>4</w:t>
            </w:r>
          </w:p>
        </w:tc>
        <w:tc>
          <w:tcPr>
            <w:tcW w:w="1474" w:type="dxa"/>
          </w:tcPr>
          <w:p w14:paraId="569DF9CE" w14:textId="77777777" w:rsidR="005603EC" w:rsidRDefault="00000000">
            <w:pPr>
              <w:jc w:val="center"/>
            </w:pPr>
            <w:r>
              <w:rPr>
                <w:sz w:val="18"/>
              </w:rPr>
              <w:t>115</w:t>
            </w:r>
          </w:p>
        </w:tc>
        <w:tc>
          <w:tcPr>
            <w:tcW w:w="1587" w:type="dxa"/>
          </w:tcPr>
          <w:p w14:paraId="058527E9" w14:textId="77777777" w:rsidR="005603EC" w:rsidRDefault="00000000">
            <w:pPr>
              <w:jc w:val="center"/>
            </w:pPr>
            <w:r>
              <w:rPr>
                <w:sz w:val="18"/>
              </w:rPr>
              <w:t>167</w:t>
            </w:r>
          </w:p>
        </w:tc>
        <w:tc>
          <w:tcPr>
            <w:tcW w:w="1474" w:type="dxa"/>
          </w:tcPr>
          <w:p w14:paraId="6058C17A" w14:textId="77777777" w:rsidR="005603EC" w:rsidRDefault="00000000">
            <w:pPr>
              <w:jc w:val="center"/>
            </w:pPr>
            <w:r>
              <w:rPr>
                <w:sz w:val="18"/>
              </w:rPr>
              <w:t>15,4</w:t>
            </w:r>
          </w:p>
        </w:tc>
        <w:tc>
          <w:tcPr>
            <w:tcW w:w="1474" w:type="dxa"/>
          </w:tcPr>
          <w:p w14:paraId="48034920" w14:textId="77777777" w:rsidR="005603EC" w:rsidRDefault="00000000">
            <w:pPr>
              <w:jc w:val="center"/>
            </w:pPr>
            <w:r>
              <w:rPr>
                <w:sz w:val="18"/>
              </w:rPr>
              <w:t>40,8</w:t>
            </w:r>
          </w:p>
        </w:tc>
        <w:tc>
          <w:tcPr>
            <w:tcW w:w="1701" w:type="dxa"/>
          </w:tcPr>
          <w:p w14:paraId="4119285E" w14:textId="77777777" w:rsidR="005603EC" w:rsidRDefault="00000000">
            <w:pPr>
              <w:jc w:val="center"/>
            </w:pPr>
            <w:r>
              <w:rPr>
                <w:sz w:val="18"/>
              </w:rPr>
              <w:t>0,48</w:t>
            </w:r>
          </w:p>
        </w:tc>
        <w:tc>
          <w:tcPr>
            <w:tcW w:w="1701" w:type="dxa"/>
          </w:tcPr>
          <w:p w14:paraId="7D2E6C85" w14:textId="77777777" w:rsidR="005603EC" w:rsidRDefault="00000000">
            <w:pPr>
              <w:jc w:val="center"/>
            </w:pPr>
            <w:r>
              <w:rPr>
                <w:sz w:val="18"/>
              </w:rPr>
              <w:t>43,8</w:t>
            </w:r>
          </w:p>
        </w:tc>
      </w:tr>
      <w:tr w:rsidR="005603EC" w14:paraId="23D483F4" w14:textId="77777777">
        <w:trPr>
          <w:cantSplit/>
        </w:trPr>
        <w:tc>
          <w:tcPr>
            <w:tcW w:w="1701" w:type="dxa"/>
          </w:tcPr>
          <w:p w14:paraId="7C944252" w14:textId="77777777" w:rsidR="005603EC" w:rsidRDefault="00000000">
            <w:r>
              <w:rPr>
                <w:sz w:val="18"/>
              </w:rPr>
              <w:t>3,45</w:t>
            </w:r>
          </w:p>
        </w:tc>
        <w:tc>
          <w:tcPr>
            <w:tcW w:w="1474" w:type="dxa"/>
          </w:tcPr>
          <w:p w14:paraId="5EC12C76" w14:textId="77777777" w:rsidR="005603EC" w:rsidRDefault="00000000">
            <w:pPr>
              <w:jc w:val="center"/>
            </w:pPr>
            <w:r>
              <w:rPr>
                <w:sz w:val="18"/>
              </w:rPr>
              <w:t>22</w:t>
            </w:r>
          </w:p>
        </w:tc>
        <w:tc>
          <w:tcPr>
            <w:tcW w:w="1701" w:type="dxa"/>
          </w:tcPr>
          <w:p w14:paraId="33D3A1A1" w14:textId="77777777" w:rsidR="005603EC" w:rsidRDefault="00000000">
            <w:pPr>
              <w:jc w:val="center"/>
            </w:pPr>
            <w:r>
              <w:rPr>
                <w:sz w:val="18"/>
              </w:rPr>
              <w:t>4</w:t>
            </w:r>
          </w:p>
        </w:tc>
        <w:tc>
          <w:tcPr>
            <w:tcW w:w="1474" w:type="dxa"/>
          </w:tcPr>
          <w:p w14:paraId="58EC7381" w14:textId="77777777" w:rsidR="005603EC" w:rsidRDefault="00000000">
            <w:pPr>
              <w:jc w:val="center"/>
            </w:pPr>
            <w:r>
              <w:rPr>
                <w:sz w:val="18"/>
              </w:rPr>
              <w:t>122</w:t>
            </w:r>
          </w:p>
        </w:tc>
        <w:tc>
          <w:tcPr>
            <w:tcW w:w="1587" w:type="dxa"/>
          </w:tcPr>
          <w:p w14:paraId="021809CA" w14:textId="77777777" w:rsidR="005603EC" w:rsidRDefault="00000000">
            <w:pPr>
              <w:jc w:val="center"/>
            </w:pPr>
            <w:r>
              <w:rPr>
                <w:sz w:val="18"/>
              </w:rPr>
              <w:t>160</w:t>
            </w:r>
          </w:p>
        </w:tc>
        <w:tc>
          <w:tcPr>
            <w:tcW w:w="1474" w:type="dxa"/>
          </w:tcPr>
          <w:p w14:paraId="6F3C2967" w14:textId="77777777" w:rsidR="005603EC" w:rsidRDefault="00000000">
            <w:pPr>
              <w:jc w:val="center"/>
            </w:pPr>
            <w:r>
              <w:rPr>
                <w:sz w:val="18"/>
              </w:rPr>
              <w:t>15,4</w:t>
            </w:r>
          </w:p>
        </w:tc>
        <w:tc>
          <w:tcPr>
            <w:tcW w:w="1474" w:type="dxa"/>
          </w:tcPr>
          <w:p w14:paraId="720D35E6" w14:textId="77777777" w:rsidR="005603EC" w:rsidRDefault="00000000">
            <w:pPr>
              <w:jc w:val="center"/>
            </w:pPr>
            <w:r>
              <w:rPr>
                <w:sz w:val="18"/>
              </w:rPr>
              <w:t>43,3</w:t>
            </w:r>
          </w:p>
        </w:tc>
        <w:tc>
          <w:tcPr>
            <w:tcW w:w="1701" w:type="dxa"/>
          </w:tcPr>
          <w:p w14:paraId="7FD9B575" w14:textId="77777777" w:rsidR="005603EC" w:rsidRDefault="00000000">
            <w:pPr>
              <w:jc w:val="center"/>
            </w:pPr>
            <w:r>
              <w:rPr>
                <w:sz w:val="18"/>
              </w:rPr>
              <w:t>0,51</w:t>
            </w:r>
          </w:p>
        </w:tc>
        <w:tc>
          <w:tcPr>
            <w:tcW w:w="1701" w:type="dxa"/>
          </w:tcPr>
          <w:p w14:paraId="5E1341EA" w14:textId="77777777" w:rsidR="005603EC" w:rsidRDefault="00000000">
            <w:pPr>
              <w:jc w:val="center"/>
            </w:pPr>
            <w:r>
              <w:rPr>
                <w:sz w:val="18"/>
              </w:rPr>
              <w:t>41,4</w:t>
            </w:r>
          </w:p>
        </w:tc>
      </w:tr>
      <w:tr w:rsidR="005603EC" w14:paraId="1D2BE986" w14:textId="77777777">
        <w:trPr>
          <w:cantSplit/>
        </w:trPr>
        <w:tc>
          <w:tcPr>
            <w:tcW w:w="1701" w:type="dxa"/>
          </w:tcPr>
          <w:p w14:paraId="2AD6E83B" w14:textId="77777777" w:rsidR="005603EC" w:rsidRDefault="00000000">
            <w:r>
              <w:rPr>
                <w:sz w:val="18"/>
              </w:rPr>
              <w:t>3,50</w:t>
            </w:r>
          </w:p>
        </w:tc>
        <w:tc>
          <w:tcPr>
            <w:tcW w:w="1474" w:type="dxa"/>
          </w:tcPr>
          <w:p w14:paraId="1197E8F1" w14:textId="77777777" w:rsidR="005603EC" w:rsidRDefault="00000000">
            <w:pPr>
              <w:jc w:val="center"/>
            </w:pPr>
            <w:r>
              <w:rPr>
                <w:sz w:val="18"/>
              </w:rPr>
              <w:t>22</w:t>
            </w:r>
          </w:p>
        </w:tc>
        <w:tc>
          <w:tcPr>
            <w:tcW w:w="1701" w:type="dxa"/>
          </w:tcPr>
          <w:p w14:paraId="0BD0204C" w14:textId="77777777" w:rsidR="005603EC" w:rsidRDefault="00000000">
            <w:pPr>
              <w:jc w:val="center"/>
            </w:pPr>
            <w:r>
              <w:rPr>
                <w:sz w:val="18"/>
              </w:rPr>
              <w:t>4</w:t>
            </w:r>
          </w:p>
        </w:tc>
        <w:tc>
          <w:tcPr>
            <w:tcW w:w="1474" w:type="dxa"/>
          </w:tcPr>
          <w:p w14:paraId="4A73C6AB" w14:textId="77777777" w:rsidR="005603EC" w:rsidRDefault="00000000">
            <w:pPr>
              <w:jc w:val="center"/>
            </w:pPr>
            <w:r>
              <w:rPr>
                <w:sz w:val="18"/>
              </w:rPr>
              <w:t>133</w:t>
            </w:r>
          </w:p>
        </w:tc>
        <w:tc>
          <w:tcPr>
            <w:tcW w:w="1587" w:type="dxa"/>
          </w:tcPr>
          <w:p w14:paraId="56997DC3" w14:textId="77777777" w:rsidR="005603EC" w:rsidRDefault="00000000">
            <w:pPr>
              <w:jc w:val="center"/>
            </w:pPr>
            <w:r>
              <w:rPr>
                <w:sz w:val="18"/>
              </w:rPr>
              <w:t>149</w:t>
            </w:r>
          </w:p>
        </w:tc>
        <w:tc>
          <w:tcPr>
            <w:tcW w:w="1474" w:type="dxa"/>
          </w:tcPr>
          <w:p w14:paraId="597A9467" w14:textId="77777777" w:rsidR="005603EC" w:rsidRDefault="00000000">
            <w:pPr>
              <w:jc w:val="center"/>
            </w:pPr>
            <w:r>
              <w:rPr>
                <w:sz w:val="18"/>
              </w:rPr>
              <w:t>15,4</w:t>
            </w:r>
          </w:p>
        </w:tc>
        <w:tc>
          <w:tcPr>
            <w:tcW w:w="1474" w:type="dxa"/>
          </w:tcPr>
          <w:p w14:paraId="4E9C2934" w14:textId="77777777" w:rsidR="005603EC" w:rsidRDefault="00000000">
            <w:pPr>
              <w:jc w:val="center"/>
            </w:pPr>
            <w:r>
              <w:rPr>
                <w:sz w:val="18"/>
              </w:rPr>
              <w:t>47,2</w:t>
            </w:r>
          </w:p>
        </w:tc>
        <w:tc>
          <w:tcPr>
            <w:tcW w:w="1701" w:type="dxa"/>
          </w:tcPr>
          <w:p w14:paraId="57E59E69" w14:textId="77777777" w:rsidR="005603EC" w:rsidRDefault="00000000">
            <w:pPr>
              <w:jc w:val="center"/>
            </w:pPr>
            <w:r>
              <w:rPr>
                <w:sz w:val="18"/>
              </w:rPr>
              <w:t>0,56</w:t>
            </w:r>
          </w:p>
        </w:tc>
        <w:tc>
          <w:tcPr>
            <w:tcW w:w="1701" w:type="dxa"/>
          </w:tcPr>
          <w:p w14:paraId="1EFAF8EA" w14:textId="77777777" w:rsidR="005603EC" w:rsidRDefault="00000000">
            <w:pPr>
              <w:jc w:val="center"/>
            </w:pPr>
            <w:r>
              <w:rPr>
                <w:sz w:val="18"/>
              </w:rPr>
              <w:t>37,5</w:t>
            </w:r>
          </w:p>
        </w:tc>
      </w:tr>
      <w:tr w:rsidR="005603EC" w14:paraId="6700AFFA" w14:textId="77777777">
        <w:trPr>
          <w:cantSplit/>
        </w:trPr>
        <w:tc>
          <w:tcPr>
            <w:tcW w:w="1701" w:type="dxa"/>
          </w:tcPr>
          <w:p w14:paraId="38AA7C37" w14:textId="77777777" w:rsidR="005603EC" w:rsidRDefault="00000000">
            <w:r>
              <w:rPr>
                <w:sz w:val="18"/>
              </w:rPr>
              <w:t>3,55</w:t>
            </w:r>
          </w:p>
        </w:tc>
        <w:tc>
          <w:tcPr>
            <w:tcW w:w="1474" w:type="dxa"/>
          </w:tcPr>
          <w:p w14:paraId="7F6C2F34" w14:textId="77777777" w:rsidR="005603EC" w:rsidRDefault="00000000">
            <w:pPr>
              <w:jc w:val="center"/>
            </w:pPr>
            <w:r>
              <w:rPr>
                <w:sz w:val="18"/>
              </w:rPr>
              <w:t>23</w:t>
            </w:r>
          </w:p>
        </w:tc>
        <w:tc>
          <w:tcPr>
            <w:tcW w:w="1701" w:type="dxa"/>
          </w:tcPr>
          <w:p w14:paraId="745BED4D" w14:textId="77777777" w:rsidR="005603EC" w:rsidRDefault="00000000">
            <w:pPr>
              <w:jc w:val="center"/>
            </w:pPr>
            <w:r>
              <w:rPr>
                <w:sz w:val="18"/>
              </w:rPr>
              <w:t>3</w:t>
            </w:r>
          </w:p>
        </w:tc>
        <w:tc>
          <w:tcPr>
            <w:tcW w:w="1474" w:type="dxa"/>
          </w:tcPr>
          <w:p w14:paraId="05AB964B" w14:textId="77777777" w:rsidR="005603EC" w:rsidRDefault="00000000">
            <w:pPr>
              <w:jc w:val="center"/>
            </w:pPr>
            <w:r>
              <w:rPr>
                <w:sz w:val="18"/>
              </w:rPr>
              <w:t>147</w:t>
            </w:r>
          </w:p>
        </w:tc>
        <w:tc>
          <w:tcPr>
            <w:tcW w:w="1587" w:type="dxa"/>
          </w:tcPr>
          <w:p w14:paraId="22B15D57" w14:textId="77777777" w:rsidR="005603EC" w:rsidRDefault="00000000">
            <w:pPr>
              <w:jc w:val="center"/>
            </w:pPr>
            <w:r>
              <w:rPr>
                <w:sz w:val="18"/>
              </w:rPr>
              <w:t>135</w:t>
            </w:r>
          </w:p>
        </w:tc>
        <w:tc>
          <w:tcPr>
            <w:tcW w:w="1474" w:type="dxa"/>
          </w:tcPr>
          <w:p w14:paraId="09569EE3" w14:textId="77777777" w:rsidR="005603EC" w:rsidRDefault="00000000">
            <w:pPr>
              <w:jc w:val="center"/>
            </w:pPr>
            <w:r>
              <w:rPr>
                <w:sz w:val="18"/>
              </w:rPr>
              <w:t>11,5</w:t>
            </w:r>
          </w:p>
        </w:tc>
        <w:tc>
          <w:tcPr>
            <w:tcW w:w="1474" w:type="dxa"/>
          </w:tcPr>
          <w:p w14:paraId="5B1A1A7E" w14:textId="77777777" w:rsidR="005603EC" w:rsidRDefault="00000000">
            <w:pPr>
              <w:jc w:val="center"/>
            </w:pPr>
            <w:r>
              <w:rPr>
                <w:sz w:val="18"/>
              </w:rPr>
              <w:t>52,1</w:t>
            </w:r>
          </w:p>
        </w:tc>
        <w:tc>
          <w:tcPr>
            <w:tcW w:w="1701" w:type="dxa"/>
          </w:tcPr>
          <w:p w14:paraId="13773E2D" w14:textId="77777777" w:rsidR="005603EC" w:rsidRDefault="00000000">
            <w:pPr>
              <w:jc w:val="center"/>
            </w:pPr>
            <w:r>
              <w:rPr>
                <w:sz w:val="18"/>
              </w:rPr>
              <w:t>0,59</w:t>
            </w:r>
          </w:p>
        </w:tc>
        <w:tc>
          <w:tcPr>
            <w:tcW w:w="1701" w:type="dxa"/>
          </w:tcPr>
          <w:p w14:paraId="6098F520" w14:textId="77777777" w:rsidR="005603EC" w:rsidRDefault="00000000">
            <w:pPr>
              <w:jc w:val="center"/>
            </w:pPr>
            <w:r>
              <w:rPr>
                <w:sz w:val="18"/>
              </w:rPr>
              <w:t>36,3</w:t>
            </w:r>
          </w:p>
        </w:tc>
      </w:tr>
      <w:tr w:rsidR="005603EC" w14:paraId="1FAE6D86" w14:textId="77777777">
        <w:trPr>
          <w:cantSplit/>
        </w:trPr>
        <w:tc>
          <w:tcPr>
            <w:tcW w:w="1701" w:type="dxa"/>
          </w:tcPr>
          <w:p w14:paraId="206C047B" w14:textId="77777777" w:rsidR="005603EC" w:rsidRDefault="00000000">
            <w:r>
              <w:rPr>
                <w:sz w:val="18"/>
              </w:rPr>
              <w:t>3,60</w:t>
            </w:r>
          </w:p>
        </w:tc>
        <w:tc>
          <w:tcPr>
            <w:tcW w:w="1474" w:type="dxa"/>
          </w:tcPr>
          <w:p w14:paraId="6AF4A36B" w14:textId="77777777" w:rsidR="005603EC" w:rsidRDefault="00000000">
            <w:pPr>
              <w:jc w:val="center"/>
            </w:pPr>
            <w:r>
              <w:rPr>
                <w:sz w:val="18"/>
              </w:rPr>
              <w:t>23</w:t>
            </w:r>
          </w:p>
        </w:tc>
        <w:tc>
          <w:tcPr>
            <w:tcW w:w="1701" w:type="dxa"/>
          </w:tcPr>
          <w:p w14:paraId="462E3DAD" w14:textId="77777777" w:rsidR="005603EC" w:rsidRDefault="00000000">
            <w:pPr>
              <w:jc w:val="center"/>
            </w:pPr>
            <w:r>
              <w:rPr>
                <w:sz w:val="18"/>
              </w:rPr>
              <w:t>3</w:t>
            </w:r>
          </w:p>
        </w:tc>
        <w:tc>
          <w:tcPr>
            <w:tcW w:w="1474" w:type="dxa"/>
          </w:tcPr>
          <w:p w14:paraId="7700EEC9" w14:textId="77777777" w:rsidR="005603EC" w:rsidRDefault="00000000">
            <w:pPr>
              <w:jc w:val="center"/>
            </w:pPr>
            <w:r>
              <w:rPr>
                <w:sz w:val="18"/>
              </w:rPr>
              <w:t>156</w:t>
            </w:r>
          </w:p>
        </w:tc>
        <w:tc>
          <w:tcPr>
            <w:tcW w:w="1587" w:type="dxa"/>
          </w:tcPr>
          <w:p w14:paraId="79D58628" w14:textId="77777777" w:rsidR="005603EC" w:rsidRDefault="00000000">
            <w:pPr>
              <w:jc w:val="center"/>
            </w:pPr>
            <w:r>
              <w:rPr>
                <w:sz w:val="18"/>
              </w:rPr>
              <w:t>126</w:t>
            </w:r>
          </w:p>
        </w:tc>
        <w:tc>
          <w:tcPr>
            <w:tcW w:w="1474" w:type="dxa"/>
          </w:tcPr>
          <w:p w14:paraId="0F88B787" w14:textId="77777777" w:rsidR="005603EC" w:rsidRDefault="00000000">
            <w:pPr>
              <w:jc w:val="center"/>
            </w:pPr>
            <w:r>
              <w:rPr>
                <w:sz w:val="18"/>
              </w:rPr>
              <w:t>11,5</w:t>
            </w:r>
          </w:p>
        </w:tc>
        <w:tc>
          <w:tcPr>
            <w:tcW w:w="1474" w:type="dxa"/>
          </w:tcPr>
          <w:p w14:paraId="0AF5676D" w14:textId="77777777" w:rsidR="005603EC" w:rsidRDefault="00000000">
            <w:pPr>
              <w:jc w:val="center"/>
            </w:pPr>
            <w:r>
              <w:rPr>
                <w:sz w:val="18"/>
              </w:rPr>
              <w:t>55,3</w:t>
            </w:r>
          </w:p>
        </w:tc>
        <w:tc>
          <w:tcPr>
            <w:tcW w:w="1701" w:type="dxa"/>
          </w:tcPr>
          <w:p w14:paraId="038D689D" w14:textId="77777777" w:rsidR="005603EC" w:rsidRDefault="00000000">
            <w:pPr>
              <w:jc w:val="center"/>
            </w:pPr>
            <w:r>
              <w:rPr>
                <w:sz w:val="18"/>
              </w:rPr>
              <w:t>0,63</w:t>
            </w:r>
          </w:p>
        </w:tc>
        <w:tc>
          <w:tcPr>
            <w:tcW w:w="1701" w:type="dxa"/>
          </w:tcPr>
          <w:p w14:paraId="62F3025C" w14:textId="77777777" w:rsidR="005603EC" w:rsidRDefault="00000000">
            <w:pPr>
              <w:jc w:val="center"/>
            </w:pPr>
            <w:r>
              <w:rPr>
                <w:sz w:val="18"/>
              </w:rPr>
              <w:t>33,1</w:t>
            </w:r>
          </w:p>
        </w:tc>
      </w:tr>
      <w:tr w:rsidR="005603EC" w14:paraId="3F4548FA" w14:textId="77777777">
        <w:trPr>
          <w:cantSplit/>
        </w:trPr>
        <w:tc>
          <w:tcPr>
            <w:tcW w:w="1701" w:type="dxa"/>
          </w:tcPr>
          <w:p w14:paraId="01AC68F4" w14:textId="77777777" w:rsidR="005603EC" w:rsidRDefault="00000000">
            <w:r>
              <w:rPr>
                <w:sz w:val="18"/>
              </w:rPr>
              <w:t>3,65</w:t>
            </w:r>
          </w:p>
        </w:tc>
        <w:tc>
          <w:tcPr>
            <w:tcW w:w="1474" w:type="dxa"/>
          </w:tcPr>
          <w:p w14:paraId="4E42FFC1" w14:textId="77777777" w:rsidR="005603EC" w:rsidRDefault="00000000">
            <w:pPr>
              <w:jc w:val="center"/>
            </w:pPr>
            <w:r>
              <w:rPr>
                <w:sz w:val="18"/>
              </w:rPr>
              <w:t>23</w:t>
            </w:r>
          </w:p>
        </w:tc>
        <w:tc>
          <w:tcPr>
            <w:tcW w:w="1701" w:type="dxa"/>
          </w:tcPr>
          <w:p w14:paraId="7B5A61E8" w14:textId="77777777" w:rsidR="005603EC" w:rsidRDefault="00000000">
            <w:pPr>
              <w:jc w:val="center"/>
            </w:pPr>
            <w:r>
              <w:rPr>
                <w:sz w:val="18"/>
              </w:rPr>
              <w:t>3</w:t>
            </w:r>
          </w:p>
        </w:tc>
        <w:tc>
          <w:tcPr>
            <w:tcW w:w="1474" w:type="dxa"/>
          </w:tcPr>
          <w:p w14:paraId="556B0D79" w14:textId="77777777" w:rsidR="005603EC" w:rsidRDefault="00000000">
            <w:pPr>
              <w:jc w:val="center"/>
            </w:pPr>
            <w:r>
              <w:rPr>
                <w:sz w:val="18"/>
              </w:rPr>
              <w:t>168</w:t>
            </w:r>
          </w:p>
        </w:tc>
        <w:tc>
          <w:tcPr>
            <w:tcW w:w="1587" w:type="dxa"/>
          </w:tcPr>
          <w:p w14:paraId="06F0AF1B" w14:textId="77777777" w:rsidR="005603EC" w:rsidRDefault="00000000">
            <w:pPr>
              <w:jc w:val="center"/>
            </w:pPr>
            <w:r>
              <w:rPr>
                <w:sz w:val="18"/>
              </w:rPr>
              <w:t>114</w:t>
            </w:r>
          </w:p>
        </w:tc>
        <w:tc>
          <w:tcPr>
            <w:tcW w:w="1474" w:type="dxa"/>
          </w:tcPr>
          <w:p w14:paraId="5A7A519C" w14:textId="77777777" w:rsidR="005603EC" w:rsidRDefault="00000000">
            <w:pPr>
              <w:jc w:val="center"/>
            </w:pPr>
            <w:r>
              <w:rPr>
                <w:sz w:val="18"/>
              </w:rPr>
              <w:t>11,5</w:t>
            </w:r>
          </w:p>
        </w:tc>
        <w:tc>
          <w:tcPr>
            <w:tcW w:w="1474" w:type="dxa"/>
          </w:tcPr>
          <w:p w14:paraId="2199AD5C" w14:textId="77777777" w:rsidR="005603EC" w:rsidRDefault="00000000">
            <w:pPr>
              <w:jc w:val="center"/>
            </w:pPr>
            <w:r>
              <w:rPr>
                <w:sz w:val="18"/>
              </w:rPr>
              <w:t>59,6</w:t>
            </w:r>
          </w:p>
        </w:tc>
        <w:tc>
          <w:tcPr>
            <w:tcW w:w="1701" w:type="dxa"/>
          </w:tcPr>
          <w:p w14:paraId="1F9C542D" w14:textId="77777777" w:rsidR="005603EC" w:rsidRDefault="00000000">
            <w:pPr>
              <w:jc w:val="center"/>
            </w:pPr>
            <w:r>
              <w:rPr>
                <w:sz w:val="18"/>
              </w:rPr>
              <w:t>0,67</w:t>
            </w:r>
          </w:p>
        </w:tc>
        <w:tc>
          <w:tcPr>
            <w:tcW w:w="1701" w:type="dxa"/>
          </w:tcPr>
          <w:p w14:paraId="4B560D33" w14:textId="77777777" w:rsidR="005603EC" w:rsidRDefault="00000000">
            <w:pPr>
              <w:jc w:val="center"/>
            </w:pPr>
            <w:r>
              <w:rPr>
                <w:sz w:val="18"/>
              </w:rPr>
              <w:t>28,9</w:t>
            </w:r>
          </w:p>
        </w:tc>
      </w:tr>
      <w:tr w:rsidR="005603EC" w14:paraId="0C9CAEFE" w14:textId="77777777">
        <w:trPr>
          <w:cantSplit/>
        </w:trPr>
        <w:tc>
          <w:tcPr>
            <w:tcW w:w="1701" w:type="dxa"/>
          </w:tcPr>
          <w:p w14:paraId="600D646D" w14:textId="77777777" w:rsidR="005603EC" w:rsidRDefault="00000000">
            <w:r>
              <w:rPr>
                <w:sz w:val="18"/>
              </w:rPr>
              <w:t>3,70</w:t>
            </w:r>
          </w:p>
        </w:tc>
        <w:tc>
          <w:tcPr>
            <w:tcW w:w="1474" w:type="dxa"/>
          </w:tcPr>
          <w:p w14:paraId="7CD29FFB" w14:textId="77777777" w:rsidR="005603EC" w:rsidRDefault="00000000">
            <w:pPr>
              <w:jc w:val="center"/>
            </w:pPr>
            <w:r>
              <w:rPr>
                <w:sz w:val="18"/>
              </w:rPr>
              <w:t>23</w:t>
            </w:r>
          </w:p>
        </w:tc>
        <w:tc>
          <w:tcPr>
            <w:tcW w:w="1701" w:type="dxa"/>
          </w:tcPr>
          <w:p w14:paraId="37506016" w14:textId="77777777" w:rsidR="005603EC" w:rsidRDefault="00000000">
            <w:pPr>
              <w:jc w:val="center"/>
            </w:pPr>
            <w:r>
              <w:rPr>
                <w:sz w:val="18"/>
              </w:rPr>
              <w:t>3</w:t>
            </w:r>
          </w:p>
        </w:tc>
        <w:tc>
          <w:tcPr>
            <w:tcW w:w="1474" w:type="dxa"/>
          </w:tcPr>
          <w:p w14:paraId="2183083B" w14:textId="77777777" w:rsidR="005603EC" w:rsidRDefault="00000000">
            <w:pPr>
              <w:jc w:val="center"/>
            </w:pPr>
            <w:r>
              <w:rPr>
                <w:sz w:val="18"/>
              </w:rPr>
              <w:t>178</w:t>
            </w:r>
          </w:p>
        </w:tc>
        <w:tc>
          <w:tcPr>
            <w:tcW w:w="1587" w:type="dxa"/>
          </w:tcPr>
          <w:p w14:paraId="3ADF89EA" w14:textId="77777777" w:rsidR="005603EC" w:rsidRDefault="00000000">
            <w:pPr>
              <w:jc w:val="center"/>
            </w:pPr>
            <w:r>
              <w:rPr>
                <w:sz w:val="18"/>
              </w:rPr>
              <w:t>104</w:t>
            </w:r>
          </w:p>
        </w:tc>
        <w:tc>
          <w:tcPr>
            <w:tcW w:w="1474" w:type="dxa"/>
          </w:tcPr>
          <w:p w14:paraId="2CBA9E9D" w14:textId="77777777" w:rsidR="005603EC" w:rsidRDefault="00000000">
            <w:pPr>
              <w:jc w:val="center"/>
            </w:pPr>
            <w:r>
              <w:rPr>
                <w:sz w:val="18"/>
              </w:rPr>
              <w:t>11,5</w:t>
            </w:r>
          </w:p>
        </w:tc>
        <w:tc>
          <w:tcPr>
            <w:tcW w:w="1474" w:type="dxa"/>
          </w:tcPr>
          <w:p w14:paraId="0E63C741" w14:textId="77777777" w:rsidR="005603EC" w:rsidRDefault="00000000">
            <w:pPr>
              <w:jc w:val="center"/>
            </w:pPr>
            <w:r>
              <w:rPr>
                <w:sz w:val="18"/>
              </w:rPr>
              <w:t>63,1</w:t>
            </w:r>
          </w:p>
        </w:tc>
        <w:tc>
          <w:tcPr>
            <w:tcW w:w="1701" w:type="dxa"/>
          </w:tcPr>
          <w:p w14:paraId="24DFB067" w14:textId="77777777" w:rsidR="005603EC" w:rsidRDefault="00000000">
            <w:pPr>
              <w:jc w:val="center"/>
            </w:pPr>
            <w:r>
              <w:rPr>
                <w:sz w:val="18"/>
              </w:rPr>
              <w:t>0,71</w:t>
            </w:r>
          </w:p>
        </w:tc>
        <w:tc>
          <w:tcPr>
            <w:tcW w:w="1701" w:type="dxa"/>
          </w:tcPr>
          <w:p w14:paraId="347F2434" w14:textId="77777777" w:rsidR="005603EC" w:rsidRDefault="00000000">
            <w:pPr>
              <w:jc w:val="center"/>
            </w:pPr>
            <w:r>
              <w:rPr>
                <w:sz w:val="18"/>
              </w:rPr>
              <w:t>25,3</w:t>
            </w:r>
          </w:p>
        </w:tc>
      </w:tr>
      <w:tr w:rsidR="005603EC" w14:paraId="0660AAB0" w14:textId="77777777">
        <w:trPr>
          <w:cantSplit/>
        </w:trPr>
        <w:tc>
          <w:tcPr>
            <w:tcW w:w="1701" w:type="dxa"/>
          </w:tcPr>
          <w:p w14:paraId="71F2006A" w14:textId="77777777" w:rsidR="005603EC" w:rsidRDefault="00000000">
            <w:r>
              <w:rPr>
                <w:sz w:val="18"/>
              </w:rPr>
              <w:t>3,75</w:t>
            </w:r>
          </w:p>
        </w:tc>
        <w:tc>
          <w:tcPr>
            <w:tcW w:w="1474" w:type="dxa"/>
          </w:tcPr>
          <w:p w14:paraId="6C06E0E9" w14:textId="77777777" w:rsidR="005603EC" w:rsidRDefault="00000000">
            <w:pPr>
              <w:jc w:val="center"/>
            </w:pPr>
            <w:r>
              <w:rPr>
                <w:sz w:val="18"/>
              </w:rPr>
              <w:t>24</w:t>
            </w:r>
          </w:p>
        </w:tc>
        <w:tc>
          <w:tcPr>
            <w:tcW w:w="1701" w:type="dxa"/>
          </w:tcPr>
          <w:p w14:paraId="5EEF34F7" w14:textId="77777777" w:rsidR="005603EC" w:rsidRDefault="00000000">
            <w:pPr>
              <w:jc w:val="center"/>
            </w:pPr>
            <w:r>
              <w:rPr>
                <w:sz w:val="18"/>
              </w:rPr>
              <w:t>2</w:t>
            </w:r>
          </w:p>
        </w:tc>
        <w:tc>
          <w:tcPr>
            <w:tcW w:w="1474" w:type="dxa"/>
          </w:tcPr>
          <w:p w14:paraId="19CFDE58" w14:textId="77777777" w:rsidR="005603EC" w:rsidRDefault="00000000">
            <w:pPr>
              <w:jc w:val="center"/>
            </w:pPr>
            <w:r>
              <w:rPr>
                <w:sz w:val="18"/>
              </w:rPr>
              <w:t>188</w:t>
            </w:r>
          </w:p>
        </w:tc>
        <w:tc>
          <w:tcPr>
            <w:tcW w:w="1587" w:type="dxa"/>
          </w:tcPr>
          <w:p w14:paraId="56919E0C" w14:textId="77777777" w:rsidR="005603EC" w:rsidRDefault="00000000">
            <w:pPr>
              <w:jc w:val="center"/>
            </w:pPr>
            <w:r>
              <w:rPr>
                <w:sz w:val="18"/>
              </w:rPr>
              <w:t>94</w:t>
            </w:r>
          </w:p>
        </w:tc>
        <w:tc>
          <w:tcPr>
            <w:tcW w:w="1474" w:type="dxa"/>
          </w:tcPr>
          <w:p w14:paraId="2B692886" w14:textId="77777777" w:rsidR="005603EC" w:rsidRDefault="00000000">
            <w:pPr>
              <w:jc w:val="center"/>
            </w:pPr>
            <w:r>
              <w:rPr>
                <w:sz w:val="18"/>
              </w:rPr>
              <w:t>7,7</w:t>
            </w:r>
          </w:p>
        </w:tc>
        <w:tc>
          <w:tcPr>
            <w:tcW w:w="1474" w:type="dxa"/>
          </w:tcPr>
          <w:p w14:paraId="7C446150" w14:textId="77777777" w:rsidR="005603EC" w:rsidRDefault="00000000">
            <w:pPr>
              <w:jc w:val="center"/>
            </w:pPr>
            <w:r>
              <w:rPr>
                <w:sz w:val="18"/>
              </w:rPr>
              <w:t>66,7</w:t>
            </w:r>
          </w:p>
        </w:tc>
        <w:tc>
          <w:tcPr>
            <w:tcW w:w="1701" w:type="dxa"/>
          </w:tcPr>
          <w:p w14:paraId="66562296" w14:textId="77777777" w:rsidR="005603EC" w:rsidRDefault="00000000">
            <w:pPr>
              <w:jc w:val="center"/>
            </w:pPr>
            <w:r>
              <w:rPr>
                <w:sz w:val="18"/>
              </w:rPr>
              <w:t>0,72</w:t>
            </w:r>
          </w:p>
        </w:tc>
        <w:tc>
          <w:tcPr>
            <w:tcW w:w="1701" w:type="dxa"/>
          </w:tcPr>
          <w:p w14:paraId="1179BD52" w14:textId="77777777" w:rsidR="005603EC" w:rsidRDefault="00000000">
            <w:pPr>
              <w:jc w:val="center"/>
            </w:pPr>
            <w:r>
              <w:rPr>
                <w:sz w:val="18"/>
              </w:rPr>
              <w:t>25,6</w:t>
            </w:r>
          </w:p>
        </w:tc>
      </w:tr>
      <w:tr w:rsidR="005603EC" w14:paraId="58CA8F26" w14:textId="77777777">
        <w:trPr>
          <w:cantSplit/>
        </w:trPr>
        <w:tc>
          <w:tcPr>
            <w:tcW w:w="1701" w:type="dxa"/>
          </w:tcPr>
          <w:p w14:paraId="4580E8BF" w14:textId="77777777" w:rsidR="005603EC" w:rsidRDefault="00000000">
            <w:r>
              <w:rPr>
                <w:sz w:val="18"/>
              </w:rPr>
              <w:t>3,80</w:t>
            </w:r>
          </w:p>
        </w:tc>
        <w:tc>
          <w:tcPr>
            <w:tcW w:w="1474" w:type="dxa"/>
          </w:tcPr>
          <w:p w14:paraId="7D6DB3CF" w14:textId="77777777" w:rsidR="005603EC" w:rsidRDefault="00000000">
            <w:pPr>
              <w:jc w:val="center"/>
            </w:pPr>
            <w:r>
              <w:rPr>
                <w:sz w:val="18"/>
              </w:rPr>
              <w:t>25</w:t>
            </w:r>
          </w:p>
        </w:tc>
        <w:tc>
          <w:tcPr>
            <w:tcW w:w="1701" w:type="dxa"/>
          </w:tcPr>
          <w:p w14:paraId="749816E3" w14:textId="77777777" w:rsidR="005603EC" w:rsidRDefault="00000000">
            <w:pPr>
              <w:jc w:val="center"/>
            </w:pPr>
            <w:r>
              <w:rPr>
                <w:sz w:val="18"/>
              </w:rPr>
              <w:t>1</w:t>
            </w:r>
          </w:p>
        </w:tc>
        <w:tc>
          <w:tcPr>
            <w:tcW w:w="1474" w:type="dxa"/>
          </w:tcPr>
          <w:p w14:paraId="09B30B10" w14:textId="77777777" w:rsidR="005603EC" w:rsidRDefault="00000000">
            <w:pPr>
              <w:jc w:val="center"/>
            </w:pPr>
            <w:r>
              <w:rPr>
                <w:sz w:val="18"/>
              </w:rPr>
              <w:t>197</w:t>
            </w:r>
          </w:p>
        </w:tc>
        <w:tc>
          <w:tcPr>
            <w:tcW w:w="1587" w:type="dxa"/>
          </w:tcPr>
          <w:p w14:paraId="34BC1D62" w14:textId="77777777" w:rsidR="005603EC" w:rsidRDefault="00000000">
            <w:pPr>
              <w:jc w:val="center"/>
            </w:pPr>
            <w:r>
              <w:rPr>
                <w:sz w:val="18"/>
              </w:rPr>
              <w:t>85</w:t>
            </w:r>
          </w:p>
        </w:tc>
        <w:tc>
          <w:tcPr>
            <w:tcW w:w="1474" w:type="dxa"/>
          </w:tcPr>
          <w:p w14:paraId="2FC017C3" w14:textId="77777777" w:rsidR="005603EC" w:rsidRDefault="00000000">
            <w:pPr>
              <w:jc w:val="center"/>
            </w:pPr>
            <w:r>
              <w:rPr>
                <w:sz w:val="18"/>
              </w:rPr>
              <w:t>3,8</w:t>
            </w:r>
          </w:p>
        </w:tc>
        <w:tc>
          <w:tcPr>
            <w:tcW w:w="1474" w:type="dxa"/>
          </w:tcPr>
          <w:p w14:paraId="775C618A" w14:textId="77777777" w:rsidR="005603EC" w:rsidRDefault="00000000">
            <w:pPr>
              <w:jc w:val="center"/>
            </w:pPr>
            <w:r>
              <w:rPr>
                <w:sz w:val="18"/>
              </w:rPr>
              <w:t>69,9</w:t>
            </w:r>
          </w:p>
        </w:tc>
        <w:tc>
          <w:tcPr>
            <w:tcW w:w="1701" w:type="dxa"/>
          </w:tcPr>
          <w:p w14:paraId="2E16D2D6" w14:textId="77777777" w:rsidR="005603EC" w:rsidRDefault="00000000">
            <w:pPr>
              <w:jc w:val="center"/>
            </w:pPr>
            <w:r>
              <w:rPr>
                <w:sz w:val="18"/>
              </w:rPr>
              <w:t>0,73</w:t>
            </w:r>
          </w:p>
        </w:tc>
        <w:tc>
          <w:tcPr>
            <w:tcW w:w="1701" w:type="dxa"/>
          </w:tcPr>
          <w:p w14:paraId="3CA31E34" w14:textId="77777777" w:rsidR="005603EC" w:rsidRDefault="00000000">
            <w:pPr>
              <w:jc w:val="center"/>
            </w:pPr>
            <w:r>
              <w:rPr>
                <w:sz w:val="18"/>
              </w:rPr>
              <w:t>26,3</w:t>
            </w:r>
          </w:p>
        </w:tc>
      </w:tr>
    </w:tbl>
    <w:p w14:paraId="6DE291F9" w14:textId="77777777" w:rsidR="005603EC" w:rsidRDefault="00000000">
      <w:pPr>
        <w:spacing w:after="160" w:line="240" w:lineRule="auto"/>
        <w:jc w:val="both"/>
      </w:pPr>
      <w:r>
        <w:rPr>
          <w:i/>
          <w:sz w:val="20"/>
        </w:rPr>
        <w:t>Manba: Tadqiqot natijasida muallif tomonidan 25 ta bank paneli (308 ta kuzatuv, 26 tasi muammo hodisasidan oldingi davr) asosida hisoblandi.</w:t>
      </w:r>
    </w:p>
    <w:p w14:paraId="2806F040" w14:textId="77777777" w:rsidR="005603EC" w:rsidRDefault="005603EC">
      <w:pPr>
        <w:pageBreakBefore/>
        <w:spacing w:after="0"/>
      </w:pPr>
    </w:p>
    <w:p w14:paraId="2D3B8538" w14:textId="77777777" w:rsidR="005603EC" w:rsidRDefault="00000000">
      <w:pPr>
        <w:spacing w:after="80" w:line="240" w:lineRule="auto"/>
        <w:jc w:val="right"/>
      </w:pPr>
      <w:r>
        <w:rPr>
          <w:b/>
          <w:i/>
          <w:sz w:val="24"/>
        </w:rPr>
        <w:t>7-ilova</w:t>
      </w:r>
    </w:p>
    <w:p w14:paraId="5F727123" w14:textId="77777777" w:rsidR="005603EC" w:rsidRDefault="00000000">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14:paraId="6CB9840D" w14:textId="77777777">
        <w:trPr>
          <w:cantSplit/>
          <w:tblHeader/>
        </w:trPr>
        <w:tc>
          <w:tcPr>
            <w:tcW w:w="3175" w:type="dxa"/>
            <w:shd w:val="clear" w:color="auto" w:fill="DEEBF7"/>
          </w:tcPr>
          <w:p w14:paraId="446B239B" w14:textId="77777777" w:rsidR="005603EC" w:rsidRDefault="00000000">
            <w:pPr>
              <w:jc w:val="center"/>
            </w:pPr>
            <w:r>
              <w:rPr>
                <w:b/>
                <w:sz w:val="18"/>
              </w:rPr>
              <w:t>Bank</w:t>
            </w:r>
          </w:p>
        </w:tc>
        <w:tc>
          <w:tcPr>
            <w:tcW w:w="1871" w:type="dxa"/>
            <w:shd w:val="clear" w:color="auto" w:fill="DEEBF7"/>
          </w:tcPr>
          <w:p w14:paraId="5D41CD9E" w14:textId="77777777" w:rsidR="005603EC" w:rsidRDefault="00000000">
            <w:pPr>
              <w:jc w:val="center"/>
            </w:pPr>
            <w:r>
              <w:rPr>
                <w:b/>
                <w:sz w:val="18"/>
              </w:rPr>
              <w:t>2025 (haqiqiy)</w:t>
            </w:r>
          </w:p>
        </w:tc>
        <w:tc>
          <w:tcPr>
            <w:tcW w:w="1871" w:type="dxa"/>
            <w:shd w:val="clear" w:color="auto" w:fill="DEEBF7"/>
          </w:tcPr>
          <w:p w14:paraId="407A1E36" w14:textId="77777777" w:rsidR="005603EC" w:rsidRDefault="00000000">
            <w:pPr>
              <w:jc w:val="center"/>
            </w:pPr>
            <w:r>
              <w:rPr>
                <w:b/>
                <w:sz w:val="18"/>
              </w:rPr>
              <w:t>Asosiy 2027</w:t>
            </w:r>
          </w:p>
        </w:tc>
        <w:tc>
          <w:tcPr>
            <w:tcW w:w="1871" w:type="dxa"/>
            <w:shd w:val="clear" w:color="auto" w:fill="DEEBF7"/>
          </w:tcPr>
          <w:p w14:paraId="27E5C21A" w14:textId="77777777" w:rsidR="005603EC" w:rsidRDefault="00000000">
            <w:pPr>
              <w:jc w:val="center"/>
            </w:pPr>
            <w:r>
              <w:rPr>
                <w:b/>
                <w:sz w:val="18"/>
              </w:rPr>
              <w:t>Ijobiy 2027</w:t>
            </w:r>
          </w:p>
        </w:tc>
        <w:tc>
          <w:tcPr>
            <w:tcW w:w="1871" w:type="dxa"/>
            <w:shd w:val="clear" w:color="auto" w:fill="DEEBF7"/>
          </w:tcPr>
          <w:p w14:paraId="34543A09" w14:textId="77777777" w:rsidR="005603EC" w:rsidRDefault="00000000">
            <w:pPr>
              <w:jc w:val="center"/>
            </w:pPr>
            <w:r>
              <w:rPr>
                <w:b/>
                <w:sz w:val="18"/>
              </w:rPr>
              <w:t>Salbiy 2027</w:t>
            </w:r>
          </w:p>
        </w:tc>
        <w:tc>
          <w:tcPr>
            <w:tcW w:w="1984" w:type="dxa"/>
            <w:shd w:val="clear" w:color="auto" w:fill="DEEBF7"/>
          </w:tcPr>
          <w:p w14:paraId="1E4335E7" w14:textId="77777777" w:rsidR="005603EC" w:rsidRDefault="00000000">
            <w:pPr>
              <w:jc w:val="center"/>
            </w:pPr>
            <w:r>
              <w:rPr>
                <w:b/>
                <w:sz w:val="18"/>
              </w:rPr>
              <w:t>Keskin salbiy 2027</w:t>
            </w:r>
          </w:p>
        </w:tc>
        <w:tc>
          <w:tcPr>
            <w:tcW w:w="2438" w:type="dxa"/>
            <w:shd w:val="clear" w:color="auto" w:fill="DEEBF7"/>
          </w:tcPr>
          <w:p w14:paraId="13778F1A" w14:textId="77777777" w:rsidR="005603EC" w:rsidRDefault="00000000">
            <w:pPr>
              <w:jc w:val="center"/>
            </w:pPr>
            <w:r>
              <w:rPr>
                <w:b/>
                <w:sz w:val="18"/>
              </w:rPr>
              <w:t>Muammoli kreditlar ulushi: 2025 → keskin salbiy 2027, %</w:t>
            </w:r>
          </w:p>
        </w:tc>
      </w:tr>
      <w:tr w:rsidR="005603EC" w14:paraId="161DB36F" w14:textId="77777777">
        <w:trPr>
          <w:cantSplit/>
        </w:trPr>
        <w:tc>
          <w:tcPr>
            <w:tcW w:w="3175" w:type="dxa"/>
          </w:tcPr>
          <w:p w14:paraId="240BDBFD" w14:textId="77777777" w:rsidR="005603EC" w:rsidRDefault="00000000">
            <w:r>
              <w:rPr>
                <w:sz w:val="18"/>
              </w:rPr>
              <w:t>Agrobank (D)</w:t>
            </w:r>
          </w:p>
        </w:tc>
        <w:tc>
          <w:tcPr>
            <w:tcW w:w="1871" w:type="dxa"/>
          </w:tcPr>
          <w:p w14:paraId="760336B9" w14:textId="77777777" w:rsidR="005603EC" w:rsidRDefault="00000000">
            <w:pPr>
              <w:jc w:val="center"/>
            </w:pPr>
            <w:r>
              <w:rPr>
                <w:sz w:val="18"/>
              </w:rPr>
              <w:t>2,94 (sariq)</w:t>
            </w:r>
          </w:p>
        </w:tc>
        <w:tc>
          <w:tcPr>
            <w:tcW w:w="1871" w:type="dxa"/>
          </w:tcPr>
          <w:p w14:paraId="745751C9" w14:textId="77777777" w:rsidR="005603EC" w:rsidRDefault="00000000">
            <w:pPr>
              <w:jc w:val="center"/>
            </w:pPr>
            <w:r>
              <w:rPr>
                <w:sz w:val="18"/>
              </w:rPr>
              <w:t>2,89 (sariq)</w:t>
            </w:r>
          </w:p>
        </w:tc>
        <w:tc>
          <w:tcPr>
            <w:tcW w:w="1871" w:type="dxa"/>
          </w:tcPr>
          <w:p w14:paraId="54E99284" w14:textId="77777777" w:rsidR="005603EC" w:rsidRDefault="00000000">
            <w:pPr>
              <w:jc w:val="center"/>
            </w:pPr>
            <w:r>
              <w:rPr>
                <w:sz w:val="18"/>
              </w:rPr>
              <w:t>2,95 (sariq)</w:t>
            </w:r>
          </w:p>
        </w:tc>
        <w:tc>
          <w:tcPr>
            <w:tcW w:w="1871" w:type="dxa"/>
          </w:tcPr>
          <w:p w14:paraId="1FA6AD98" w14:textId="77777777" w:rsidR="005603EC" w:rsidRDefault="00000000">
            <w:pPr>
              <w:jc w:val="center"/>
            </w:pPr>
            <w:r>
              <w:rPr>
                <w:sz w:val="18"/>
              </w:rPr>
              <w:t>2,78 (sariq)</w:t>
            </w:r>
          </w:p>
        </w:tc>
        <w:tc>
          <w:tcPr>
            <w:tcW w:w="1984" w:type="dxa"/>
          </w:tcPr>
          <w:p w14:paraId="585E5950" w14:textId="77777777" w:rsidR="005603EC" w:rsidRDefault="00000000">
            <w:pPr>
              <w:jc w:val="center"/>
            </w:pPr>
            <w:r>
              <w:rPr>
                <w:sz w:val="18"/>
              </w:rPr>
              <w:t>2,67 (qizil)</w:t>
            </w:r>
          </w:p>
        </w:tc>
        <w:tc>
          <w:tcPr>
            <w:tcW w:w="2438" w:type="dxa"/>
          </w:tcPr>
          <w:p w14:paraId="36953BA3" w14:textId="77777777" w:rsidR="005603EC" w:rsidRDefault="00000000">
            <w:pPr>
              <w:jc w:val="center"/>
            </w:pPr>
            <w:r>
              <w:rPr>
                <w:sz w:val="18"/>
              </w:rPr>
              <w:t>3,3 → 5,2</w:t>
            </w:r>
          </w:p>
        </w:tc>
      </w:tr>
      <w:tr w:rsidR="005603EC" w14:paraId="1080A84F" w14:textId="77777777">
        <w:trPr>
          <w:cantSplit/>
        </w:trPr>
        <w:tc>
          <w:tcPr>
            <w:tcW w:w="3175" w:type="dxa"/>
          </w:tcPr>
          <w:p w14:paraId="0C796D4A" w14:textId="77777777" w:rsidR="005603EC" w:rsidRDefault="00000000">
            <w:r>
              <w:rPr>
                <w:sz w:val="18"/>
              </w:rPr>
              <w:t>Aloqa bank (D)</w:t>
            </w:r>
          </w:p>
        </w:tc>
        <w:tc>
          <w:tcPr>
            <w:tcW w:w="1871" w:type="dxa"/>
          </w:tcPr>
          <w:p w14:paraId="296259B2" w14:textId="77777777" w:rsidR="005603EC" w:rsidRDefault="00000000">
            <w:pPr>
              <w:jc w:val="center"/>
            </w:pPr>
            <w:r>
              <w:rPr>
                <w:sz w:val="18"/>
              </w:rPr>
              <w:t>3,26 (yashil)</w:t>
            </w:r>
          </w:p>
        </w:tc>
        <w:tc>
          <w:tcPr>
            <w:tcW w:w="1871" w:type="dxa"/>
          </w:tcPr>
          <w:p w14:paraId="3D17C2C7" w14:textId="77777777" w:rsidR="005603EC" w:rsidRDefault="00000000">
            <w:pPr>
              <w:jc w:val="center"/>
            </w:pPr>
            <w:r>
              <w:rPr>
                <w:sz w:val="18"/>
              </w:rPr>
              <w:t>3,24 (sariq)</w:t>
            </w:r>
          </w:p>
        </w:tc>
        <w:tc>
          <w:tcPr>
            <w:tcW w:w="1871" w:type="dxa"/>
          </w:tcPr>
          <w:p w14:paraId="53982036" w14:textId="77777777" w:rsidR="005603EC" w:rsidRDefault="00000000">
            <w:pPr>
              <w:jc w:val="center"/>
            </w:pPr>
            <w:r>
              <w:rPr>
                <w:sz w:val="18"/>
              </w:rPr>
              <w:t>3,27 (yashil)</w:t>
            </w:r>
          </w:p>
        </w:tc>
        <w:tc>
          <w:tcPr>
            <w:tcW w:w="1871" w:type="dxa"/>
          </w:tcPr>
          <w:p w14:paraId="0E18A23E" w14:textId="77777777" w:rsidR="005603EC" w:rsidRDefault="00000000">
            <w:pPr>
              <w:jc w:val="center"/>
            </w:pPr>
            <w:r>
              <w:rPr>
                <w:sz w:val="18"/>
              </w:rPr>
              <w:t>3,16 (sariq)</w:t>
            </w:r>
          </w:p>
        </w:tc>
        <w:tc>
          <w:tcPr>
            <w:tcW w:w="1984" w:type="dxa"/>
          </w:tcPr>
          <w:p w14:paraId="6214EA34" w14:textId="77777777" w:rsidR="005603EC" w:rsidRDefault="00000000">
            <w:pPr>
              <w:jc w:val="center"/>
            </w:pPr>
            <w:r>
              <w:rPr>
                <w:sz w:val="18"/>
              </w:rPr>
              <w:t>3,04 (sariq)</w:t>
            </w:r>
          </w:p>
        </w:tc>
        <w:tc>
          <w:tcPr>
            <w:tcW w:w="2438" w:type="dxa"/>
          </w:tcPr>
          <w:p w14:paraId="5769CA3F" w14:textId="77777777" w:rsidR="005603EC" w:rsidRDefault="00000000">
            <w:pPr>
              <w:jc w:val="center"/>
            </w:pPr>
            <w:r>
              <w:rPr>
                <w:sz w:val="18"/>
              </w:rPr>
              <w:t>2,5 → 4,0</w:t>
            </w:r>
          </w:p>
        </w:tc>
      </w:tr>
      <w:tr w:rsidR="005603EC" w14:paraId="14665BC4" w14:textId="77777777">
        <w:trPr>
          <w:cantSplit/>
        </w:trPr>
        <w:tc>
          <w:tcPr>
            <w:tcW w:w="3175" w:type="dxa"/>
          </w:tcPr>
          <w:p w14:paraId="32C594E0" w14:textId="77777777" w:rsidR="005603EC" w:rsidRDefault="00000000">
            <w:r>
              <w:rPr>
                <w:sz w:val="18"/>
              </w:rPr>
              <w:t>Anor bank</w:t>
            </w:r>
          </w:p>
        </w:tc>
        <w:tc>
          <w:tcPr>
            <w:tcW w:w="1871" w:type="dxa"/>
          </w:tcPr>
          <w:p w14:paraId="60ED155D" w14:textId="77777777" w:rsidR="005603EC" w:rsidRDefault="00000000">
            <w:pPr>
              <w:jc w:val="center"/>
            </w:pPr>
            <w:r>
              <w:rPr>
                <w:sz w:val="18"/>
              </w:rPr>
              <w:t>3,14 (sariq)</w:t>
            </w:r>
          </w:p>
        </w:tc>
        <w:tc>
          <w:tcPr>
            <w:tcW w:w="1871" w:type="dxa"/>
          </w:tcPr>
          <w:p w14:paraId="02596F46" w14:textId="77777777" w:rsidR="005603EC" w:rsidRDefault="00000000">
            <w:pPr>
              <w:jc w:val="center"/>
            </w:pPr>
            <w:r>
              <w:rPr>
                <w:sz w:val="18"/>
              </w:rPr>
              <w:t>3,08 (sariq)</w:t>
            </w:r>
          </w:p>
        </w:tc>
        <w:tc>
          <w:tcPr>
            <w:tcW w:w="1871" w:type="dxa"/>
          </w:tcPr>
          <w:p w14:paraId="3C0E85C7" w14:textId="77777777" w:rsidR="005603EC" w:rsidRDefault="00000000">
            <w:pPr>
              <w:jc w:val="center"/>
            </w:pPr>
            <w:r>
              <w:rPr>
                <w:sz w:val="18"/>
              </w:rPr>
              <w:t>3,17 (sariq)</w:t>
            </w:r>
          </w:p>
        </w:tc>
        <w:tc>
          <w:tcPr>
            <w:tcW w:w="1871" w:type="dxa"/>
          </w:tcPr>
          <w:p w14:paraId="142F09BA" w14:textId="77777777" w:rsidR="005603EC" w:rsidRDefault="00000000">
            <w:pPr>
              <w:jc w:val="center"/>
            </w:pPr>
            <w:r>
              <w:rPr>
                <w:sz w:val="18"/>
              </w:rPr>
              <w:t>2,98 (sariq)</w:t>
            </w:r>
          </w:p>
        </w:tc>
        <w:tc>
          <w:tcPr>
            <w:tcW w:w="1984" w:type="dxa"/>
          </w:tcPr>
          <w:p w14:paraId="6B94D44C" w14:textId="77777777" w:rsidR="005603EC" w:rsidRDefault="00000000">
            <w:pPr>
              <w:jc w:val="center"/>
            </w:pPr>
            <w:r>
              <w:rPr>
                <w:sz w:val="18"/>
              </w:rPr>
              <w:t>2,91 (sariq)</w:t>
            </w:r>
          </w:p>
        </w:tc>
        <w:tc>
          <w:tcPr>
            <w:tcW w:w="2438" w:type="dxa"/>
          </w:tcPr>
          <w:p w14:paraId="47A15C7F" w14:textId="77777777" w:rsidR="005603EC" w:rsidRDefault="00000000">
            <w:pPr>
              <w:jc w:val="center"/>
            </w:pPr>
            <w:r>
              <w:rPr>
                <w:sz w:val="18"/>
              </w:rPr>
              <w:t>4,7 → 7,5</w:t>
            </w:r>
          </w:p>
        </w:tc>
      </w:tr>
      <w:tr w:rsidR="005603EC" w14:paraId="78DBE973" w14:textId="77777777">
        <w:trPr>
          <w:cantSplit/>
        </w:trPr>
        <w:tc>
          <w:tcPr>
            <w:tcW w:w="3175" w:type="dxa"/>
          </w:tcPr>
          <w:p w14:paraId="35DB29B2" w14:textId="77777777" w:rsidR="005603EC" w:rsidRDefault="00000000">
            <w:r>
              <w:rPr>
                <w:sz w:val="18"/>
              </w:rPr>
              <w:t>Asaka bank (D)</w:t>
            </w:r>
          </w:p>
        </w:tc>
        <w:tc>
          <w:tcPr>
            <w:tcW w:w="1871" w:type="dxa"/>
          </w:tcPr>
          <w:p w14:paraId="33DB740C" w14:textId="77777777" w:rsidR="005603EC" w:rsidRDefault="00000000">
            <w:pPr>
              <w:jc w:val="center"/>
            </w:pPr>
            <w:r>
              <w:rPr>
                <w:sz w:val="18"/>
              </w:rPr>
              <w:t>2,98 (sariq)</w:t>
            </w:r>
          </w:p>
        </w:tc>
        <w:tc>
          <w:tcPr>
            <w:tcW w:w="1871" w:type="dxa"/>
          </w:tcPr>
          <w:p w14:paraId="04FFB6CC" w14:textId="77777777" w:rsidR="005603EC" w:rsidRDefault="00000000">
            <w:pPr>
              <w:jc w:val="center"/>
            </w:pPr>
            <w:r>
              <w:rPr>
                <w:sz w:val="18"/>
              </w:rPr>
              <w:t>2,93 (sariq)</w:t>
            </w:r>
          </w:p>
        </w:tc>
        <w:tc>
          <w:tcPr>
            <w:tcW w:w="1871" w:type="dxa"/>
          </w:tcPr>
          <w:p w14:paraId="611459B1" w14:textId="77777777" w:rsidR="005603EC" w:rsidRDefault="00000000">
            <w:pPr>
              <w:jc w:val="center"/>
            </w:pPr>
            <w:r>
              <w:rPr>
                <w:sz w:val="18"/>
              </w:rPr>
              <w:t>2,99 (sariq)</w:t>
            </w:r>
          </w:p>
        </w:tc>
        <w:tc>
          <w:tcPr>
            <w:tcW w:w="1871" w:type="dxa"/>
          </w:tcPr>
          <w:p w14:paraId="64C1D43C" w14:textId="77777777" w:rsidR="005603EC" w:rsidRDefault="00000000">
            <w:pPr>
              <w:jc w:val="center"/>
            </w:pPr>
            <w:r>
              <w:rPr>
                <w:sz w:val="18"/>
              </w:rPr>
              <w:t>2,81 (sariq)</w:t>
            </w:r>
          </w:p>
        </w:tc>
        <w:tc>
          <w:tcPr>
            <w:tcW w:w="1984" w:type="dxa"/>
          </w:tcPr>
          <w:p w14:paraId="7AF7E214" w14:textId="77777777" w:rsidR="005603EC" w:rsidRDefault="00000000">
            <w:pPr>
              <w:jc w:val="center"/>
            </w:pPr>
            <w:r>
              <w:rPr>
                <w:sz w:val="18"/>
              </w:rPr>
              <w:t>2,70 (qizil)</w:t>
            </w:r>
          </w:p>
        </w:tc>
        <w:tc>
          <w:tcPr>
            <w:tcW w:w="2438" w:type="dxa"/>
          </w:tcPr>
          <w:p w14:paraId="12A902C5" w14:textId="77777777" w:rsidR="005603EC" w:rsidRDefault="00000000">
            <w:pPr>
              <w:jc w:val="center"/>
            </w:pPr>
            <w:r>
              <w:rPr>
                <w:sz w:val="18"/>
              </w:rPr>
              <w:t>3,6 → 5,7</w:t>
            </w:r>
          </w:p>
        </w:tc>
      </w:tr>
      <w:tr w:rsidR="005603EC" w14:paraId="20F98088" w14:textId="77777777">
        <w:trPr>
          <w:cantSplit/>
        </w:trPr>
        <w:tc>
          <w:tcPr>
            <w:tcW w:w="3175" w:type="dxa"/>
          </w:tcPr>
          <w:p w14:paraId="2797CF39" w14:textId="77777777" w:rsidR="005603EC" w:rsidRDefault="00000000">
            <w:r>
              <w:rPr>
                <w:sz w:val="18"/>
              </w:rPr>
              <w:t>Asia Alliance bank</w:t>
            </w:r>
          </w:p>
        </w:tc>
        <w:tc>
          <w:tcPr>
            <w:tcW w:w="1871" w:type="dxa"/>
          </w:tcPr>
          <w:p w14:paraId="05F58DA9" w14:textId="77777777" w:rsidR="005603EC" w:rsidRDefault="00000000">
            <w:pPr>
              <w:jc w:val="center"/>
            </w:pPr>
            <w:r>
              <w:rPr>
                <w:sz w:val="18"/>
              </w:rPr>
              <w:t>4,00 (yashil)</w:t>
            </w:r>
          </w:p>
        </w:tc>
        <w:tc>
          <w:tcPr>
            <w:tcW w:w="1871" w:type="dxa"/>
          </w:tcPr>
          <w:p w14:paraId="3848389A" w14:textId="77777777" w:rsidR="005603EC" w:rsidRDefault="00000000">
            <w:pPr>
              <w:jc w:val="center"/>
            </w:pPr>
            <w:r>
              <w:rPr>
                <w:sz w:val="18"/>
              </w:rPr>
              <w:t>4,00 (yashil)</w:t>
            </w:r>
          </w:p>
        </w:tc>
        <w:tc>
          <w:tcPr>
            <w:tcW w:w="1871" w:type="dxa"/>
          </w:tcPr>
          <w:p w14:paraId="45B04C3A" w14:textId="77777777" w:rsidR="005603EC" w:rsidRDefault="00000000">
            <w:pPr>
              <w:jc w:val="center"/>
            </w:pPr>
            <w:r>
              <w:rPr>
                <w:sz w:val="18"/>
              </w:rPr>
              <w:t>4,00 (yashil)</w:t>
            </w:r>
          </w:p>
        </w:tc>
        <w:tc>
          <w:tcPr>
            <w:tcW w:w="1871" w:type="dxa"/>
          </w:tcPr>
          <w:p w14:paraId="17693692" w14:textId="77777777" w:rsidR="005603EC" w:rsidRDefault="00000000">
            <w:pPr>
              <w:jc w:val="center"/>
            </w:pPr>
            <w:r>
              <w:rPr>
                <w:sz w:val="18"/>
              </w:rPr>
              <w:t>4,00 (yashil)</w:t>
            </w:r>
          </w:p>
        </w:tc>
        <w:tc>
          <w:tcPr>
            <w:tcW w:w="1984" w:type="dxa"/>
          </w:tcPr>
          <w:p w14:paraId="3A5F4F4A" w14:textId="77777777" w:rsidR="005603EC" w:rsidRDefault="00000000">
            <w:pPr>
              <w:jc w:val="center"/>
            </w:pPr>
            <w:r>
              <w:rPr>
                <w:sz w:val="18"/>
              </w:rPr>
              <w:t>4,00 (yashil)</w:t>
            </w:r>
          </w:p>
        </w:tc>
        <w:tc>
          <w:tcPr>
            <w:tcW w:w="2438" w:type="dxa"/>
          </w:tcPr>
          <w:p w14:paraId="757191F6" w14:textId="77777777" w:rsidR="005603EC" w:rsidRDefault="00000000">
            <w:pPr>
              <w:jc w:val="center"/>
            </w:pPr>
            <w:r>
              <w:rPr>
                <w:sz w:val="18"/>
              </w:rPr>
              <w:t>1,1 → 1,8</w:t>
            </w:r>
          </w:p>
        </w:tc>
      </w:tr>
      <w:tr w:rsidR="005603EC" w14:paraId="23B855A1" w14:textId="77777777">
        <w:trPr>
          <w:cantSplit/>
        </w:trPr>
        <w:tc>
          <w:tcPr>
            <w:tcW w:w="3175" w:type="dxa"/>
          </w:tcPr>
          <w:p w14:paraId="1EC4A61E" w14:textId="77777777" w:rsidR="005603EC" w:rsidRDefault="00000000">
            <w:r>
              <w:rPr>
                <w:sz w:val="18"/>
              </w:rPr>
              <w:t>Biznesni rivojlantirish banki (D)</w:t>
            </w:r>
          </w:p>
        </w:tc>
        <w:tc>
          <w:tcPr>
            <w:tcW w:w="1871" w:type="dxa"/>
          </w:tcPr>
          <w:p w14:paraId="79259606" w14:textId="77777777" w:rsidR="005603EC" w:rsidRDefault="00000000">
            <w:pPr>
              <w:jc w:val="center"/>
            </w:pPr>
            <w:r>
              <w:rPr>
                <w:sz w:val="18"/>
              </w:rPr>
              <w:t>3,15 (sariq)</w:t>
            </w:r>
          </w:p>
        </w:tc>
        <w:tc>
          <w:tcPr>
            <w:tcW w:w="1871" w:type="dxa"/>
          </w:tcPr>
          <w:p w14:paraId="31F96F2C" w14:textId="77777777" w:rsidR="005603EC" w:rsidRDefault="00000000">
            <w:pPr>
              <w:jc w:val="center"/>
            </w:pPr>
            <w:r>
              <w:rPr>
                <w:sz w:val="18"/>
              </w:rPr>
              <w:t>3,09 (sariq)</w:t>
            </w:r>
          </w:p>
        </w:tc>
        <w:tc>
          <w:tcPr>
            <w:tcW w:w="1871" w:type="dxa"/>
          </w:tcPr>
          <w:p w14:paraId="492AC2BA" w14:textId="77777777" w:rsidR="005603EC" w:rsidRDefault="00000000">
            <w:pPr>
              <w:jc w:val="center"/>
            </w:pPr>
            <w:r>
              <w:rPr>
                <w:sz w:val="18"/>
              </w:rPr>
              <w:t>3,17 (sariq)</w:t>
            </w:r>
          </w:p>
        </w:tc>
        <w:tc>
          <w:tcPr>
            <w:tcW w:w="1871" w:type="dxa"/>
          </w:tcPr>
          <w:p w14:paraId="087D27F3" w14:textId="77777777" w:rsidR="005603EC" w:rsidRDefault="00000000">
            <w:pPr>
              <w:jc w:val="center"/>
            </w:pPr>
            <w:r>
              <w:rPr>
                <w:sz w:val="18"/>
              </w:rPr>
              <w:t>2,96 (sariq)</w:t>
            </w:r>
          </w:p>
        </w:tc>
        <w:tc>
          <w:tcPr>
            <w:tcW w:w="1984" w:type="dxa"/>
          </w:tcPr>
          <w:p w14:paraId="4472489A" w14:textId="77777777" w:rsidR="005603EC" w:rsidRDefault="00000000">
            <w:pPr>
              <w:jc w:val="center"/>
            </w:pPr>
            <w:r>
              <w:rPr>
                <w:sz w:val="18"/>
              </w:rPr>
              <w:t>2,81 (sariq)</w:t>
            </w:r>
          </w:p>
        </w:tc>
        <w:tc>
          <w:tcPr>
            <w:tcW w:w="2438" w:type="dxa"/>
          </w:tcPr>
          <w:p w14:paraId="6F58260B" w14:textId="77777777" w:rsidR="005603EC" w:rsidRDefault="00000000">
            <w:pPr>
              <w:jc w:val="center"/>
            </w:pPr>
            <w:r>
              <w:rPr>
                <w:sz w:val="18"/>
              </w:rPr>
              <w:t>4,5 → 7,1</w:t>
            </w:r>
          </w:p>
        </w:tc>
      </w:tr>
      <w:tr w:rsidR="005603EC" w14:paraId="1ADBFCA7" w14:textId="77777777">
        <w:trPr>
          <w:cantSplit/>
        </w:trPr>
        <w:tc>
          <w:tcPr>
            <w:tcW w:w="3175" w:type="dxa"/>
          </w:tcPr>
          <w:p w14:paraId="71B9CF09" w14:textId="77777777" w:rsidR="005603EC" w:rsidRDefault="00000000">
            <w:r>
              <w:rPr>
                <w:sz w:val="18"/>
              </w:rPr>
              <w:t>Davr bank</w:t>
            </w:r>
          </w:p>
        </w:tc>
        <w:tc>
          <w:tcPr>
            <w:tcW w:w="1871" w:type="dxa"/>
          </w:tcPr>
          <w:p w14:paraId="00488C67" w14:textId="77777777" w:rsidR="005603EC" w:rsidRDefault="00000000">
            <w:pPr>
              <w:jc w:val="center"/>
            </w:pPr>
            <w:r>
              <w:rPr>
                <w:sz w:val="18"/>
              </w:rPr>
              <w:t>3,24 (sariq)</w:t>
            </w:r>
          </w:p>
        </w:tc>
        <w:tc>
          <w:tcPr>
            <w:tcW w:w="1871" w:type="dxa"/>
          </w:tcPr>
          <w:p w14:paraId="7A3EEFE8" w14:textId="77777777" w:rsidR="005603EC" w:rsidRDefault="00000000">
            <w:pPr>
              <w:jc w:val="center"/>
            </w:pPr>
            <w:r>
              <w:rPr>
                <w:sz w:val="18"/>
              </w:rPr>
              <w:t>3,21 (sariq)</w:t>
            </w:r>
          </w:p>
        </w:tc>
        <w:tc>
          <w:tcPr>
            <w:tcW w:w="1871" w:type="dxa"/>
          </w:tcPr>
          <w:p w14:paraId="5B8682BB" w14:textId="77777777" w:rsidR="005603EC" w:rsidRDefault="00000000">
            <w:pPr>
              <w:jc w:val="center"/>
            </w:pPr>
            <w:r>
              <w:rPr>
                <w:color w:val="FF0000"/>
                <w:sz w:val="18"/>
              </w:rPr>
              <w:t xml:space="preserve">3,251 (yashil)</w:t>
            </w:r>
          </w:p>
        </w:tc>
        <w:tc>
          <w:tcPr>
            <w:tcW w:w="1871" w:type="dxa"/>
          </w:tcPr>
          <w:p w14:paraId="525213ED" w14:textId="77777777" w:rsidR="005603EC" w:rsidRDefault="00000000">
            <w:pPr>
              <w:jc w:val="center"/>
            </w:pPr>
            <w:r>
              <w:rPr>
                <w:sz w:val="18"/>
              </w:rPr>
              <w:t>3,11 (sariq)</w:t>
            </w:r>
          </w:p>
        </w:tc>
        <w:tc>
          <w:tcPr>
            <w:tcW w:w="1984" w:type="dxa"/>
          </w:tcPr>
          <w:p w14:paraId="31D35CB1" w14:textId="77777777" w:rsidR="005603EC" w:rsidRDefault="00000000">
            <w:pPr>
              <w:jc w:val="center"/>
            </w:pPr>
            <w:r>
              <w:rPr>
                <w:sz w:val="18"/>
              </w:rPr>
              <w:t>2,99 (sariq)</w:t>
            </w:r>
          </w:p>
        </w:tc>
        <w:tc>
          <w:tcPr>
            <w:tcW w:w="2438" w:type="dxa"/>
          </w:tcPr>
          <w:p w14:paraId="1497B3DE" w14:textId="77777777" w:rsidR="005603EC" w:rsidRDefault="00000000">
            <w:pPr>
              <w:jc w:val="center"/>
            </w:pPr>
            <w:r>
              <w:rPr>
                <w:sz w:val="18"/>
              </w:rPr>
              <w:t>3,2 → 5,1</w:t>
            </w:r>
          </w:p>
        </w:tc>
      </w:tr>
      <w:tr w:rsidR="005603EC" w14:paraId="5FCF9838" w14:textId="77777777">
        <w:trPr>
          <w:cantSplit/>
        </w:trPr>
        <w:tc>
          <w:tcPr>
            <w:tcW w:w="3175" w:type="dxa"/>
          </w:tcPr>
          <w:p w14:paraId="04786492" w14:textId="77777777" w:rsidR="005603EC" w:rsidRDefault="00000000">
            <w:r>
              <w:rPr>
                <w:sz w:val="18"/>
              </w:rPr>
              <w:t>Garant bank</w:t>
            </w:r>
          </w:p>
        </w:tc>
        <w:tc>
          <w:tcPr>
            <w:tcW w:w="1871" w:type="dxa"/>
          </w:tcPr>
          <w:p w14:paraId="19B6D69C" w14:textId="77777777" w:rsidR="005603EC" w:rsidRDefault="00000000">
            <w:pPr>
              <w:jc w:val="center"/>
            </w:pPr>
            <w:r>
              <w:rPr>
                <w:sz w:val="18"/>
              </w:rPr>
              <w:t>3,22 (sariq)</w:t>
            </w:r>
          </w:p>
        </w:tc>
        <w:tc>
          <w:tcPr>
            <w:tcW w:w="1871" w:type="dxa"/>
          </w:tcPr>
          <w:p w14:paraId="1653E089" w14:textId="77777777" w:rsidR="005603EC" w:rsidRDefault="00000000">
            <w:pPr>
              <w:jc w:val="center"/>
            </w:pPr>
            <w:r>
              <w:rPr>
                <w:sz w:val="18"/>
              </w:rPr>
              <w:t>3,18 (sariq)</w:t>
            </w:r>
          </w:p>
        </w:tc>
        <w:tc>
          <w:tcPr>
            <w:tcW w:w="1871" w:type="dxa"/>
          </w:tcPr>
          <w:p w14:paraId="2AD9B4A6" w14:textId="77777777" w:rsidR="005603EC" w:rsidRDefault="00000000">
            <w:pPr>
              <w:jc w:val="center"/>
            </w:pPr>
            <w:r>
              <w:rPr>
                <w:color w:val="FF0000"/>
                <w:sz w:val="18"/>
              </w:rPr>
              <w:t xml:space="preserve">3,248 (sariq)</w:t>
            </w:r>
          </w:p>
        </w:tc>
        <w:tc>
          <w:tcPr>
            <w:tcW w:w="1871" w:type="dxa"/>
          </w:tcPr>
          <w:p w14:paraId="7CF405B7" w14:textId="77777777" w:rsidR="005603EC" w:rsidRDefault="00000000">
            <w:pPr>
              <w:jc w:val="center"/>
            </w:pPr>
            <w:r>
              <w:rPr>
                <w:sz w:val="18"/>
              </w:rPr>
              <w:t>3,09 (sariq)</w:t>
            </w:r>
          </w:p>
        </w:tc>
        <w:tc>
          <w:tcPr>
            <w:tcW w:w="1984" w:type="dxa"/>
          </w:tcPr>
          <w:p w14:paraId="388C2D46" w14:textId="77777777" w:rsidR="005603EC" w:rsidRDefault="00000000">
            <w:pPr>
              <w:jc w:val="center"/>
            </w:pPr>
            <w:r>
              <w:rPr>
                <w:sz w:val="18"/>
              </w:rPr>
              <w:t>3,00 (sariq)</w:t>
            </w:r>
          </w:p>
        </w:tc>
        <w:tc>
          <w:tcPr>
            <w:tcW w:w="2438" w:type="dxa"/>
          </w:tcPr>
          <w:p w14:paraId="74B1B091" w14:textId="77777777" w:rsidR="005603EC" w:rsidRDefault="00000000">
            <w:pPr>
              <w:jc w:val="center"/>
            </w:pPr>
            <w:r>
              <w:rPr>
                <w:sz w:val="18"/>
              </w:rPr>
              <w:t>4,9 → 7,8</w:t>
            </w:r>
          </w:p>
        </w:tc>
      </w:tr>
      <w:tr w:rsidR="005603EC" w14:paraId="6EB82957" w14:textId="77777777">
        <w:trPr>
          <w:cantSplit/>
        </w:trPr>
        <w:tc>
          <w:tcPr>
            <w:tcW w:w="3175" w:type="dxa"/>
          </w:tcPr>
          <w:p w14:paraId="3A0F8BC3" w14:textId="77777777" w:rsidR="005603EC" w:rsidRDefault="00000000">
            <w:r>
              <w:rPr>
                <w:sz w:val="18"/>
              </w:rPr>
              <w:t>Hamkorbank</w:t>
            </w:r>
          </w:p>
        </w:tc>
        <w:tc>
          <w:tcPr>
            <w:tcW w:w="1871" w:type="dxa"/>
          </w:tcPr>
          <w:p w14:paraId="01719581" w14:textId="77777777" w:rsidR="005603EC" w:rsidRDefault="00000000">
            <w:pPr>
              <w:jc w:val="center"/>
            </w:pPr>
            <w:r>
              <w:rPr>
                <w:sz w:val="18"/>
              </w:rPr>
              <w:t>3,63 (yashil)</w:t>
            </w:r>
          </w:p>
        </w:tc>
        <w:tc>
          <w:tcPr>
            <w:tcW w:w="1871" w:type="dxa"/>
          </w:tcPr>
          <w:p w14:paraId="7D812B49" w14:textId="77777777" w:rsidR="005603EC" w:rsidRDefault="00000000">
            <w:pPr>
              <w:jc w:val="center"/>
            </w:pPr>
            <w:r>
              <w:rPr>
                <w:sz w:val="18"/>
              </w:rPr>
              <w:t>3,63 (yashil)</w:t>
            </w:r>
          </w:p>
        </w:tc>
        <w:tc>
          <w:tcPr>
            <w:tcW w:w="1871" w:type="dxa"/>
          </w:tcPr>
          <w:p w14:paraId="5F667CEA" w14:textId="77777777" w:rsidR="005603EC" w:rsidRDefault="00000000">
            <w:pPr>
              <w:jc w:val="center"/>
            </w:pPr>
            <w:r>
              <w:rPr>
                <w:sz w:val="18"/>
              </w:rPr>
              <w:t>3,63 (yashil)</w:t>
            </w:r>
          </w:p>
        </w:tc>
        <w:tc>
          <w:tcPr>
            <w:tcW w:w="1871" w:type="dxa"/>
          </w:tcPr>
          <w:p w14:paraId="79D309E0" w14:textId="77777777" w:rsidR="005603EC" w:rsidRDefault="00000000">
            <w:pPr>
              <w:jc w:val="center"/>
            </w:pPr>
            <w:r>
              <w:rPr>
                <w:sz w:val="18"/>
              </w:rPr>
              <w:t>3,63 (yashil)</w:t>
            </w:r>
          </w:p>
        </w:tc>
        <w:tc>
          <w:tcPr>
            <w:tcW w:w="1984" w:type="dxa"/>
          </w:tcPr>
          <w:p w14:paraId="302ED3A8" w14:textId="77777777" w:rsidR="005603EC" w:rsidRDefault="00000000">
            <w:pPr>
              <w:jc w:val="center"/>
            </w:pPr>
            <w:r>
              <w:rPr>
                <w:sz w:val="18"/>
              </w:rPr>
              <w:t>3,63 (yashil)</w:t>
            </w:r>
          </w:p>
        </w:tc>
        <w:tc>
          <w:tcPr>
            <w:tcW w:w="2438" w:type="dxa"/>
          </w:tcPr>
          <w:p w14:paraId="0F7AA27C" w14:textId="77777777" w:rsidR="005603EC" w:rsidRDefault="00000000">
            <w:pPr>
              <w:jc w:val="center"/>
            </w:pPr>
            <w:r>
              <w:rPr>
                <w:sz w:val="18"/>
              </w:rPr>
              <w:t>0,8 → 1,3</w:t>
            </w:r>
          </w:p>
        </w:tc>
      </w:tr>
      <w:tr w:rsidR="005603EC" w14:paraId="4BA9FA74" w14:textId="77777777">
        <w:trPr>
          <w:cantSplit/>
        </w:trPr>
        <w:tc>
          <w:tcPr>
            <w:tcW w:w="3175" w:type="dxa"/>
          </w:tcPr>
          <w:p w14:paraId="2A16D496" w14:textId="77777777" w:rsidR="005603EC" w:rsidRDefault="00000000">
            <w:r>
              <w:rPr>
                <w:sz w:val="18"/>
              </w:rPr>
              <w:t>Invest Finance bank</w:t>
            </w:r>
          </w:p>
        </w:tc>
        <w:tc>
          <w:tcPr>
            <w:tcW w:w="1871" w:type="dxa"/>
          </w:tcPr>
          <w:p w14:paraId="48E63A36" w14:textId="77777777" w:rsidR="005603EC" w:rsidRDefault="00000000">
            <w:pPr>
              <w:jc w:val="center"/>
            </w:pPr>
            <w:r>
              <w:rPr>
                <w:sz w:val="18"/>
              </w:rPr>
              <w:t>3,41 (yashil)</w:t>
            </w:r>
          </w:p>
        </w:tc>
        <w:tc>
          <w:tcPr>
            <w:tcW w:w="1871" w:type="dxa"/>
          </w:tcPr>
          <w:p w14:paraId="4353FA8A" w14:textId="77777777" w:rsidR="005603EC" w:rsidRDefault="00000000">
            <w:pPr>
              <w:jc w:val="center"/>
            </w:pPr>
            <w:r>
              <w:rPr>
                <w:sz w:val="18"/>
              </w:rPr>
              <w:t>3,39 (yashil)</w:t>
            </w:r>
          </w:p>
        </w:tc>
        <w:tc>
          <w:tcPr>
            <w:tcW w:w="1871" w:type="dxa"/>
          </w:tcPr>
          <w:p w14:paraId="07BF6092" w14:textId="77777777" w:rsidR="005603EC" w:rsidRDefault="00000000">
            <w:pPr>
              <w:jc w:val="center"/>
            </w:pPr>
            <w:r>
              <w:rPr>
                <w:sz w:val="18"/>
              </w:rPr>
              <w:t>3,41 (yashil)</w:t>
            </w:r>
          </w:p>
        </w:tc>
        <w:tc>
          <w:tcPr>
            <w:tcW w:w="1871" w:type="dxa"/>
          </w:tcPr>
          <w:p w14:paraId="53E86BBF" w14:textId="77777777" w:rsidR="005603EC" w:rsidRDefault="00000000">
            <w:pPr>
              <w:jc w:val="center"/>
            </w:pPr>
            <w:r>
              <w:rPr>
                <w:sz w:val="18"/>
              </w:rPr>
              <w:t>3,31 (yashil)</w:t>
            </w:r>
          </w:p>
        </w:tc>
        <w:tc>
          <w:tcPr>
            <w:tcW w:w="1984" w:type="dxa"/>
          </w:tcPr>
          <w:p w14:paraId="167A6CC2" w14:textId="77777777" w:rsidR="005603EC" w:rsidRDefault="00000000">
            <w:pPr>
              <w:jc w:val="center"/>
            </w:pPr>
            <w:r>
              <w:rPr>
                <w:sz w:val="18"/>
              </w:rPr>
              <w:t>3,18 (sariq)</w:t>
            </w:r>
          </w:p>
        </w:tc>
        <w:tc>
          <w:tcPr>
            <w:tcW w:w="2438" w:type="dxa"/>
          </w:tcPr>
          <w:p w14:paraId="71AB174E" w14:textId="77777777" w:rsidR="005603EC" w:rsidRDefault="00000000">
            <w:pPr>
              <w:jc w:val="center"/>
            </w:pPr>
            <w:r>
              <w:rPr>
                <w:sz w:val="18"/>
              </w:rPr>
              <w:t>2,5 → 4,0</w:t>
            </w:r>
          </w:p>
        </w:tc>
      </w:tr>
      <w:tr w:rsidR="005603EC" w14:paraId="4F05793B" w14:textId="77777777">
        <w:trPr>
          <w:cantSplit/>
        </w:trPr>
        <w:tc>
          <w:tcPr>
            <w:tcW w:w="3175" w:type="dxa"/>
          </w:tcPr>
          <w:p w14:paraId="52FA1C5D" w14:textId="77777777" w:rsidR="005603EC" w:rsidRDefault="00000000">
            <w:r>
              <w:rPr>
                <w:sz w:val="18"/>
              </w:rPr>
              <w:t>Ipak yo‘li bank</w:t>
            </w:r>
          </w:p>
        </w:tc>
        <w:tc>
          <w:tcPr>
            <w:tcW w:w="1871" w:type="dxa"/>
          </w:tcPr>
          <w:p w14:paraId="601F0F06" w14:textId="77777777" w:rsidR="005603EC" w:rsidRDefault="00000000">
            <w:pPr>
              <w:jc w:val="center"/>
            </w:pPr>
            <w:r>
              <w:rPr>
                <w:sz w:val="18"/>
              </w:rPr>
              <w:t>3,76 (yashil)</w:t>
            </w:r>
          </w:p>
        </w:tc>
        <w:tc>
          <w:tcPr>
            <w:tcW w:w="1871" w:type="dxa"/>
          </w:tcPr>
          <w:p w14:paraId="229040F5" w14:textId="77777777" w:rsidR="005603EC" w:rsidRDefault="00000000">
            <w:pPr>
              <w:jc w:val="center"/>
            </w:pPr>
            <w:r>
              <w:rPr>
                <w:sz w:val="18"/>
              </w:rPr>
              <w:t>3,76 (yashil)</w:t>
            </w:r>
          </w:p>
        </w:tc>
        <w:tc>
          <w:tcPr>
            <w:tcW w:w="1871" w:type="dxa"/>
          </w:tcPr>
          <w:p w14:paraId="1318C070" w14:textId="77777777" w:rsidR="005603EC" w:rsidRDefault="00000000">
            <w:pPr>
              <w:jc w:val="center"/>
            </w:pPr>
            <w:r>
              <w:rPr>
                <w:sz w:val="18"/>
              </w:rPr>
              <w:t>3,76 (yashil)</w:t>
            </w:r>
          </w:p>
        </w:tc>
        <w:tc>
          <w:tcPr>
            <w:tcW w:w="1871" w:type="dxa"/>
          </w:tcPr>
          <w:p w14:paraId="379B3C77" w14:textId="77777777" w:rsidR="005603EC" w:rsidRDefault="00000000">
            <w:pPr>
              <w:jc w:val="center"/>
            </w:pPr>
            <w:r>
              <w:rPr>
                <w:sz w:val="18"/>
              </w:rPr>
              <w:t>3,76 (yashil)</w:t>
            </w:r>
          </w:p>
        </w:tc>
        <w:tc>
          <w:tcPr>
            <w:tcW w:w="1984" w:type="dxa"/>
          </w:tcPr>
          <w:p w14:paraId="596B6869" w14:textId="77777777" w:rsidR="005603EC" w:rsidRDefault="00000000">
            <w:pPr>
              <w:jc w:val="center"/>
            </w:pPr>
            <w:r>
              <w:rPr>
                <w:sz w:val="18"/>
              </w:rPr>
              <w:t>3,76 (yashil)</w:t>
            </w:r>
          </w:p>
        </w:tc>
        <w:tc>
          <w:tcPr>
            <w:tcW w:w="2438" w:type="dxa"/>
          </w:tcPr>
          <w:p w14:paraId="0891736B" w14:textId="77777777" w:rsidR="005603EC" w:rsidRDefault="00000000">
            <w:pPr>
              <w:jc w:val="center"/>
            </w:pPr>
            <w:r>
              <w:rPr>
                <w:sz w:val="18"/>
              </w:rPr>
              <w:t>1,1 → 1,8</w:t>
            </w:r>
          </w:p>
        </w:tc>
      </w:tr>
      <w:tr w:rsidR="005603EC" w14:paraId="5F4948B0" w14:textId="77777777">
        <w:trPr>
          <w:cantSplit/>
        </w:trPr>
        <w:tc>
          <w:tcPr>
            <w:tcW w:w="3175" w:type="dxa"/>
          </w:tcPr>
          <w:p w14:paraId="2008B077" w14:textId="77777777" w:rsidR="005603EC" w:rsidRDefault="00000000">
            <w:r>
              <w:rPr>
                <w:sz w:val="18"/>
              </w:rPr>
              <w:t>Ipoteka-bank</w:t>
            </w:r>
          </w:p>
        </w:tc>
        <w:tc>
          <w:tcPr>
            <w:tcW w:w="1871" w:type="dxa"/>
          </w:tcPr>
          <w:p w14:paraId="08668B84" w14:textId="77777777" w:rsidR="005603EC" w:rsidRDefault="00000000">
            <w:pPr>
              <w:jc w:val="center"/>
            </w:pPr>
            <w:r>
              <w:rPr>
                <w:sz w:val="18"/>
              </w:rPr>
              <w:t>3,38 (yashil)</w:t>
            </w:r>
          </w:p>
        </w:tc>
        <w:tc>
          <w:tcPr>
            <w:tcW w:w="1871" w:type="dxa"/>
          </w:tcPr>
          <w:p w14:paraId="610308F7" w14:textId="77777777" w:rsidR="005603EC" w:rsidRDefault="00000000">
            <w:pPr>
              <w:jc w:val="center"/>
            </w:pPr>
            <w:r>
              <w:rPr>
                <w:sz w:val="18"/>
              </w:rPr>
              <w:t>3,34 (yashil)</w:t>
            </w:r>
          </w:p>
        </w:tc>
        <w:tc>
          <w:tcPr>
            <w:tcW w:w="1871" w:type="dxa"/>
          </w:tcPr>
          <w:p w14:paraId="4C7BC68B" w14:textId="77777777" w:rsidR="005603EC" w:rsidRDefault="00000000">
            <w:pPr>
              <w:jc w:val="center"/>
            </w:pPr>
            <w:r>
              <w:rPr>
                <w:sz w:val="18"/>
              </w:rPr>
              <w:t>3,39 (yashil)</w:t>
            </w:r>
          </w:p>
        </w:tc>
        <w:tc>
          <w:tcPr>
            <w:tcW w:w="1871" w:type="dxa"/>
          </w:tcPr>
          <w:p w14:paraId="437CA208" w14:textId="77777777" w:rsidR="005603EC" w:rsidRDefault="00000000">
            <w:pPr>
              <w:jc w:val="center"/>
            </w:pPr>
            <w:r>
              <w:rPr>
                <w:sz w:val="18"/>
              </w:rPr>
              <w:t>3,24 (sariq)</w:t>
            </w:r>
          </w:p>
        </w:tc>
        <w:tc>
          <w:tcPr>
            <w:tcW w:w="1984" w:type="dxa"/>
          </w:tcPr>
          <w:p w14:paraId="1F60D716" w14:textId="77777777" w:rsidR="005603EC" w:rsidRDefault="00000000">
            <w:pPr>
              <w:jc w:val="center"/>
            </w:pPr>
            <w:r>
              <w:rPr>
                <w:sz w:val="18"/>
              </w:rPr>
              <w:t>3,14 (sariq)</w:t>
            </w:r>
          </w:p>
        </w:tc>
        <w:tc>
          <w:tcPr>
            <w:tcW w:w="2438" w:type="dxa"/>
          </w:tcPr>
          <w:p w14:paraId="61283A16" w14:textId="77777777" w:rsidR="005603EC" w:rsidRDefault="00000000">
            <w:pPr>
              <w:jc w:val="center"/>
            </w:pPr>
            <w:r>
              <w:rPr>
                <w:sz w:val="18"/>
              </w:rPr>
              <w:t>3,5 → 5,6</w:t>
            </w:r>
          </w:p>
        </w:tc>
      </w:tr>
      <w:tr w:rsidR="005603EC" w14:paraId="46868044" w14:textId="77777777">
        <w:trPr>
          <w:cantSplit/>
        </w:trPr>
        <w:tc>
          <w:tcPr>
            <w:tcW w:w="3175" w:type="dxa"/>
          </w:tcPr>
          <w:p w14:paraId="19767AF5" w14:textId="77777777" w:rsidR="005603EC" w:rsidRDefault="00000000">
            <w:r>
              <w:rPr>
                <w:sz w:val="18"/>
              </w:rPr>
              <w:t>KDB Bank O‘zbekiston</w:t>
            </w:r>
          </w:p>
        </w:tc>
        <w:tc>
          <w:tcPr>
            <w:tcW w:w="1871" w:type="dxa"/>
          </w:tcPr>
          <w:p w14:paraId="7157B582" w14:textId="77777777" w:rsidR="005603EC" w:rsidRDefault="00000000">
            <w:pPr>
              <w:jc w:val="center"/>
            </w:pPr>
            <w:r>
              <w:rPr>
                <w:sz w:val="18"/>
              </w:rPr>
              <w:t>3,87 (yashil)</w:t>
            </w:r>
          </w:p>
        </w:tc>
        <w:tc>
          <w:tcPr>
            <w:tcW w:w="1871" w:type="dxa"/>
          </w:tcPr>
          <w:p w14:paraId="4CDB3862" w14:textId="77777777" w:rsidR="005603EC" w:rsidRDefault="00000000">
            <w:pPr>
              <w:jc w:val="center"/>
            </w:pPr>
            <w:r>
              <w:rPr>
                <w:sz w:val="18"/>
              </w:rPr>
              <w:t>3,87 (yashil)</w:t>
            </w:r>
          </w:p>
        </w:tc>
        <w:tc>
          <w:tcPr>
            <w:tcW w:w="1871" w:type="dxa"/>
          </w:tcPr>
          <w:p w14:paraId="110EE0B2" w14:textId="77777777" w:rsidR="005603EC" w:rsidRDefault="00000000">
            <w:pPr>
              <w:jc w:val="center"/>
            </w:pPr>
            <w:r>
              <w:rPr>
                <w:sz w:val="18"/>
              </w:rPr>
              <w:t>3,87 (yashil)</w:t>
            </w:r>
          </w:p>
        </w:tc>
        <w:tc>
          <w:tcPr>
            <w:tcW w:w="1871" w:type="dxa"/>
          </w:tcPr>
          <w:p w14:paraId="02CEBF05" w14:textId="77777777" w:rsidR="005603EC" w:rsidRDefault="00000000">
            <w:pPr>
              <w:jc w:val="center"/>
            </w:pPr>
            <w:r>
              <w:rPr>
                <w:sz w:val="18"/>
              </w:rPr>
              <w:t>3,87 (yashil)</w:t>
            </w:r>
          </w:p>
        </w:tc>
        <w:tc>
          <w:tcPr>
            <w:tcW w:w="1984" w:type="dxa"/>
          </w:tcPr>
          <w:p w14:paraId="5082D8B0" w14:textId="77777777" w:rsidR="005603EC" w:rsidRDefault="00000000">
            <w:pPr>
              <w:jc w:val="center"/>
            </w:pPr>
            <w:r>
              <w:rPr>
                <w:sz w:val="18"/>
              </w:rPr>
              <w:t>3,87 (yashil)</w:t>
            </w:r>
          </w:p>
        </w:tc>
        <w:tc>
          <w:tcPr>
            <w:tcW w:w="2438" w:type="dxa"/>
          </w:tcPr>
          <w:p w14:paraId="46BFC8C8" w14:textId="77777777" w:rsidR="005603EC" w:rsidRDefault="00000000">
            <w:pPr>
              <w:jc w:val="center"/>
            </w:pPr>
            <w:r>
              <w:rPr>
                <w:sz w:val="18"/>
              </w:rPr>
              <w:t>0,0 → 0,0</w:t>
            </w:r>
          </w:p>
        </w:tc>
      </w:tr>
      <w:tr w:rsidR="005603EC" w14:paraId="0B1114BB" w14:textId="77777777">
        <w:trPr>
          <w:cantSplit/>
        </w:trPr>
        <w:tc>
          <w:tcPr>
            <w:tcW w:w="3175" w:type="dxa"/>
          </w:tcPr>
          <w:p w14:paraId="30F381DA" w14:textId="77777777" w:rsidR="005603EC" w:rsidRDefault="00000000">
            <w:r>
              <w:rPr>
                <w:sz w:val="18"/>
              </w:rPr>
              <w:t>Kapital bank</w:t>
            </w:r>
          </w:p>
        </w:tc>
        <w:tc>
          <w:tcPr>
            <w:tcW w:w="1871" w:type="dxa"/>
          </w:tcPr>
          <w:p w14:paraId="08C9572C" w14:textId="77777777" w:rsidR="005603EC" w:rsidRDefault="00000000">
            <w:pPr>
              <w:jc w:val="center"/>
            </w:pPr>
            <w:r>
              <w:rPr>
                <w:sz w:val="18"/>
              </w:rPr>
              <w:t>3,88 (yashil)</w:t>
            </w:r>
          </w:p>
        </w:tc>
        <w:tc>
          <w:tcPr>
            <w:tcW w:w="1871" w:type="dxa"/>
          </w:tcPr>
          <w:p w14:paraId="2F21F7B2" w14:textId="77777777" w:rsidR="005603EC" w:rsidRDefault="00000000">
            <w:pPr>
              <w:jc w:val="center"/>
            </w:pPr>
            <w:r>
              <w:rPr>
                <w:sz w:val="18"/>
              </w:rPr>
              <w:t>3,88 (yashil)</w:t>
            </w:r>
          </w:p>
        </w:tc>
        <w:tc>
          <w:tcPr>
            <w:tcW w:w="1871" w:type="dxa"/>
          </w:tcPr>
          <w:p w14:paraId="452830CB" w14:textId="77777777" w:rsidR="005603EC" w:rsidRDefault="00000000">
            <w:pPr>
              <w:jc w:val="center"/>
            </w:pPr>
            <w:r>
              <w:rPr>
                <w:sz w:val="18"/>
              </w:rPr>
              <w:t>3,88 (yashil)</w:t>
            </w:r>
          </w:p>
        </w:tc>
        <w:tc>
          <w:tcPr>
            <w:tcW w:w="1871" w:type="dxa"/>
          </w:tcPr>
          <w:p w14:paraId="31E4C060" w14:textId="77777777" w:rsidR="005603EC" w:rsidRDefault="00000000">
            <w:pPr>
              <w:jc w:val="center"/>
            </w:pPr>
            <w:r>
              <w:rPr>
                <w:sz w:val="18"/>
              </w:rPr>
              <w:t>3,82 (yashil)</w:t>
            </w:r>
          </w:p>
        </w:tc>
        <w:tc>
          <w:tcPr>
            <w:tcW w:w="1984" w:type="dxa"/>
          </w:tcPr>
          <w:p w14:paraId="2FB4FA8B" w14:textId="77777777" w:rsidR="005603EC" w:rsidRDefault="00000000">
            <w:pPr>
              <w:jc w:val="center"/>
            </w:pPr>
            <w:r>
              <w:rPr>
                <w:sz w:val="18"/>
              </w:rPr>
              <w:t>3,75 (yashil)</w:t>
            </w:r>
          </w:p>
        </w:tc>
        <w:tc>
          <w:tcPr>
            <w:tcW w:w="2438" w:type="dxa"/>
          </w:tcPr>
          <w:p w14:paraId="4CFC6DE7" w14:textId="77777777" w:rsidR="005603EC" w:rsidRDefault="00000000">
            <w:pPr>
              <w:jc w:val="center"/>
            </w:pPr>
            <w:r>
              <w:rPr>
                <w:sz w:val="18"/>
              </w:rPr>
              <w:t>2,8 → 4,4</w:t>
            </w:r>
          </w:p>
        </w:tc>
      </w:tr>
      <w:tr w:rsidR="005603EC" w14:paraId="269791B8" w14:textId="77777777">
        <w:trPr>
          <w:cantSplit/>
        </w:trPr>
        <w:tc>
          <w:tcPr>
            <w:tcW w:w="3175" w:type="dxa"/>
          </w:tcPr>
          <w:p w14:paraId="29550D4C" w14:textId="77777777" w:rsidR="005603EC" w:rsidRDefault="00000000">
            <w:r>
              <w:rPr>
                <w:sz w:val="18"/>
              </w:rPr>
              <w:t>Mikrokreditbank (D)</w:t>
            </w:r>
          </w:p>
        </w:tc>
        <w:tc>
          <w:tcPr>
            <w:tcW w:w="1871" w:type="dxa"/>
          </w:tcPr>
          <w:p w14:paraId="3EEBDB66" w14:textId="77777777" w:rsidR="005603EC" w:rsidRDefault="00000000">
            <w:pPr>
              <w:jc w:val="center"/>
            </w:pPr>
            <w:r>
              <w:rPr>
                <w:sz w:val="18"/>
              </w:rPr>
              <w:t>2,90 (sariq)</w:t>
            </w:r>
          </w:p>
        </w:tc>
        <w:tc>
          <w:tcPr>
            <w:tcW w:w="1871" w:type="dxa"/>
          </w:tcPr>
          <w:p w14:paraId="794CBA22" w14:textId="77777777" w:rsidR="005603EC" w:rsidRDefault="00000000">
            <w:pPr>
              <w:jc w:val="center"/>
            </w:pPr>
            <w:r>
              <w:rPr>
                <w:sz w:val="18"/>
              </w:rPr>
              <w:t>2,84 (sariq)</w:t>
            </w:r>
          </w:p>
        </w:tc>
        <w:tc>
          <w:tcPr>
            <w:tcW w:w="1871" w:type="dxa"/>
          </w:tcPr>
          <w:p w14:paraId="0F8DA1A4" w14:textId="77777777" w:rsidR="005603EC" w:rsidRDefault="00000000">
            <w:pPr>
              <w:jc w:val="center"/>
            </w:pPr>
            <w:r>
              <w:rPr>
                <w:sz w:val="18"/>
              </w:rPr>
              <w:t>2,91 (sariq)</w:t>
            </w:r>
          </w:p>
        </w:tc>
        <w:tc>
          <w:tcPr>
            <w:tcW w:w="1871" w:type="dxa"/>
          </w:tcPr>
          <w:p w14:paraId="477ECAA6" w14:textId="77777777" w:rsidR="005603EC" w:rsidRDefault="00000000">
            <w:pPr>
              <w:jc w:val="center"/>
            </w:pPr>
            <w:r>
              <w:rPr>
                <w:sz w:val="18"/>
              </w:rPr>
              <w:t>2,72 (qizil)</w:t>
            </w:r>
          </w:p>
        </w:tc>
        <w:tc>
          <w:tcPr>
            <w:tcW w:w="1984" w:type="dxa"/>
          </w:tcPr>
          <w:p w14:paraId="66311360" w14:textId="77777777" w:rsidR="005603EC" w:rsidRDefault="00000000">
            <w:pPr>
              <w:jc w:val="center"/>
            </w:pPr>
            <w:r>
              <w:rPr>
                <w:sz w:val="18"/>
              </w:rPr>
              <w:t>2,58 (qizil)</w:t>
            </w:r>
          </w:p>
        </w:tc>
        <w:tc>
          <w:tcPr>
            <w:tcW w:w="2438" w:type="dxa"/>
          </w:tcPr>
          <w:p w14:paraId="03C13840" w14:textId="77777777" w:rsidR="005603EC" w:rsidRDefault="00000000">
            <w:pPr>
              <w:jc w:val="center"/>
            </w:pPr>
            <w:r>
              <w:rPr>
                <w:sz w:val="18"/>
              </w:rPr>
              <w:t>4,4 → 6,9</w:t>
            </w:r>
          </w:p>
        </w:tc>
      </w:tr>
      <w:tr w:rsidR="005603EC" w14:paraId="22FF474C" w14:textId="77777777">
        <w:trPr>
          <w:cantSplit/>
        </w:trPr>
        <w:tc>
          <w:tcPr>
            <w:tcW w:w="3175" w:type="dxa"/>
          </w:tcPr>
          <w:p w14:paraId="1FBE089A" w14:textId="77777777" w:rsidR="005603EC" w:rsidRDefault="00000000">
            <w:r>
              <w:rPr>
                <w:sz w:val="18"/>
              </w:rPr>
              <w:t>Orient Finance bank</w:t>
            </w:r>
          </w:p>
        </w:tc>
        <w:tc>
          <w:tcPr>
            <w:tcW w:w="1871" w:type="dxa"/>
          </w:tcPr>
          <w:p w14:paraId="585CBDBB" w14:textId="77777777" w:rsidR="005603EC" w:rsidRDefault="00000000">
            <w:pPr>
              <w:jc w:val="center"/>
            </w:pPr>
            <w:r>
              <w:rPr>
                <w:sz w:val="18"/>
              </w:rPr>
              <w:t>3,86 (yashil)</w:t>
            </w:r>
          </w:p>
        </w:tc>
        <w:tc>
          <w:tcPr>
            <w:tcW w:w="1871" w:type="dxa"/>
          </w:tcPr>
          <w:p w14:paraId="78E79B34" w14:textId="77777777" w:rsidR="005603EC" w:rsidRDefault="00000000">
            <w:pPr>
              <w:jc w:val="center"/>
            </w:pPr>
            <w:r>
              <w:rPr>
                <w:sz w:val="18"/>
              </w:rPr>
              <w:t>3,86 (yashil)</w:t>
            </w:r>
          </w:p>
        </w:tc>
        <w:tc>
          <w:tcPr>
            <w:tcW w:w="1871" w:type="dxa"/>
          </w:tcPr>
          <w:p w14:paraId="683A05C9" w14:textId="77777777" w:rsidR="005603EC" w:rsidRDefault="00000000">
            <w:pPr>
              <w:jc w:val="center"/>
            </w:pPr>
            <w:r>
              <w:rPr>
                <w:sz w:val="18"/>
              </w:rPr>
              <w:t>3,86 (yashil)</w:t>
            </w:r>
          </w:p>
        </w:tc>
        <w:tc>
          <w:tcPr>
            <w:tcW w:w="1871" w:type="dxa"/>
          </w:tcPr>
          <w:p w14:paraId="14FCDF71" w14:textId="77777777" w:rsidR="005603EC" w:rsidRDefault="00000000">
            <w:pPr>
              <w:jc w:val="center"/>
            </w:pPr>
            <w:r>
              <w:rPr>
                <w:sz w:val="18"/>
              </w:rPr>
              <w:t>3,86 (yashil)</w:t>
            </w:r>
          </w:p>
        </w:tc>
        <w:tc>
          <w:tcPr>
            <w:tcW w:w="1984" w:type="dxa"/>
          </w:tcPr>
          <w:p w14:paraId="4414A959" w14:textId="77777777" w:rsidR="005603EC" w:rsidRDefault="00000000">
            <w:pPr>
              <w:jc w:val="center"/>
            </w:pPr>
            <w:r>
              <w:rPr>
                <w:sz w:val="18"/>
              </w:rPr>
              <w:t>3,86 (yashil)</w:t>
            </w:r>
          </w:p>
        </w:tc>
        <w:tc>
          <w:tcPr>
            <w:tcW w:w="2438" w:type="dxa"/>
          </w:tcPr>
          <w:p w14:paraId="67B1971E" w14:textId="77777777" w:rsidR="005603EC" w:rsidRDefault="00000000">
            <w:pPr>
              <w:jc w:val="center"/>
            </w:pPr>
            <w:r>
              <w:rPr>
                <w:sz w:val="18"/>
              </w:rPr>
              <w:t>0,1 → 0,2</w:t>
            </w:r>
          </w:p>
        </w:tc>
      </w:tr>
      <w:tr w:rsidR="005603EC" w14:paraId="013DE6E5" w14:textId="77777777">
        <w:trPr>
          <w:cantSplit/>
        </w:trPr>
        <w:tc>
          <w:tcPr>
            <w:tcW w:w="3175" w:type="dxa"/>
          </w:tcPr>
          <w:p w14:paraId="365EE994" w14:textId="77777777" w:rsidR="005603EC" w:rsidRDefault="00000000">
            <w:r>
              <w:rPr>
                <w:sz w:val="18"/>
              </w:rPr>
              <w:t>O‘zmilliybank (D)</w:t>
            </w:r>
          </w:p>
        </w:tc>
        <w:tc>
          <w:tcPr>
            <w:tcW w:w="1871" w:type="dxa"/>
          </w:tcPr>
          <w:p w14:paraId="7233AABB" w14:textId="77777777" w:rsidR="005603EC" w:rsidRDefault="00000000">
            <w:pPr>
              <w:jc w:val="center"/>
            </w:pPr>
            <w:r>
              <w:rPr>
                <w:sz w:val="18"/>
              </w:rPr>
              <w:t>3,50 (yashil)</w:t>
            </w:r>
          </w:p>
        </w:tc>
        <w:tc>
          <w:tcPr>
            <w:tcW w:w="1871" w:type="dxa"/>
          </w:tcPr>
          <w:p w14:paraId="4329AB37" w14:textId="77777777" w:rsidR="005603EC" w:rsidRDefault="00000000">
            <w:pPr>
              <w:jc w:val="center"/>
            </w:pPr>
            <w:r>
              <w:rPr>
                <w:sz w:val="18"/>
              </w:rPr>
              <w:t>3,49 (yashil)</w:t>
            </w:r>
          </w:p>
        </w:tc>
        <w:tc>
          <w:tcPr>
            <w:tcW w:w="1871" w:type="dxa"/>
          </w:tcPr>
          <w:p w14:paraId="309A2A62" w14:textId="77777777" w:rsidR="005603EC" w:rsidRDefault="00000000">
            <w:pPr>
              <w:jc w:val="center"/>
            </w:pPr>
            <w:r>
              <w:rPr>
                <w:sz w:val="18"/>
              </w:rPr>
              <w:t>3,51 (yashil)</w:t>
            </w:r>
          </w:p>
        </w:tc>
        <w:tc>
          <w:tcPr>
            <w:tcW w:w="1871" w:type="dxa"/>
          </w:tcPr>
          <w:p w14:paraId="2558BD6E" w14:textId="77777777" w:rsidR="005603EC" w:rsidRDefault="00000000">
            <w:pPr>
              <w:jc w:val="center"/>
            </w:pPr>
            <w:r>
              <w:rPr>
                <w:sz w:val="18"/>
              </w:rPr>
              <w:t>3,42 (yashil)</w:t>
            </w:r>
          </w:p>
        </w:tc>
        <w:tc>
          <w:tcPr>
            <w:tcW w:w="1984" w:type="dxa"/>
          </w:tcPr>
          <w:p w14:paraId="5867F7E8" w14:textId="77777777" w:rsidR="005603EC" w:rsidRDefault="00000000">
            <w:pPr>
              <w:jc w:val="center"/>
            </w:pPr>
            <w:r>
              <w:rPr>
                <w:sz w:val="18"/>
              </w:rPr>
              <w:t>3,33 (yashil)</w:t>
            </w:r>
          </w:p>
        </w:tc>
        <w:tc>
          <w:tcPr>
            <w:tcW w:w="2438" w:type="dxa"/>
          </w:tcPr>
          <w:p w14:paraId="279E5C0B" w14:textId="77777777" w:rsidR="005603EC" w:rsidRDefault="00000000">
            <w:pPr>
              <w:jc w:val="center"/>
            </w:pPr>
            <w:r>
              <w:rPr>
                <w:sz w:val="18"/>
              </w:rPr>
              <w:t>2,8 → 4,5</w:t>
            </w:r>
          </w:p>
        </w:tc>
      </w:tr>
      <w:tr w:rsidR="005603EC" w14:paraId="5989640A" w14:textId="77777777">
        <w:trPr>
          <w:cantSplit/>
        </w:trPr>
        <w:tc>
          <w:tcPr>
            <w:tcW w:w="3175" w:type="dxa"/>
          </w:tcPr>
          <w:p w14:paraId="3ECF8AF3" w14:textId="77777777" w:rsidR="005603EC" w:rsidRDefault="00000000">
            <w:r>
              <w:rPr>
                <w:sz w:val="18"/>
              </w:rPr>
              <w:t>O‘zsanoatqurilishbank (D)</w:t>
            </w:r>
          </w:p>
        </w:tc>
        <w:tc>
          <w:tcPr>
            <w:tcW w:w="1871" w:type="dxa"/>
          </w:tcPr>
          <w:p w14:paraId="3B12691E" w14:textId="77777777" w:rsidR="005603EC" w:rsidRDefault="00000000">
            <w:pPr>
              <w:jc w:val="center"/>
            </w:pPr>
            <w:r>
              <w:rPr>
                <w:sz w:val="18"/>
              </w:rPr>
              <w:t>3,61 (yashil)</w:t>
            </w:r>
          </w:p>
        </w:tc>
        <w:tc>
          <w:tcPr>
            <w:tcW w:w="1871" w:type="dxa"/>
          </w:tcPr>
          <w:p w14:paraId="4C5764DC" w14:textId="77777777" w:rsidR="005603EC" w:rsidRDefault="00000000">
            <w:pPr>
              <w:jc w:val="center"/>
            </w:pPr>
            <w:r>
              <w:rPr>
                <w:sz w:val="18"/>
              </w:rPr>
              <w:t>3,61 (yashil)</w:t>
            </w:r>
          </w:p>
        </w:tc>
        <w:tc>
          <w:tcPr>
            <w:tcW w:w="1871" w:type="dxa"/>
          </w:tcPr>
          <w:p w14:paraId="4FC53844" w14:textId="77777777" w:rsidR="005603EC" w:rsidRDefault="00000000">
            <w:pPr>
              <w:jc w:val="center"/>
            </w:pPr>
            <w:r>
              <w:rPr>
                <w:sz w:val="18"/>
              </w:rPr>
              <w:t>3,62 (yashil)</w:t>
            </w:r>
          </w:p>
        </w:tc>
        <w:tc>
          <w:tcPr>
            <w:tcW w:w="1871" w:type="dxa"/>
          </w:tcPr>
          <w:p w14:paraId="5C0C7B91" w14:textId="77777777" w:rsidR="005603EC" w:rsidRDefault="00000000">
            <w:pPr>
              <w:jc w:val="center"/>
            </w:pPr>
            <w:r>
              <w:rPr>
                <w:sz w:val="18"/>
              </w:rPr>
              <w:t>3,57 (yashil)</w:t>
            </w:r>
          </w:p>
        </w:tc>
        <w:tc>
          <w:tcPr>
            <w:tcW w:w="1984" w:type="dxa"/>
          </w:tcPr>
          <w:p w14:paraId="65ED54F9" w14:textId="77777777" w:rsidR="005603EC" w:rsidRDefault="00000000">
            <w:pPr>
              <w:jc w:val="center"/>
            </w:pPr>
            <w:r>
              <w:rPr>
                <w:sz w:val="18"/>
              </w:rPr>
              <w:t>3,49 (yashil)</w:t>
            </w:r>
          </w:p>
        </w:tc>
        <w:tc>
          <w:tcPr>
            <w:tcW w:w="2438" w:type="dxa"/>
          </w:tcPr>
          <w:p w14:paraId="5CE1B27E" w14:textId="77777777" w:rsidR="005603EC" w:rsidRDefault="00000000">
            <w:pPr>
              <w:jc w:val="center"/>
            </w:pPr>
            <w:r>
              <w:rPr>
                <w:sz w:val="18"/>
              </w:rPr>
              <w:t>2,5 → 4,0</w:t>
            </w:r>
          </w:p>
        </w:tc>
      </w:tr>
      <w:tr w:rsidR="005603EC" w14:paraId="02264A6A" w14:textId="77777777">
        <w:trPr>
          <w:cantSplit/>
        </w:trPr>
        <w:tc>
          <w:tcPr>
            <w:tcW w:w="3175" w:type="dxa"/>
          </w:tcPr>
          <w:p w14:paraId="06CFAC6D" w14:textId="77777777" w:rsidR="005603EC" w:rsidRDefault="00000000">
            <w:r>
              <w:rPr>
                <w:sz w:val="18"/>
              </w:rPr>
              <w:t>Tenge bank</w:t>
            </w:r>
          </w:p>
        </w:tc>
        <w:tc>
          <w:tcPr>
            <w:tcW w:w="1871" w:type="dxa"/>
          </w:tcPr>
          <w:p w14:paraId="68168E70" w14:textId="77777777" w:rsidR="005603EC" w:rsidRDefault="00000000">
            <w:pPr>
              <w:jc w:val="center"/>
            </w:pPr>
            <w:r>
              <w:rPr>
                <w:sz w:val="18"/>
              </w:rPr>
              <w:t>3,35 (yashil)</w:t>
            </w:r>
          </w:p>
        </w:tc>
        <w:tc>
          <w:tcPr>
            <w:tcW w:w="1871" w:type="dxa"/>
          </w:tcPr>
          <w:p w14:paraId="44634B69" w14:textId="77777777" w:rsidR="005603EC" w:rsidRDefault="00000000">
            <w:pPr>
              <w:jc w:val="center"/>
            </w:pPr>
            <w:r>
              <w:rPr>
                <w:sz w:val="18"/>
              </w:rPr>
              <w:t>3,34 (yashil)</w:t>
            </w:r>
          </w:p>
        </w:tc>
        <w:tc>
          <w:tcPr>
            <w:tcW w:w="1871" w:type="dxa"/>
          </w:tcPr>
          <w:p w14:paraId="3050C420" w14:textId="77777777" w:rsidR="005603EC" w:rsidRDefault="00000000">
            <w:pPr>
              <w:jc w:val="center"/>
            </w:pPr>
            <w:r>
              <w:rPr>
                <w:sz w:val="18"/>
              </w:rPr>
              <w:t>3,35 (yashil)</w:t>
            </w:r>
          </w:p>
        </w:tc>
        <w:tc>
          <w:tcPr>
            <w:tcW w:w="1871" w:type="dxa"/>
          </w:tcPr>
          <w:p w14:paraId="2580D652" w14:textId="77777777" w:rsidR="005603EC" w:rsidRDefault="00000000">
            <w:pPr>
              <w:jc w:val="center"/>
            </w:pPr>
            <w:r>
              <w:rPr>
                <w:color w:val="FF0000"/>
                <w:sz w:val="18"/>
              </w:rPr>
              <w:t xml:space="preserve">3,252 (yashil)</w:t>
            </w:r>
          </w:p>
        </w:tc>
        <w:tc>
          <w:tcPr>
            <w:tcW w:w="1984" w:type="dxa"/>
          </w:tcPr>
          <w:p w14:paraId="5AAAC155" w14:textId="77777777" w:rsidR="005603EC" w:rsidRDefault="00000000">
            <w:pPr>
              <w:jc w:val="center"/>
            </w:pPr>
            <w:r>
              <w:rPr>
                <w:sz w:val="18"/>
              </w:rPr>
              <w:t>3,15 (sariq)</w:t>
            </w:r>
          </w:p>
        </w:tc>
        <w:tc>
          <w:tcPr>
            <w:tcW w:w="2438" w:type="dxa"/>
          </w:tcPr>
          <w:p w14:paraId="63C7C6E6" w14:textId="77777777" w:rsidR="005603EC" w:rsidRDefault="00000000">
            <w:pPr>
              <w:jc w:val="center"/>
            </w:pPr>
            <w:r>
              <w:rPr>
                <w:sz w:val="18"/>
              </w:rPr>
              <w:t>2,8 → 4,4</w:t>
            </w:r>
          </w:p>
        </w:tc>
      </w:tr>
      <w:tr w:rsidR="005603EC" w14:paraId="22AFEB61" w14:textId="77777777">
        <w:trPr>
          <w:cantSplit/>
        </w:trPr>
        <w:tc>
          <w:tcPr>
            <w:tcW w:w="3175" w:type="dxa"/>
          </w:tcPr>
          <w:p w14:paraId="1201645B" w14:textId="77777777" w:rsidR="005603EC" w:rsidRDefault="00000000">
            <w:r>
              <w:rPr>
                <w:sz w:val="18"/>
              </w:rPr>
              <w:t>Tibisi bank</w:t>
            </w:r>
          </w:p>
        </w:tc>
        <w:tc>
          <w:tcPr>
            <w:tcW w:w="1871" w:type="dxa"/>
          </w:tcPr>
          <w:p w14:paraId="5A73B21A" w14:textId="77777777" w:rsidR="005603EC" w:rsidRDefault="00000000">
            <w:pPr>
              <w:jc w:val="center"/>
            </w:pPr>
            <w:r>
              <w:rPr>
                <w:sz w:val="18"/>
              </w:rPr>
              <w:t>2,98 (sariq)</w:t>
            </w:r>
          </w:p>
        </w:tc>
        <w:tc>
          <w:tcPr>
            <w:tcW w:w="1871" w:type="dxa"/>
          </w:tcPr>
          <w:p w14:paraId="23848562" w14:textId="77777777" w:rsidR="005603EC" w:rsidRDefault="00000000">
            <w:pPr>
              <w:jc w:val="center"/>
            </w:pPr>
            <w:r>
              <w:rPr>
                <w:sz w:val="18"/>
              </w:rPr>
              <w:t>2,96 (sariq)</w:t>
            </w:r>
          </w:p>
        </w:tc>
        <w:tc>
          <w:tcPr>
            <w:tcW w:w="1871" w:type="dxa"/>
          </w:tcPr>
          <w:p w14:paraId="2DFDD6B2" w14:textId="77777777" w:rsidR="005603EC" w:rsidRDefault="00000000">
            <w:pPr>
              <w:jc w:val="center"/>
            </w:pPr>
            <w:r>
              <w:rPr>
                <w:sz w:val="18"/>
              </w:rPr>
              <w:t>2,99 (sariq)</w:t>
            </w:r>
          </w:p>
        </w:tc>
        <w:tc>
          <w:tcPr>
            <w:tcW w:w="1871" w:type="dxa"/>
          </w:tcPr>
          <w:p w14:paraId="7E22392F" w14:textId="77777777" w:rsidR="005603EC" w:rsidRDefault="00000000">
            <w:pPr>
              <w:jc w:val="center"/>
            </w:pPr>
            <w:r>
              <w:rPr>
                <w:sz w:val="18"/>
              </w:rPr>
              <w:t>2,92 (sariq)</w:t>
            </w:r>
          </w:p>
        </w:tc>
        <w:tc>
          <w:tcPr>
            <w:tcW w:w="1984" w:type="dxa"/>
          </w:tcPr>
          <w:p w14:paraId="01F8CE11" w14:textId="77777777" w:rsidR="005603EC" w:rsidRDefault="00000000">
            <w:pPr>
              <w:jc w:val="center"/>
            </w:pPr>
            <w:r>
              <w:rPr>
                <w:sz w:val="18"/>
              </w:rPr>
              <w:t>2,87 (sariq)</w:t>
            </w:r>
          </w:p>
        </w:tc>
        <w:tc>
          <w:tcPr>
            <w:tcW w:w="2438" w:type="dxa"/>
          </w:tcPr>
          <w:p w14:paraId="41061DBE" w14:textId="77777777" w:rsidR="005603EC" w:rsidRDefault="00000000">
            <w:pPr>
              <w:jc w:val="center"/>
            </w:pPr>
            <w:r>
              <w:rPr>
                <w:sz w:val="18"/>
              </w:rPr>
              <w:t>5,7 → 9,0</w:t>
            </w:r>
          </w:p>
        </w:tc>
      </w:tr>
      <w:tr w:rsidR="005603EC" w14:paraId="172760B2" w14:textId="77777777">
        <w:trPr>
          <w:cantSplit/>
        </w:trPr>
        <w:tc>
          <w:tcPr>
            <w:tcW w:w="3175" w:type="dxa"/>
          </w:tcPr>
          <w:p w14:paraId="51E59B30" w14:textId="77777777" w:rsidR="005603EC" w:rsidRDefault="00000000">
            <w:r>
              <w:rPr>
                <w:sz w:val="18"/>
              </w:rPr>
              <w:t>Trast bank</w:t>
            </w:r>
          </w:p>
        </w:tc>
        <w:tc>
          <w:tcPr>
            <w:tcW w:w="1871" w:type="dxa"/>
          </w:tcPr>
          <w:p w14:paraId="707F6E0E" w14:textId="77777777" w:rsidR="005603EC" w:rsidRDefault="00000000">
            <w:pPr>
              <w:jc w:val="center"/>
            </w:pPr>
            <w:r>
              <w:rPr>
                <w:sz w:val="18"/>
              </w:rPr>
              <w:t>3,81 (yashil)</w:t>
            </w:r>
          </w:p>
        </w:tc>
        <w:tc>
          <w:tcPr>
            <w:tcW w:w="1871" w:type="dxa"/>
          </w:tcPr>
          <w:p w14:paraId="63AE0552" w14:textId="77777777" w:rsidR="005603EC" w:rsidRDefault="00000000">
            <w:pPr>
              <w:jc w:val="center"/>
            </w:pPr>
            <w:r>
              <w:rPr>
                <w:sz w:val="18"/>
              </w:rPr>
              <w:t>3,78 (yashil)</w:t>
            </w:r>
          </w:p>
        </w:tc>
        <w:tc>
          <w:tcPr>
            <w:tcW w:w="1871" w:type="dxa"/>
          </w:tcPr>
          <w:p w14:paraId="260F0CE8" w14:textId="77777777" w:rsidR="005603EC" w:rsidRDefault="00000000">
            <w:pPr>
              <w:jc w:val="center"/>
            </w:pPr>
            <w:r>
              <w:rPr>
                <w:sz w:val="18"/>
              </w:rPr>
              <w:t>3,82 (yashil)</w:t>
            </w:r>
          </w:p>
        </w:tc>
        <w:tc>
          <w:tcPr>
            <w:tcW w:w="1871" w:type="dxa"/>
          </w:tcPr>
          <w:p w14:paraId="2A6EEC43" w14:textId="77777777" w:rsidR="005603EC" w:rsidRDefault="00000000">
            <w:pPr>
              <w:jc w:val="center"/>
            </w:pPr>
            <w:r>
              <w:rPr>
                <w:sz w:val="18"/>
              </w:rPr>
              <w:t>3,70 (yashil)</w:t>
            </w:r>
          </w:p>
        </w:tc>
        <w:tc>
          <w:tcPr>
            <w:tcW w:w="1984" w:type="dxa"/>
          </w:tcPr>
          <w:p w14:paraId="7C6A80DB" w14:textId="77777777" w:rsidR="005603EC" w:rsidRDefault="00000000">
            <w:pPr>
              <w:jc w:val="center"/>
            </w:pPr>
            <w:r>
              <w:rPr>
                <w:sz w:val="18"/>
              </w:rPr>
              <w:t>3,64 (yashil)</w:t>
            </w:r>
          </w:p>
        </w:tc>
        <w:tc>
          <w:tcPr>
            <w:tcW w:w="2438" w:type="dxa"/>
          </w:tcPr>
          <w:p w14:paraId="1CDE4C72" w14:textId="77777777" w:rsidR="005603EC" w:rsidRDefault="00000000">
            <w:pPr>
              <w:jc w:val="center"/>
            </w:pPr>
            <w:r>
              <w:rPr>
                <w:sz w:val="18"/>
              </w:rPr>
              <w:t>3,5 → 5,5</w:t>
            </w:r>
          </w:p>
        </w:tc>
      </w:tr>
      <w:tr w:rsidR="005603EC" w14:paraId="15E35324" w14:textId="77777777">
        <w:trPr>
          <w:cantSplit/>
        </w:trPr>
        <w:tc>
          <w:tcPr>
            <w:tcW w:w="3175" w:type="dxa"/>
          </w:tcPr>
          <w:p w14:paraId="5CB557BE" w14:textId="77777777" w:rsidR="005603EC" w:rsidRDefault="00000000">
            <w:r>
              <w:rPr>
                <w:sz w:val="18"/>
              </w:rPr>
              <w:t>Turon bank (D)</w:t>
            </w:r>
          </w:p>
        </w:tc>
        <w:tc>
          <w:tcPr>
            <w:tcW w:w="1871" w:type="dxa"/>
          </w:tcPr>
          <w:p w14:paraId="33F3EE03" w14:textId="77777777" w:rsidR="005603EC" w:rsidRDefault="00000000">
            <w:pPr>
              <w:jc w:val="center"/>
            </w:pPr>
            <w:r>
              <w:rPr>
                <w:sz w:val="18"/>
              </w:rPr>
              <w:t>2,88 (sariq)</w:t>
            </w:r>
          </w:p>
        </w:tc>
        <w:tc>
          <w:tcPr>
            <w:tcW w:w="1871" w:type="dxa"/>
          </w:tcPr>
          <w:p w14:paraId="2FFEC8B3" w14:textId="77777777" w:rsidR="005603EC" w:rsidRDefault="00000000">
            <w:pPr>
              <w:jc w:val="center"/>
            </w:pPr>
            <w:r>
              <w:rPr>
                <w:sz w:val="18"/>
              </w:rPr>
              <w:t>2,83 (sariq)</w:t>
            </w:r>
          </w:p>
        </w:tc>
        <w:tc>
          <w:tcPr>
            <w:tcW w:w="1871" w:type="dxa"/>
          </w:tcPr>
          <w:p w14:paraId="5C664C2C" w14:textId="77777777" w:rsidR="005603EC" w:rsidRDefault="00000000">
            <w:pPr>
              <w:jc w:val="center"/>
            </w:pPr>
            <w:r>
              <w:rPr>
                <w:sz w:val="18"/>
              </w:rPr>
              <w:t>2,90 (sariq)</w:t>
            </w:r>
          </w:p>
        </w:tc>
        <w:tc>
          <w:tcPr>
            <w:tcW w:w="1871" w:type="dxa"/>
          </w:tcPr>
          <w:p w14:paraId="5B852952" w14:textId="77777777" w:rsidR="005603EC" w:rsidRDefault="00000000">
            <w:pPr>
              <w:jc w:val="center"/>
            </w:pPr>
            <w:r>
              <w:rPr>
                <w:sz w:val="18"/>
              </w:rPr>
              <w:t>2,69 (qizil)</w:t>
            </w:r>
          </w:p>
        </w:tc>
        <w:tc>
          <w:tcPr>
            <w:tcW w:w="1984" w:type="dxa"/>
          </w:tcPr>
          <w:p w14:paraId="1E8F19DD" w14:textId="77777777" w:rsidR="005603EC" w:rsidRDefault="00000000">
            <w:pPr>
              <w:jc w:val="center"/>
            </w:pPr>
            <w:r>
              <w:rPr>
                <w:sz w:val="18"/>
              </w:rPr>
              <w:t>2,55 (qizil)</w:t>
            </w:r>
          </w:p>
        </w:tc>
        <w:tc>
          <w:tcPr>
            <w:tcW w:w="2438" w:type="dxa"/>
          </w:tcPr>
          <w:p w14:paraId="72DFFC6A" w14:textId="77777777" w:rsidR="005603EC" w:rsidRDefault="00000000">
            <w:pPr>
              <w:jc w:val="center"/>
            </w:pPr>
            <w:r>
              <w:rPr>
                <w:sz w:val="18"/>
              </w:rPr>
              <w:t>3,4 → 5,4</w:t>
            </w:r>
          </w:p>
        </w:tc>
      </w:tr>
      <w:tr w:rsidR="005603EC" w14:paraId="64484C35" w14:textId="77777777">
        <w:trPr>
          <w:cantSplit/>
        </w:trPr>
        <w:tc>
          <w:tcPr>
            <w:tcW w:w="3175" w:type="dxa"/>
          </w:tcPr>
          <w:p w14:paraId="4CF93D75" w14:textId="77777777" w:rsidR="005603EC" w:rsidRDefault="00000000">
            <w:r>
              <w:rPr>
                <w:sz w:val="18"/>
              </w:rPr>
              <w:t>Universal bank</w:t>
            </w:r>
          </w:p>
        </w:tc>
        <w:tc>
          <w:tcPr>
            <w:tcW w:w="1871" w:type="dxa"/>
          </w:tcPr>
          <w:p w14:paraId="10B77FE2" w14:textId="77777777" w:rsidR="005603EC" w:rsidRDefault="00000000">
            <w:pPr>
              <w:jc w:val="center"/>
            </w:pPr>
            <w:r>
              <w:rPr>
                <w:sz w:val="18"/>
              </w:rPr>
              <w:t>3,98 (yashil)</w:t>
            </w:r>
          </w:p>
        </w:tc>
        <w:tc>
          <w:tcPr>
            <w:tcW w:w="1871" w:type="dxa"/>
          </w:tcPr>
          <w:p w14:paraId="6AB1B46D" w14:textId="77777777" w:rsidR="005603EC" w:rsidRDefault="00000000">
            <w:pPr>
              <w:jc w:val="center"/>
            </w:pPr>
            <w:r>
              <w:rPr>
                <w:sz w:val="18"/>
              </w:rPr>
              <w:t>3,98 (yashil)</w:t>
            </w:r>
          </w:p>
        </w:tc>
        <w:tc>
          <w:tcPr>
            <w:tcW w:w="1871" w:type="dxa"/>
          </w:tcPr>
          <w:p w14:paraId="3E63A3B2" w14:textId="77777777" w:rsidR="005603EC" w:rsidRDefault="00000000">
            <w:pPr>
              <w:jc w:val="center"/>
            </w:pPr>
            <w:r>
              <w:rPr>
                <w:sz w:val="18"/>
              </w:rPr>
              <w:t>3,98 (yashil)</w:t>
            </w:r>
          </w:p>
        </w:tc>
        <w:tc>
          <w:tcPr>
            <w:tcW w:w="1871" w:type="dxa"/>
          </w:tcPr>
          <w:p w14:paraId="0F8BC54D" w14:textId="77777777" w:rsidR="005603EC" w:rsidRDefault="00000000">
            <w:pPr>
              <w:jc w:val="center"/>
            </w:pPr>
            <w:r>
              <w:rPr>
                <w:sz w:val="18"/>
              </w:rPr>
              <w:t>3,98 (yashil)</w:t>
            </w:r>
          </w:p>
        </w:tc>
        <w:tc>
          <w:tcPr>
            <w:tcW w:w="1984" w:type="dxa"/>
          </w:tcPr>
          <w:p w14:paraId="001CC217" w14:textId="77777777" w:rsidR="005603EC" w:rsidRDefault="00000000">
            <w:pPr>
              <w:jc w:val="center"/>
            </w:pPr>
            <w:r>
              <w:rPr>
                <w:sz w:val="18"/>
              </w:rPr>
              <w:t>3,98 (yashil)</w:t>
            </w:r>
          </w:p>
        </w:tc>
        <w:tc>
          <w:tcPr>
            <w:tcW w:w="2438" w:type="dxa"/>
          </w:tcPr>
          <w:p w14:paraId="6A4E98C9" w14:textId="77777777" w:rsidR="005603EC" w:rsidRDefault="00000000">
            <w:pPr>
              <w:jc w:val="center"/>
            </w:pPr>
            <w:r>
              <w:rPr>
                <w:sz w:val="18"/>
              </w:rPr>
              <w:t>0,5 → 0,8</w:t>
            </w:r>
          </w:p>
        </w:tc>
      </w:tr>
      <w:tr w:rsidR="005603EC" w14:paraId="116233F9" w14:textId="77777777">
        <w:trPr>
          <w:cantSplit/>
        </w:trPr>
        <w:tc>
          <w:tcPr>
            <w:tcW w:w="3175" w:type="dxa"/>
          </w:tcPr>
          <w:p w14:paraId="44A078C7" w14:textId="77777777" w:rsidR="005603EC" w:rsidRDefault="00000000">
            <w:r>
              <w:rPr>
                <w:sz w:val="18"/>
              </w:rPr>
              <w:t>Xalq banki (D)</w:t>
            </w:r>
          </w:p>
        </w:tc>
        <w:tc>
          <w:tcPr>
            <w:tcW w:w="1871" w:type="dxa"/>
          </w:tcPr>
          <w:p w14:paraId="5B4636DE" w14:textId="77777777" w:rsidR="005603EC" w:rsidRDefault="00000000">
            <w:pPr>
              <w:jc w:val="center"/>
            </w:pPr>
            <w:r>
              <w:rPr>
                <w:sz w:val="18"/>
              </w:rPr>
              <w:t>3,45 (yashil)</w:t>
            </w:r>
          </w:p>
        </w:tc>
        <w:tc>
          <w:tcPr>
            <w:tcW w:w="1871" w:type="dxa"/>
          </w:tcPr>
          <w:p w14:paraId="2FB3D4EA" w14:textId="77777777" w:rsidR="005603EC" w:rsidRDefault="00000000">
            <w:pPr>
              <w:jc w:val="center"/>
            </w:pPr>
            <w:r>
              <w:rPr>
                <w:sz w:val="18"/>
              </w:rPr>
              <w:t>3,42 (yashil)</w:t>
            </w:r>
          </w:p>
        </w:tc>
        <w:tc>
          <w:tcPr>
            <w:tcW w:w="1871" w:type="dxa"/>
          </w:tcPr>
          <w:p w14:paraId="20FBEEED" w14:textId="77777777" w:rsidR="005603EC" w:rsidRDefault="00000000">
            <w:pPr>
              <w:jc w:val="center"/>
            </w:pPr>
            <w:r>
              <w:rPr>
                <w:sz w:val="18"/>
              </w:rPr>
              <w:t>3,46 (yashil)</w:t>
            </w:r>
          </w:p>
        </w:tc>
        <w:tc>
          <w:tcPr>
            <w:tcW w:w="1871" w:type="dxa"/>
          </w:tcPr>
          <w:p w14:paraId="7C09AC5F" w14:textId="77777777" w:rsidR="005603EC" w:rsidRDefault="00000000">
            <w:pPr>
              <w:jc w:val="center"/>
            </w:pPr>
            <w:r>
              <w:rPr>
                <w:sz w:val="18"/>
              </w:rPr>
              <w:t>3,35 (yashil)</w:t>
            </w:r>
          </w:p>
        </w:tc>
        <w:tc>
          <w:tcPr>
            <w:tcW w:w="1984" w:type="dxa"/>
          </w:tcPr>
          <w:p w14:paraId="1A26B425" w14:textId="77777777" w:rsidR="005603EC" w:rsidRDefault="00000000">
            <w:pPr>
              <w:jc w:val="center"/>
            </w:pPr>
            <w:r>
              <w:rPr>
                <w:color w:val="FF0000"/>
                <w:sz w:val="18"/>
              </w:rPr>
              <w:t xml:space="preserve">3,254 (yashil)</w:t>
            </w:r>
          </w:p>
        </w:tc>
        <w:tc>
          <w:tcPr>
            <w:tcW w:w="2438" w:type="dxa"/>
          </w:tcPr>
          <w:p w14:paraId="59D9BE31" w14:textId="77777777" w:rsidR="005603EC" w:rsidRDefault="00000000">
            <w:pPr>
              <w:jc w:val="center"/>
            </w:pPr>
            <w:r>
              <w:rPr>
                <w:sz w:val="18"/>
              </w:rPr>
              <w:t>3,1 → 4,8</w:t>
            </w:r>
          </w:p>
        </w:tc>
      </w:tr>
      <w:tr w:rsidR="005603EC" w14:paraId="45FE2679" w14:textId="77777777">
        <w:trPr>
          <w:cantSplit/>
        </w:trPr>
        <w:tc>
          <w:tcPr>
            <w:tcW w:w="3175" w:type="dxa"/>
          </w:tcPr>
          <w:p w14:paraId="7F708695" w14:textId="77777777" w:rsidR="005603EC" w:rsidRDefault="00000000">
            <w:r>
              <w:rPr>
                <w:sz w:val="18"/>
              </w:rPr>
              <w:t>Ziraat Bank Uzbekistan</w:t>
            </w:r>
          </w:p>
        </w:tc>
        <w:tc>
          <w:tcPr>
            <w:tcW w:w="1871" w:type="dxa"/>
          </w:tcPr>
          <w:p w14:paraId="1AE80C00" w14:textId="77777777" w:rsidR="005603EC" w:rsidRDefault="00000000">
            <w:pPr>
              <w:jc w:val="center"/>
            </w:pPr>
            <w:r>
              <w:rPr>
                <w:sz w:val="18"/>
              </w:rPr>
              <w:t>3,60 (yashil)</w:t>
            </w:r>
          </w:p>
        </w:tc>
        <w:tc>
          <w:tcPr>
            <w:tcW w:w="1871" w:type="dxa"/>
          </w:tcPr>
          <w:p w14:paraId="532117DE" w14:textId="77777777" w:rsidR="005603EC" w:rsidRDefault="00000000">
            <w:pPr>
              <w:jc w:val="center"/>
            </w:pPr>
            <w:r>
              <w:rPr>
                <w:sz w:val="18"/>
              </w:rPr>
              <w:t>3,56 (yashil)</w:t>
            </w:r>
          </w:p>
        </w:tc>
        <w:tc>
          <w:tcPr>
            <w:tcW w:w="1871" w:type="dxa"/>
          </w:tcPr>
          <w:p w14:paraId="379D7E82" w14:textId="77777777" w:rsidR="005603EC" w:rsidRDefault="00000000">
            <w:pPr>
              <w:jc w:val="center"/>
            </w:pPr>
            <w:r>
              <w:rPr>
                <w:sz w:val="18"/>
              </w:rPr>
              <w:t>3,61 (yashil)</w:t>
            </w:r>
          </w:p>
        </w:tc>
        <w:tc>
          <w:tcPr>
            <w:tcW w:w="1871" w:type="dxa"/>
          </w:tcPr>
          <w:p w14:paraId="300B196B" w14:textId="77777777" w:rsidR="005603EC" w:rsidRDefault="00000000">
            <w:pPr>
              <w:jc w:val="center"/>
            </w:pPr>
            <w:r>
              <w:rPr>
                <w:sz w:val="18"/>
              </w:rPr>
              <w:t>3,45 (yashil)</w:t>
            </w:r>
          </w:p>
        </w:tc>
        <w:tc>
          <w:tcPr>
            <w:tcW w:w="1984" w:type="dxa"/>
          </w:tcPr>
          <w:p w14:paraId="34DAEFB2" w14:textId="77777777" w:rsidR="005603EC" w:rsidRDefault="00000000">
            <w:pPr>
              <w:jc w:val="center"/>
            </w:pPr>
            <w:r>
              <w:rPr>
                <w:sz w:val="18"/>
              </w:rPr>
              <w:t>3,37 (yashil)</w:t>
            </w:r>
          </w:p>
        </w:tc>
        <w:tc>
          <w:tcPr>
            <w:tcW w:w="2438" w:type="dxa"/>
          </w:tcPr>
          <w:p w14:paraId="4E2A40A0" w14:textId="77777777" w:rsidR="005603EC" w:rsidRDefault="00000000">
            <w:pPr>
              <w:jc w:val="center"/>
            </w:pPr>
            <w:r>
              <w:rPr>
                <w:sz w:val="18"/>
              </w:rPr>
              <w:t>3,9 → 6,1</w:t>
            </w:r>
          </w:p>
        </w:tc>
      </w:tr>
    </w:tbl>
    <w:p w14:paraId="4216BC76" w14:textId="77777777" w:rsidR="005603EC" w:rsidRDefault="00000000">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14:paraId="7D48BFCC" w14:textId="77777777" w:rsidR="005603EC" w:rsidRDefault="00000000">
      <w:pPr>
        <w:spacing w:after="160" w:line="240" w:lineRule="auto"/>
        <w:jc w:val="both"/>
      </w:pPr>
      <w:r>
        <w:rPr>
          <w:i/>
          <w:sz w:val="20"/>
        </w:rPr>
        <w:t>Manba: Tadqiqot natijasida muallif tomonidan hisoblandi.</w:t>
      </w:r>
    </w:p>
    <w:p w14:paraId="6AF2F981" w14:textId="77777777" w:rsidR="005603EC" w:rsidRDefault="005603EC">
      <w:pPr>
        <w:pageBreakBefore/>
        <w:spacing w:after="0"/>
      </w:pPr>
    </w:p>
    <w:p w14:paraId="065AC892" w14:textId="77777777" w:rsidR="005603EC" w:rsidRDefault="00000000">
      <w:pPr>
        <w:spacing w:after="80" w:line="240" w:lineRule="auto"/>
        <w:jc w:val="right"/>
      </w:pPr>
      <w:r>
        <w:rPr>
          <w:b/>
          <w:i/>
          <w:sz w:val="24"/>
        </w:rPr>
        <w:t>8-ilova</w:t>
      </w:r>
    </w:p>
    <w:p w14:paraId="63CD4282" w14:textId="77777777" w:rsidR="005603EC" w:rsidRDefault="00000000">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14:paraId="72FF1FFB" w14:textId="77777777">
        <w:trPr>
          <w:cantSplit/>
          <w:tblHeader/>
        </w:trPr>
        <w:tc>
          <w:tcPr>
            <w:tcW w:w="6236" w:type="dxa"/>
            <w:shd w:val="clear" w:color="auto" w:fill="DEEBF7"/>
          </w:tcPr>
          <w:p w14:paraId="547D5B47" w14:textId="77777777" w:rsidR="005603EC" w:rsidRDefault="00000000">
            <w:pPr>
              <w:jc w:val="center"/>
            </w:pPr>
            <w:r>
              <w:rPr>
                <w:b/>
                <w:sz w:val="18"/>
              </w:rPr>
              <w:t>Ko‘rsatkich</w:t>
            </w:r>
          </w:p>
        </w:tc>
        <w:tc>
          <w:tcPr>
            <w:tcW w:w="2268" w:type="dxa"/>
            <w:shd w:val="clear" w:color="auto" w:fill="DEEBF7"/>
          </w:tcPr>
          <w:p w14:paraId="68239BC4" w14:textId="77777777" w:rsidR="005603EC" w:rsidRDefault="00000000">
            <w:pPr>
              <w:jc w:val="center"/>
            </w:pPr>
            <w:r>
              <w:rPr>
                <w:b/>
                <w:sz w:val="18"/>
              </w:rPr>
              <w:t>Entropiya vazni</w:t>
            </w:r>
          </w:p>
        </w:tc>
        <w:tc>
          <w:tcPr>
            <w:tcW w:w="6066" w:type="dxa"/>
            <w:shd w:val="clear" w:color="auto" w:fill="DEEBF7"/>
          </w:tcPr>
          <w:p w14:paraId="391B9A66" w14:textId="77777777" w:rsidR="005603EC" w:rsidRDefault="00000000">
            <w:pPr>
              <w:jc w:val="center"/>
            </w:pPr>
            <w:r>
              <w:rPr>
                <w:b/>
                <w:sz w:val="18"/>
              </w:rPr>
              <w:t>Blok</w:t>
            </w:r>
          </w:p>
        </w:tc>
      </w:tr>
      <w:tr w:rsidR="005603EC" w14:paraId="5CA5D70C" w14:textId="77777777">
        <w:trPr>
          <w:cantSplit/>
        </w:trPr>
        <w:tc>
          <w:tcPr>
            <w:tcW w:w="6236" w:type="dxa"/>
          </w:tcPr>
          <w:p w14:paraId="407AD3B9" w14:textId="77777777" w:rsidR="005603EC" w:rsidRDefault="00000000">
            <w:r>
              <w:rPr>
                <w:sz w:val="18"/>
              </w:rPr>
              <w:t>K1. CET1 monandligi, %</w:t>
            </w:r>
          </w:p>
        </w:tc>
        <w:tc>
          <w:tcPr>
            <w:tcW w:w="2268" w:type="dxa"/>
          </w:tcPr>
          <w:p w14:paraId="43193DA5" w14:textId="77777777" w:rsidR="005603EC" w:rsidRDefault="00000000">
            <w:pPr>
              <w:jc w:val="center"/>
            </w:pPr>
            <w:r>
              <w:rPr>
                <w:sz w:val="18"/>
              </w:rPr>
              <w:t>0,015</w:t>
            </w:r>
          </w:p>
        </w:tc>
        <w:tc>
          <w:tcPr>
            <w:tcW w:w="6066" w:type="dxa"/>
          </w:tcPr>
          <w:p w14:paraId="3A5EA9D3" w14:textId="77777777" w:rsidR="005603EC" w:rsidRDefault="00000000">
            <w:pPr>
              <w:jc w:val="center"/>
            </w:pPr>
            <w:r>
              <w:rPr>
                <w:sz w:val="18"/>
              </w:rPr>
              <w:t>Kapital yetarliligi bloki</w:t>
            </w:r>
          </w:p>
        </w:tc>
      </w:tr>
      <w:tr w:rsidR="005603EC" w14:paraId="04937AD6" w14:textId="77777777">
        <w:trPr>
          <w:cantSplit/>
        </w:trPr>
        <w:tc>
          <w:tcPr>
            <w:tcW w:w="6236" w:type="dxa"/>
          </w:tcPr>
          <w:p w14:paraId="6137C791" w14:textId="77777777" w:rsidR="005603EC" w:rsidRDefault="00000000">
            <w:r>
              <w:rPr>
                <w:sz w:val="18"/>
              </w:rPr>
              <w:t>K2. Regulyativ kapital monandligi, %</w:t>
            </w:r>
          </w:p>
        </w:tc>
        <w:tc>
          <w:tcPr>
            <w:tcW w:w="2268" w:type="dxa"/>
          </w:tcPr>
          <w:p w14:paraId="33EFE835" w14:textId="77777777" w:rsidR="005603EC" w:rsidRDefault="00000000">
            <w:pPr>
              <w:jc w:val="center"/>
            </w:pPr>
            <w:r>
              <w:rPr>
                <w:sz w:val="18"/>
              </w:rPr>
              <w:t>0,003</w:t>
            </w:r>
          </w:p>
        </w:tc>
        <w:tc>
          <w:tcPr>
            <w:tcW w:w="6066" w:type="dxa"/>
          </w:tcPr>
          <w:p w14:paraId="15AC0DA0" w14:textId="77777777" w:rsidR="005603EC" w:rsidRDefault="00000000">
            <w:pPr>
              <w:jc w:val="center"/>
            </w:pPr>
            <w:r>
              <w:rPr>
                <w:sz w:val="18"/>
              </w:rPr>
              <w:t>Kapital yetarliligi bloki</w:t>
            </w:r>
          </w:p>
        </w:tc>
      </w:tr>
      <w:tr w:rsidR="005603EC" w14:paraId="38D62E0E" w14:textId="77777777">
        <w:trPr>
          <w:cantSplit/>
        </w:trPr>
        <w:tc>
          <w:tcPr>
            <w:tcW w:w="6236" w:type="dxa"/>
          </w:tcPr>
          <w:p w14:paraId="28DC10B3" w14:textId="77777777" w:rsidR="005603EC" w:rsidRDefault="00000000">
            <w:r>
              <w:rPr>
                <w:sz w:val="18"/>
              </w:rPr>
              <w:t>K3. Kapital / aktivlar, %</w:t>
            </w:r>
          </w:p>
        </w:tc>
        <w:tc>
          <w:tcPr>
            <w:tcW w:w="2268" w:type="dxa"/>
          </w:tcPr>
          <w:p w14:paraId="1D797C45" w14:textId="77777777" w:rsidR="005603EC" w:rsidRDefault="00000000">
            <w:pPr>
              <w:jc w:val="center"/>
            </w:pPr>
            <w:r>
              <w:rPr>
                <w:sz w:val="18"/>
              </w:rPr>
              <w:t>0,003</w:t>
            </w:r>
          </w:p>
        </w:tc>
        <w:tc>
          <w:tcPr>
            <w:tcW w:w="6066" w:type="dxa"/>
          </w:tcPr>
          <w:p w14:paraId="58A1235B" w14:textId="77777777" w:rsidR="005603EC" w:rsidRDefault="00000000">
            <w:pPr>
              <w:jc w:val="center"/>
            </w:pPr>
            <w:r>
              <w:rPr>
                <w:sz w:val="18"/>
              </w:rPr>
              <w:t>Kapital yetarliligi bloki</w:t>
            </w:r>
          </w:p>
        </w:tc>
      </w:tr>
      <w:tr w:rsidR="005603EC" w14:paraId="30D498B1" w14:textId="77777777">
        <w:trPr>
          <w:cantSplit/>
        </w:trPr>
        <w:tc>
          <w:tcPr>
            <w:tcW w:w="6236" w:type="dxa"/>
          </w:tcPr>
          <w:p w14:paraId="0BB19A51" w14:textId="77777777" w:rsidR="005603EC" w:rsidRDefault="00000000">
            <w:r>
              <w:rPr>
                <w:sz w:val="18"/>
              </w:rPr>
              <w:t>A1. 3-bosqich kreditlari ulushi, %</w:t>
            </w:r>
          </w:p>
        </w:tc>
        <w:tc>
          <w:tcPr>
            <w:tcW w:w="2268" w:type="dxa"/>
          </w:tcPr>
          <w:p w14:paraId="3779D6FD" w14:textId="77777777" w:rsidR="005603EC" w:rsidRDefault="00000000">
            <w:pPr>
              <w:jc w:val="center"/>
            </w:pPr>
            <w:r>
              <w:rPr>
                <w:sz w:val="18"/>
              </w:rPr>
              <w:t>0,129</w:t>
            </w:r>
          </w:p>
        </w:tc>
        <w:tc>
          <w:tcPr>
            <w:tcW w:w="6066" w:type="dxa"/>
          </w:tcPr>
          <w:p w14:paraId="58397F47" w14:textId="77777777" w:rsidR="005603EC" w:rsidRDefault="00000000">
            <w:pPr>
              <w:jc w:val="center"/>
            </w:pPr>
            <w:r>
              <w:rPr>
                <w:sz w:val="18"/>
              </w:rPr>
              <w:t>Aktivlar sifati bloki</w:t>
            </w:r>
          </w:p>
        </w:tc>
      </w:tr>
      <w:tr w:rsidR="005603EC" w14:paraId="613373D7" w14:textId="77777777">
        <w:trPr>
          <w:cantSplit/>
        </w:trPr>
        <w:tc>
          <w:tcPr>
            <w:tcW w:w="6236" w:type="dxa"/>
          </w:tcPr>
          <w:p w14:paraId="66F2863B" w14:textId="77777777" w:rsidR="005603EC" w:rsidRDefault="00000000">
            <w:r>
              <w:rPr>
                <w:sz w:val="18"/>
              </w:rPr>
              <w:t>A2. 2-bosqich kreditlari ulushi, %</w:t>
            </w:r>
          </w:p>
        </w:tc>
        <w:tc>
          <w:tcPr>
            <w:tcW w:w="2268" w:type="dxa"/>
          </w:tcPr>
          <w:p w14:paraId="01146DAA" w14:textId="77777777" w:rsidR="005603EC" w:rsidRDefault="00000000">
            <w:pPr>
              <w:jc w:val="center"/>
            </w:pPr>
            <w:r>
              <w:rPr>
                <w:sz w:val="18"/>
              </w:rPr>
              <w:t>0,066</w:t>
            </w:r>
          </w:p>
        </w:tc>
        <w:tc>
          <w:tcPr>
            <w:tcW w:w="6066" w:type="dxa"/>
          </w:tcPr>
          <w:p w14:paraId="07BFB946" w14:textId="77777777" w:rsidR="005603EC" w:rsidRDefault="00000000">
            <w:pPr>
              <w:jc w:val="center"/>
            </w:pPr>
            <w:r>
              <w:rPr>
                <w:sz w:val="18"/>
              </w:rPr>
              <w:t>Aktivlar sifati bloki</w:t>
            </w:r>
          </w:p>
        </w:tc>
      </w:tr>
      <w:tr w:rsidR="005603EC" w14:paraId="6E4635EA" w14:textId="77777777">
        <w:trPr>
          <w:cantSplit/>
        </w:trPr>
        <w:tc>
          <w:tcPr>
            <w:tcW w:w="6236" w:type="dxa"/>
          </w:tcPr>
          <w:p w14:paraId="0DEFFA67" w14:textId="77777777" w:rsidR="005603EC" w:rsidRDefault="00000000">
            <w:r>
              <w:rPr>
                <w:sz w:val="18"/>
              </w:rPr>
              <w:t>A3. Qoplanmagan NPL / kapital, %</w:t>
            </w:r>
          </w:p>
        </w:tc>
        <w:tc>
          <w:tcPr>
            <w:tcW w:w="2268" w:type="dxa"/>
          </w:tcPr>
          <w:p w14:paraId="4A6603CE" w14:textId="77777777" w:rsidR="005603EC" w:rsidRDefault="00000000">
            <w:pPr>
              <w:jc w:val="center"/>
            </w:pPr>
            <w:r>
              <w:rPr>
                <w:sz w:val="18"/>
              </w:rPr>
              <w:t>0,125</w:t>
            </w:r>
          </w:p>
        </w:tc>
        <w:tc>
          <w:tcPr>
            <w:tcW w:w="6066" w:type="dxa"/>
          </w:tcPr>
          <w:p w14:paraId="46ACCD21" w14:textId="77777777" w:rsidR="005603EC" w:rsidRDefault="00000000">
            <w:pPr>
              <w:jc w:val="center"/>
            </w:pPr>
            <w:r>
              <w:rPr>
                <w:sz w:val="18"/>
              </w:rPr>
              <w:t>Aktivlar sifati bloki</w:t>
            </w:r>
          </w:p>
        </w:tc>
      </w:tr>
      <w:tr w:rsidR="005603EC" w14:paraId="1922CB3D" w14:textId="77777777">
        <w:trPr>
          <w:cantSplit/>
        </w:trPr>
        <w:tc>
          <w:tcPr>
            <w:tcW w:w="6236" w:type="dxa"/>
          </w:tcPr>
          <w:p w14:paraId="168F446D" w14:textId="77777777" w:rsidR="005603EC" w:rsidRDefault="00000000">
            <w:r>
              <w:rPr>
                <w:sz w:val="18"/>
              </w:rPr>
              <w:t>L1. Yuqori likvid aktivlar / aktivlar, %</w:t>
            </w:r>
          </w:p>
        </w:tc>
        <w:tc>
          <w:tcPr>
            <w:tcW w:w="2268" w:type="dxa"/>
          </w:tcPr>
          <w:p w14:paraId="1140CB2A" w14:textId="77777777" w:rsidR="005603EC" w:rsidRDefault="00000000">
            <w:pPr>
              <w:jc w:val="center"/>
            </w:pPr>
            <w:r>
              <w:rPr>
                <w:sz w:val="18"/>
              </w:rPr>
              <w:t>0,029</w:t>
            </w:r>
          </w:p>
        </w:tc>
        <w:tc>
          <w:tcPr>
            <w:tcW w:w="6066" w:type="dxa"/>
          </w:tcPr>
          <w:p w14:paraId="7DBEBB42" w14:textId="77777777" w:rsidR="005603EC" w:rsidRDefault="00000000">
            <w:pPr>
              <w:jc w:val="center"/>
            </w:pPr>
            <w:r>
              <w:rPr>
                <w:sz w:val="18"/>
              </w:rPr>
              <w:t>Likvidlik bloki</w:t>
            </w:r>
          </w:p>
        </w:tc>
      </w:tr>
      <w:tr w:rsidR="005603EC" w14:paraId="3A2D5C58" w14:textId="77777777">
        <w:trPr>
          <w:cantSplit/>
        </w:trPr>
        <w:tc>
          <w:tcPr>
            <w:tcW w:w="6236" w:type="dxa"/>
          </w:tcPr>
          <w:p w14:paraId="66DBAB2A" w14:textId="77777777" w:rsidR="005603EC" w:rsidRDefault="00000000">
            <w:r>
              <w:rPr>
                <w:sz w:val="18"/>
              </w:rPr>
              <w:t>L2. Kreditlar / depozitlar, %</w:t>
            </w:r>
          </w:p>
        </w:tc>
        <w:tc>
          <w:tcPr>
            <w:tcW w:w="2268" w:type="dxa"/>
          </w:tcPr>
          <w:p w14:paraId="14425974" w14:textId="77777777" w:rsidR="005603EC" w:rsidRDefault="00000000">
            <w:pPr>
              <w:jc w:val="center"/>
            </w:pPr>
            <w:r>
              <w:rPr>
                <w:sz w:val="18"/>
              </w:rPr>
              <w:t>0,000</w:t>
            </w:r>
          </w:p>
        </w:tc>
        <w:tc>
          <w:tcPr>
            <w:tcW w:w="6066" w:type="dxa"/>
          </w:tcPr>
          <w:p w14:paraId="506E7FE5" w14:textId="77777777" w:rsidR="005603EC" w:rsidRDefault="00000000">
            <w:pPr>
              <w:jc w:val="center"/>
            </w:pPr>
            <w:r>
              <w:rPr>
                <w:sz w:val="18"/>
              </w:rPr>
              <w:t>Likvidlik bloki</w:t>
            </w:r>
          </w:p>
        </w:tc>
      </w:tr>
      <w:tr w:rsidR="005603EC" w14:paraId="50B6EAB5" w14:textId="77777777">
        <w:trPr>
          <w:cantSplit/>
        </w:trPr>
        <w:tc>
          <w:tcPr>
            <w:tcW w:w="6236" w:type="dxa"/>
          </w:tcPr>
          <w:p w14:paraId="793C61E0" w14:textId="77777777" w:rsidR="005603EC" w:rsidRDefault="00000000">
            <w:r>
              <w:rPr>
                <w:sz w:val="18"/>
              </w:rPr>
              <w:t>D1. ROA, %</w:t>
            </w:r>
          </w:p>
        </w:tc>
        <w:tc>
          <w:tcPr>
            <w:tcW w:w="2268" w:type="dxa"/>
          </w:tcPr>
          <w:p w14:paraId="1C83BA46" w14:textId="77777777" w:rsidR="005603EC" w:rsidRDefault="00000000">
            <w:pPr>
              <w:jc w:val="center"/>
            </w:pPr>
            <w:r>
              <w:rPr>
                <w:sz w:val="18"/>
              </w:rPr>
              <w:t>0,193</w:t>
            </w:r>
          </w:p>
        </w:tc>
        <w:tc>
          <w:tcPr>
            <w:tcW w:w="6066" w:type="dxa"/>
          </w:tcPr>
          <w:p w14:paraId="048DD87D" w14:textId="77777777" w:rsidR="005603EC" w:rsidRDefault="00000000">
            <w:pPr>
              <w:jc w:val="center"/>
            </w:pPr>
            <w:r>
              <w:rPr>
                <w:sz w:val="18"/>
              </w:rPr>
              <w:t>Daromadlilik bloki</w:t>
            </w:r>
          </w:p>
        </w:tc>
      </w:tr>
      <w:tr w:rsidR="005603EC" w14:paraId="04770AD8" w14:textId="77777777">
        <w:trPr>
          <w:cantSplit/>
        </w:trPr>
        <w:tc>
          <w:tcPr>
            <w:tcW w:w="6236" w:type="dxa"/>
          </w:tcPr>
          <w:p w14:paraId="1456FD8B" w14:textId="77777777" w:rsidR="005603EC" w:rsidRDefault="00000000">
            <w:r>
              <w:rPr>
                <w:sz w:val="18"/>
              </w:rPr>
              <w:t>D2. ROE, %</w:t>
            </w:r>
          </w:p>
        </w:tc>
        <w:tc>
          <w:tcPr>
            <w:tcW w:w="2268" w:type="dxa"/>
          </w:tcPr>
          <w:p w14:paraId="68498487" w14:textId="77777777" w:rsidR="005603EC" w:rsidRDefault="00000000">
            <w:pPr>
              <w:jc w:val="center"/>
            </w:pPr>
            <w:r>
              <w:rPr>
                <w:sz w:val="18"/>
              </w:rPr>
              <w:t>0,207</w:t>
            </w:r>
          </w:p>
        </w:tc>
        <w:tc>
          <w:tcPr>
            <w:tcW w:w="6066" w:type="dxa"/>
          </w:tcPr>
          <w:p w14:paraId="676E105F" w14:textId="77777777" w:rsidR="005603EC" w:rsidRDefault="00000000">
            <w:pPr>
              <w:jc w:val="center"/>
            </w:pPr>
            <w:r>
              <w:rPr>
                <w:sz w:val="18"/>
              </w:rPr>
              <w:t>Daromadlilik bloki</w:t>
            </w:r>
          </w:p>
        </w:tc>
      </w:tr>
      <w:tr w:rsidR="005603EC" w14:paraId="204E48E1" w14:textId="77777777">
        <w:trPr>
          <w:cantSplit/>
        </w:trPr>
        <w:tc>
          <w:tcPr>
            <w:tcW w:w="6236" w:type="dxa"/>
          </w:tcPr>
          <w:p w14:paraId="65E7BD62" w14:textId="77777777" w:rsidR="005603EC" w:rsidRDefault="00000000">
            <w:r>
              <w:rPr>
                <w:sz w:val="18"/>
              </w:rPr>
              <w:t>D3. Xarajatlar / daromadlar, %</w:t>
            </w:r>
          </w:p>
        </w:tc>
        <w:tc>
          <w:tcPr>
            <w:tcW w:w="2268" w:type="dxa"/>
          </w:tcPr>
          <w:p w14:paraId="06594C4B" w14:textId="77777777" w:rsidR="005603EC" w:rsidRDefault="00000000">
            <w:pPr>
              <w:jc w:val="center"/>
            </w:pPr>
            <w:r>
              <w:rPr>
                <w:sz w:val="18"/>
              </w:rPr>
              <w:t>0,062</w:t>
            </w:r>
          </w:p>
        </w:tc>
        <w:tc>
          <w:tcPr>
            <w:tcW w:w="6066" w:type="dxa"/>
          </w:tcPr>
          <w:p w14:paraId="2AD09E1B" w14:textId="77777777" w:rsidR="005603EC" w:rsidRDefault="00000000">
            <w:pPr>
              <w:jc w:val="center"/>
            </w:pPr>
            <w:r>
              <w:rPr>
                <w:sz w:val="18"/>
              </w:rPr>
              <w:t>Daromadlilik bloki</w:t>
            </w:r>
          </w:p>
        </w:tc>
      </w:tr>
      <w:tr w:rsidR="005603EC" w14:paraId="6330BA91" w14:textId="77777777">
        <w:trPr>
          <w:cantSplit/>
        </w:trPr>
        <w:tc>
          <w:tcPr>
            <w:tcW w:w="6236" w:type="dxa"/>
          </w:tcPr>
          <w:p w14:paraId="764E95C2" w14:textId="77777777" w:rsidR="005603EC" w:rsidRDefault="00000000">
            <w:r>
              <w:rPr>
                <w:sz w:val="18"/>
              </w:rPr>
              <w:t>V1. Valyutadagi kreditlar ulushi, %</w:t>
            </w:r>
          </w:p>
        </w:tc>
        <w:tc>
          <w:tcPr>
            <w:tcW w:w="2268" w:type="dxa"/>
          </w:tcPr>
          <w:p w14:paraId="3FD43241" w14:textId="77777777" w:rsidR="005603EC" w:rsidRDefault="00000000">
            <w:pPr>
              <w:jc w:val="center"/>
            </w:pPr>
            <w:r>
              <w:rPr>
                <w:sz w:val="18"/>
              </w:rPr>
              <w:t>0,085</w:t>
            </w:r>
          </w:p>
        </w:tc>
        <w:tc>
          <w:tcPr>
            <w:tcW w:w="6066" w:type="dxa"/>
          </w:tcPr>
          <w:p w14:paraId="4A98CE57" w14:textId="77777777" w:rsidR="005603EC" w:rsidRDefault="00000000">
            <w:pPr>
              <w:jc w:val="center"/>
            </w:pPr>
            <w:r>
              <w:rPr>
                <w:sz w:val="18"/>
              </w:rPr>
              <w:t>Valyuta riski bloki</w:t>
            </w:r>
          </w:p>
        </w:tc>
      </w:tr>
      <w:tr w:rsidR="005603EC" w14:paraId="3065314E" w14:textId="77777777">
        <w:trPr>
          <w:cantSplit/>
        </w:trPr>
        <w:tc>
          <w:tcPr>
            <w:tcW w:w="6236" w:type="dxa"/>
          </w:tcPr>
          <w:p w14:paraId="5F723A25" w14:textId="77777777" w:rsidR="005603EC" w:rsidRDefault="00000000">
            <w:r>
              <w:rPr>
                <w:sz w:val="18"/>
              </w:rPr>
              <w:t>V2. Valyutadagi majburiyatlar ulushi, %</w:t>
            </w:r>
          </w:p>
        </w:tc>
        <w:tc>
          <w:tcPr>
            <w:tcW w:w="2268" w:type="dxa"/>
          </w:tcPr>
          <w:p w14:paraId="3C2D85BE" w14:textId="77777777" w:rsidR="005603EC" w:rsidRDefault="00000000">
            <w:pPr>
              <w:jc w:val="center"/>
            </w:pPr>
            <w:r>
              <w:rPr>
                <w:sz w:val="18"/>
              </w:rPr>
              <w:t>0,084</w:t>
            </w:r>
          </w:p>
        </w:tc>
        <w:tc>
          <w:tcPr>
            <w:tcW w:w="6066" w:type="dxa"/>
          </w:tcPr>
          <w:p w14:paraId="39709DDE" w14:textId="77777777" w:rsidR="005603EC" w:rsidRDefault="00000000">
            <w:pPr>
              <w:jc w:val="center"/>
            </w:pPr>
            <w:r>
              <w:rPr>
                <w:sz w:val="18"/>
              </w:rPr>
              <w:t>Valyuta riski bloki</w:t>
            </w:r>
          </w:p>
        </w:tc>
      </w:tr>
    </w:tbl>
    <w:p w14:paraId="35214724"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14:paraId="0BF8A98E" w14:textId="77777777">
        <w:trPr>
          <w:cantSplit/>
          <w:tblHeader/>
        </w:trPr>
        <w:tc>
          <w:tcPr>
            <w:tcW w:w="4365" w:type="dxa"/>
            <w:shd w:val="clear" w:color="auto" w:fill="DEEBF7"/>
          </w:tcPr>
          <w:p w14:paraId="58B306B2" w14:textId="77777777" w:rsidR="005603EC" w:rsidRDefault="00000000">
            <w:pPr>
              <w:jc w:val="center"/>
            </w:pPr>
            <w:r>
              <w:rPr>
                <w:b/>
                <w:sz w:val="18"/>
              </w:rPr>
              <w:t>Bank</w:t>
            </w:r>
          </w:p>
        </w:tc>
        <w:tc>
          <w:tcPr>
            <w:tcW w:w="2041" w:type="dxa"/>
            <w:shd w:val="clear" w:color="auto" w:fill="DEEBF7"/>
          </w:tcPr>
          <w:p w14:paraId="6714B39A" w14:textId="77777777" w:rsidR="005603EC" w:rsidRDefault="00000000">
            <w:pPr>
              <w:jc w:val="center"/>
            </w:pPr>
            <w:r>
              <w:rPr>
                <w:b/>
                <w:sz w:val="18"/>
              </w:rPr>
              <w:t>2021</w:t>
            </w:r>
          </w:p>
        </w:tc>
        <w:tc>
          <w:tcPr>
            <w:tcW w:w="2041" w:type="dxa"/>
            <w:shd w:val="clear" w:color="auto" w:fill="DEEBF7"/>
          </w:tcPr>
          <w:p w14:paraId="203B0C17" w14:textId="77777777" w:rsidR="005603EC" w:rsidRDefault="00000000">
            <w:pPr>
              <w:jc w:val="center"/>
            </w:pPr>
            <w:r>
              <w:rPr>
                <w:b/>
                <w:sz w:val="18"/>
              </w:rPr>
              <w:t>2022</w:t>
            </w:r>
          </w:p>
        </w:tc>
        <w:tc>
          <w:tcPr>
            <w:tcW w:w="2041" w:type="dxa"/>
            <w:shd w:val="clear" w:color="auto" w:fill="DEEBF7"/>
          </w:tcPr>
          <w:p w14:paraId="144B8C79" w14:textId="77777777" w:rsidR="005603EC" w:rsidRDefault="00000000">
            <w:pPr>
              <w:jc w:val="center"/>
            </w:pPr>
            <w:r>
              <w:rPr>
                <w:b/>
                <w:sz w:val="18"/>
              </w:rPr>
              <w:t>2023</w:t>
            </w:r>
          </w:p>
        </w:tc>
        <w:tc>
          <w:tcPr>
            <w:tcW w:w="2041" w:type="dxa"/>
            <w:shd w:val="clear" w:color="auto" w:fill="DEEBF7"/>
          </w:tcPr>
          <w:p w14:paraId="3158C7B0" w14:textId="77777777" w:rsidR="005603EC" w:rsidRDefault="00000000">
            <w:pPr>
              <w:jc w:val="center"/>
            </w:pPr>
            <w:r>
              <w:rPr>
                <w:b/>
                <w:sz w:val="18"/>
              </w:rPr>
              <w:t>2024</w:t>
            </w:r>
          </w:p>
        </w:tc>
        <w:tc>
          <w:tcPr>
            <w:tcW w:w="2041" w:type="dxa"/>
            <w:shd w:val="clear" w:color="auto" w:fill="DEEBF7"/>
          </w:tcPr>
          <w:p w14:paraId="35F17A96" w14:textId="77777777" w:rsidR="005603EC" w:rsidRDefault="00000000">
            <w:pPr>
              <w:jc w:val="center"/>
            </w:pPr>
            <w:r>
              <w:rPr>
                <w:b/>
                <w:sz w:val="18"/>
              </w:rPr>
              <w:t>2025</w:t>
            </w:r>
          </w:p>
        </w:tc>
      </w:tr>
      <w:tr w:rsidR="005603EC" w14:paraId="505BCCB9" w14:textId="77777777">
        <w:trPr>
          <w:cantSplit/>
        </w:trPr>
        <w:tc>
          <w:tcPr>
            <w:tcW w:w="4365" w:type="dxa"/>
          </w:tcPr>
          <w:p w14:paraId="5D8D76FD" w14:textId="77777777" w:rsidR="005603EC" w:rsidRDefault="00000000">
            <w:r>
              <w:rPr>
                <w:sz w:val="18"/>
              </w:rPr>
              <w:t>«O‘zsanoatqurilishbank» ATB</w:t>
            </w:r>
          </w:p>
        </w:tc>
        <w:tc>
          <w:tcPr>
            <w:tcW w:w="2041" w:type="dxa"/>
          </w:tcPr>
          <w:p w14:paraId="171AAFEA" w14:textId="77777777" w:rsidR="005603EC" w:rsidRDefault="00000000">
            <w:pPr>
              <w:jc w:val="center"/>
            </w:pPr>
            <w:r>
              <w:rPr>
                <w:sz w:val="18"/>
              </w:rPr>
              <w:t>92,8 / 59,6</w:t>
            </w:r>
          </w:p>
        </w:tc>
        <w:tc>
          <w:tcPr>
            <w:tcW w:w="2041" w:type="dxa"/>
          </w:tcPr>
          <w:p w14:paraId="75DB5BFA" w14:textId="77777777" w:rsidR="005603EC" w:rsidRDefault="00000000">
            <w:pPr>
              <w:jc w:val="center"/>
            </w:pPr>
            <w:r>
              <w:rPr>
                <w:sz w:val="18"/>
              </w:rPr>
              <w:t>93,0 / 55,8</w:t>
            </w:r>
          </w:p>
        </w:tc>
        <w:tc>
          <w:tcPr>
            <w:tcW w:w="2041" w:type="dxa"/>
          </w:tcPr>
          <w:p w14:paraId="7B6479F5" w14:textId="77777777" w:rsidR="005603EC" w:rsidRDefault="00000000">
            <w:pPr>
              <w:jc w:val="center"/>
            </w:pPr>
            <w:r>
              <w:rPr>
                <w:sz w:val="18"/>
              </w:rPr>
              <w:t>92,3 / 56,0</w:t>
            </w:r>
          </w:p>
        </w:tc>
        <w:tc>
          <w:tcPr>
            <w:tcW w:w="2041" w:type="dxa"/>
          </w:tcPr>
          <w:p w14:paraId="58A79AD2" w14:textId="77777777" w:rsidR="005603EC" w:rsidRDefault="00000000">
            <w:pPr>
              <w:jc w:val="center"/>
            </w:pPr>
            <w:r>
              <w:rPr>
                <w:sz w:val="18"/>
              </w:rPr>
              <w:t>86,0 / 50,5</w:t>
            </w:r>
          </w:p>
        </w:tc>
        <w:tc>
          <w:tcPr>
            <w:tcW w:w="2041" w:type="dxa"/>
          </w:tcPr>
          <w:p w14:paraId="30EB5D01" w14:textId="77777777" w:rsidR="005603EC" w:rsidRDefault="00000000">
            <w:pPr>
              <w:jc w:val="center"/>
            </w:pPr>
            <w:r>
              <w:rPr>
                <w:sz w:val="18"/>
              </w:rPr>
              <w:t>95,2 / 62,2</w:t>
            </w:r>
          </w:p>
        </w:tc>
      </w:tr>
      <w:tr w:rsidR="005603EC" w14:paraId="56FC594D" w14:textId="77777777">
        <w:trPr>
          <w:cantSplit/>
        </w:trPr>
        <w:tc>
          <w:tcPr>
            <w:tcW w:w="4365" w:type="dxa"/>
          </w:tcPr>
          <w:p w14:paraId="6CC9BB7B" w14:textId="77777777" w:rsidR="005603EC" w:rsidRDefault="00000000">
            <w:r>
              <w:rPr>
                <w:sz w:val="18"/>
              </w:rPr>
              <w:t>«Mikrokreditbank» ATB</w:t>
            </w:r>
          </w:p>
        </w:tc>
        <w:tc>
          <w:tcPr>
            <w:tcW w:w="2041" w:type="dxa"/>
          </w:tcPr>
          <w:p w14:paraId="122A5B91" w14:textId="77777777" w:rsidR="005603EC" w:rsidRDefault="00000000">
            <w:pPr>
              <w:jc w:val="center"/>
            </w:pPr>
            <w:r>
              <w:rPr>
                <w:sz w:val="18"/>
              </w:rPr>
              <w:t>87,5 / 63,2</w:t>
            </w:r>
          </w:p>
        </w:tc>
        <w:tc>
          <w:tcPr>
            <w:tcW w:w="2041" w:type="dxa"/>
          </w:tcPr>
          <w:p w14:paraId="7E078324" w14:textId="77777777" w:rsidR="005603EC" w:rsidRDefault="00000000">
            <w:pPr>
              <w:jc w:val="center"/>
            </w:pPr>
            <w:r>
              <w:rPr>
                <w:sz w:val="18"/>
              </w:rPr>
              <w:t>77,9 / 55,5</w:t>
            </w:r>
          </w:p>
        </w:tc>
        <w:tc>
          <w:tcPr>
            <w:tcW w:w="2041" w:type="dxa"/>
          </w:tcPr>
          <w:p w14:paraId="013F087F" w14:textId="77777777" w:rsidR="005603EC" w:rsidRDefault="00000000">
            <w:pPr>
              <w:jc w:val="center"/>
            </w:pPr>
            <w:r>
              <w:rPr>
                <w:sz w:val="18"/>
              </w:rPr>
              <w:t>81,4 / 49,9</w:t>
            </w:r>
          </w:p>
        </w:tc>
        <w:tc>
          <w:tcPr>
            <w:tcW w:w="2041" w:type="dxa"/>
          </w:tcPr>
          <w:p w14:paraId="6A35B2E5" w14:textId="77777777" w:rsidR="005603EC" w:rsidRDefault="00000000">
            <w:pPr>
              <w:jc w:val="center"/>
            </w:pPr>
            <w:r>
              <w:rPr>
                <w:sz w:val="18"/>
              </w:rPr>
              <w:t>81,2 / 50,9</w:t>
            </w:r>
          </w:p>
        </w:tc>
        <w:tc>
          <w:tcPr>
            <w:tcW w:w="2041" w:type="dxa"/>
          </w:tcPr>
          <w:p w14:paraId="291CF554" w14:textId="77777777" w:rsidR="005603EC" w:rsidRDefault="00000000">
            <w:pPr>
              <w:jc w:val="center"/>
            </w:pPr>
            <w:r>
              <w:rPr>
                <w:sz w:val="18"/>
              </w:rPr>
              <w:t>56,2 / 43,1</w:t>
            </w:r>
          </w:p>
        </w:tc>
      </w:tr>
      <w:tr w:rsidR="005603EC" w14:paraId="0578BA8F" w14:textId="77777777">
        <w:trPr>
          <w:cantSplit/>
        </w:trPr>
        <w:tc>
          <w:tcPr>
            <w:tcW w:w="4365" w:type="dxa"/>
          </w:tcPr>
          <w:p w14:paraId="29FACB3F" w14:textId="77777777" w:rsidR="005603EC" w:rsidRDefault="00000000">
            <w:r>
              <w:rPr>
                <w:sz w:val="18"/>
              </w:rPr>
              <w:t>«Biznesni rivojlantirish banki» ATB</w:t>
            </w:r>
          </w:p>
        </w:tc>
        <w:tc>
          <w:tcPr>
            <w:tcW w:w="2041" w:type="dxa"/>
          </w:tcPr>
          <w:p w14:paraId="1553F56C" w14:textId="77777777" w:rsidR="005603EC" w:rsidRDefault="00000000">
            <w:pPr>
              <w:jc w:val="center"/>
            </w:pPr>
            <w:r>
              <w:rPr>
                <w:sz w:val="18"/>
              </w:rPr>
              <w:t>51,2 / 48,2</w:t>
            </w:r>
          </w:p>
        </w:tc>
        <w:tc>
          <w:tcPr>
            <w:tcW w:w="2041" w:type="dxa"/>
          </w:tcPr>
          <w:p w14:paraId="50FAF94A" w14:textId="77777777" w:rsidR="005603EC" w:rsidRDefault="00000000">
            <w:pPr>
              <w:jc w:val="center"/>
            </w:pPr>
            <w:r>
              <w:rPr>
                <w:sz w:val="18"/>
              </w:rPr>
              <w:t>85,7 / 56,0</w:t>
            </w:r>
          </w:p>
        </w:tc>
        <w:tc>
          <w:tcPr>
            <w:tcW w:w="2041" w:type="dxa"/>
          </w:tcPr>
          <w:p w14:paraId="473A698B" w14:textId="77777777" w:rsidR="005603EC" w:rsidRDefault="00000000">
            <w:pPr>
              <w:jc w:val="center"/>
            </w:pPr>
            <w:r>
              <w:rPr>
                <w:sz w:val="18"/>
              </w:rPr>
              <w:t>99,6 / 80,6</w:t>
            </w:r>
          </w:p>
        </w:tc>
        <w:tc>
          <w:tcPr>
            <w:tcW w:w="2041" w:type="dxa"/>
          </w:tcPr>
          <w:p w14:paraId="26EFD549" w14:textId="77777777" w:rsidR="005603EC" w:rsidRDefault="00000000">
            <w:pPr>
              <w:jc w:val="center"/>
            </w:pPr>
            <w:r>
              <w:rPr>
                <w:sz w:val="18"/>
              </w:rPr>
              <w:t>64,1 / 60,8</w:t>
            </w:r>
          </w:p>
        </w:tc>
        <w:tc>
          <w:tcPr>
            <w:tcW w:w="2041" w:type="dxa"/>
          </w:tcPr>
          <w:p w14:paraId="59D6188D" w14:textId="77777777" w:rsidR="005603EC" w:rsidRDefault="00000000">
            <w:pPr>
              <w:jc w:val="center"/>
            </w:pPr>
            <w:r>
              <w:rPr>
                <w:sz w:val="18"/>
              </w:rPr>
              <w:t>56,8 / 47,3</w:t>
            </w:r>
          </w:p>
        </w:tc>
      </w:tr>
      <w:tr w:rsidR="005603EC" w14:paraId="76385A07" w14:textId="77777777">
        <w:trPr>
          <w:cantSplit/>
        </w:trPr>
        <w:tc>
          <w:tcPr>
            <w:tcW w:w="4365" w:type="dxa"/>
          </w:tcPr>
          <w:p w14:paraId="0399B18E" w14:textId="77777777" w:rsidR="005603EC" w:rsidRDefault="00000000">
            <w:r>
              <w:rPr>
                <w:sz w:val="18"/>
              </w:rPr>
              <w:t>«Xalq banki» ATB</w:t>
            </w:r>
          </w:p>
        </w:tc>
        <w:tc>
          <w:tcPr>
            <w:tcW w:w="2041" w:type="dxa"/>
          </w:tcPr>
          <w:p w14:paraId="3A3D5181" w14:textId="77777777" w:rsidR="005603EC" w:rsidRDefault="00000000">
            <w:pPr>
              <w:jc w:val="center"/>
            </w:pPr>
            <w:r>
              <w:rPr>
                <w:sz w:val="18"/>
              </w:rPr>
              <w:t>76,6 / 59,6</w:t>
            </w:r>
          </w:p>
        </w:tc>
        <w:tc>
          <w:tcPr>
            <w:tcW w:w="2041" w:type="dxa"/>
          </w:tcPr>
          <w:p w14:paraId="5D6C8F30" w14:textId="77777777" w:rsidR="005603EC" w:rsidRDefault="00000000">
            <w:pPr>
              <w:jc w:val="center"/>
            </w:pPr>
            <w:r>
              <w:rPr>
                <w:sz w:val="18"/>
              </w:rPr>
              <w:t>87,2 / 63,7</w:t>
            </w:r>
          </w:p>
        </w:tc>
        <w:tc>
          <w:tcPr>
            <w:tcW w:w="2041" w:type="dxa"/>
          </w:tcPr>
          <w:p w14:paraId="28BE0FA9" w14:textId="77777777" w:rsidR="005603EC" w:rsidRDefault="00000000">
            <w:pPr>
              <w:jc w:val="center"/>
            </w:pPr>
            <w:r>
              <w:rPr>
                <w:sz w:val="18"/>
              </w:rPr>
              <w:t>92,9 / 55,0</w:t>
            </w:r>
          </w:p>
        </w:tc>
        <w:tc>
          <w:tcPr>
            <w:tcW w:w="2041" w:type="dxa"/>
          </w:tcPr>
          <w:p w14:paraId="1E6B9D77" w14:textId="77777777" w:rsidR="005603EC" w:rsidRDefault="00000000">
            <w:pPr>
              <w:jc w:val="center"/>
            </w:pPr>
            <w:r>
              <w:rPr>
                <w:sz w:val="18"/>
              </w:rPr>
              <w:t>59,2 / 39,4</w:t>
            </w:r>
          </w:p>
        </w:tc>
        <w:tc>
          <w:tcPr>
            <w:tcW w:w="2041" w:type="dxa"/>
          </w:tcPr>
          <w:p w14:paraId="21849442" w14:textId="77777777" w:rsidR="005603EC" w:rsidRDefault="00000000">
            <w:pPr>
              <w:jc w:val="center"/>
            </w:pPr>
            <w:r>
              <w:rPr>
                <w:sz w:val="18"/>
              </w:rPr>
              <w:t>74,5 / 70,6</w:t>
            </w:r>
          </w:p>
        </w:tc>
      </w:tr>
      <w:tr w:rsidR="005603EC" w14:paraId="7BA5BEA8" w14:textId="77777777">
        <w:trPr>
          <w:cantSplit/>
        </w:trPr>
        <w:tc>
          <w:tcPr>
            <w:tcW w:w="4365" w:type="dxa"/>
          </w:tcPr>
          <w:p w14:paraId="6AE2A544" w14:textId="77777777" w:rsidR="005603EC" w:rsidRDefault="00000000">
            <w:r>
              <w:rPr>
                <w:sz w:val="18"/>
              </w:rPr>
              <w:t>«Ipoteka-bank» ATB</w:t>
            </w:r>
          </w:p>
        </w:tc>
        <w:tc>
          <w:tcPr>
            <w:tcW w:w="2041" w:type="dxa"/>
          </w:tcPr>
          <w:p w14:paraId="13EB231B" w14:textId="77777777" w:rsidR="005603EC" w:rsidRDefault="00000000">
            <w:pPr>
              <w:jc w:val="center"/>
            </w:pPr>
            <w:r>
              <w:rPr>
                <w:sz w:val="18"/>
              </w:rPr>
              <w:t>72,5 / 58,5</w:t>
            </w:r>
          </w:p>
        </w:tc>
        <w:tc>
          <w:tcPr>
            <w:tcW w:w="2041" w:type="dxa"/>
          </w:tcPr>
          <w:p w14:paraId="3EAE90F6" w14:textId="77777777" w:rsidR="005603EC" w:rsidRDefault="00000000">
            <w:pPr>
              <w:jc w:val="center"/>
            </w:pPr>
            <w:r>
              <w:rPr>
                <w:sz w:val="18"/>
              </w:rPr>
              <w:t>77,1 / 60,3</w:t>
            </w:r>
          </w:p>
        </w:tc>
        <w:tc>
          <w:tcPr>
            <w:tcW w:w="2041" w:type="dxa"/>
          </w:tcPr>
          <w:p w14:paraId="49FBF227" w14:textId="77777777" w:rsidR="005603EC" w:rsidRDefault="00000000">
            <w:pPr>
              <w:jc w:val="center"/>
            </w:pPr>
            <w:r>
              <w:rPr>
                <w:sz w:val="18"/>
              </w:rPr>
              <w:t>83,2 / 62,4</w:t>
            </w:r>
          </w:p>
        </w:tc>
        <w:tc>
          <w:tcPr>
            <w:tcW w:w="2041" w:type="dxa"/>
          </w:tcPr>
          <w:p w14:paraId="61859244" w14:textId="77777777" w:rsidR="005603EC" w:rsidRDefault="00000000">
            <w:pPr>
              <w:jc w:val="center"/>
            </w:pPr>
            <w:r>
              <w:rPr>
                <w:sz w:val="18"/>
              </w:rPr>
              <w:t>73,1 / 41,2</w:t>
            </w:r>
          </w:p>
        </w:tc>
        <w:tc>
          <w:tcPr>
            <w:tcW w:w="2041" w:type="dxa"/>
          </w:tcPr>
          <w:p w14:paraId="5C491B36" w14:textId="77777777" w:rsidR="005603EC" w:rsidRDefault="00000000">
            <w:pPr>
              <w:jc w:val="center"/>
            </w:pPr>
            <w:r>
              <w:rPr>
                <w:sz w:val="18"/>
              </w:rPr>
              <w:t>74,8 / 43,0</w:t>
            </w:r>
          </w:p>
        </w:tc>
      </w:tr>
    </w:tbl>
    <w:p w14:paraId="20901D48" w14:textId="77777777" w:rsidR="005603EC" w:rsidRDefault="00000000">
      <w:pPr>
        <w:spacing w:after="80" w:line="240" w:lineRule="auto"/>
        <w:jc w:val="both"/>
      </w:pPr>
      <w:r>
        <w:rPr>
          <w:i/>
          <w:sz w:val="20"/>
        </w:rPr>
        <w:t>Izoh: har bir katakda vaznlar ekspert vaznlari atrofida va to‘liq tasodifiy tanlanganda bank sinfi saqlangan holatlar ulushi (%) keltirilgan; 4000 ta tasodifiy vazn to‘plami.</w:t>
      </w:r>
    </w:p>
    <w:p w14:paraId="53C01C83" w14:textId="77777777" w:rsidR="005603EC" w:rsidRDefault="00000000">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630F5" w14:textId="77777777" w:rsidR="0049517E" w:rsidRDefault="0049517E">
      <w:pPr>
        <w:spacing w:after="0" w:line="240" w:lineRule="auto"/>
      </w:pPr>
      <w:r>
        <w:separator/>
      </w:r>
    </w:p>
  </w:endnote>
  <w:endnote w:type="continuationSeparator" w:id="0">
    <w:p w14:paraId="6079CEB7" w14:textId="77777777" w:rsidR="0049517E" w:rsidRDefault="0049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E2DF" w14:textId="5A847C80"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281B4" w14:textId="0A7BBD54"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250</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54D5" w14:textId="77777777" w:rsidR="0049517E" w:rsidRDefault="0049517E">
      <w:pPr>
        <w:spacing w:after="0" w:line="240" w:lineRule="auto"/>
      </w:pPr>
      <w:r>
        <w:separator/>
      </w:r>
    </w:p>
  </w:footnote>
  <w:footnote w:type="continuationSeparator" w:id="0">
    <w:p w14:paraId="79BFB3A8" w14:textId="77777777" w:rsidR="0049517E" w:rsidRDefault="0049517E">
      <w:pPr>
        <w:spacing w:after="0" w:line="240" w:lineRule="auto"/>
      </w:pPr>
      <w:r>
        <w:continuationSeparator/>
      </w:r>
    </w:p>
  </w:footnote>
  <w:footnote w:id="1">
    <w:p w14:paraId="6E1C06F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
    <w:p w14:paraId="444536FC" w14:textId="77777777" w:rsidR="005603EC" w:rsidRDefault="00000000">
      <w:pPr>
        <w:pStyle w:val="aff9"/>
      </w:pPr>
      <w:r>
        <w:rPr>
          <w:rStyle w:val="aff8"/>
        </w:rPr>
        <w:footnoteRef/>
      </w:r>
      <w:r>
        <w:t xml:space="preserve"> European Banking Authority. 2025 EU-wide stress test: Results. – Paris: EBA, 1 August 2025.</w:t>
      </w:r>
    </w:p>
  </w:footnote>
  <w:footnote w:id="3">
    <w:p w14:paraId="2E5B2D00"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14:paraId="7ADA2F77"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14:paraId="1F5BD999"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6">
    <w:p w14:paraId="21B795AE" w14:textId="77777777" w:rsidR="005603EC" w:rsidRDefault="00000000">
      <w:pPr>
        <w:pStyle w:val="aff9"/>
      </w:pPr>
      <w:r>
        <w:rPr>
          <w:rStyle w:val="aff8"/>
        </w:rPr>
        <w:footnoteRef/>
      </w:r>
      <w:r>
        <w:t xml:space="preserve"> IFRS 9 Financial Instruments. – London: International Accounting Standards Board, 2014.</w:t>
      </w:r>
    </w:p>
  </w:footnote>
  <w:footnote w:id="7">
    <w:p w14:paraId="1AF5F88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14:paraId="694CDF8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14:paraId="45277776"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10">
    <w:p w14:paraId="161EBFA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14:paraId="34AB8F69" w14:textId="77777777" w:rsidR="005603EC" w:rsidRPr="009E01BD" w:rsidRDefault="00000000">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14:paraId="34A980E4" w14:textId="77777777" w:rsidR="005603EC" w:rsidRPr="009E01BD" w:rsidRDefault="00000000">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14:paraId="65C28B2F"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14:paraId="73627A8A" w14:textId="77777777" w:rsidR="005603EC" w:rsidRDefault="00000000">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14:paraId="2403F2A0"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14:paraId="467FAC95" w14:textId="77777777" w:rsidR="005603EC" w:rsidRDefault="00000000">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14:paraId="2B0C9C68"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8">
    <w:p w14:paraId="1DD9182D"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9">
    <w:p w14:paraId="2C813A62"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20">
    <w:p w14:paraId="74A998BE"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21">
    <w:p w14:paraId="29559461" w14:textId="77777777" w:rsidR="005603EC" w:rsidRDefault="00000000">
      <w:pPr>
        <w:pStyle w:val="aff9"/>
      </w:pPr>
      <w:r>
        <w:rPr>
          <w:rStyle w:val="aff8"/>
        </w:rPr>
        <w:footnoteRef/>
      </w:r>
      <w:r>
        <w:t xml:space="preserve"> IFRS 9 Financial Instruments. – London: International Accounting Standards Board, 2014.</w:t>
      </w:r>
    </w:p>
  </w:footnote>
  <w:footnote w:id="22">
    <w:p w14:paraId="532A21A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3">
    <w:p w14:paraId="125B0541"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14:paraId="48E53773"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14:paraId="1C8D1065" w14:textId="77777777" w:rsidR="005603EC" w:rsidRPr="009E01BD" w:rsidRDefault="00000000">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14:paraId="6ABAAF75" w14:textId="77777777" w:rsidR="005603EC" w:rsidRPr="009E01BD" w:rsidRDefault="00000000">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14:paraId="16EA0142"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28">
    <w:p w14:paraId="2A3F0E14"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9">
    <w:p w14:paraId="500BEB95"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14:paraId="7459968E" w14:textId="77777777" w:rsidR="005603EC" w:rsidRDefault="00000000">
      <w:pPr>
        <w:pStyle w:val="aff9"/>
      </w:pPr>
      <w:r>
        <w:rPr>
          <w:rStyle w:val="aff8"/>
        </w:rPr>
        <w:footnoteRef/>
      </w:r>
      <w:r>
        <w:t xml:space="preserve"> World Bank. Republic of Uzbekistan: Financial Sector Assessment. – Washington, DC: World Bank, 2025.</w:t>
      </w:r>
    </w:p>
  </w:footnote>
  <w:footnote w:id="31">
    <w:p w14:paraId="2BF1C737"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32">
    <w:p w14:paraId="757445BF"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14:paraId="08A49625"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34">
    <w:p w14:paraId="2D20B055"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35">
    <w:p w14:paraId="5A196AC5"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36">
    <w:p w14:paraId="1C21E2C2"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14:paraId="5B04E22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w:t>
      </w:r>
    </w:p>
  </w:footnote>
  <w:footnote w:id="38">
    <w:p w14:paraId="6563C18F"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14:paraId="3F058648"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14:paraId="51FD513F" w14:textId="77777777" w:rsidR="005603EC" w:rsidRDefault="00000000">
      <w:pPr>
        <w:pStyle w:val="aff9"/>
      </w:pPr>
      <w:r>
        <w:rPr>
          <w:rStyle w:val="aff8"/>
        </w:rPr>
        <w:footnoteRef/>
      </w:r>
      <w:r>
        <w:t xml:space="preserve"> Adrian T., Brunnermeier M.K. CoVaR // American Economic Review. – 2016. – Vol. 106, No. 7. – P. 1705–1741.</w:t>
      </w:r>
    </w:p>
  </w:footnote>
  <w:footnote w:id="41">
    <w:p w14:paraId="7E22B699"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14:paraId="14C40E2F"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43">
    <w:p w14:paraId="4060EBA1"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w:t>
      </w:r>
    </w:p>
  </w:footnote>
  <w:footnote w:id="44">
    <w:p w14:paraId="613C4F0F"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14:paraId="61B1EEE7"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14:paraId="022708CF"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14:paraId="2E89AE77"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14:paraId="72F6C6B9"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14:paraId="0032A098"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14:paraId="3147A496" w14:textId="77777777" w:rsidR="005603EC" w:rsidRPr="009E01BD" w:rsidRDefault="00000000">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14:paraId="2481DF45" w14:textId="77777777" w:rsidR="005603EC" w:rsidRDefault="00000000">
      <w:pPr>
        <w:pStyle w:val="aff9"/>
      </w:pPr>
      <w:r>
        <w:rPr>
          <w:rStyle w:val="aff8"/>
        </w:rPr>
        <w:footnoteRef/>
      </w:r>
      <w:r>
        <w:t xml:space="preserve"> Cargill T.F. The Financial System, Financial Regulation and Central Bank Policy. – Cambridge: Cambridge University Press, 2017. – P. 186–187.</w:t>
      </w:r>
    </w:p>
  </w:footnote>
  <w:footnote w:id="52">
    <w:p w14:paraId="255F149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14:paraId="4BA59303"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14:paraId="2A05AFBC"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14:paraId="37338A6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14:paraId="4F505EDD"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14:paraId="595423E4"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14:paraId="0BF1D95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14:paraId="582BAD94"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14:paraId="1EAEF1D7"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14:paraId="38808E3C"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14:paraId="36DD786D"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63">
    <w:p w14:paraId="6961C543"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64">
    <w:p w14:paraId="66D9891C" w14:textId="77777777" w:rsidR="005603EC" w:rsidRDefault="00000000">
      <w:pPr>
        <w:pStyle w:val="aff9"/>
      </w:pPr>
      <w:r>
        <w:rPr>
          <w:rStyle w:val="aff8"/>
        </w:rPr>
        <w:footnoteRef/>
      </w:r>
      <w:r>
        <w:t xml:space="preserve"> Hendrickson J.M. Regulation and Instability in U.S. Commercial Banking: A History of Crises. – Basingstoke: Palgrave Macmillan, 2011. – P. 6–7.</w:t>
      </w:r>
    </w:p>
  </w:footnote>
  <w:footnote w:id="65">
    <w:p w14:paraId="426DD4FB"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14:paraId="0A908AE9" w14:textId="77777777" w:rsidR="005603EC" w:rsidRDefault="00000000">
      <w:pPr>
        <w:pStyle w:val="aff9"/>
      </w:pPr>
      <w:r>
        <w:rPr>
          <w:rStyle w:val="aff8"/>
        </w:rPr>
        <w:footnoteRef/>
      </w:r>
      <w:r>
        <w:t xml:space="preserve"> European Central Bank. Financial stability and macroprudential policy. – https://www.ecb.europa.eu/paym/financial-stability/html/index.en.html</w:t>
      </w:r>
    </w:p>
  </w:footnote>
  <w:footnote w:id="67">
    <w:p w14:paraId="662DCB6F"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68">
    <w:p w14:paraId="05E24369" w14:textId="77777777" w:rsidR="005603EC" w:rsidRDefault="00000000">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14:paraId="5440BDB4" w14:textId="77777777" w:rsidR="005603EC" w:rsidRDefault="00000000">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14:paraId="52BA82D3" w14:textId="77777777" w:rsidR="005603EC" w:rsidRDefault="00000000">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14:paraId="5839A9B9" w14:textId="77777777" w:rsidR="005603EC" w:rsidRDefault="00000000">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14:paraId="37310C94" w14:textId="77777777" w:rsidR="005603EC" w:rsidRDefault="00000000">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14:paraId="6FBC5298" w14:textId="77777777" w:rsidR="005603EC" w:rsidRDefault="00000000">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14:paraId="26B98057"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14:paraId="357D4B78" w14:textId="77777777" w:rsidR="005603EC" w:rsidRDefault="00000000">
      <w:pPr>
        <w:pStyle w:val="aff9"/>
      </w:pPr>
      <w:r>
        <w:rPr>
          <w:rStyle w:val="aff8"/>
        </w:rPr>
        <w:footnoteRef/>
      </w:r>
      <w:r>
        <w:t xml:space="preserve"> Tadqiqot natijasida muallif tomonidan ishlab chiqildi.</w:t>
      </w:r>
    </w:p>
  </w:footnote>
  <w:footnote w:id="76">
    <w:p w14:paraId="22C5077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14:paraId="7BBC6E5E"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14:paraId="06E2FBF2"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14:paraId="4CE826B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14:paraId="01211B7D"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14:paraId="6E282CF3"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14:paraId="16515C5E"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14:paraId="4A514B5A"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14:paraId="2BC4A74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14:paraId="3252BBCB"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14:paraId="2AFB2287"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17.</w:t>
      </w:r>
    </w:p>
  </w:footnote>
  <w:footnote w:id="87">
    <w:p w14:paraId="7F686F5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14:paraId="6483E4FF"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89">
    <w:p w14:paraId="32F4F1AA"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61–66.</w:t>
      </w:r>
    </w:p>
  </w:footnote>
  <w:footnote w:id="90">
    <w:p w14:paraId="79E7D73A"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14:paraId="4E38CF6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5–6.</w:t>
      </w:r>
    </w:p>
  </w:footnote>
  <w:footnote w:id="92">
    <w:p w14:paraId="747A25BE"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14:paraId="0D06DD1E"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14:paraId="5B5D7B5F"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95">
    <w:p w14:paraId="2C52E38C" w14:textId="77777777" w:rsidR="005603EC" w:rsidRDefault="00000000">
      <w:pPr>
        <w:pStyle w:val="aff9"/>
      </w:pPr>
      <w:r>
        <w:rPr>
          <w:rStyle w:val="aff8"/>
        </w:rPr>
        <w:footnoteRef/>
      </w:r>
      <w:r>
        <w:t xml:space="preserve"> Roy A.D. Safety First and the Holding of Assets // Econometrica. – 1952. – Vol. 20, No. 3. – P. 431–449.</w:t>
      </w:r>
    </w:p>
  </w:footnote>
  <w:footnote w:id="96">
    <w:p w14:paraId="02F04B41"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14:paraId="5783A479" w14:textId="77777777" w:rsidR="005603EC" w:rsidRDefault="00000000">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14:paraId="7049A813"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14:paraId="54C1C3E2"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14:paraId="28848CFF" w14:textId="77777777" w:rsidR="005603EC" w:rsidRDefault="00000000">
      <w:pPr>
        <w:pStyle w:val="aff9"/>
      </w:pPr>
      <w:r>
        <w:rPr>
          <w:rStyle w:val="aff8"/>
        </w:rPr>
        <w:footnoteRef/>
      </w:r>
      <w:r>
        <w:t xml:space="preserve"> Adrian T., Brunnermeier M.K. CoVaR // American Economic Review. – 2016. – Vol. 106, No. 7. – P. 1705–1741.</w:t>
      </w:r>
    </w:p>
  </w:footnote>
  <w:footnote w:id="101">
    <w:p w14:paraId="0021C897"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14:paraId="2B18F3F1" w14:textId="77777777" w:rsidR="005603EC" w:rsidRDefault="00000000">
      <w:pPr>
        <w:pStyle w:val="aff9"/>
      </w:pPr>
      <w:r>
        <w:rPr>
          <w:rStyle w:val="aff8"/>
        </w:rPr>
        <w:footnoteRef/>
      </w:r>
      <w:r>
        <w:t xml:space="preserve"> IFRS 9 Financial Instruments. – London: International Accounting Standards Board, 2014.</w:t>
      </w:r>
    </w:p>
  </w:footnote>
  <w:footnote w:id="103">
    <w:p w14:paraId="77532909" w14:textId="77777777" w:rsidR="005603EC" w:rsidRDefault="00000000">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14:paraId="4C5A273E" w14:textId="77777777" w:rsidR="005603EC" w:rsidRDefault="00000000">
      <w:pPr>
        <w:pStyle w:val="aff9"/>
      </w:pPr>
      <w:r>
        <w:rPr>
          <w:rStyle w:val="aff8"/>
        </w:rPr>
        <w:footnoteRef/>
      </w:r>
      <w:r>
        <w:t xml:space="preserve"> Tadqiqot natijasida muallif tomonidan ishlab chiqildi.</w:t>
      </w:r>
    </w:p>
  </w:footnote>
  <w:footnote w:id="105">
    <w:p w14:paraId="39A061CC"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4, 17.</w:t>
      </w:r>
    </w:p>
  </w:footnote>
  <w:footnote w:id="106">
    <w:p w14:paraId="58D494A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14:paraId="6E5746FE" w14:textId="77777777" w:rsidR="005603EC" w:rsidRDefault="00000000">
      <w:pPr>
        <w:pStyle w:val="aff9"/>
      </w:pPr>
      <w:r>
        <w:rPr>
          <w:rStyle w:val="aff8"/>
        </w:rPr>
        <w:footnoteRef/>
      </w:r>
      <w:r>
        <w:t xml:space="preserve"> Cargill T.F. The Financial System, Financial Regulation and Central Bank Policy. – Cambridge: Cambridge University Press, 2017. – P. 184–185.</w:t>
      </w:r>
    </w:p>
  </w:footnote>
  <w:footnote w:id="108">
    <w:p w14:paraId="254B824D"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61–62.</w:t>
      </w:r>
    </w:p>
  </w:footnote>
  <w:footnote w:id="109">
    <w:p w14:paraId="5CD2798C"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14:paraId="118DC4D5"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14:paraId="06C4D21C" w14:textId="77777777" w:rsidR="005603EC" w:rsidRDefault="00000000">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14:paraId="47BD2E8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14:paraId="3FAEA6E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14:paraId="2A464FDA"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14:paraId="667226CC"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14:paraId="444760B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117">
    <w:p w14:paraId="01550E18"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14:paraId="370A4D24" w14:textId="77777777" w:rsidR="005603EC" w:rsidRPr="009E01BD" w:rsidRDefault="00000000">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14:paraId="213E2E2E"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14:paraId="697E6051"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14:paraId="3041F9D0"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14:paraId="6E197A19" w14:textId="77777777" w:rsidR="005603EC" w:rsidRDefault="00000000">
      <w:pPr>
        <w:pStyle w:val="aff9"/>
      </w:pPr>
      <w:r>
        <w:rPr>
          <w:rStyle w:val="aff8"/>
        </w:rPr>
        <w:footnoteRef/>
      </w:r>
      <w:r>
        <w:t xml:space="preserve"> Modina M. Credit Rating and Bank–Firm Relationships: New Models to Better Evaluate SMEs. – Basingstoke: Palgrave Macmillan, 2015. – P. 33.</w:t>
      </w:r>
    </w:p>
  </w:footnote>
  <w:footnote w:id="123">
    <w:p w14:paraId="626E139B"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14:paraId="33F30B55"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14:paraId="0E06968C" w14:textId="77777777" w:rsidR="005603EC" w:rsidRPr="009E01BD" w:rsidRDefault="00000000">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14:paraId="2DCA2418"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14:paraId="3ED77F24"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14:paraId="6C355A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14:paraId="55DAD2F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14:paraId="46DC907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14:paraId="169F28A8" w14:textId="77777777" w:rsidR="005603EC" w:rsidRPr="009E01BD" w:rsidRDefault="00000000">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14:paraId="72E77F6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14:paraId="3610AD53"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14:paraId="38D6277D" w14:textId="77777777" w:rsidR="005603EC" w:rsidRDefault="00000000">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14:paraId="0AB5B430"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14:paraId="77CE5DBD"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14:paraId="42EF26B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14:paraId="6BAD8C3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14:paraId="7BE89089"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14:paraId="23FDDC78" w14:textId="77777777" w:rsidR="005603EC" w:rsidRDefault="00000000">
      <w:pPr>
        <w:pStyle w:val="aff9"/>
      </w:pPr>
      <w:r>
        <w:rPr>
          <w:rStyle w:val="aff8"/>
        </w:rPr>
        <w:footnoteRef/>
      </w:r>
      <w:r>
        <w:t xml:space="preserve"> Modina M. Credit Rating and Bank–Firm Relationships: New Models to Better Evaluate SMEs. – Basingstoke: Palgrave Macmillan, 2015. – P. 45.</w:t>
      </w:r>
    </w:p>
  </w:footnote>
  <w:footnote w:id="141">
    <w:p w14:paraId="5CFFB571"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14:paraId="58E0A5B0" w14:textId="77777777" w:rsidR="005603EC" w:rsidRDefault="00000000">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14:paraId="3D413185"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14:paraId="09159A54"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14:paraId="1CCE4848" w14:textId="77777777" w:rsidR="005603EC" w:rsidRDefault="00000000">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14:paraId="30B7BBBD"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68–70.</w:t>
      </w:r>
    </w:p>
  </w:footnote>
  <w:footnote w:id="147">
    <w:p w14:paraId="13AA0360"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14:paraId="7C5038D0"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49">
    <w:p w14:paraId="2CA07395"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50">
    <w:p w14:paraId="227EE3E3"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14:paraId="78F93D40"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152">
    <w:p w14:paraId="0CAFAC86" w14:textId="77777777" w:rsidR="005603EC" w:rsidRDefault="00000000">
      <w:pPr>
        <w:pStyle w:val="aff9"/>
      </w:pPr>
      <w:r>
        <w:rPr>
          <w:rStyle w:val="aff8"/>
        </w:rPr>
        <w:footnoteRef/>
      </w:r>
      <w:r>
        <w:t xml:space="preserve"> Karaliyev T.M., Sayfiddinov I.F. Tijorat banklari faoliyatini tartibga solish va nazorati: darslik. – T.: Iqtisod-Moliya, 2019. – B. 185–186.</w:t>
      </w:r>
    </w:p>
  </w:footnote>
  <w:footnote w:id="153">
    <w:p w14:paraId="4A7A564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14:paraId="524D24E8"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14:paraId="748DB1D1"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14:paraId="7AEBA173" w14:textId="77777777" w:rsidR="005603EC" w:rsidRDefault="00000000">
      <w:pPr>
        <w:pStyle w:val="aff9"/>
      </w:pPr>
      <w:r>
        <w:rPr>
          <w:rStyle w:val="aff8"/>
        </w:rPr>
        <w:footnoteRef/>
      </w:r>
      <w:r>
        <w:t xml:space="preserve"> IFRS 9 Financial Instruments. – London: International Accounting Standards Board, 2014.</w:t>
      </w:r>
    </w:p>
  </w:footnote>
  <w:footnote w:id="157">
    <w:p w14:paraId="3C9DA2CD" w14:textId="77777777" w:rsidR="005603EC" w:rsidRDefault="00000000">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14:paraId="067B6D37"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14:paraId="4819892F"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14:paraId="16B09E61"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14:paraId="10B89B9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162">
    <w:p w14:paraId="15360471"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3">
    <w:p w14:paraId="54551DF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4">
    <w:p w14:paraId="606A9DE9" w14:textId="77777777" w:rsidR="005603EC" w:rsidRDefault="00000000">
      <w:pPr>
        <w:pStyle w:val="aff9"/>
      </w:pPr>
      <w:r>
        <w:rPr>
          <w:rStyle w:val="aff8"/>
        </w:rPr>
        <w:footnoteRef/>
      </w:r>
      <w:r>
        <w:t xml:space="preserve"> Tadqiqot natijasida muallif tomonidan ishlab chiqildi.</w:t>
      </w:r>
    </w:p>
  </w:footnote>
  <w:footnote w:id="165">
    <w:p w14:paraId="7538DB0B" w14:textId="77777777" w:rsidR="005603EC" w:rsidRDefault="00000000">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14:paraId="21382850" w14:textId="77777777" w:rsidR="005603EC" w:rsidRDefault="00000000">
      <w:pPr>
        <w:pStyle w:val="aff9"/>
      </w:pPr>
      <w:r>
        <w:rPr>
          <w:rStyle w:val="aff8"/>
        </w:rPr>
        <w:footnoteRef/>
      </w:r>
      <w:r>
        <w:t xml:space="preserve"> Tadqiqot natijasida muallif tomonidan ishlab chiqildi.</w:t>
      </w:r>
    </w:p>
  </w:footnote>
  <w:footnote w:id="167">
    <w:p w14:paraId="026F4D86"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14:paraId="02FDB399" w14:textId="77777777" w:rsidR="005603EC" w:rsidRDefault="00000000">
      <w:pPr>
        <w:pStyle w:val="aff9"/>
      </w:pPr>
      <w:r>
        <w:rPr>
          <w:rStyle w:val="aff8"/>
        </w:rPr>
        <w:footnoteRef/>
      </w:r>
      <w:r>
        <w:t xml:space="preserve"> Karaliyev T.M., Sayfiddinov I.F. Tijorat banklari faoliyatini tartibga solish va nazorati: darslik. – T.: Iqtisod-Moliya, 2019. – B. 195.</w:t>
      </w:r>
    </w:p>
  </w:footnote>
  <w:footnote w:id="169">
    <w:p w14:paraId="59DFA49D" w14:textId="77777777" w:rsidR="005603EC" w:rsidRDefault="00000000">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14:paraId="73BAF611"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14:paraId="667ED6F8" w14:textId="77777777" w:rsidR="005603EC" w:rsidRDefault="00000000">
      <w:pPr>
        <w:pStyle w:val="aff9"/>
      </w:pPr>
      <w:r>
        <w:rPr>
          <w:rStyle w:val="aff8"/>
        </w:rPr>
        <w:footnoteRef/>
      </w:r>
      <w:r>
        <w:t xml:space="preserve"> Hendrickson J.M. Regulation and Instability in U.S. Commercial Banking: A History of Crises. – Basingstoke: Palgrave Macmillan, 2011. – P. 1–2, 10–11.</w:t>
      </w:r>
    </w:p>
  </w:footnote>
  <w:footnote w:id="172">
    <w:p w14:paraId="2B09DE68"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14:paraId="34A60E5A" w14:textId="77777777" w:rsidR="005603EC" w:rsidRDefault="00000000">
      <w:pPr>
        <w:pStyle w:val="aff9"/>
      </w:pPr>
      <w:r>
        <w:rPr>
          <w:rStyle w:val="aff8"/>
        </w:rPr>
        <w:footnoteRef/>
      </w:r>
      <w:r>
        <w:t xml:space="preserve"> Cargill T.F. The Financial System, Financial Regulation and Central Bank Policy. – Cambridge: Cambridge University Press, 2017. – P. 194–195.</w:t>
      </w:r>
    </w:p>
  </w:footnote>
  <w:footnote w:id="174">
    <w:p w14:paraId="618172FA"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175">
    <w:p w14:paraId="3E24CA52" w14:textId="77777777" w:rsidR="005603EC" w:rsidRDefault="00000000">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14:paraId="24727C0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14:paraId="570D53B6"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107–114.</w:t>
      </w:r>
    </w:p>
  </w:footnote>
  <w:footnote w:id="178">
    <w:p w14:paraId="35516348" w14:textId="77777777" w:rsidR="005603EC" w:rsidRDefault="00000000">
      <w:pPr>
        <w:pStyle w:val="aff9"/>
      </w:pPr>
      <w:r>
        <w:rPr>
          <w:rStyle w:val="aff8"/>
        </w:rPr>
        <w:footnoteRef/>
      </w:r>
      <w:r>
        <w:t xml:space="preserve"> 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14:paraId="0E5A85CB" w14:textId="77777777" w:rsidR="005603EC" w:rsidRDefault="00000000">
      <w:pPr>
        <w:pStyle w:val="aff9"/>
      </w:pPr>
      <w:r>
        <w:rPr>
          <w:rStyle w:val="aff8"/>
        </w:rPr>
        <w:footnoteRef/>
      </w:r>
      <w:r>
        <w:t xml:space="preserve"> Cargill T.F. The Financial System, Financial Regulation and Central Bank Policy. – Cambridge: Cambridge University Press, 2017. – P. 195–196.</w:t>
      </w:r>
    </w:p>
  </w:footnote>
  <w:footnote w:id="180">
    <w:p w14:paraId="41CB7EE8"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14:paraId="36D07308" w14:textId="77777777" w:rsidR="005603EC" w:rsidRDefault="00000000">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14:paraId="75D9D132"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14:paraId="403B5C75" w14:textId="77777777" w:rsidR="005603EC" w:rsidRDefault="00000000">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14:paraId="4056C08E"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186">
    <w:p w14:paraId="5B25EF6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92–104.</w:t>
      </w:r>
    </w:p>
  </w:footnote>
  <w:footnote w:id="187">
    <w:p w14:paraId="595F6C1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60–61.</w:t>
      </w:r>
    </w:p>
  </w:footnote>
  <w:footnote w:id="188">
    <w:p w14:paraId="3CC25E03" w14:textId="77777777" w:rsidR="005603EC" w:rsidRDefault="00000000">
      <w:pPr>
        <w:pStyle w:val="aff9"/>
      </w:pPr>
      <w:r>
        <w:rPr>
          <w:rStyle w:val="aff8"/>
        </w:rPr>
        <w:footnoteRef/>
      </w:r>
      <w:r>
        <w:t xml:space="preserve"> 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9">
    <w:p w14:paraId="079D60A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59.</w:t>
      </w:r>
    </w:p>
  </w:footnote>
  <w:footnote w:id="190">
    <w:p w14:paraId="3B9185B0"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114–115.</w:t>
      </w:r>
    </w:p>
  </w:footnote>
  <w:footnote w:id="191">
    <w:p w14:paraId="58C2926B" w14:textId="77777777" w:rsidR="005603EC" w:rsidRDefault="00000000">
      <w:pPr>
        <w:pStyle w:val="aff9"/>
      </w:pPr>
      <w:r>
        <w:rPr>
          <w:rStyle w:val="aff8"/>
        </w:rPr>
        <w:footnoteRef/>
      </w:r>
      <w:r>
        <w:t xml:space="preserve"> Karaliyev T.M., Sayfiddinov I.F. Tijorat banklari faoliyatini tartibga solish va nazorati: darslik. – T.: Iqtisod-Moliya, 2019. – B. 194–195.</w:t>
      </w:r>
    </w:p>
  </w:footnote>
  <w:footnote w:id="192">
    <w:p w14:paraId="3B77F8C6" w14:textId="77777777" w:rsidR="005603EC" w:rsidRDefault="00000000">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14:paraId="048F9EF9"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14:paraId="14D25E2C"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14:paraId="65737BCC"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14:paraId="1A613BB2"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14:paraId="1F3BD570"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14:paraId="5577DEE3"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14:paraId="72AE82F4"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14:paraId="2BE2B856"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14:paraId="33C69216" w14:textId="77777777" w:rsidR="005603EC" w:rsidRDefault="00000000">
      <w:pPr>
        <w:pStyle w:val="aff9"/>
      </w:pPr>
      <w:r>
        <w:rPr>
          <w:rStyle w:val="aff8"/>
        </w:rPr>
        <w:footnoteRef/>
      </w:r>
      <w:r>
        <w:t xml:space="preserve"> European Banking Authority. 2025 EU-wide stress test: Results. – Paris: EBA, 1 August 2025.</w:t>
      </w:r>
    </w:p>
  </w:footnote>
  <w:footnote w:id="203">
    <w:p w14:paraId="63DF1D79"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4">
    <w:p w14:paraId="017A8FB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205">
    <w:p w14:paraId="55E904E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48–49.</w:t>
      </w:r>
    </w:p>
  </w:footnote>
  <w:footnote w:id="206">
    <w:p w14:paraId="676DD115"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139.</w:t>
      </w:r>
    </w:p>
  </w:footnote>
  <w:footnote w:id="207">
    <w:p w14:paraId="7AFAFCA6"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8">
    <w:p w14:paraId="09BB6D56" w14:textId="77777777" w:rsidR="005603EC" w:rsidRDefault="00000000">
      <w:pPr>
        <w:pStyle w:val="aff9"/>
      </w:pPr>
      <w:r>
        <w:rPr>
          <w:rStyle w:val="aff8"/>
        </w:rPr>
        <w:footnoteRef/>
      </w:r>
      <w:r>
        <w:t xml:space="preserve"> 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9">
    <w:p w14:paraId="765E279F"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10">
    <w:p w14:paraId="1523057C" w14:textId="77777777" w:rsidR="005603EC" w:rsidRDefault="00000000">
      <w:pPr>
        <w:pStyle w:val="aff9"/>
      </w:pPr>
      <w:r>
        <w:rPr>
          <w:rStyle w:val="aff8"/>
        </w:rPr>
        <w:footnoteRef/>
      </w:r>
      <w: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14:paraId="7B96304C" w14:textId="77777777" w:rsidR="005603EC" w:rsidRDefault="00000000">
      <w:pPr>
        <w:pStyle w:val="aff9"/>
      </w:pPr>
      <w:r>
        <w:rPr>
          <w:rStyle w:val="aff8"/>
        </w:rPr>
        <w:footnoteRef/>
      </w:r>
      <w:r>
        <w:t xml:space="preserve"> Национальный норматив краткосрочной ликвидности для СЗКО: порядок расчета: информация Банка России от 12 августа 2025 г. – https://www.cbr.ru/press/event/?id=26840</w:t>
      </w:r>
    </w:p>
  </w:footnote>
  <w:footnote w:id="212">
    <w:p w14:paraId="4BC7D409"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14:paraId="4C1E43FF"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14">
    <w:p w14:paraId="4023689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5">
    <w:p w14:paraId="2970A30E"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47–49.</w:t>
      </w:r>
    </w:p>
  </w:footnote>
  <w:footnote w:id="216">
    <w:p w14:paraId="612C1205" w14:textId="77777777" w:rsidR="005603EC" w:rsidRDefault="00000000">
      <w:pPr>
        <w:pStyle w:val="aff9"/>
      </w:pPr>
      <w:r>
        <w:rPr>
          <w:rStyle w:val="aff8"/>
        </w:rPr>
        <w:footnoteRef/>
      </w:r>
      <w:r>
        <w:t xml:space="preserve"> Банк России. Национальная антициклическая надбавка: решение Совета директоров от 8 ноября 2024 г. – https://www.cbr.ru/finstab/instruments/ccb/</w:t>
      </w:r>
    </w:p>
  </w:footnote>
  <w:footnote w:id="217">
    <w:p w14:paraId="72BC4406" w14:textId="77777777" w:rsidR="005603EC" w:rsidRDefault="00000000">
      <w:pPr>
        <w:pStyle w:val="aff9"/>
      </w:pPr>
      <w:r>
        <w:rPr>
          <w:rStyle w:val="aff8"/>
        </w:rPr>
        <w:footnoteRef/>
      </w:r>
      <w:r>
        <w:t xml:space="preserve"> 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8">
    <w:p w14:paraId="3B8A7DD6"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53.</w:t>
      </w:r>
    </w:p>
  </w:footnote>
  <w:footnote w:id="219">
    <w:p w14:paraId="4B0A44B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143, 146.</w:t>
      </w:r>
    </w:p>
  </w:footnote>
  <w:footnote w:id="220">
    <w:p w14:paraId="63FA4537" w14:textId="77777777" w:rsidR="005603EC" w:rsidRDefault="00000000">
      <w:pPr>
        <w:pStyle w:val="aff9"/>
      </w:pPr>
      <w:r>
        <w:rPr>
          <w:rStyle w:val="aff8"/>
        </w:rPr>
        <w:footnoteRef/>
      </w:r>
      <w:r>
        <w:t xml:space="preserve"> He Wei Ping. Banking Regulation in China: The Role of Public and Private Sectors. – New York: Palgrave Macmillan, 2014. – P. 52.</w:t>
      </w:r>
    </w:p>
  </w:footnote>
  <w:footnote w:id="221">
    <w:p w14:paraId="133E460B" w14:textId="77777777" w:rsidR="005603EC" w:rsidRDefault="00000000">
      <w:pPr>
        <w:pStyle w:val="aff9"/>
      </w:pPr>
      <w:r>
        <w:rPr>
          <w:rStyle w:val="aff8"/>
        </w:rPr>
        <w:footnoteRef/>
      </w:r>
      <w:r>
        <w:t xml:space="preserve"> He Wei Ping. Banking Regulation in China: The Role of Public and Private Sectors. – New York: Palgrave Macmillan, 2014. – P. 55.</w:t>
      </w:r>
    </w:p>
  </w:footnote>
  <w:footnote w:id="222">
    <w:p w14:paraId="5711DF86" w14:textId="77777777" w:rsidR="005603EC" w:rsidRDefault="00000000">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14:paraId="63B8F51D"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14:paraId="49A046C8" w14:textId="77777777" w:rsidR="005603EC" w:rsidRDefault="00000000">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14:paraId="24C83A0E"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6">
    <w:p w14:paraId="3067E4EF" w14:textId="77777777" w:rsidR="005603EC" w:rsidRDefault="00000000">
      <w:pPr>
        <w:pStyle w:val="aff9"/>
      </w:pPr>
      <w:r>
        <w:rPr>
          <w:rStyle w:val="aff8"/>
        </w:rPr>
        <w:footnoteRef/>
      </w:r>
      <w:r>
        <w:t xml:space="preserve"> International Monetary Fund. Global Financial Stability Report: Potent Policies for a Successful Normalization. – Washington, DC: IMF, April 2016.</w:t>
      </w:r>
    </w:p>
  </w:footnote>
  <w:footnote w:id="227">
    <w:p w14:paraId="1CC660FE" w14:textId="77777777" w:rsidR="005603EC" w:rsidRDefault="00000000">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14:paraId="0183C4A6"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14:paraId="371BB5A6"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30">
    <w:p w14:paraId="3D1474A0" w14:textId="77777777" w:rsidR="005603EC" w:rsidRDefault="00000000">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14:paraId="54CB02D4"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14:paraId="0B385DA7" w14:textId="77777777" w:rsidR="005603EC" w:rsidRDefault="00000000">
      <w:pPr>
        <w:pStyle w:val="aff9"/>
      </w:pPr>
      <w:r>
        <w:rPr>
          <w:rStyle w:val="aff8"/>
        </w:rPr>
        <w:footnoteRef/>
      </w:r>
      <w:r>
        <w:t xml:space="preserve"> He Wei Ping. Banking Regulation in China: The Role of Public and Private Sectors. – New York: Palgrave Macmillan, 2014. – P. 68, 135.</w:t>
      </w:r>
    </w:p>
  </w:footnote>
  <w:footnote w:id="233">
    <w:p w14:paraId="0C6D92F5"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4">
    <w:p w14:paraId="62AB78D3"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5">
    <w:p w14:paraId="67471CD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6">
    <w:p w14:paraId="2E2ACE1C" w14:textId="77777777" w:rsidR="005603EC" w:rsidRDefault="00000000">
      <w:pPr>
        <w:pStyle w:val="aff9"/>
      </w:pPr>
      <w:r>
        <w:rPr>
          <w:rStyle w:val="aff8"/>
        </w:rPr>
        <w:footnoteRef/>
      </w:r>
      <w:r>
        <w:t xml:space="preserve"> Tadqiqot natijasida muallif tomonidan ishlab chiqildi.</w:t>
      </w:r>
    </w:p>
  </w:footnote>
  <w:footnote w:id="237">
    <w:p w14:paraId="3B31C5C3" w14:textId="77777777" w:rsidR="005603EC" w:rsidRDefault="00000000">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14:paraId="7F7CAF84"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14:paraId="6D664772"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14:paraId="07CFE138" w14:textId="77777777" w:rsidR="005603EC" w:rsidRDefault="00000000">
      <w:pPr>
        <w:pStyle w:val="aff9"/>
      </w:pPr>
      <w:r>
        <w:rPr>
          <w:rStyle w:val="aff8"/>
        </w:rPr>
        <w:footnoteRef/>
      </w:r>
      <w:r>
        <w:t xml:space="preserve"> Muallif ishlanmasi.</w:t>
      </w:r>
    </w:p>
  </w:footnote>
  <w:footnote w:id="241">
    <w:p w14:paraId="4CFFDE1C" w14:textId="77777777" w:rsidR="005603EC" w:rsidRDefault="00000000">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14:paraId="6E1C06FE" w14:textId="77777777" w:rsidR="005603EC" w:rsidRDefault="00000000">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14:paraId="0EF8BDEE" w14:textId="77777777" w:rsidR="005603EC" w:rsidRDefault="00000000">
      <w:pPr>
        <w:pStyle w:val="aff9"/>
      </w:pPr>
      <w:r>
        <w:rPr>
          <w:rStyle w:val="aff8"/>
        </w:rPr>
        <w:footnoteRef/>
      </w:r>
      <w:r>
        <w:t xml:space="preserve"> Бердияров Б.Т. Ko‘rsatilgan asar. – Б. 27.</w:t>
      </w:r>
    </w:p>
  </w:footnote>
  <w:footnote w:id="245">
    <w:p w14:paraId="779AFA32" w14:textId="77777777" w:rsidR="005603EC" w:rsidRDefault="00000000">
      <w:pPr>
        <w:pStyle w:val="aff9"/>
      </w:pPr>
      <w:r>
        <w:rPr>
          <w:rStyle w:val="aff8"/>
        </w:rPr>
        <w:footnoteRef/>
      </w:r>
      <w:r>
        <w:t xml:space="preserve"> Karaliyev T.M., Sayfiddinov I.F. Ko‘rsatilgan asar. – B. 208.</w:t>
      </w:r>
    </w:p>
  </w:footnote>
  <w:footnote w:id="246">
    <w:p w14:paraId="0F7D4CD9" w14:textId="77777777" w:rsidR="005603EC" w:rsidRDefault="00000000">
      <w:pPr>
        <w:pStyle w:val="aff9"/>
      </w:pPr>
      <w:r>
        <w:rPr>
          <w:rStyle w:val="aff8"/>
        </w:rPr>
        <w:footnoteRef/>
      </w:r>
      <w:r>
        <w:t xml:space="preserve"> The Central Bank of the Republic of Uzbekistan. «Roadmap»… – Item 13.</w:t>
      </w:r>
    </w:p>
  </w:footnote>
  <w:footnote w:id="247">
    <w:p w14:paraId="54F9DDE6" w14:textId="77777777" w:rsidR="005603EC" w:rsidRDefault="00000000">
      <w:pPr>
        <w:pStyle w:val="aff9"/>
      </w:pPr>
      <w:r>
        <w:rPr>
          <w:rStyle w:val="aff8"/>
        </w:rPr>
        <w:footnoteRef/>
      </w:r>
      <w:r>
        <w:t xml:space="preserve"> Karaliyev T.M., Sayfiddinov I.F. Ko‘rsatilgan asar. – B. 213.</w:t>
      </w:r>
    </w:p>
  </w:footnote>
  <w:footnote w:id="248">
    <w:p w14:paraId="10C29BD2" w14:textId="77777777" w:rsidR="005603EC" w:rsidRDefault="00000000">
      <w:pPr>
        <w:pStyle w:val="aff9"/>
      </w:pPr>
      <w:r>
        <w:rPr>
          <w:rStyle w:val="aff8"/>
        </w:rPr>
        <w:footnoteRef/>
      </w:r>
      <w:r>
        <w:t xml:space="preserve"> The Central Bank of the Republic of Uzbekistan. «Roadmap»… – Item 13.</w:t>
      </w:r>
    </w:p>
  </w:footnote>
  <w:footnote w:id="249">
    <w:p w14:paraId="14E083E9" w14:textId="77777777" w:rsidR="005603EC" w:rsidRDefault="00000000">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14:paraId="0431331A" w14:textId="77777777" w:rsidR="005603EC" w:rsidRDefault="00000000">
      <w:pPr>
        <w:pStyle w:val="aff9"/>
      </w:pPr>
      <w:r>
        <w:rPr>
          <w:rStyle w:val="aff8"/>
        </w:rPr>
        <w:footnoteRef/>
      </w:r>
      <w:r>
        <w:t xml:space="preserve"> 2026-yil uchun mahalliy tizimli ahamiyatga molik banklar belgilandi // O‘zbekiston Respublikasi Markaziy banki.</w:t>
      </w:r>
    </w:p>
  </w:footnote>
  <w:footnote w:id="251">
    <w:p w14:paraId="6E821B6C" w14:textId="77777777" w:rsidR="005603EC" w:rsidRDefault="00000000">
      <w:pPr>
        <w:pStyle w:val="aff9"/>
      </w:pPr>
      <w:r>
        <w:rPr>
          <w:rStyle w:val="aff8"/>
        </w:rPr>
        <w:footnoteRef/>
      </w:r>
      <w:r>
        <w:t xml:space="preserve"> IMF Country Report No. 25/227, 2025.</w:t>
      </w:r>
    </w:p>
  </w:footnote>
  <w:footnote w:id="252">
    <w:p w14:paraId="1062FA2B" w14:textId="77777777" w:rsidR="005603EC" w:rsidRDefault="00000000">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14:paraId="402407E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14:paraId="414F2EC9" w14:textId="77777777" w:rsidR="005603EC" w:rsidRDefault="00000000">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14:paraId="15C2AC04" w14:textId="77777777" w:rsidR="005603EC" w:rsidRDefault="00000000">
      <w:pPr>
        <w:pStyle w:val="aff9"/>
      </w:pPr>
      <w:r>
        <w:rPr>
          <w:rStyle w:val="aff8"/>
        </w:rPr>
        <w:footnoteRef/>
      </w:r>
      <w:r>
        <w:t xml:space="preserve"> The Central Bank of Uzbekistan. Financial Stability Report for 2025.</w:t>
      </w:r>
    </w:p>
  </w:footnote>
  <w:footnote w:id="256">
    <w:p w14:paraId="684DC482" w14:textId="77777777" w:rsidR="005603EC" w:rsidRDefault="00000000">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14:paraId="0A788BC4" w14:textId="77777777" w:rsidR="005603EC" w:rsidRDefault="00000000">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14:paraId="4D969E31" w14:textId="77777777" w:rsidR="005603EC" w:rsidRDefault="00000000">
      <w:pPr>
        <w:pStyle w:val="aff9"/>
      </w:pPr>
      <w:r>
        <w:rPr>
          <w:rStyle w:val="aff8"/>
        </w:rPr>
        <w:footnoteRef/>
      </w:r>
      <w:r>
        <w:t xml:space="preserve"> IMF Country Report No. 25/227, 2025.</w:t>
      </w:r>
    </w:p>
  </w:footnote>
  <w:footnote w:id="259">
    <w:p w14:paraId="263F9C4A" w14:textId="77777777" w:rsidR="005603EC" w:rsidRDefault="00000000">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14:paraId="715B783B" w14:textId="77777777" w:rsidR="005603EC" w:rsidRDefault="00000000">
      <w:pPr>
        <w:pStyle w:val="aff9"/>
      </w:pPr>
      <w:r>
        <w:rPr>
          <w:rStyle w:val="aff8"/>
        </w:rPr>
        <w:footnoteRef/>
      </w:r>
      <w:r>
        <w:t xml:space="preserve"> Muallif ishlanmasi.</w:t>
      </w:r>
    </w:p>
  </w:footnote>
  <w:footnote w:id="261">
    <w:p w14:paraId="5D2055DC" w14:textId="77777777" w:rsidR="005603EC" w:rsidRDefault="00000000">
      <w:pPr>
        <w:pStyle w:val="aff9"/>
      </w:pPr>
      <w:r>
        <w:rPr>
          <w:rStyle w:val="aff8"/>
        </w:rPr>
        <w:footnoteRef/>
      </w:r>
      <w:r>
        <w:t xml:space="preserve"> IMF Country Report No. 25/227, 2025.</w:t>
      </w:r>
    </w:p>
  </w:footnote>
  <w:footnote w:id="262">
    <w:p w14:paraId="3C8ABE73" w14:textId="77777777" w:rsidR="005603EC" w:rsidRDefault="00000000">
      <w:pPr>
        <w:pStyle w:val="aff9"/>
      </w:pPr>
      <w:r>
        <w:rPr>
          <w:rStyle w:val="aff8"/>
        </w:rPr>
        <w:footnoteRef/>
      </w:r>
      <w:r>
        <w:t xml:space="preserve"> IMF Country Report No. 25/145, 2025.</w:t>
      </w:r>
    </w:p>
  </w:footnote>
  <w:footnote w:id="263">
    <w:p w14:paraId="31B92057" w14:textId="77777777" w:rsidR="005603EC" w:rsidRDefault="00000000">
      <w:pPr>
        <w:pStyle w:val="aff9"/>
      </w:pPr>
      <w:r>
        <w:rPr>
          <w:rStyle w:val="aff8"/>
        </w:rPr>
        <w:footnoteRef/>
      </w:r>
      <w:r>
        <w:t xml:space="preserve"> The Central Bank of the Republic of Uzbekistan. «Roadmap»… – Item 3.</w:t>
      </w:r>
    </w:p>
  </w:footnote>
  <w:footnote w:id="264">
    <w:p w14:paraId="261A65ED" w14:textId="77777777" w:rsidR="005603EC" w:rsidRDefault="00000000">
      <w:pPr>
        <w:pStyle w:val="aff9"/>
      </w:pPr>
      <w:r>
        <w:rPr>
          <w:rStyle w:val="aff8"/>
        </w:rPr>
        <w:footnoteRef/>
      </w:r>
      <w:r>
        <w:t xml:space="preserve"> O‘sha joyda. – Items 5, 19.</w:t>
      </w:r>
    </w:p>
  </w:footnote>
  <w:footnote w:id="265">
    <w:p w14:paraId="5DC4F10A" w14:textId="77777777" w:rsidR="005603EC" w:rsidRDefault="00000000">
      <w:pPr>
        <w:pStyle w:val="aff9"/>
      </w:pPr>
      <w:r>
        <w:rPr>
          <w:rStyle w:val="aff8"/>
        </w:rPr>
        <w:footnoteRef/>
      </w:r>
      <w:r>
        <w:t xml:space="preserve"> IMF Country Report No. 25/145, 2025.</w:t>
      </w:r>
    </w:p>
  </w:footnote>
  <w:footnote w:id="266">
    <w:p w14:paraId="675FF275" w14:textId="77777777" w:rsidR="005603EC" w:rsidRDefault="00000000">
      <w:pPr>
        <w:pStyle w:val="aff9"/>
      </w:pPr>
      <w:r>
        <w:rPr>
          <w:rStyle w:val="aff8"/>
        </w:rPr>
        <w:footnoteRef/>
      </w:r>
      <w:r>
        <w:t xml:space="preserve"> The Central Bank of the Republic of Uzbekistan. «Roadmap»… – Items 7, 16.</w:t>
      </w:r>
    </w:p>
  </w:footnote>
  <w:footnote w:id="267">
    <w:p w14:paraId="66E56CEF" w14:textId="77777777" w:rsidR="005603EC" w:rsidRDefault="00000000">
      <w:pPr>
        <w:pStyle w:val="aff9"/>
      </w:pPr>
      <w:r>
        <w:rPr>
          <w:rStyle w:val="aff8"/>
        </w:rPr>
        <w:footnoteRef/>
      </w:r>
      <w:r>
        <w:t xml:space="preserve"> IMF. Uzbekistan: Staff Concluding Statement of the 2026 Article IV Mission. – 13.04.2026. – https://www.imf.org/en/news/articles/2026/04/13/mcs041326-uzbekistan</w:t>
      </w:r>
    </w:p>
  </w:footnote>
  <w:footnote w:id="268">
    <w:p w14:paraId="0A910563" w14:textId="77777777" w:rsidR="005603EC" w:rsidRDefault="00000000">
      <w:pPr>
        <w:pStyle w:val="aff9"/>
      </w:pPr>
      <w:r>
        <w:rPr>
          <w:rStyle w:val="aff8"/>
        </w:rPr>
        <w:footnoteRef/>
      </w:r>
      <w:r>
        <w:t xml:space="preserve"> The Central Bank of the Republic of Uzbekistan. «Roadmap»… – Item 9.</w:t>
      </w:r>
    </w:p>
  </w:footnote>
  <w:footnote w:id="269">
    <w:p w14:paraId="78886467" w14:textId="77777777" w:rsidR="005603EC" w:rsidRDefault="00000000">
      <w:pPr>
        <w:pStyle w:val="aff9"/>
      </w:pPr>
      <w:r>
        <w:rPr>
          <w:rStyle w:val="aff8"/>
        </w:rPr>
        <w:footnoteRef/>
      </w:r>
      <w:r>
        <w:t xml:space="preserve"> O‘sha joyda. – Item 31.</w:t>
      </w:r>
    </w:p>
  </w:footnote>
  <w:footnote w:id="270">
    <w:p w14:paraId="2380C186" w14:textId="77777777" w:rsidR="005603EC" w:rsidRDefault="00000000">
      <w:pPr>
        <w:pStyle w:val="aff9"/>
      </w:pPr>
      <w:r>
        <w:rPr>
          <w:rStyle w:val="aff8"/>
        </w:rPr>
        <w:footnoteRef/>
      </w:r>
      <w:r>
        <w:t xml:space="preserve"> The Central Bank of the Republic of Uzbekistan. «Roadmap»… – Items 2–4, 7, 9.</w:t>
      </w:r>
    </w:p>
  </w:footnote>
  <w:footnote w:id="271">
    <w:p w14:paraId="1D8D002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272">
    <w:p w14:paraId="454AD2A5"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73">
    <w:p w14:paraId="627FE9EB"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4">
    <w:p w14:paraId="603DBE60" w14:textId="77777777" w:rsidR="005603EC" w:rsidRDefault="00000000">
      <w:pPr>
        <w:pStyle w:val="aff9"/>
      </w:pPr>
      <w:r>
        <w:rPr>
          <w:rStyle w:val="aff8"/>
        </w:rPr>
        <w:footnoteRef/>
      </w:r>
      <w:r>
        <w:t xml:space="preserve"> World Bank. Uzbekistan Financial Sector Reform Project: Project Appraisal Document. Report No. PAD4468. – Washington, DC: World Bank, 2022.</w:t>
      </w:r>
    </w:p>
  </w:footnote>
  <w:footnote w:id="275">
    <w:p w14:paraId="3BBD5931" w14:textId="77777777" w:rsidR="005603EC" w:rsidRDefault="00000000">
      <w:pPr>
        <w:pStyle w:val="aff9"/>
      </w:pPr>
      <w:r>
        <w:rPr>
          <w:rStyle w:val="aff8"/>
        </w:rPr>
        <w:footnoteRef/>
      </w:r>
      <w:r>
        <w:t xml:space="preserve"> World Bank. Republic of Uzbekistan: Financial Sector Assessment. – Washington, DC: World Bank, 2025.</w:t>
      </w:r>
    </w:p>
  </w:footnote>
  <w:footnote w:id="276">
    <w:p w14:paraId="6A13915A" w14:textId="77777777" w:rsidR="005603EC" w:rsidRDefault="00000000">
      <w:pPr>
        <w:pStyle w:val="aff9"/>
      </w:pPr>
      <w:r>
        <w:rPr>
          <w:rStyle w:val="aff8"/>
        </w:rPr>
        <w:footnoteRef/>
      </w:r>
      <w:r>
        <w:t xml:space="preserve"> </w:t>
      </w:r>
      <w:r>
        <w:rPr>
          <w:color w:val="FF0000"/>
        </w:rPr>
        <w:t xml:space="preserve">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14:paraId="0BBC20C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14:paraId="4B417E01"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14:paraId="2A8BC9C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14:paraId="4FC9845B"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14:paraId="00E76A75"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14:paraId="48EBC459" w14:textId="77777777" w:rsidR="005603EC" w:rsidRDefault="00000000">
      <w:pPr>
        <w:pStyle w:val="aff9"/>
      </w:pPr>
      <w:r>
        <w:rPr>
          <w:rStyle w:val="aff8"/>
        </w:rPr>
        <w:footnoteRef/>
      </w:r>
      <w:r>
        <w:t xml:space="preserve"> Tadqiqot natijasida muallif tomonidan 2.2.1-jadval ma’lumotlari asosida ishlab chiqildi.</w:t>
      </w:r>
    </w:p>
  </w:footnote>
  <w:footnote w:id="283">
    <w:p w14:paraId="17D86CDE"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14:paraId="64D53A1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80.</w:t>
      </w:r>
    </w:p>
  </w:footnote>
  <w:footnote w:id="285">
    <w:p w14:paraId="632376F3" w14:textId="77777777" w:rsidR="005603EC" w:rsidRDefault="00000000">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14:paraId="62973140"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14:paraId="5D495072"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88">
    <w:p w14:paraId="60A00A57"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14:paraId="76B99F24" w14:textId="77777777" w:rsidR="005603EC" w:rsidRDefault="00000000">
      <w:pPr>
        <w:pStyle w:val="aff9"/>
      </w:pPr>
      <w:r>
        <w:rPr>
          <w:rStyle w:val="aff8"/>
        </w:rPr>
        <w:footnoteRef/>
      </w:r>
      <w:r>
        <w:t xml:space="preserve"> O‘zbekiston Respublikasi Markaziy banki. Moliyaviy barqarorlik sharhi: 2022-yil. – Toshkent, 2023.</w:t>
      </w:r>
    </w:p>
  </w:footnote>
  <w:footnote w:id="290">
    <w:p w14:paraId="4A1B2BBA" w14:textId="77777777" w:rsidR="005603EC" w:rsidRDefault="00000000">
      <w:pPr>
        <w:pStyle w:val="aff9"/>
      </w:pPr>
      <w:r>
        <w:rPr>
          <w:rStyle w:val="aff8"/>
        </w:rPr>
        <w:footnoteRef/>
      </w:r>
      <w:r>
        <w:t xml:space="preserve"> The Central Bank of the Republic of Uzbekistan. Annual Report 2023. – Tashkent, 2024. – P. 57.</w:t>
      </w:r>
    </w:p>
  </w:footnote>
  <w:footnote w:id="291">
    <w:p w14:paraId="0F695DF5"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92">
    <w:p w14:paraId="58463C3F" w14:textId="77777777" w:rsidR="005603EC" w:rsidRDefault="00000000">
      <w:pPr>
        <w:pStyle w:val="aff9"/>
      </w:pPr>
      <w:r>
        <w:rPr>
          <w:rStyle w:val="aff8"/>
        </w:rPr>
        <w:footnoteRef/>
      </w:r>
      <w:r>
        <w:t xml:space="preserve"> World Bank. Republic of Uzbekistan: Financial Sector Assessment. – Washington, DC: World Bank, 2025.</w:t>
      </w:r>
    </w:p>
  </w:footnote>
  <w:footnote w:id="293">
    <w:p w14:paraId="1982183A"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14:paraId="2EE82CA8" w14:textId="77777777" w:rsidR="005603EC" w:rsidRDefault="00000000">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14:paraId="1C05FCBB"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14:paraId="2CBD414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297">
    <w:p w14:paraId="737E85ED"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53.</w:t>
      </w:r>
    </w:p>
  </w:footnote>
  <w:footnote w:id="298">
    <w:p w14:paraId="57E4D154"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14:paraId="003F63A7" w14:textId="77777777" w:rsidR="005603EC" w:rsidRDefault="00000000">
      <w:pPr>
        <w:pStyle w:val="aff9"/>
      </w:pPr>
      <w:r>
        <w:rPr>
          <w:rStyle w:val="aff8"/>
        </w:rPr>
        <w:footnoteRef/>
      </w:r>
      <w:r>
        <w:t xml:space="preserve"> Tadqiqot natijasida muallif tomonidan 2.2.1-jadval ma’lumotlari asosida ishlab chiqildi.</w:t>
      </w:r>
    </w:p>
  </w:footnote>
  <w:footnote w:id="300">
    <w:p w14:paraId="1ADEB2D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84–85.</w:t>
      </w:r>
    </w:p>
  </w:footnote>
  <w:footnote w:id="301">
    <w:p w14:paraId="6C80C72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2">
    <w:p w14:paraId="236485C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14:paraId="626DB527"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14:paraId="25CB956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14:paraId="0E2F4A0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306">
    <w:p w14:paraId="47382F4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14:paraId="5179D7B5"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14:paraId="4A5527B3"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14:paraId="3FE0DBEA"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14:paraId="30616A57"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14:paraId="243946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14:paraId="4449CDE3"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3">
    <w:p w14:paraId="6E1C06FE" w14:textId="77777777" w:rsidR="005603EC" w:rsidRDefault="00000000">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14">
    <w:p w14:paraId="5E6C4ADD"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5">
    <w:p w14:paraId="7B80F279"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14:paraId="1CE30545"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14:paraId="4C4DDE8A"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8">
    <w:p w14:paraId="625F2FFE"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9">
    <w:p w14:paraId="78C117A2" w14:textId="77777777" w:rsidR="005603EC" w:rsidRDefault="00000000">
      <w:pPr>
        <w:pStyle w:val="aff9"/>
      </w:pPr>
      <w:r>
        <w:rPr>
          <w:rStyle w:val="aff8"/>
        </w:rPr>
        <w:footnoteRef/>
      </w:r>
      <w:r>
        <w:t xml:space="preserve"> O‘zbekiston Respublikasi Prezidentining 2020-yil 24-fevraldagi PQ-4611-son «Moliyaviy hisobotning xalqaro standartlariga o‘tish bo‘yicha qo‘shimcha chora-tadbirlar to‘g‘risida»gi qarori // Qonunchilik ma’lumotlari milliy bazasi, 25.02.2020-y.</w:t>
      </w:r>
    </w:p>
  </w:footnote>
  <w:footnote w:id="320">
    <w:p w14:paraId="22B4A56E" w14:textId="77777777" w:rsidR="005603EC" w:rsidRDefault="00000000">
      <w:pPr>
        <w:pStyle w:val="aff9"/>
      </w:pPr>
      <w:r>
        <w:rPr>
          <w:rStyle w:val="aff8"/>
        </w:rPr>
        <w:footnoteRef/>
      </w:r>
      <w:r>
        <w:t xml:space="preserve"> O‘zbekiston Respublikasining 2019-yil 5-noyabrdagi O‘RQ-580-son «Banklar va bank faoliyati to‘g‘risida»gi Qonuni // Qonunchilik ma’lumotlari milliy bazasi, 06.11.2019-y.</w:t>
      </w:r>
    </w:p>
  </w:footnote>
  <w:footnote w:id="321">
    <w:p w14:paraId="073B1EF1" w14:textId="77777777" w:rsidR="005603EC" w:rsidRDefault="00000000">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2">
    <w:p w14:paraId="021EBCF3" w14:textId="77777777" w:rsidR="005603EC" w:rsidRDefault="00000000">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3">
    <w:p w14:paraId="70436EFF" w14:textId="77777777" w:rsidR="005603EC" w:rsidRDefault="00000000">
      <w:pPr>
        <w:pStyle w:val="aff9"/>
      </w:pPr>
      <w:r>
        <w:rPr>
          <w:rStyle w:val="aff8"/>
        </w:rPr>
        <w:footnoteRef/>
      </w:r>
      <w:r>
        <w:t xml:space="preserve"> Huizinga H., Laeven L. Bank valuation and accounting discretion during a financial crisis // Journal of Financial Economics. – 2012. – Vol. 106, No. 3. – P. 614–634.</w:t>
      </w:r>
    </w:p>
  </w:footnote>
  <w:footnote w:id="324">
    <w:p w14:paraId="660619BC" w14:textId="77777777" w:rsidR="005603EC" w:rsidRDefault="00000000">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5">
    <w:p w14:paraId="13161DD6" w14:textId="77777777" w:rsidR="005603EC" w:rsidRDefault="00000000">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6">
    <w:p w14:paraId="52835ABB"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7">
    <w:p w14:paraId="143C966C" w14:textId="77777777" w:rsidR="005603EC" w:rsidRDefault="00000000">
      <w:pPr>
        <w:pStyle w:val="aff9"/>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8">
    <w:p w14:paraId="73636295" w14:textId="77777777" w:rsidR="005603EC" w:rsidRDefault="00000000">
      <w:pPr>
        <w:pStyle w:val="aff9"/>
      </w:pPr>
      <w:r>
        <w:rPr>
          <w:rStyle w:val="aff8"/>
        </w:rPr>
        <w:footnoteRef/>
      </w:r>
      <w:r>
        <w:t xml:space="preserve">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9">
    <w:p w14:paraId="46C9D48E"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0">
    <w:p w14:paraId="47EC311D" w14:textId="77777777" w:rsidR="005603EC" w:rsidRDefault="00000000">
      <w:pPr>
        <w:pStyle w:val="aff9"/>
      </w:pPr>
      <w:r>
        <w:rPr>
          <w:rStyle w:val="aff8"/>
        </w:rPr>
        <w:footnoteRef/>
      </w:r>
      <w:r>
        <w:t xml:space="preserve"> IFRS 9 Financial Instruments. – London: International Accounting Standards Board, 2014.</w:t>
      </w:r>
    </w:p>
  </w:footnote>
  <w:footnote w:id="331">
    <w:p w14:paraId="4B250418" w14:textId="77777777" w:rsidR="005603EC" w:rsidRDefault="00000000">
      <w:pPr>
        <w:pStyle w:val="aff9"/>
      </w:pPr>
      <w:r>
        <w:rPr>
          <w:rStyle w:val="aff8"/>
        </w:rPr>
        <w:footnoteRef/>
      </w:r>
      <w:r>
        <w:t xml:space="preserve"> Tadqiqot natijasida muallif tomonidan ishlab chiqildi.</w:t>
      </w:r>
    </w:p>
  </w:footnote>
  <w:footnote w:id="332">
    <w:p w14:paraId="661AEF66"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3">
    <w:p w14:paraId="325EFE5D"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4">
    <w:p w14:paraId="0150F541"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14:paraId="19DD6C5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6">
    <w:p w14:paraId="5E9157FC"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7">
    <w:p w14:paraId="08E94DD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14:paraId="795C8A8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9">
    <w:p w14:paraId="6E3BFB5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40">
    <w:p w14:paraId="0E263AC2"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1">
    <w:p w14:paraId="6BA8EB95" w14:textId="77777777" w:rsidR="005603EC" w:rsidRDefault="00000000">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2">
    <w:p w14:paraId="4A629B6E"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3">
    <w:p w14:paraId="43F19ECE"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4">
    <w:p w14:paraId="2766287E"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5">
    <w:p w14:paraId="152C3395" w14:textId="77777777" w:rsidR="005603EC" w:rsidRDefault="00000000">
      <w:pPr>
        <w:pStyle w:val="aff9"/>
      </w:pPr>
      <w:r>
        <w:rPr>
          <w:rStyle w:val="aff8"/>
        </w:rPr>
        <w:footnoteRef/>
      </w:r>
      <w:r>
        <w:t xml:space="preserve"> 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6">
    <w:p w14:paraId="5BC38B62"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7">
    <w:p w14:paraId="77C7078A" w14:textId="77777777" w:rsidR="005603EC" w:rsidRDefault="00000000">
      <w:pPr>
        <w:pStyle w:val="aff9"/>
      </w:pPr>
      <w:r>
        <w:rPr>
          <w:rStyle w:val="aff8"/>
        </w:rPr>
        <w:footnoteRef/>
      </w:r>
      <w:r>
        <w:t xml:space="preserve"> 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8">
    <w:p w14:paraId="29792A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9">
    <w:p w14:paraId="2857A40F"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0">
    <w:p w14:paraId="453DAB1E"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51">
    <w:p w14:paraId="69DA654E"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2">
    <w:p w14:paraId="6E1C06FE" w14:textId="77777777" w:rsidR="005603EC" w:rsidRDefault="00000000">
      <w:pPr>
        <w:pStyle w:val="aff9"/>
      </w:pPr>
      <w:r>
        <w:rPr>
          <w:rStyle w:val="aff8"/>
        </w:rPr>
        <w:footnoteRef/>
      </w:r>
      <w:r>
        <w:rPr>
          <w:color w:val="FF0000"/>
        </w:rPr>
        <w:t xml:space="preserve"> Basel Committee on Banking Supervision. Basel III: The Net Stable Funding Ratio. – Basel: BIS, October 2014. – Para. 21.</w:t>
      </w:r>
    </w:p>
  </w:footnote>
  <w:footnote w:id="353">
    <w:p w14:paraId="6E1C06FE" w14:textId="77777777" w:rsidR="005603EC" w:rsidRDefault="00000000">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4">
    <w:p w14:paraId="6E1C06FE" w14:textId="77777777" w:rsidR="005603EC" w:rsidRDefault="00000000">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55">
    <w:p w14:paraId="6E1C06FE" w14:textId="77777777" w:rsidR="005603EC" w:rsidRDefault="00000000">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56">
    <w:p w14:paraId="7A6D3F25"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57">
    <w:p w14:paraId="4C1C582A"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8">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59">
    <w:p w14:paraId="766F287C" w14:textId="77777777" w:rsidR="005603EC" w:rsidRDefault="00000000">
      <w:pPr>
        <w:pStyle w:val="aff9"/>
      </w:pPr>
      <w:r>
        <w:rPr>
          <w:rStyle w:val="aff8"/>
        </w:rPr>
        <w:footnoteRef/>
      </w:r>
      <w:r>
        <w:t xml:space="preserve"> Tadqiqot natijasida muallif tomonidan 2.3.4-jadval ma’lumotlari asosida ishlab chiqildi.</w:t>
      </w:r>
    </w:p>
  </w:footnote>
  <w:footnote w:id="360">
    <w:p w14:paraId="6E1C06FE" w14:textId="77777777" w:rsidR="005603EC" w:rsidRDefault="00000000">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1">
    <w:p w14:paraId="6E1C06FE" w14:textId="77777777" w:rsidR="005603EC" w:rsidRDefault="00000000">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2">
    <w:p w14:paraId="6E1C06FE" w14:textId="77777777" w:rsidR="005603EC" w:rsidRDefault="00000000">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63">
    <w:p w14:paraId="6E1C06FE" w14:textId="77777777" w:rsidR="005603EC" w:rsidRDefault="00000000">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4">
    <w:p w14:paraId="21710619"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5">
    <w:p w14:paraId="0803BA0A"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6">
    <w:p w14:paraId="1204B3A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47.</w:t>
      </w:r>
    </w:p>
  </w:footnote>
  <w:footnote w:id="367">
    <w:p w14:paraId="596CD2FA"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68">
    <w:p w14:paraId="3EE69B56" w14:textId="77777777" w:rsidR="005603EC" w:rsidRDefault="00000000">
      <w:pPr>
        <w:pStyle w:val="aff9"/>
      </w:pPr>
      <w:r>
        <w:rPr>
          <w:rStyle w:val="aff8"/>
        </w:rPr>
        <w:footnoteRef/>
      </w:r>
      <w:r>
        <w:t xml:space="preserve"> Karaliyev T.M., Sayfiddinov I.F. Tijorat banklari faoliyatini tartibga solish va nazorati: darslik. – T.: Iqtisod-Moliya, 2019. – B. 195–213.</w:t>
      </w:r>
    </w:p>
  </w:footnote>
  <w:footnote w:id="369">
    <w:p w14:paraId="2FE1F5E7"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70">
    <w:p w14:paraId="0AA37996" w14:textId="77777777" w:rsidR="005603EC" w:rsidRDefault="00000000">
      <w:pPr>
        <w:pStyle w:val="aff9"/>
      </w:pPr>
      <w:r>
        <w:rPr>
          <w:rStyle w:val="aff8"/>
        </w:rPr>
        <w:footnoteRef/>
      </w:r>
      <w:r>
        <w:t xml:space="preserve"> Tadqiqot natijasida muallif tomonidan dissertatsiyaning 2.1–2.3-paragraflari natijalari asosida ishlab chiqildi.</w:t>
      </w:r>
    </w:p>
  </w:footnote>
  <w:footnote w:id="371">
    <w:p w14:paraId="3C7C1ABA" w14:textId="77777777" w:rsidR="005603EC" w:rsidRDefault="00000000">
      <w:pPr>
        <w:pStyle w:val="aff9"/>
      </w:pPr>
      <w:r>
        <w:rPr>
          <w:rStyle w:val="aff8"/>
        </w:rPr>
        <w:footnoteRef/>
      </w:r>
      <w:r>
        <w:t xml:space="preserve"> Tadqiqot natijasida muallif tomonidan ishlab chiqildi.</w:t>
      </w:r>
    </w:p>
  </w:footnote>
  <w:footnote w:id="372">
    <w:p w14:paraId="001A23FF"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73">
    <w:p w14:paraId="05E399A0"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91.</w:t>
      </w:r>
    </w:p>
  </w:footnote>
  <w:footnote w:id="374">
    <w:p w14:paraId="07893425"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75">
    <w:p w14:paraId="35A226F3"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376">
    <w:p w14:paraId="28BD1215"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377">
    <w:p w14:paraId="786B6AAB" w14:textId="77777777" w:rsidR="005603EC" w:rsidRDefault="00000000">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8">
    <w:p w14:paraId="4BE8276B" w14:textId="77777777" w:rsidR="005603EC" w:rsidRDefault="00000000">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9">
    <w:p w14:paraId="243D131B"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0">
    <w:p w14:paraId="5612C77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381">
    <w:p w14:paraId="297B76E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82">
    <w:p w14:paraId="6E1C06FE" w14:textId="77777777" w:rsidR="005603EC" w:rsidRDefault="00000000">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83">
    <w:p w14:paraId="008D3EC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84">
    <w:p w14:paraId="45AD4CDA"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85">
    <w:p w14:paraId="246A1FC4"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86">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7">
    <w:p w14:paraId="1651559B"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8">
    <w:p w14:paraId="494DE603"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9">
    <w:p w14:paraId="4C7DDE9A"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90">
    <w:p w14:paraId="13D187C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91">
    <w:p w14:paraId="68536C6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92">
    <w:p w14:paraId="6371CC2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93">
    <w:p w14:paraId="1FB30616" w14:textId="77777777" w:rsidR="005603EC" w:rsidRDefault="00000000">
      <w:pPr>
        <w:pStyle w:val="aff9"/>
      </w:pPr>
      <w:r>
        <w:rPr>
          <w:rStyle w:val="aff8"/>
        </w:rPr>
        <w:footnoteRef/>
      </w:r>
      <w:r>
        <w:t xml:space="preserve"> Tadqiqot natijasida muallif tomonidan 3.1.2-jadval asosida ishlab chiqildi.</w:t>
      </w:r>
    </w:p>
  </w:footnote>
  <w:footnote w:id="394">
    <w:p w14:paraId="31FD39C2"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395">
    <w:p w14:paraId="5A9D910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68.</w:t>
      </w:r>
    </w:p>
  </w:footnote>
  <w:footnote w:id="396">
    <w:p w14:paraId="69D2AE2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51.</w:t>
      </w:r>
    </w:p>
  </w:footnote>
  <w:footnote w:id="397">
    <w:p w14:paraId="52704032"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98">
    <w:p w14:paraId="375BAE2F"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99">
    <w:p w14:paraId="533609C1"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0">
    <w:p w14:paraId="5B21124B" w14:textId="77777777" w:rsidR="005603EC" w:rsidRDefault="00000000">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1">
    <w:p w14:paraId="1EC7B7A4"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402">
    <w:p w14:paraId="6EDCD3BC"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403">
    <w:p w14:paraId="28B3C63D" w14:textId="77777777" w:rsidR="005603EC" w:rsidRDefault="00000000">
      <w:pPr>
        <w:pStyle w:val="aff9"/>
      </w:pPr>
      <w:r>
        <w:rPr>
          <w:rStyle w:val="aff8"/>
        </w:rPr>
        <w:footnoteRef/>
      </w:r>
      <w:r>
        <w:t xml:space="preserve"> Tadqiqot natijasida muallif tomonidan 3.1.5-jadval ma’lumotlari asosida ishlab chiqildi.</w:t>
      </w:r>
    </w:p>
  </w:footnote>
  <w:footnote w:id="404">
    <w:p w14:paraId="13C8DE37" w14:textId="77777777" w:rsidR="005603EC" w:rsidRDefault="00000000">
      <w:pPr>
        <w:pStyle w:val="aff9"/>
      </w:pPr>
      <w:r>
        <w:rPr>
          <w:rStyle w:val="aff8"/>
        </w:rPr>
        <w:footnoteRef/>
      </w:r>
      <w:r>
        <w:t xml:space="preserve"> Tadqiqot natijasida muallif tomonidan 3.1.3 va 3.1.5-jadvallar ma’lumotlari asosida hisoblandi.</w:t>
      </w:r>
    </w:p>
  </w:footnote>
  <w:footnote w:id="405">
    <w:p w14:paraId="1C01A578"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6">
    <w:p w14:paraId="0635BCFF" w14:textId="77777777" w:rsidR="005603EC" w:rsidRDefault="00000000">
      <w:pPr>
        <w:pStyle w:val="aff9"/>
      </w:pPr>
      <w:r>
        <w:rPr>
          <w:rStyle w:val="aff8"/>
        </w:rPr>
        <w:footnoteRef/>
      </w:r>
      <w:r>
        <w:t xml:space="preserve"> OECD, JRC. Handbook on Constructing Composite Indicators: Methodology and User Guide. – Paris: OECD Publishing, 2008. – P. 89–103.</w:t>
      </w:r>
    </w:p>
  </w:footnote>
  <w:footnote w:id="407">
    <w:p w14:paraId="56A0324A"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8">
    <w:p w14:paraId="5AB62ECD" w14:textId="77777777" w:rsidR="005603EC" w:rsidRDefault="00000000">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9">
    <w:p w14:paraId="1A2E5A39"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410">
    <w:p w14:paraId="7F47F7D2" w14:textId="77777777" w:rsidR="005603EC" w:rsidRDefault="00000000">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1">
    <w:p w14:paraId="06FB3F8F" w14:textId="77777777" w:rsidR="005603EC" w:rsidRDefault="00000000">
      <w:pPr>
        <w:pStyle w:val="aff9"/>
      </w:pPr>
      <w:r>
        <w:rPr>
          <w:rStyle w:val="aff8"/>
        </w:rPr>
        <w:footnoteRef/>
      </w:r>
      <w:r>
        <w:t xml:space="preserve"> Shannon C.E. A Mathematical Theory of Communication // Bell System Technical Journal. – 1948. – Vol. 27, No. 3. – P. 379–423.</w:t>
      </w:r>
    </w:p>
  </w:footnote>
  <w:footnote w:id="412">
    <w:p w14:paraId="6FC2059F"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13">
    <w:p w14:paraId="015E9934" w14:textId="77777777" w:rsidR="005603EC" w:rsidRDefault="00000000">
      <w:pPr>
        <w:pStyle w:val="aff9"/>
      </w:pPr>
      <w:r>
        <w:rPr>
          <w:rStyle w:val="aff8"/>
        </w:rPr>
        <w:footnoteRef/>
      </w:r>
      <w: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4">
    <w:p w14:paraId="25281DDC" w14:textId="77777777" w:rsidR="005603EC" w:rsidRDefault="00000000">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5">
    <w:p w14:paraId="0F0E3CB8" w14:textId="77777777" w:rsidR="005603EC" w:rsidRDefault="00000000">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6">
    <w:p w14:paraId="303C1BE0" w14:textId="77777777" w:rsidR="005603EC" w:rsidRDefault="00000000">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7">
    <w:p w14:paraId="0D0624FA"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8">
    <w:p w14:paraId="3FC53651"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9">
    <w:p w14:paraId="0BC1990F"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0">
    <w:p w14:paraId="1D198528" w14:textId="77777777" w:rsidR="005603EC" w:rsidRDefault="00000000">
      <w:pPr>
        <w:pStyle w:val="aff9"/>
      </w:pPr>
      <w:r>
        <w:rPr>
          <w:rStyle w:val="aff8"/>
        </w:rPr>
        <w:footnoteRef/>
      </w:r>
      <w:r>
        <w:t xml:space="preserve"> Tadqiqot natijasida muallif tomonidan 3.2.2-jadval ma’lumotlari asosida ishlab chiqildi.</w:t>
      </w:r>
    </w:p>
  </w:footnote>
  <w:footnote w:id="421">
    <w:p w14:paraId="7716058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2">
    <w:p w14:paraId="22DFF10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3">
    <w:p w14:paraId="042D73BB"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4">
    <w:p w14:paraId="5EBD8188"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5">
    <w:p w14:paraId="271F2BE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6">
    <w:p w14:paraId="6E1C06FE" w14:textId="77777777" w:rsidR="005603EC" w:rsidRDefault="00000000">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7">
    <w:p w14:paraId="71E318AC"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14:paraId="303678B2" w14:textId="77777777" w:rsidR="005603EC" w:rsidRDefault="00000000">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9">
    <w:p w14:paraId="34C10208"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0">
    <w:p w14:paraId="6B77BDAD" w14:textId="77777777" w:rsidR="005603EC" w:rsidRDefault="00000000">
      <w:pPr>
        <w:pStyle w:val="aff9"/>
      </w:pPr>
      <w:r>
        <w:rPr>
          <w:rStyle w:val="aff8"/>
        </w:rPr>
        <w:footnoteRef/>
      </w:r>
      <w:r>
        <w:t xml:space="preserve"> Laeven L., Levine R. Bank governance, regulation and risk taking // Journal of Financial Economics. – 2009. – Vol. 93, No. 2. – P. 259–275.</w:t>
      </w:r>
    </w:p>
  </w:footnote>
  <w:footnote w:id="431">
    <w:p w14:paraId="6BB48EB4"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2">
    <w:p w14:paraId="08D38F26" w14:textId="77777777" w:rsidR="005603EC" w:rsidRDefault="00000000">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33">
    <w:p w14:paraId="37274CBE" w14:textId="77777777" w:rsidR="005603EC" w:rsidRDefault="00000000">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4">
    <w:p w14:paraId="79B7E7BE" w14:textId="77777777" w:rsidR="005603EC" w:rsidRDefault="00000000">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5">
    <w:p w14:paraId="1F42523F"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36">
    <w:p w14:paraId="4E59F5DB"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7">
    <w:p w14:paraId="6C39AA86"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8">
    <w:p w14:paraId="7B4FB9F5"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9">
    <w:p w14:paraId="3C9DDFC5" w14:textId="77777777" w:rsidR="005603EC" w:rsidRDefault="00000000">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0">
    <w:p w14:paraId="0F9E5479"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1">
    <w:p w14:paraId="481B5982"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2">
    <w:p w14:paraId="5C45A8DE" w14:textId="77777777" w:rsidR="005603EC" w:rsidRDefault="00000000">
      <w:pPr>
        <w:pStyle w:val="aff9"/>
      </w:pPr>
      <w:r>
        <w:rPr>
          <w:rStyle w:val="aff8"/>
        </w:rPr>
        <w:footnoteRef/>
      </w:r>
      <w:r>
        <w:t xml:space="preserve"> O‘zbekiston Respublikasi Markaziy banki. Statistik byulleten: 2026-yil mart. – Toshkent, 2026. – 1.1, 1.2, 3.1, 3.7, 5.1-jadvallar. – https://cbu.uz/uz/statistics/buleten/</w:t>
      </w:r>
    </w:p>
  </w:footnote>
  <w:footnote w:id="443">
    <w:p w14:paraId="776C21EA" w14:textId="77777777" w:rsidR="005603EC" w:rsidRDefault="00000000">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4">
    <w:p w14:paraId="0A5E02F9" w14:textId="77777777" w:rsidR="005603EC" w:rsidRDefault="00000000">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5">
    <w:p w14:paraId="53A4D2C3" w14:textId="77777777" w:rsidR="005603EC" w:rsidRDefault="00000000">
      <w:pPr>
        <w:pStyle w:val="aff9"/>
      </w:pPr>
      <w:r>
        <w:rPr>
          <w:rStyle w:val="aff8"/>
        </w:rPr>
        <w:footnoteRef/>
      </w:r>
      <w:r>
        <w:t xml:space="preserve"> Roy A.D. Safety First and the Holding of Assets // Econometrica. – 1952. – Vol. 20, No. 3. – P. 431–449.</w:t>
      </w:r>
    </w:p>
  </w:footnote>
  <w:footnote w:id="446">
    <w:p w14:paraId="7536678A"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7">
    <w:p w14:paraId="432F1E21" w14:textId="77777777" w:rsidR="005603EC" w:rsidRDefault="00000000">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8">
    <w:p w14:paraId="01A3C1B7"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9">
    <w:p w14:paraId="024B4846"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0">
    <w:p w14:paraId="1D20612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1">
    <w:p w14:paraId="7E3BCB39"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2">
    <w:p w14:paraId="56F04826" w14:textId="77777777" w:rsidR="005603EC" w:rsidRDefault="00000000">
      <w:pPr>
        <w:pStyle w:val="aff9"/>
      </w:pPr>
      <w:r>
        <w:rPr>
          <w:rStyle w:val="aff8"/>
        </w:rPr>
        <w:footnoteRef/>
      </w:r>
      <w:r>
        <w:t xml:space="preserve"> Baltagi B.H. Econometric Analysis of Panel Data. – 6th ed. – Cham: Springer, 2021.</w:t>
      </w:r>
    </w:p>
  </w:footnote>
  <w:footnote w:id="453">
    <w:p w14:paraId="5B0CB464" w14:textId="77777777" w:rsidR="005603EC" w:rsidRDefault="00000000">
      <w:pPr>
        <w:pStyle w:val="aff9"/>
      </w:pPr>
      <w:r>
        <w:rPr>
          <w:rStyle w:val="aff8"/>
        </w:rPr>
        <w:footnoteRef/>
      </w:r>
      <w:r>
        <w:t xml:space="preserve"> Wooldridge J.M. Econometric Analysis of Cross Section and Panel Data. – 2nd ed. – Cambridge, MA: MIT Press, 2010.</w:t>
      </w:r>
    </w:p>
  </w:footnote>
  <w:footnote w:id="454">
    <w:p w14:paraId="11715153" w14:textId="77777777" w:rsidR="005603EC" w:rsidRDefault="00000000">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5">
    <w:p w14:paraId="43498D55" w14:textId="77777777" w:rsidR="005603EC" w:rsidRDefault="00000000">
      <w:pPr>
        <w:pStyle w:val="aff9"/>
      </w:pPr>
      <w:r>
        <w:rPr>
          <w:rStyle w:val="aff8"/>
        </w:rPr>
        <w:footnoteRef/>
      </w:r>
      <w:r>
        <w:t xml:space="preserve"> Hausman J.A. Specification Tests in Econometrics // Econometrica. – 1978. – Vol. 46, No. 6. – P. 1251–1271.</w:t>
      </w:r>
    </w:p>
  </w:footnote>
  <w:footnote w:id="456">
    <w:p w14:paraId="77BFC7D9" w14:textId="77777777" w:rsidR="005603EC" w:rsidRDefault="00000000">
      <w:pPr>
        <w:pStyle w:val="aff9"/>
      </w:pPr>
      <w:r>
        <w:rPr>
          <w:rStyle w:val="aff8"/>
        </w:rPr>
        <w:footnoteRef/>
      </w:r>
      <w:r>
        <w:t xml:space="preserve"> Nickell S. Biases in Dynamic Models with Fixed Effects // Econometrica. – 1981. – Vol. 49, No. 6. – P. 1417–1426.</w:t>
      </w:r>
    </w:p>
  </w:footnote>
  <w:footnote w:id="457">
    <w:p w14:paraId="1362C519" w14:textId="77777777" w:rsidR="005603EC" w:rsidRDefault="00000000">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8">
    <w:p w14:paraId="4F300DE6" w14:textId="77777777" w:rsidR="005603EC" w:rsidRDefault="00000000">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9">
    <w:p w14:paraId="019204C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0">
    <w:p w14:paraId="59CE0010"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1">
    <w:p w14:paraId="4EE54160" w14:textId="77777777" w:rsidR="005603EC" w:rsidRDefault="00000000">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2">
    <w:p w14:paraId="4C09E3D4"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63">
    <w:p w14:paraId="327621B2"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4">
    <w:p w14:paraId="78F76FCB"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5">
    <w:p w14:paraId="4788BF8C"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6">
    <w:p w14:paraId="642940FD"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7">
    <w:p w14:paraId="6E1C06FE" w14:textId="77777777" w:rsidR="005603EC" w:rsidRDefault="00000000">
      <w:pPr>
        <w:pStyle w:val="aff9"/>
      </w:pPr>
      <w:r>
        <w:rPr>
          <w:rStyle w:val="aff8"/>
        </w:rPr>
        <w:footnoteRef/>
      </w:r>
      <w:r>
        <w:rPr>
          <w:color w:val="FF0000"/>
        </w:rPr>
        <w:t xml:space="preserve"> Nickell S. Biases in Dynamic Models with Fixed Effects // Econometrica. – 1981. – Vol. 49, No. 6. – P. 1417–1426.</w:t>
      </w:r>
    </w:p>
  </w:footnote>
  <w:footnote w:id="468">
    <w:p w14:paraId="1DAF0FA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9">
    <w:p w14:paraId="5FF8B9DB"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70">
    <w:p w14:paraId="63FF033D" w14:textId="77777777" w:rsidR="005603EC" w:rsidRDefault="00000000">
      <w:pPr>
        <w:pStyle w:val="aff9"/>
      </w:pPr>
      <w:r>
        <w:rPr>
          <w:rStyle w:val="aff8"/>
        </w:rPr>
        <w:footnoteRef/>
      </w:r>
      <w:r>
        <w:t xml:space="preserve"> Tadqiqot natijasida muallif tomonidan 3.3.3–3.3.6-jadvallar ma’lumotlari asosida ishlab chiqildi.</w:t>
      </w:r>
    </w:p>
  </w:footnote>
  <w:footnote w:id="471">
    <w:p w14:paraId="492C1E97" w14:textId="77777777" w:rsidR="005603EC" w:rsidRDefault="00000000">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2">
    <w:p w14:paraId="3C9E621E" w14:textId="77777777" w:rsidR="005603EC" w:rsidRDefault="00000000">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73">
    <w:p w14:paraId="2326FBE1" w14:textId="77777777" w:rsidR="005603EC" w:rsidRDefault="00000000">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4">
    <w:p w14:paraId="2999BE8E"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75">
    <w:p w14:paraId="0A3022EF" w14:textId="77777777" w:rsidR="005603EC" w:rsidRDefault="00000000">
      <w:pPr>
        <w:pStyle w:val="aff9"/>
      </w:pPr>
      <w:r>
        <w:rPr>
          <w:rStyle w:val="aff8"/>
        </w:rPr>
        <w:footnoteRef/>
      </w:r>
      <w:r>
        <w:t xml:space="preserve"> Kaminsky G., Lizondo S., Reinhart C.M. Leading Indicators of Currency Crises // IMF Staff Papers. – 1998. – Vol. 45, No. 1. – P. 1–48.</w:t>
      </w:r>
    </w:p>
  </w:footnote>
  <w:footnote w:id="476">
    <w:p w14:paraId="73B8DA0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7">
    <w:p w14:paraId="15912905" w14:textId="77777777" w:rsidR="005603EC" w:rsidRDefault="00000000">
      <w:pPr>
        <w:pStyle w:val="aff9"/>
      </w:pPr>
      <w:r>
        <w:rPr>
          <w:rStyle w:val="aff8"/>
        </w:rPr>
        <w:footnoteRef/>
      </w:r>
      <w:r>
        <w:t xml:space="preserve"> Davis E.P., Karim D. Comparing early warning systems for banking crises // Journal of Financial Stability. – 2008. – Vol. 4, No. 2. – P. 89–120.</w:t>
      </w:r>
    </w:p>
  </w:footnote>
  <w:footnote w:id="478">
    <w:p w14:paraId="7CDF5CA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 107–114.</w:t>
      </w:r>
    </w:p>
  </w:footnote>
  <w:footnote w:id="479">
    <w:p w14:paraId="1FF1BF6B" w14:textId="77777777" w:rsidR="005603EC" w:rsidRDefault="00000000">
      <w:pPr>
        <w:pStyle w:val="aff9"/>
      </w:pPr>
      <w:r>
        <w:rPr>
          <w:rStyle w:val="aff8"/>
        </w:rPr>
        <w:footnoteRef/>
      </w:r>
      <w:r>
        <w:t xml:space="preserve"> Betz F., Oprică S., Peltonen T.A., Sarlin P. Predicting distress in European banks // Journal of Banking &amp; Finance. – 2014. – Vol. 45. – P. 225–241.</w:t>
      </w:r>
    </w:p>
  </w:footnote>
  <w:footnote w:id="480">
    <w:p w14:paraId="18493C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1">
    <w:p w14:paraId="4C9FB8D3"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2">
    <w:p w14:paraId="26825C55" w14:textId="77777777" w:rsidR="005603EC" w:rsidRDefault="00000000">
      <w:pPr>
        <w:pStyle w:val="aff9"/>
      </w:pPr>
      <w:r>
        <w:rPr>
          <w:rStyle w:val="aff8"/>
        </w:rPr>
        <w:footnoteRef/>
      </w:r>
      <w:r>
        <w:t xml:space="preserve"> Fawcett T. An introduction to ROC analysis // Pattern Recognition Letters. – 2006. – Vol. 27, No. 8. – P. 861–874.</w:t>
      </w:r>
    </w:p>
  </w:footnote>
  <w:footnote w:id="483">
    <w:p w14:paraId="721CEF02"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4">
    <w:p w14:paraId="5B0A2087"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5">
    <w:p w14:paraId="2E8EBE2D" w14:textId="77777777" w:rsidR="005603EC" w:rsidRDefault="00000000">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6">
    <w:p w14:paraId="352283BD"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7">
    <w:p w14:paraId="0824B6C4"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14:paraId="03842D29"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9">
    <w:p w14:paraId="00C53AF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0">
    <w:p w14:paraId="2973CAA2"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1">
    <w:p w14:paraId="5A316578"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2">
    <w:p w14:paraId="340E8FEA"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93">
    <w:p w14:paraId="2DB3C19A"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4">
    <w:p w14:paraId="6E1C06FE" w14:textId="77777777" w:rsidR="005603EC" w:rsidRDefault="00000000">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5">
    <w:p w14:paraId="6E1C06FE" w14:textId="77777777" w:rsidR="005603EC" w:rsidRDefault="00000000">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6">
    <w:p w14:paraId="6416F042"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7">
    <w:p w14:paraId="5F0C0079"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98">
    <w:p w14:paraId="6A7AFC65" w14:textId="77777777" w:rsidR="005603EC" w:rsidRDefault="00000000">
      <w:pPr>
        <w:pStyle w:val="aff9"/>
      </w:pPr>
      <w:r>
        <w:rPr>
          <w:rStyle w:val="aff8"/>
        </w:rPr>
        <w:footnoteRef/>
      </w:r>
      <w:r>
        <w:t xml:space="preserve"> Tadqiqot natijasida muallif tomonidan 4.1.3–4.1.5-jadvallar ma’lumotlari asosida ishlab chiqildi.</w:t>
      </w:r>
    </w:p>
  </w:footnote>
  <w:footnote w:id="499">
    <w:p w14:paraId="0B3191C0" w14:textId="77777777" w:rsidR="005603EC" w:rsidRDefault="00000000">
      <w:pPr>
        <w:pStyle w:val="aff9"/>
      </w:pPr>
      <w:r>
        <w:rPr>
          <w:rStyle w:val="aff8"/>
        </w:rPr>
        <w:footnoteRef/>
      </w:r>
      <w:r>
        <w:t xml:space="preserve"> Čihák M. Introduction to Applied Stress Testing: IMF Working Paper WP/07/59. – Washington, DC: International Monetary Fund, 2007.</w:t>
      </w:r>
    </w:p>
  </w:footnote>
  <w:footnote w:id="500">
    <w:p w14:paraId="07B12B2D" w14:textId="77777777" w:rsidR="005603EC" w:rsidRDefault="00000000">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1">
    <w:p w14:paraId="32D20835" w14:textId="77777777" w:rsidR="005603EC" w:rsidRDefault="00000000">
      <w:pPr>
        <w:pStyle w:val="aff9"/>
      </w:pPr>
      <w:r>
        <w:rPr>
          <w:rStyle w:val="aff8"/>
        </w:rPr>
        <w:footnoteRef/>
      </w:r>
      <w:r>
        <w:t xml:space="preserve"> Basel Committee on Banking Supervision. Stress testing principles. – Basel: BIS, October 2018.</w:t>
      </w:r>
    </w:p>
  </w:footnote>
  <w:footnote w:id="502">
    <w:p w14:paraId="3E91AF32"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03">
    <w:p w14:paraId="75FAF81D" w14:textId="77777777" w:rsidR="005603EC" w:rsidRDefault="00000000">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4">
    <w:p w14:paraId="380D6067" w14:textId="77777777" w:rsidR="005603EC" w:rsidRDefault="00000000">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5">
    <w:p w14:paraId="74383099"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6">
    <w:p w14:paraId="2AAD4DFA"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7">
    <w:p w14:paraId="559534F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8">
    <w:p w14:paraId="581E4DC2"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9">
    <w:p w14:paraId="1D99FDBF" w14:textId="77777777" w:rsidR="005603EC" w:rsidRDefault="00000000">
      <w:pPr>
        <w:pStyle w:val="aff9"/>
      </w:pPr>
      <w:r>
        <w:rPr>
          <w:rStyle w:val="aff8"/>
        </w:rPr>
        <w:footnoteRef/>
      </w:r>
      <w:r>
        <w:t xml:space="preserve"> Basel Committee on Banking Supervision. Stress testing principles. – Basel: BIS, October 2018.</w:t>
      </w:r>
    </w:p>
  </w:footnote>
  <w:footnote w:id="510">
    <w:p w14:paraId="37A83BF0"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1">
    <w:p w14:paraId="4C103ED4"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2">
    <w:p w14:paraId="26472049"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3">
    <w:p w14:paraId="11AE5F1F"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4">
    <w:p w14:paraId="6983F07E"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15">
    <w:p w14:paraId="05ADEF83" w14:textId="77777777" w:rsidR="005603EC" w:rsidRDefault="00000000">
      <w:pPr>
        <w:pStyle w:val="aff9"/>
      </w:pPr>
      <w:r>
        <w:rPr>
          <w:rStyle w:val="aff8"/>
        </w:rPr>
        <w:footnoteRef/>
      </w:r>
      <w:r>
        <w:t xml:space="preserve"> Tadqiqot natijasida muallif tomonidan 4.2.6-jadval ma’lumotlari asosida ishlab chiqildi.</w:t>
      </w:r>
    </w:p>
  </w:footnote>
  <w:footnote w:id="516">
    <w:p w14:paraId="7CCA30FB"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7">
    <w:p w14:paraId="73C5F67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8">
    <w:p w14:paraId="0C8CC84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9">
    <w:p w14:paraId="0FEC7403"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0">
    <w:p w14:paraId="7D2B42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1">
    <w:p w14:paraId="7F995CB3"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2">
    <w:p w14:paraId="39863BEF"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23">
    <w:p w14:paraId="6DB611DE"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4">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5">
    <w:p w14:paraId="7CD86DE0"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6">
    <w:p w14:paraId="15FC30E0" w14:textId="77777777" w:rsidR="005603EC" w:rsidRDefault="00000000">
      <w:pPr>
        <w:pStyle w:val="aff9"/>
      </w:pPr>
      <w:r>
        <w:rPr>
          <w:rStyle w:val="aff8"/>
        </w:rPr>
        <w:footnoteRef/>
      </w:r>
      <w:r>
        <w:t xml:space="preserve"> Federal Deposit Insurance Corporation Improvement Act of 1991, Section 131: Prompt Corrective Action (12 U.S.C. § 1831o). – Washington, DC: U.S. Congress, 1991.</w:t>
      </w:r>
    </w:p>
  </w:footnote>
  <w:footnote w:id="527">
    <w:p w14:paraId="06EBB6A7" w14:textId="77777777" w:rsidR="005603EC" w:rsidRDefault="00000000">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8">
    <w:p w14:paraId="1BCADDC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9">
    <w:p w14:paraId="50AA6B6A"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0">
    <w:p w14:paraId="34E798B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1">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2">
    <w:p w14:paraId="33DADB88"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3">
    <w:p w14:paraId="6E24C09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4">
    <w:p w14:paraId="12FCD5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5">
    <w:p w14:paraId="088D7F86"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6">
    <w:p w14:paraId="3761DC8C"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7">
    <w:p w14:paraId="4056A86C" w14:textId="77777777" w:rsidR="005603EC" w:rsidRDefault="00000000">
      <w:pPr>
        <w:pStyle w:val="aff9"/>
      </w:pPr>
      <w:r>
        <w:rPr>
          <w:rStyle w:val="aff8"/>
        </w:rPr>
        <w:footnoteRef/>
      </w:r>
      <w:r>
        <w:t xml:space="preserve"> Tadqiqot natijasida muallif tomonidan ishlab chiqildi.</w:t>
      </w:r>
    </w:p>
  </w:footnote>
  <w:footnote w:id="538">
    <w:p w14:paraId="57880E9A" w14:textId="77777777" w:rsidR="005603EC" w:rsidRDefault="00000000">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013660">
    <w:abstractNumId w:val="8"/>
  </w:num>
  <w:num w:numId="2" w16cid:durableId="1563834098">
    <w:abstractNumId w:val="6"/>
  </w:num>
  <w:num w:numId="3" w16cid:durableId="518395719">
    <w:abstractNumId w:val="5"/>
  </w:num>
  <w:num w:numId="4" w16cid:durableId="1041712422">
    <w:abstractNumId w:val="4"/>
  </w:num>
  <w:num w:numId="5" w16cid:durableId="1904366530">
    <w:abstractNumId w:val="7"/>
  </w:num>
  <w:num w:numId="6" w16cid:durableId="2136826577">
    <w:abstractNumId w:val="3"/>
  </w:num>
  <w:num w:numId="7" w16cid:durableId="1235623338">
    <w:abstractNumId w:val="2"/>
  </w:num>
  <w:num w:numId="8" w16cid:durableId="1542012938">
    <w:abstractNumId w:val="1"/>
  </w:num>
  <w:num w:numId="9" w16cid:durableId="11474794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413506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245169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67178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267780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277995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298466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815728219">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16cid:durableId="223033130">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16cid:durableId="1822694386">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16cid:durableId="1194660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517E"/>
    <w:rsid w:val="005603EC"/>
    <w:rsid w:val="009E01BD"/>
    <w:rsid w:val="00AA1D8D"/>
    <w:rsid w:val="00B47730"/>
    <w:rsid w:val="00C13D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280A9"/>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rPr>
      <w:rFonts w:ascii="Times New Roman" w:hAnsi="Times New Roman"/>
    </w:rPr>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9.xml"/><Relationship Id="rId29" Type="http://schemas.openxmlformats.org/officeDocument/2006/relationships/chart" Target="charts/chart22.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0" Type="http://schemas.openxmlformats.org/officeDocument/2006/relationships/chart" Target="charts/chart13.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51" Type="http://schemas.openxmlformats.org/officeDocument/2006/relationships/chart" Target="charts/chart2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201.xml.rels><?xml version='1.0' encoding='UTF-8' standalone='yes'?>
<Relationships xmlns="http://schemas.openxmlformats.org/package/2006/relationships"><Relationship Id="rId1" Type="http://schemas.openxmlformats.org/officeDocument/2006/relationships/package" Target="../embeddings/Microsoft_Excel_Worksheet20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0.077</c:v>
                </c:pt>
                <c:pt idx="1">
                  <c:v>0.305</c:v>
                </c:pt>
                <c:pt idx="2">
                  <c:v>0.081</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c:v>
                </c:pt>
                <c:pt idx="1">
                  <c:v>2.31</c:v>
                </c:pt>
                <c:pt idx="2">
                  <c:v>2.22</c:v>
                </c:pt>
                <c:pt idx="3">
                  <c:v>2.25</c:v>
                </c:pt>
                <c:pt idx="4">
                  <c:v>2.47</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(tashqi tekshiruv)</c:v>
                </c:pt>
              </c:strCache>
            </c:strRef>
          </c:tx>
          <c:spPr>
            <a:ln w="28575">
              <a:solidFill>
                <a:srgbClr val="00A3A3"/>
              </a:solidFill>
              <a:prstDash val="dash"/>
            </a:ln>
          </c:spPr>
          <c:marker>
            <c:symbol val="x"/>
            <c:size val="7"/>
            <c:spPr>
              <a:solidFill>
                <a:srgbClr val="00A3A3"/>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00A3A3"/>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c:v>
                </c:pt>
                <c:pt idx="1">
                  <c:v>2.31</c:v>
                </c:pt>
                <c:pt idx="2">
                  <c:v>2.22</c:v>
                </c:pt>
                <c:pt idx="3">
                  <c:v>2.25</c:v>
                </c:pt>
                <c:pt idx="4">
                  <c:v>2.47</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c:v>
                </c:pt>
                <c:pt idx="3">
                  <c:v>2.8</c:v>
                </c:pt>
                <c:pt idx="4">
                  <c:v>2.5</c:v>
                </c:pt>
              </c:numCache>
            </c:numRef>
          </c:val>
          <c:smooth val="0"/>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6.0</c:v>
                </c:pt>
                <c:pt idx="3">
                  <c:v>4.6</c:v>
                </c:pt>
                <c:pt idx="4">
                  <c:v>4.4</c:v>
                </c:pt>
              </c:numCache>
            </c:numRef>
          </c:val>
          <c:smooth val="0"/>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17.4</c:v>
                </c:pt>
                <c:pt idx="1">
                  <c:v>13.5</c:v>
                </c:pt>
                <c:pt idx="2">
                  <c:v>16.6</c:v>
                </c:pt>
                <c:pt idx="3">
                  <c:v>15.2</c:v>
                </c:pt>
                <c:pt idx="4">
                  <c:v>12.3</c:v>
                </c:pt>
              </c:numCache>
            </c:numRef>
          </c:val>
          <c:smooth val="0"/>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4.1</c:v>
                </c:pt>
                <c:pt idx="1">
                  <c:v>2.0</c:v>
                </c:pt>
                <c:pt idx="2">
                  <c:v>1.5</c:v>
                </c:pt>
                <c:pt idx="3">
                  <c:v>1.9</c:v>
                </c:pt>
                <c:pt idx="4">
                  <c:v>2.5</c:v>
                </c:pt>
              </c:numCache>
            </c:numRef>
          </c:val>
          <c:smooth val="0"/>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10.0</c:v>
                </c:pt>
                <c:pt idx="1">
                  <c:v>9.9</c:v>
                </c:pt>
                <c:pt idx="2">
                  <c:v>6.1</c:v>
                </c:pt>
                <c:pt idx="3">
                  <c:v>7.5</c:v>
                </c:pt>
                <c:pt idx="4">
                  <c:v>7.2</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261</Pages>
  <Words>62740</Words>
  <Characters>357620</Characters>
  <Application>Microsoft Office Word</Application>
  <DocSecurity>0</DocSecurity>
  <Lines>2980</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Omon Maxmudov</cp:lastModifiedBy>
  <cp:revision>2</cp:revision>
  <dcterms:created xsi:type="dcterms:W3CDTF">2013-12-23T23:15:00Z</dcterms:created>
  <dcterms:modified xsi:type="dcterms:W3CDTF">2026-10-12T09:38:00Z</dcterms:modified>
  <cp:category/>
</cp:coreProperties>
</file>