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BOSHQARUV MOLIYASI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BOM1105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“Boshqaruv moliyasi” modulining maqsadi talabalarga boshqaruv moliyasining tamoyillari va amaliyoti hamda ularning biznes qarorlarini qabul qilishda qo‘llanilishi haqida har tomonlama tushuncha berish, shuningdek, dinamik biznes muhitida real moliyaviy muammolarni hal etish uchun zarur bo‘lgan tahliliy, tanqidiy fikrlash va muammolarni hal etish ko‘nikmalarini rivojlantirishdan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Boshqaruv moliyasining asosiy tushunchalari, tamoyillari va maqsadlari hamda ularning biznes qarorlarini qabul qilishdagi roli bo‘yicha bilimlarni namoyish etadi.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Moliyaviy hisobotlar, pulning vaqt qiymati, risk va daromadlilik hamda moliyaviy tahlilda qo‘llaniladigan kapital byudjetlashtirish usullarini tushunadi va izohlaydi.</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Tashkilot maqsadlariga erishishda kapital qiymati, kapital tarkibi, aylanma kapitalni boshqarish va moliyaviy rejalashtirish tushunchalarini tushuntiradi.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Tegishli moliyaviy vositalar va usullardan foydalangan holda moliyaviy hisobotlarni tahlil qiladi va biznesning moliyaviy natijalarini baholaydi.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Investitsiya loyihalarini baholash va tanlash uchun NPV va IRR kabi kapital byudjetlashtirish usullarini qo‘llaydi.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Tashkilot maqsadlarini qo‘llab-quvvatlash uchun moliyaviy rejalar ishlab chiqadi hamda moliyalashtirish va aylanma kapitalni boshqarish bo‘yicha qarorlarni tavsiya etadi.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Moliyaviy tahlil, risklarni baholash va strategik biznes mulohazasini uyg‘unlashtirgan holda asosli moliyaviy qarorlar qabul qiladi.</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Boshqaruv qarorlarini qabul qilishni qo‘llab-quvvatlash uchun moliyaviy axborot va tavsiyalarni samarali yetkazadi.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Moliyaviy masalalarni tahlil qilish va tashkilotning moliyaviy resurslarini boshqarishda axloqiy va kasbiy mas’uliyatni namoyon etadi.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Boshqaruv moliyasiga kirish:</w:t>
            </w:r>
            <w:r>
              <w:rPr>
                <w:rFonts w:ascii="Arial" w:hAnsi="Arial" w:cs="Arial" w:eastAsia="Arial"/>
                <w:b w:val="0"/>
                <w:sz w:val="28"/>
              </w:rPr>
              <w:t xml:space="preserve"> Boshqaruv moliyasining qamrovi, maqsadlari va biznes qarorlarini qabul qilishdagi roli bilan tanishtiriladi.</w:t>
            </w:r>
          </w:p>
          <w:p>
            <w:pPr>
              <w:spacing w:before="0" w:after="0" w:line="240" w:lineRule="auto"/>
              <w:jc w:val="both"/>
            </w:pPr>
            <w:r>
              <w:rPr>
                <w:rFonts w:ascii="Arial" w:hAnsi="Arial" w:cs="Arial" w:eastAsia="Arial"/>
                <w:b/>
                <w:sz w:val="28"/>
              </w:rPr>
              <w:t>L2. Moliyaviy boshqaruvni tashkil etish:</w:t>
            </w:r>
            <w:r>
              <w:rPr>
                <w:rFonts w:ascii="Arial" w:hAnsi="Arial" w:cs="Arial" w:eastAsia="Arial"/>
                <w:b w:val="0"/>
                <w:sz w:val="28"/>
              </w:rPr>
              <w:t xml:space="preserve"> Firma ichida moliyaviy boshqaruvni tashkil etish ko‘rib chiqiladi.</w:t>
            </w:r>
          </w:p>
          <w:p>
            <w:pPr>
              <w:spacing w:before="0" w:after="0" w:line="240" w:lineRule="auto"/>
              <w:jc w:val="both"/>
            </w:pPr>
            <w:r>
              <w:rPr>
                <w:rFonts w:ascii="Arial" w:hAnsi="Arial" w:cs="Arial" w:eastAsia="Arial"/>
                <w:b/>
                <w:sz w:val="28"/>
              </w:rPr>
              <w:t>L3. Strategiya va risk:</w:t>
            </w:r>
            <w:r>
              <w:rPr>
                <w:rFonts w:ascii="Arial" w:hAnsi="Arial" w:cs="Arial" w:eastAsia="Arial"/>
                <w:b w:val="0"/>
                <w:sz w:val="28"/>
              </w:rPr>
              <w:t xml:space="preserve"> Biznes strategiyasi va moliyaviy risk o‘rtasidagi bog‘liqlik o‘rganiladi.</w:t>
            </w:r>
          </w:p>
          <w:p>
            <w:pPr>
              <w:spacing w:before="0" w:after="0" w:line="240" w:lineRule="auto"/>
              <w:jc w:val="both"/>
            </w:pPr>
            <w:r>
              <w:rPr>
                <w:rFonts w:ascii="Arial" w:hAnsi="Arial" w:cs="Arial" w:eastAsia="Arial"/>
                <w:b/>
                <w:sz w:val="28"/>
              </w:rPr>
              <w:t>L4. Pulning joriy va kelajakdagi qiymati:</w:t>
            </w:r>
            <w:r>
              <w:rPr>
                <w:rFonts w:ascii="Arial" w:hAnsi="Arial" w:cs="Arial" w:eastAsia="Arial"/>
                <w:b w:val="0"/>
                <w:sz w:val="28"/>
              </w:rPr>
              <w:t xml:space="preserve"> Pulning vaqt qiymati – pulning joriy va kelajakdagi qiymati o‘rganiladi.</w:t>
            </w:r>
          </w:p>
          <w:p>
            <w:pPr>
              <w:spacing w:before="0" w:after="0" w:line="240" w:lineRule="auto"/>
              <w:jc w:val="both"/>
            </w:pPr>
            <w:r>
              <w:rPr>
                <w:rFonts w:ascii="Arial" w:hAnsi="Arial" w:cs="Arial" w:eastAsia="Arial"/>
                <w:b/>
                <w:sz w:val="28"/>
              </w:rPr>
              <w:t>L5. Kapital tarkibi va kapital qiymati:</w:t>
            </w:r>
            <w:r>
              <w:rPr>
                <w:rFonts w:ascii="Arial" w:hAnsi="Arial" w:cs="Arial" w:eastAsia="Arial"/>
                <w:b w:val="0"/>
                <w:sz w:val="28"/>
              </w:rPr>
              <w:t xml:space="preserve"> Kapital tarkibi va kapital qiymati tahlil qilinadi.</w:t>
            </w:r>
          </w:p>
          <w:p>
            <w:pPr>
              <w:spacing w:before="0" w:after="0" w:line="240" w:lineRule="auto"/>
              <w:jc w:val="both"/>
            </w:pPr>
            <w:r>
              <w:rPr>
                <w:rFonts w:ascii="Arial" w:hAnsi="Arial" w:cs="Arial" w:eastAsia="Arial"/>
                <w:b/>
                <w:sz w:val="28"/>
              </w:rPr>
              <w:t>L6. Portfelni boshqarish va kapital aktivlarni baholash modeli (CAPM):</w:t>
            </w:r>
            <w:r>
              <w:rPr>
                <w:rFonts w:ascii="Arial" w:hAnsi="Arial" w:cs="Arial" w:eastAsia="Arial"/>
                <w:b w:val="0"/>
                <w:sz w:val="28"/>
              </w:rPr>
              <w:t xml:space="preserve"> Portfelni boshqarish va kapital aktivlarni baholash modeli (CAPM) ko‘rib chiqiladi.</w:t>
            </w:r>
          </w:p>
          <w:p>
            <w:pPr>
              <w:spacing w:before="0" w:after="0" w:line="240" w:lineRule="auto"/>
              <w:jc w:val="both"/>
            </w:pPr>
            <w:r>
              <w:rPr>
                <w:rFonts w:ascii="Arial" w:hAnsi="Arial" w:cs="Arial" w:eastAsia="Arial"/>
                <w:b/>
                <w:sz w:val="28"/>
              </w:rPr>
              <w:t>L7. Investitsiya qarorlari:</w:t>
            </w:r>
            <w:r>
              <w:rPr>
                <w:rFonts w:ascii="Arial" w:hAnsi="Arial" w:cs="Arial" w:eastAsia="Arial"/>
                <w:b w:val="0"/>
                <w:sz w:val="28"/>
              </w:rPr>
              <w:t xml:space="preserve"> Investitsiya qarorlari va kapital byudjetlashtirish usullari o‘rganiladi.</w:t>
            </w:r>
          </w:p>
          <w:p>
            <w:pPr>
              <w:spacing w:before="0" w:after="0" w:line="240" w:lineRule="auto"/>
              <w:jc w:val="both"/>
            </w:pPr>
            <w:r>
              <w:rPr>
                <w:rFonts w:ascii="Arial" w:hAnsi="Arial" w:cs="Arial" w:eastAsia="Arial"/>
                <w:b/>
                <w:sz w:val="28"/>
              </w:rPr>
              <w:t>L8. Moliyaviy qarorlar:</w:t>
            </w:r>
            <w:r>
              <w:rPr>
                <w:rFonts w:ascii="Arial" w:hAnsi="Arial" w:cs="Arial" w:eastAsia="Arial"/>
                <w:b w:val="0"/>
                <w:sz w:val="28"/>
              </w:rPr>
              <w:t xml:space="preserve"> Moliyalashtirish qarorlari va moliyalashtirish manbalari o‘rganiladi.</w:t>
            </w:r>
          </w:p>
          <w:p>
            <w:pPr>
              <w:spacing w:before="0" w:after="0" w:line="240" w:lineRule="auto"/>
              <w:jc w:val="both"/>
            </w:pPr>
            <w:r>
              <w:rPr>
                <w:rFonts w:ascii="Arial" w:hAnsi="Arial" w:cs="Arial" w:eastAsia="Arial"/>
                <w:b/>
                <w:sz w:val="28"/>
              </w:rPr>
              <w:t>L9. Moliyaviy hisobot va axborot tahlili:</w:t>
            </w:r>
            <w:r>
              <w:rPr>
                <w:rFonts w:ascii="Arial" w:hAnsi="Arial" w:cs="Arial" w:eastAsia="Arial"/>
                <w:b w:val="0"/>
                <w:sz w:val="28"/>
              </w:rPr>
              <w:t xml:space="preserve"> Moliyaviy hisobot va moliyaviy axborot tahlili ko‘rib chiqiladi.</w:t>
            </w:r>
          </w:p>
          <w:p>
            <w:pPr>
              <w:spacing w:before="0" w:after="0" w:line="240" w:lineRule="auto"/>
              <w:jc w:val="both"/>
            </w:pPr>
            <w:r>
              <w:rPr>
                <w:rFonts w:ascii="Arial" w:hAnsi="Arial" w:cs="Arial" w:eastAsia="Arial"/>
                <w:b/>
                <w:sz w:val="28"/>
              </w:rPr>
              <w:t>L10. Aylanma kapitalni boshqarish:</w:t>
            </w:r>
            <w:r>
              <w:rPr>
                <w:rFonts w:ascii="Arial" w:hAnsi="Arial" w:cs="Arial" w:eastAsia="Arial"/>
                <w:b w:val="0"/>
                <w:sz w:val="28"/>
              </w:rPr>
              <w:t xml:space="preserve"> Aylanma kapitalni boshqarish va uning tarkibiy qismlari o‘rganiladi.</w:t>
            </w:r>
          </w:p>
          <w:p>
            <w:pPr>
              <w:spacing w:before="0" w:after="0" w:line="240" w:lineRule="auto"/>
              <w:jc w:val="both"/>
            </w:pPr>
            <w:r>
              <w:rPr>
                <w:rFonts w:ascii="Arial" w:hAnsi="Arial" w:cs="Arial" w:eastAsia="Arial"/>
                <w:b/>
                <w:sz w:val="28"/>
              </w:rPr>
              <w:t>L11. Aksiyadorlik kapitali va qarzni baholash:</w:t>
            </w:r>
            <w:r>
              <w:rPr>
                <w:rFonts w:ascii="Arial" w:hAnsi="Arial" w:cs="Arial" w:eastAsia="Arial"/>
                <w:b w:val="0"/>
                <w:sz w:val="28"/>
              </w:rPr>
              <w:t xml:space="preserve"> Aksiyadorlik kapitali va qarz majburiyatlarini baholash tahlil qilinadi.</w:t>
            </w:r>
          </w:p>
          <w:p>
            <w:pPr>
              <w:spacing w:before="0" w:after="0" w:line="240" w:lineRule="auto"/>
              <w:jc w:val="both"/>
            </w:pPr>
            <w:r>
              <w:rPr>
                <w:rFonts w:ascii="Arial" w:hAnsi="Arial" w:cs="Arial" w:eastAsia="Arial"/>
                <w:b/>
                <w:sz w:val="28"/>
              </w:rPr>
              <w:t>L12. Moliyaviy qiyinchilik (inqiroz holati):</w:t>
            </w:r>
            <w:r>
              <w:rPr>
                <w:rFonts w:ascii="Arial" w:hAnsi="Arial" w:cs="Arial" w:eastAsia="Arial"/>
                <w:b w:val="0"/>
                <w:sz w:val="28"/>
              </w:rPr>
              <w:t xml:space="preserve"> Moliyaviy qiyinchilik, uning sabablari va oqibatlari o‘rganiladi.</w:t>
            </w:r>
          </w:p>
          <w:p>
            <w:pPr>
              <w:spacing w:before="0" w:after="0" w:line="240" w:lineRule="auto"/>
              <w:jc w:val="both"/>
            </w:pPr>
            <w:r>
              <w:rPr>
                <w:rFonts w:ascii="Arial" w:hAnsi="Arial" w:cs="Arial" w:eastAsia="Arial"/>
                <w:b/>
                <w:sz w:val="28"/>
              </w:rPr>
              <w:t>L13. Valyuta bozorlari va valyuta riski:</w:t>
            </w:r>
            <w:r>
              <w:rPr>
                <w:rFonts w:ascii="Arial" w:hAnsi="Arial" w:cs="Arial" w:eastAsia="Arial"/>
                <w:b w:val="0"/>
                <w:sz w:val="28"/>
              </w:rPr>
              <w:t xml:space="preserve"> Valyuta bozorlari va valyuta riski ko‘rib chiqiladi.</w:t>
            </w:r>
          </w:p>
          <w:p>
            <w:pPr>
              <w:spacing w:before="0" w:after="0" w:line="240" w:lineRule="auto"/>
              <w:jc w:val="both"/>
            </w:pPr>
            <w:r>
              <w:rPr>
                <w:rFonts w:ascii="Arial" w:hAnsi="Arial" w:cs="Arial" w:eastAsia="Arial"/>
                <w:b/>
                <w:sz w:val="28"/>
              </w:rPr>
              <w:t>L14. Foiz stavkalari va foiz stavkasi riski:</w:t>
            </w:r>
            <w:r>
              <w:rPr>
                <w:rFonts w:ascii="Arial" w:hAnsi="Arial" w:cs="Arial" w:eastAsia="Arial"/>
                <w:b w:val="0"/>
                <w:sz w:val="28"/>
              </w:rPr>
              <w:t xml:space="preserve"> Foiz stavkalari va foiz stavkasi riski o‘rganiladi.</w:t>
            </w:r>
          </w:p>
          <w:p>
            <w:pPr>
              <w:spacing w:before="0" w:after="0" w:line="240" w:lineRule="auto"/>
              <w:jc w:val="both"/>
            </w:pPr>
            <w:r>
              <w:rPr>
                <w:rFonts w:ascii="Arial" w:hAnsi="Arial" w:cs="Arial" w:eastAsia="Arial"/>
                <w:b/>
                <w:sz w:val="28"/>
              </w:rPr>
              <w:t>L15. Biznes-rejalar:</w:t>
            </w:r>
            <w:r>
              <w:rPr>
                <w:rFonts w:ascii="Arial" w:hAnsi="Arial" w:cs="Arial" w:eastAsia="Arial"/>
                <w:b w:val="0"/>
                <w:sz w:val="28"/>
              </w:rPr>
              <w:t xml:space="preserve"> Biznes-rejalarni tayyorlash va ulardan foydalanish o‘rganiladi.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Boshqaruv moliyasiga kirish:</w:t>
            </w:r>
            <w:r>
              <w:rPr>
                <w:rFonts w:ascii="Arial" w:hAnsi="Arial" w:cs="Arial" w:eastAsia="Arial"/>
                <w:b w:val="0"/>
                <w:sz w:val="28"/>
              </w:rPr>
              <w:t xml:space="preserve"> Boshqaruv moliyasining biznes qarorlaridagi roli bilan amaliy tanishish.</w:t>
            </w:r>
          </w:p>
          <w:p>
            <w:pPr>
              <w:spacing w:before="0" w:after="0" w:line="240" w:lineRule="auto"/>
              <w:jc w:val="both"/>
            </w:pPr>
            <w:r>
              <w:rPr>
                <w:rFonts w:ascii="Arial" w:hAnsi="Arial" w:cs="Arial" w:eastAsia="Arial"/>
                <w:b/>
                <w:sz w:val="28"/>
              </w:rPr>
              <w:t>P2. Moliyaviy boshqaruvni tashkil etish:</w:t>
            </w:r>
            <w:r>
              <w:rPr>
                <w:rFonts w:ascii="Arial" w:hAnsi="Arial" w:cs="Arial" w:eastAsia="Arial"/>
                <w:b w:val="0"/>
                <w:sz w:val="28"/>
              </w:rPr>
              <w:t xml:space="preserve"> Moliyaviy boshqaruvni tashkil etishni amaliy o‘rganish.</w:t>
            </w:r>
          </w:p>
          <w:p>
            <w:pPr>
              <w:spacing w:before="0" w:after="0" w:line="240" w:lineRule="auto"/>
              <w:jc w:val="both"/>
            </w:pPr>
            <w:r>
              <w:rPr>
                <w:rFonts w:ascii="Arial" w:hAnsi="Arial" w:cs="Arial" w:eastAsia="Arial"/>
                <w:b/>
                <w:sz w:val="28"/>
              </w:rPr>
              <w:t>P3. Strategiya va risk:</w:t>
            </w:r>
            <w:r>
              <w:rPr>
                <w:rFonts w:ascii="Arial" w:hAnsi="Arial" w:cs="Arial" w:eastAsia="Arial"/>
                <w:b w:val="0"/>
                <w:sz w:val="28"/>
              </w:rPr>
              <w:t xml:space="preserve"> Biznes strategiyasi va moliyaviy riskni amaliy tahlil qilish.</w:t>
            </w:r>
          </w:p>
          <w:p>
            <w:pPr>
              <w:spacing w:before="0" w:after="0" w:line="240" w:lineRule="auto"/>
              <w:jc w:val="both"/>
            </w:pPr>
            <w:r>
              <w:rPr>
                <w:rFonts w:ascii="Arial" w:hAnsi="Arial" w:cs="Arial" w:eastAsia="Arial"/>
                <w:b/>
                <w:sz w:val="28"/>
              </w:rPr>
              <w:t>P4. Pulning joriy va kelajakdagi qiymati:</w:t>
            </w:r>
            <w:r>
              <w:rPr>
                <w:rFonts w:ascii="Arial" w:hAnsi="Arial" w:cs="Arial" w:eastAsia="Arial"/>
                <w:b w:val="0"/>
                <w:sz w:val="28"/>
              </w:rPr>
              <w:t xml:space="preserve"> Pulning joriy va kelajakdagi qiymatini amaliy hisoblash.</w:t>
            </w:r>
          </w:p>
          <w:p>
            <w:pPr>
              <w:spacing w:before="0" w:after="0" w:line="240" w:lineRule="auto"/>
              <w:jc w:val="both"/>
            </w:pPr>
            <w:r>
              <w:rPr>
                <w:rFonts w:ascii="Arial" w:hAnsi="Arial" w:cs="Arial" w:eastAsia="Arial"/>
                <w:b/>
                <w:sz w:val="28"/>
              </w:rPr>
              <w:t>P5. Kapital tarkibi va kapital qiymati:</w:t>
            </w:r>
            <w:r>
              <w:rPr>
                <w:rFonts w:ascii="Arial" w:hAnsi="Arial" w:cs="Arial" w:eastAsia="Arial"/>
                <w:b w:val="0"/>
                <w:sz w:val="28"/>
              </w:rPr>
              <w:t xml:space="preserve"> Kapital tarkibi va kapital qiymatini amaliy tahlil qilish.</w:t>
            </w:r>
          </w:p>
          <w:p>
            <w:pPr>
              <w:spacing w:before="0" w:after="0" w:line="240" w:lineRule="auto"/>
              <w:jc w:val="both"/>
            </w:pPr>
            <w:r>
              <w:rPr>
                <w:rFonts w:ascii="Arial" w:hAnsi="Arial" w:cs="Arial" w:eastAsia="Arial"/>
                <w:b/>
                <w:sz w:val="28"/>
              </w:rPr>
              <w:t>P6. Portfelni boshqarish va kapital aktivlarni baholash modeli (CAPM):</w:t>
            </w:r>
            <w:r>
              <w:rPr>
                <w:rFonts w:ascii="Arial" w:hAnsi="Arial" w:cs="Arial" w:eastAsia="Arial"/>
                <w:b w:val="0"/>
                <w:sz w:val="28"/>
              </w:rPr>
              <w:t xml:space="preserve"> Portfelni boshqarish va CAPM ni amalda qo‘llash.</w:t>
            </w:r>
          </w:p>
          <w:p>
            <w:pPr>
              <w:spacing w:before="0" w:after="0" w:line="240" w:lineRule="auto"/>
              <w:jc w:val="both"/>
            </w:pPr>
            <w:r>
              <w:rPr>
                <w:rFonts w:ascii="Arial" w:hAnsi="Arial" w:cs="Arial" w:eastAsia="Arial"/>
                <w:b/>
                <w:sz w:val="28"/>
              </w:rPr>
              <w:t>P7. Investitsiya qarorlari:</w:t>
            </w:r>
            <w:r>
              <w:rPr>
                <w:rFonts w:ascii="Arial" w:hAnsi="Arial" w:cs="Arial" w:eastAsia="Arial"/>
                <w:b w:val="0"/>
                <w:sz w:val="28"/>
              </w:rPr>
              <w:t xml:space="preserve"> Kapital byudjetlashtirish usullaridan foydalangan holda investitsiya qarorlarini amaliy baholash.</w:t>
            </w:r>
          </w:p>
          <w:p>
            <w:pPr>
              <w:spacing w:before="0" w:after="0" w:line="240" w:lineRule="auto"/>
              <w:jc w:val="both"/>
            </w:pPr>
            <w:r>
              <w:rPr>
                <w:rFonts w:ascii="Arial" w:hAnsi="Arial" w:cs="Arial" w:eastAsia="Arial"/>
                <w:b/>
                <w:sz w:val="28"/>
              </w:rPr>
              <w:t>P8. Moliyaviy qarorlar:</w:t>
            </w:r>
            <w:r>
              <w:rPr>
                <w:rFonts w:ascii="Arial" w:hAnsi="Arial" w:cs="Arial" w:eastAsia="Arial"/>
                <w:b w:val="0"/>
                <w:sz w:val="28"/>
              </w:rPr>
              <w:t xml:space="preserve"> Moliyalashtirish qarorlari va moliyalashtirish manbalarini amaliy tahlil qilish.</w:t>
            </w:r>
          </w:p>
          <w:p>
            <w:pPr>
              <w:spacing w:before="0" w:after="0" w:line="240" w:lineRule="auto"/>
              <w:jc w:val="both"/>
            </w:pPr>
            <w:r>
              <w:rPr>
                <w:rFonts w:ascii="Arial" w:hAnsi="Arial" w:cs="Arial" w:eastAsia="Arial"/>
                <w:b/>
                <w:sz w:val="28"/>
              </w:rPr>
              <w:t>P9. Moliyaviy hisobot va axborot tahlili:</w:t>
            </w:r>
            <w:r>
              <w:rPr>
                <w:rFonts w:ascii="Arial" w:hAnsi="Arial" w:cs="Arial" w:eastAsia="Arial"/>
                <w:b w:val="0"/>
                <w:sz w:val="28"/>
              </w:rPr>
              <w:t xml:space="preserve"> Moliyaviy hisobot va moliyaviy axborotni amaliy tahlil qilish.</w:t>
            </w:r>
          </w:p>
          <w:p>
            <w:pPr>
              <w:spacing w:before="0" w:after="0" w:line="240" w:lineRule="auto"/>
              <w:jc w:val="both"/>
            </w:pPr>
            <w:r>
              <w:rPr>
                <w:rFonts w:ascii="Arial" w:hAnsi="Arial" w:cs="Arial" w:eastAsia="Arial"/>
                <w:b/>
                <w:sz w:val="28"/>
              </w:rPr>
              <w:t>P10. Aylanma kapitalni boshqarish:</w:t>
            </w:r>
            <w:r>
              <w:rPr>
                <w:rFonts w:ascii="Arial" w:hAnsi="Arial" w:cs="Arial" w:eastAsia="Arial"/>
                <w:b w:val="0"/>
                <w:sz w:val="28"/>
              </w:rPr>
              <w:t xml:space="preserve"> Aylanma kapitalni boshqarishni amaliy o‘rganish.</w:t>
            </w:r>
          </w:p>
          <w:p>
            <w:pPr>
              <w:spacing w:before="0" w:after="0" w:line="240" w:lineRule="auto"/>
              <w:jc w:val="both"/>
            </w:pPr>
            <w:r>
              <w:rPr>
                <w:rFonts w:ascii="Arial" w:hAnsi="Arial" w:cs="Arial" w:eastAsia="Arial"/>
                <w:b/>
                <w:sz w:val="28"/>
              </w:rPr>
              <w:t>P11. Aksiyadorlik kapitali va qarzni baholash:</w:t>
            </w:r>
            <w:r>
              <w:rPr>
                <w:rFonts w:ascii="Arial" w:hAnsi="Arial" w:cs="Arial" w:eastAsia="Arial"/>
                <w:b w:val="0"/>
                <w:sz w:val="28"/>
              </w:rPr>
              <w:t xml:space="preserve"> Aksiyadorlik kapitali va qarzni amaliy baholash.</w:t>
            </w:r>
          </w:p>
          <w:p>
            <w:pPr>
              <w:spacing w:before="0" w:after="0" w:line="240" w:lineRule="auto"/>
              <w:jc w:val="both"/>
            </w:pPr>
            <w:r>
              <w:rPr>
                <w:rFonts w:ascii="Arial" w:hAnsi="Arial" w:cs="Arial" w:eastAsia="Arial"/>
                <w:b/>
                <w:sz w:val="28"/>
              </w:rPr>
              <w:t>P12. Moliyaviy qiyinchilik (inqiroz holati):</w:t>
            </w:r>
            <w:r>
              <w:rPr>
                <w:rFonts w:ascii="Arial" w:hAnsi="Arial" w:cs="Arial" w:eastAsia="Arial"/>
                <w:b w:val="0"/>
                <w:sz w:val="28"/>
              </w:rPr>
              <w:t xml:space="preserve"> Moliyaviy qiyinchilik va uning ko‘rsatkichlarini amaliy tahlil qilish.</w:t>
            </w:r>
          </w:p>
          <w:p>
            <w:pPr>
              <w:spacing w:before="0" w:after="0" w:line="240" w:lineRule="auto"/>
              <w:jc w:val="both"/>
            </w:pPr>
            <w:r>
              <w:rPr>
                <w:rFonts w:ascii="Arial" w:hAnsi="Arial" w:cs="Arial" w:eastAsia="Arial"/>
                <w:b/>
                <w:sz w:val="28"/>
              </w:rPr>
              <w:t>P13. Valyuta bozorlari va valyuta riski:</w:t>
            </w:r>
            <w:r>
              <w:rPr>
                <w:rFonts w:ascii="Arial" w:hAnsi="Arial" w:cs="Arial" w:eastAsia="Arial"/>
                <w:b w:val="0"/>
                <w:sz w:val="28"/>
              </w:rPr>
              <w:t xml:space="preserve"> Valyuta bozorlari va valyuta riskini amaliy tahlil qilish.</w:t>
            </w:r>
          </w:p>
          <w:p>
            <w:pPr>
              <w:spacing w:before="0" w:after="0" w:line="240" w:lineRule="auto"/>
              <w:jc w:val="both"/>
            </w:pPr>
            <w:r>
              <w:rPr>
                <w:rFonts w:ascii="Arial" w:hAnsi="Arial" w:cs="Arial" w:eastAsia="Arial"/>
                <w:b/>
                <w:sz w:val="28"/>
              </w:rPr>
              <w:t>P14. Foiz stavkalari va foiz stavkasi riski:</w:t>
            </w:r>
            <w:r>
              <w:rPr>
                <w:rFonts w:ascii="Arial" w:hAnsi="Arial" w:cs="Arial" w:eastAsia="Arial"/>
                <w:b w:val="0"/>
                <w:sz w:val="28"/>
              </w:rPr>
              <w:t xml:space="preserve"> Foiz stavkalari va foiz stavkasi riskini amaliy o‘rganish.</w:t>
            </w:r>
          </w:p>
          <w:p>
            <w:pPr>
              <w:spacing w:before="0" w:after="0" w:line="240" w:lineRule="auto"/>
              <w:jc w:val="both"/>
            </w:pPr>
            <w:r>
              <w:rPr>
                <w:rFonts w:ascii="Arial" w:hAnsi="Arial" w:cs="Arial" w:eastAsia="Arial"/>
                <w:b/>
                <w:sz w:val="28"/>
              </w:rPr>
              <w:t>P15. Biznes-rejalar:</w:t>
            </w:r>
            <w:r>
              <w:rPr>
                <w:rFonts w:ascii="Arial" w:hAnsi="Arial" w:cs="Arial" w:eastAsia="Arial"/>
                <w:b w:val="0"/>
                <w:sz w:val="28"/>
              </w:rPr>
              <w:t xml:space="preserve"> Biznes-rejani amalda tayyorlash.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Moliyaviy menejmentning iqtisodiy mohiyati va mazmuni:</w:t>
            </w:r>
            <w:r>
              <w:rPr>
                <w:rFonts w:ascii="Arial" w:hAnsi="Arial" w:cs="Arial" w:eastAsia="Arial"/>
                <w:b w:val="0"/>
                <w:sz w:val="28"/>
              </w:rPr>
              <w:t xml:space="preserve"> Moliyaviy menejmentning iqtisodiy mohiyati va mazmunini mustaqil o‘rganish.</w:t>
            </w:r>
          </w:p>
          <w:p>
            <w:pPr>
              <w:spacing w:before="0" w:after="0" w:line="240" w:lineRule="auto"/>
              <w:jc w:val="both"/>
            </w:pPr>
            <w:r>
              <w:rPr>
                <w:rFonts w:ascii="Arial" w:hAnsi="Arial" w:cs="Arial" w:eastAsia="Arial"/>
                <w:b/>
                <w:sz w:val="28"/>
              </w:rPr>
              <w:t>SA2. Korporativ boshqaruv va kompaniyani moliyalashtirish:</w:t>
            </w:r>
            <w:r>
              <w:rPr>
                <w:rFonts w:ascii="Arial" w:hAnsi="Arial" w:cs="Arial" w:eastAsia="Arial"/>
                <w:b w:val="0"/>
                <w:sz w:val="28"/>
              </w:rPr>
              <w:t xml:space="preserve"> Korporativ boshqaruv va kompaniyani moliyalashtirishni o‘rganish.</w:t>
            </w:r>
          </w:p>
          <w:p>
            <w:pPr>
              <w:spacing w:before="0" w:after="0" w:line="240" w:lineRule="auto"/>
              <w:jc w:val="both"/>
            </w:pPr>
            <w:r>
              <w:rPr>
                <w:rFonts w:ascii="Arial" w:hAnsi="Arial" w:cs="Arial" w:eastAsia="Arial"/>
                <w:b/>
                <w:sz w:val="28"/>
              </w:rPr>
              <w:t>SA3. Boshqaruvda moliyaviy va investitsiya qarorlari:</w:t>
            </w:r>
            <w:r>
              <w:rPr>
                <w:rFonts w:ascii="Arial" w:hAnsi="Arial" w:cs="Arial" w:eastAsia="Arial"/>
                <w:b w:val="0"/>
                <w:sz w:val="28"/>
              </w:rPr>
              <w:t xml:space="preserve"> Boshqaruvda moliyaviy va investitsiya qarorlarini ko‘rib chiqish.</w:t>
            </w:r>
          </w:p>
          <w:p>
            <w:pPr>
              <w:spacing w:before="0" w:after="0" w:line="240" w:lineRule="auto"/>
              <w:jc w:val="both"/>
            </w:pPr>
            <w:r>
              <w:rPr>
                <w:rFonts w:ascii="Arial" w:hAnsi="Arial" w:cs="Arial" w:eastAsia="Arial"/>
                <w:b/>
                <w:sz w:val="28"/>
              </w:rPr>
              <w:t>SA4. Kapital bozorlarida investor riski va daromadliligining xususiyatlari:</w:t>
            </w:r>
            <w:r>
              <w:rPr>
                <w:rFonts w:ascii="Arial" w:hAnsi="Arial" w:cs="Arial" w:eastAsia="Arial"/>
                <w:b w:val="0"/>
                <w:sz w:val="28"/>
              </w:rPr>
              <w:t xml:space="preserve"> Kapital bozorlarida investor riski va daromadliligining xususiyatlarini tahlil qilish.</w:t>
            </w:r>
          </w:p>
          <w:p>
            <w:pPr>
              <w:spacing w:before="0" w:after="0" w:line="240" w:lineRule="auto"/>
              <w:jc w:val="both"/>
            </w:pPr>
            <w:r>
              <w:rPr>
                <w:rFonts w:ascii="Arial" w:hAnsi="Arial" w:cs="Arial" w:eastAsia="Arial"/>
                <w:b/>
                <w:sz w:val="28"/>
              </w:rPr>
              <w:t>SA5. Risklarni boshqarish strategiyasi:</w:t>
            </w:r>
            <w:r>
              <w:rPr>
                <w:rFonts w:ascii="Arial" w:hAnsi="Arial" w:cs="Arial" w:eastAsia="Arial"/>
                <w:b w:val="0"/>
                <w:sz w:val="28"/>
              </w:rPr>
              <w:t xml:space="preserve"> Risklarni boshqarish strategiyasini o‘rganish.</w:t>
            </w:r>
          </w:p>
          <w:p>
            <w:pPr>
              <w:spacing w:before="0" w:after="0" w:line="240" w:lineRule="auto"/>
              <w:jc w:val="both"/>
            </w:pPr>
            <w:r>
              <w:rPr>
                <w:rFonts w:ascii="Arial" w:hAnsi="Arial" w:cs="Arial" w:eastAsia="Arial"/>
                <w:b/>
                <w:sz w:val="28"/>
              </w:rPr>
              <w:t>SA6. Risklarni boshqarish bilan bog‘liq boshqaruv tamoyillari:</w:t>
            </w:r>
            <w:r>
              <w:rPr>
                <w:rFonts w:ascii="Arial" w:hAnsi="Arial" w:cs="Arial" w:eastAsia="Arial"/>
                <w:b w:val="0"/>
                <w:sz w:val="28"/>
              </w:rPr>
              <w:t xml:space="preserve"> Risklarni boshqarish bilan bog‘liq boshqaruv tamoyillarini o‘rganish.</w:t>
            </w:r>
          </w:p>
          <w:p>
            <w:pPr>
              <w:spacing w:before="0" w:after="0" w:line="240" w:lineRule="auto"/>
              <w:jc w:val="both"/>
            </w:pPr>
            <w:r>
              <w:rPr>
                <w:rFonts w:ascii="Arial" w:hAnsi="Arial" w:cs="Arial" w:eastAsia="Arial"/>
                <w:b/>
                <w:sz w:val="28"/>
              </w:rPr>
              <w:t>SA7. Korxona risklarini boshqarish:</w:t>
            </w:r>
            <w:r>
              <w:rPr>
                <w:rFonts w:ascii="Arial" w:hAnsi="Arial" w:cs="Arial" w:eastAsia="Arial"/>
                <w:b w:val="0"/>
                <w:sz w:val="28"/>
              </w:rPr>
              <w:t xml:space="preserve"> Korxona risklarini boshqarishni ko‘rib chiqish.</w:t>
            </w:r>
          </w:p>
          <w:p>
            <w:pPr>
              <w:spacing w:before="0" w:after="0" w:line="240" w:lineRule="auto"/>
              <w:jc w:val="both"/>
            </w:pPr>
            <w:r>
              <w:rPr>
                <w:rFonts w:ascii="Arial" w:hAnsi="Arial" w:cs="Arial" w:eastAsia="Arial"/>
                <w:b/>
                <w:sz w:val="28"/>
              </w:rPr>
              <w:t>SA8. Kapital tarkibining an’anaviy nazariyasi:</w:t>
            </w:r>
            <w:r>
              <w:rPr>
                <w:rFonts w:ascii="Arial" w:hAnsi="Arial" w:cs="Arial" w:eastAsia="Arial"/>
                <w:b w:val="0"/>
                <w:sz w:val="28"/>
              </w:rPr>
              <w:t xml:space="preserve"> Kapital tarkibining an’anaviy nazariyasini o‘rganish.</w:t>
            </w:r>
          </w:p>
          <w:p>
            <w:pPr>
              <w:spacing w:before="0" w:after="0" w:line="240" w:lineRule="auto"/>
              <w:jc w:val="both"/>
            </w:pPr>
            <w:r>
              <w:rPr>
                <w:rFonts w:ascii="Arial" w:hAnsi="Arial" w:cs="Arial" w:eastAsia="Arial"/>
                <w:b/>
                <w:sz w:val="28"/>
              </w:rPr>
              <w:t>SA9. Qarz kapitali kapital tarkibining tarkibiy qismi sifatida:</w:t>
            </w:r>
            <w:r>
              <w:rPr>
                <w:rFonts w:ascii="Arial" w:hAnsi="Arial" w:cs="Arial" w:eastAsia="Arial"/>
                <w:b w:val="0"/>
                <w:sz w:val="28"/>
              </w:rPr>
              <w:t xml:space="preserve"> Qarz kapitalini kapital tarkibining tarkibiy qismi sifatida tahlil qilish.</w:t>
            </w:r>
          </w:p>
          <w:p>
            <w:pPr>
              <w:spacing w:before="0" w:after="0" w:line="240" w:lineRule="auto"/>
              <w:jc w:val="both"/>
            </w:pPr>
            <w:r>
              <w:rPr>
                <w:rFonts w:ascii="Arial" w:hAnsi="Arial" w:cs="Arial" w:eastAsia="Arial"/>
                <w:b/>
                <w:sz w:val="28"/>
              </w:rPr>
              <w:t>SA10. Xorijiy investitsiyalar uchun kapital qiymati:</w:t>
            </w:r>
            <w:r>
              <w:rPr>
                <w:rFonts w:ascii="Arial" w:hAnsi="Arial" w:cs="Arial" w:eastAsia="Arial"/>
                <w:b w:val="0"/>
                <w:sz w:val="28"/>
              </w:rPr>
              <w:t xml:space="preserve"> Xorijiy investitsiyalar uchun kapital qiymatini o‘rganish.</w:t>
            </w:r>
          </w:p>
          <w:p>
            <w:pPr>
              <w:spacing w:before="0" w:after="0" w:line="240" w:lineRule="auto"/>
              <w:jc w:val="both"/>
            </w:pPr>
            <w:r>
              <w:rPr>
                <w:rFonts w:ascii="Arial" w:hAnsi="Arial" w:cs="Arial" w:eastAsia="Arial"/>
                <w:b/>
                <w:sz w:val="28"/>
              </w:rPr>
              <w:t>SA11. Ikkilamchi kapital bozori (fond bozori) va uning samaradorligi:</w:t>
            </w:r>
            <w:r>
              <w:rPr>
                <w:rFonts w:ascii="Arial" w:hAnsi="Arial" w:cs="Arial" w:eastAsia="Arial"/>
                <w:b w:val="0"/>
                <w:sz w:val="28"/>
              </w:rPr>
              <w:t xml:space="preserve"> Ikkilamchi kapital (fond) bozori va uning samaradorligini ko‘rib chiqish.</w:t>
            </w:r>
          </w:p>
          <w:p>
            <w:pPr>
              <w:spacing w:before="0" w:after="0" w:line="240" w:lineRule="auto"/>
              <w:jc w:val="both"/>
            </w:pPr>
            <w:r>
              <w:rPr>
                <w:rFonts w:ascii="Arial" w:hAnsi="Arial" w:cs="Arial" w:eastAsia="Arial"/>
                <w:b/>
                <w:sz w:val="28"/>
              </w:rPr>
              <w:t>SA12. Portfelni boshqarishning moliyaviy va investitsiya qarorlari bilan bog‘liqligi:</w:t>
            </w:r>
            <w:r>
              <w:rPr>
                <w:rFonts w:ascii="Arial" w:hAnsi="Arial" w:cs="Arial" w:eastAsia="Arial"/>
                <w:b w:val="0"/>
                <w:sz w:val="28"/>
              </w:rPr>
              <w:t xml:space="preserve"> Portfelni boshqarish hamda moliyaviy va investitsiya qarorlari o‘rtasidagi bog‘liqlikni o‘rganish.</w:t>
            </w:r>
          </w:p>
          <w:p>
            <w:pPr>
              <w:spacing w:before="0" w:after="0" w:line="240" w:lineRule="auto"/>
              <w:jc w:val="both"/>
            </w:pPr>
            <w:r>
              <w:rPr>
                <w:rFonts w:ascii="Arial" w:hAnsi="Arial" w:cs="Arial" w:eastAsia="Arial"/>
                <w:b/>
                <w:sz w:val="28"/>
              </w:rPr>
              <w:t>SA13. To‘g‘ridan-to‘g‘ri xorijiy investitsiyalar va ulardan samarali foydalanish:</w:t>
            </w:r>
            <w:r>
              <w:rPr>
                <w:rFonts w:ascii="Arial" w:hAnsi="Arial" w:cs="Arial" w:eastAsia="Arial"/>
                <w:b w:val="0"/>
                <w:sz w:val="28"/>
              </w:rPr>
              <w:t xml:space="preserve"> To‘g‘ridan-to‘g‘ri xorijiy investitsiyalar va ulardan samarali foydalanishni tahlil qilish.</w:t>
            </w:r>
          </w:p>
          <w:p>
            <w:pPr>
              <w:spacing w:before="0" w:after="0" w:line="240" w:lineRule="auto"/>
              <w:jc w:val="both"/>
            </w:pPr>
            <w:r>
              <w:rPr>
                <w:rFonts w:ascii="Arial" w:hAnsi="Arial" w:cs="Arial" w:eastAsia="Arial"/>
                <w:b/>
                <w:sz w:val="28"/>
              </w:rPr>
              <w:t>SA14. Investitsiya qarorlari va inflyatsiya:</w:t>
            </w:r>
            <w:r>
              <w:rPr>
                <w:rFonts w:ascii="Arial" w:hAnsi="Arial" w:cs="Arial" w:eastAsia="Arial"/>
                <w:b w:val="0"/>
                <w:sz w:val="28"/>
              </w:rPr>
              <w:t xml:space="preserve"> Investitsiya qarorlari va inflyatsiyani o‘rganish.</w:t>
            </w:r>
          </w:p>
          <w:p>
            <w:pPr>
              <w:spacing w:before="0" w:after="0" w:line="240" w:lineRule="auto"/>
              <w:jc w:val="both"/>
            </w:pPr>
            <w:r>
              <w:rPr>
                <w:rFonts w:ascii="Arial" w:hAnsi="Arial" w:cs="Arial" w:eastAsia="Arial"/>
                <w:b/>
                <w:sz w:val="28"/>
              </w:rPr>
              <w:t>SA15. Moliyaviy qaror qabul qilish bosqichlari:</w:t>
            </w:r>
            <w:r>
              <w:rPr>
                <w:rFonts w:ascii="Arial" w:hAnsi="Arial" w:cs="Arial" w:eastAsia="Arial"/>
                <w:b w:val="0"/>
                <w:sz w:val="28"/>
              </w:rPr>
              <w:t xml:space="preserve"> Moliyaviy qaror qabul qilish bosqichlarini ko‘rib chiqish.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mashg‘ulotlar va mustaqil tahliliy ishlar orqali o‘qitiladi. Mustaqil ish turli shakllarda, jumladan, berilgan mavzular bo‘yicha esse va ma’ruza konspektlarini yozish, ma’ruza materiallarini tayyorlash, glossariy tuzish, keys topshiriqlarini bajarish, axborot-tahliliy materiallar bilan ishlash, manbalarni tarjima qilish, infografikalar yaratish, konferensiya tezislarini tayyorlash va multimedia taqdimotlarini ishlab chiqish shaklida amalga oshiriladi.</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bilimi testlar, og‘zaki va yozma ishlar orqali baholanadi. Standart tuzilmaga muvofiq o‘zlashtirish joriy nazorat (20%), oraliq nazorat (30%) va yakuniy imtihon (50%) orqali baholanadi. Joriy nazorat ma’ruza va amaliy mashg‘ulotlardagi faol ishtirok, seminar muhokamalari hamda kurs mavzulari bo‘yicha esse, glossariy, keys topshiriqlari, infografika va multimedia taqdimotlari kabi mustaqil ishlarning bajarilishini baholaydi.</w:t>
            </w:r>
          </w:p>
          <w:p>
            <w:pPr>
              <w:spacing w:before="0" w:after="0" w:line="240" w:lineRule="auto"/>
              <w:jc w:val="both"/>
            </w:pPr>
            <w:r>
              <w:rPr>
                <w:rFonts w:ascii="Arial" w:hAnsi="Arial" w:cs="Arial" w:eastAsia="Arial"/>
                <w:b w:val="0"/>
                <w:sz w:val="28"/>
              </w:rPr>
              <w:t>Oraliq nazorat yozma va og‘zaki testlar hamda tuzilmalangan mustaqil ta’lim loyihalarini baholashdan iborat. Yakuniy imtihon kursning nazariy va amaliy o‘zlashtirilishini tekshiruvchi keng qamrovli sinov bo‘lib, boshqaruv moliyasining tamoyillari va maqsadlari, moliyaviy hisobotlar va pulning vaqt qiymati, risk va daromadlilik, kapital tarkibi va kapital qiymati, portfelni boshqarish va CAPM, investitsiya va moliyalashtirish qarorlari, aylanma kapitalni boshqarish, aksiyadorlik kapitali va qarzni baholash, valyuta va foiz stavkasi risklari hamda biznes-rejalarni qamrab oladi. Yakuniy imtihonga kirish uchun barcha belgilangan mustaqil ta’lim topshiriqlarini muvaffaqiyatli bajarish shart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fanning mohiyati va mazmunini to‘liq tushuntira oladi, xato va chalkashliklarga yo‘l qo‘ymasdan ilmiy va mantiqiy izchillikni saqlaydi, fan materiallarining nazariy va amaliy ahamiyatini aniq tushunadi, mustaqil fikrlashni namoyon etadi, savollarga aniq va lo‘nda javob beradi, konspektlarni puxta tayyorlaydi, barcha mustaqil topshiriqlarni to‘liq va aniq bajaradi, fanga oid qonunlar va boshqa normativ-huquqiy hujjatlarni to‘liq o‘zlashtirgan, tegishli mavzuda ilmiy maqola chop etgan va tarixiy jarayonlarni tushuntira 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mohiyati va mazmunini ilmiy yoki mantiqiy chalkashliklarsiz tushunadi, mazmunning amaliy ahamiyatini anglaydi, o‘quv dasturi doirasidagi vazifa va topshiriqlarni bajaradi, berilgan savollarga to‘g‘ri javob beradi, konspektlarni puxta tuzadi, mustaqil topshiriqlarni to‘liq bajaradi hamda fanga oid qonunlar va boshqa normativ hujjatlarni o‘zlashtirgan bo‘ladi.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tushunchaga ega, mavzularni tor doirada va ayrim chalkashliklar bilan yoritadi va tushuntiradi, ravon tushuntira olmaydi, savollarga noaniq va chalkash javoblar beradi hamda fan matnini to‘g‘ri rasmiylashtirmaydi.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fan haqida tushunchaga ega bo‘lmagan, fan matnini boshqalardan ko‘chirgan, matnda jiddiy xato va chalkashliklarga yo‘l qo‘ygan, berilgan savollarga javob bermagan yoki fanni bilmagan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Skae F.O. (Volume Editor). Managerial Finance. Seventh Edition. LexisNexis.</w:t>
            </w:r>
          </w:p>
          <w:p>
            <w:pPr>
              <w:spacing w:before="0" w:after="0" w:line="240" w:lineRule="auto"/>
              <w:jc w:val="both"/>
            </w:pPr>
            <w:r>
              <w:rPr>
                <w:rFonts w:ascii="Arial" w:hAnsi="Arial" w:cs="Arial" w:eastAsia="Arial"/>
                <w:b w:val="0"/>
                <w:sz w:val="28"/>
              </w:rPr>
              <w:t>2. Brealey R. et al. (2013). Principles of Corporate Finance. 11th Edition, 1341 p.</w:t>
            </w:r>
          </w:p>
          <w:p>
            <w:pPr>
              <w:spacing w:before="0" w:after="0" w:line="240" w:lineRule="auto"/>
              <w:jc w:val="both"/>
            </w:pPr>
            <w:r>
              <w:rPr>
                <w:rFonts w:ascii="Arial" w:hAnsi="Arial" w:cs="Arial" w:eastAsia="Arial"/>
                <w:b w:val="0"/>
                <w:sz w:val="28"/>
              </w:rPr>
              <w:t>3. Brealey R. et al. (2017). Principles of Corporate Finance. 12th Edition, 1026 p.</w:t>
            </w:r>
          </w:p>
          <w:p>
            <w:pPr>
              <w:spacing w:before="0" w:after="0" w:line="240" w:lineRule="auto"/>
              <w:jc w:val="both"/>
            </w:pPr>
            <w:r>
              <w:rPr>
                <w:rFonts w:ascii="Arial" w:hAnsi="Arial" w:cs="Arial" w:eastAsia="Arial"/>
                <w:b w:val="0"/>
                <w:sz w:val="28"/>
              </w:rPr>
              <w:t>4. Johnson D.T. (Guest Editor) (2018). Managerial Finance: Real Estate Investing. ISSN 0307-4358, Vol. 32, No. 12, 1002 p.</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Avazov Ergash Xidirberdiyevich, iqtisodiyot fanlari nomzodi, dotsent.</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