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cs="Arial" w:eastAsia="Arial"/>
          <w:b/>
          <w:sz w:val="28"/>
        </w:rPr>
        <w:t>4-O‘QUV YILI</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BANK ISHI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BI405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“Bank ishi” modulining maqsadi talabalarda bank va bank tizimi, aktiv va passiv bank operatsiyalarining mohiyati, bank kreditlarini tashkil etishning iqtisodiy va huquqiy asoslari, bank likvidligi va risklarini boshqarish hamda banklarning moliyaviy barqarorligi ko‘rsatkichlari asosida nazariy, tahliliy va amaliy qobiliyatlarni rivojlantirishdan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Bank tizimining huquqiy va iqtisodiy asoslari, tijorat banklarining tashkil topishi, resurs bazasini (passivlarni) shakllantirish va ularni joylashtirish (aktivlar) mexanizmlari, shuningdek, bank operatsiyalari, risklarni boshqarish va moliyaviy barqarorlikni ta’minlash tamoyillari bo‘yicha tizimli bilimga ega bo‘ladi.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Tijorat banki aktivlari va passivlari tarkibini tahlil qilish, turli usullar yordamida mijozlarning moliyaviy holati va kreditga layoqatliligini baholash, kredit berish shartnomalarini tuzish, bank foiz stavkalarini hisoblash, valyuta va qimmatli qog‘ozlar bilan operatsiyalarni amalga oshirish, faktoring va lizing operatsiyalarini baholash, zamonaviy bank xizmatlarini amalda qo‘llash, bankning daromad va xarajatlarini, samaradorlik ko‘rsatkichlarini hamda likvidlik va to‘lovga qobiliyatlilikni hisoblash, bank risklarini aniqlash.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Bank qonunchiligi va me’yoriy talablarga muvofiq bank faoliyatini tashkil etish, aktiv va passivlarni strategik boshqarish, kredit, investitsiya va rentabellik siyosatini yuritish hamda risklarni baholash va prudensial normativlarga rioya qilish orqali bankning moliyaviy barqarorligi, likvidligi va raqobatbardoshligini ta’minlash bo‘yicha kompleks va mustaqil kasbiy qarorlar qabul qilish.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O‘zbekiston Respublikasining bank tizimi va boshqa kredit tashkilotlari:</w:t>
            </w:r>
            <w:r>
              <w:rPr>
                <w:rFonts w:ascii="Arial" w:hAnsi="Arial" w:cs="Arial" w:eastAsia="Arial"/>
                <w:b w:val="0"/>
                <w:sz w:val="28"/>
              </w:rPr>
              <w:t xml:space="preserve"> Mamlakatimizdagi ikki bosqichli bank tizimining tuzilishi, Markaziy bankning tartibga soluvchi roli va nobank kredit tashkilotlari faoliyatining o‘ziga xos xususiyatlari o‘rganiladi.</w:t>
            </w:r>
          </w:p>
          <w:p>
            <w:pPr>
              <w:spacing w:before="0" w:after="0" w:line="240" w:lineRule="auto"/>
              <w:jc w:val="both"/>
            </w:pPr>
            <w:r>
              <w:rPr>
                <w:rFonts w:ascii="Arial" w:hAnsi="Arial" w:cs="Arial" w:eastAsia="Arial"/>
                <w:b/>
                <w:sz w:val="28"/>
              </w:rPr>
              <w:t>L2. Tijorat banklarini tashkil etishning huquqiy va iqtisodiy asoslari:</w:t>
            </w:r>
            <w:r>
              <w:rPr>
                <w:rFonts w:ascii="Arial" w:hAnsi="Arial" w:cs="Arial" w:eastAsia="Arial"/>
                <w:b w:val="0"/>
                <w:sz w:val="28"/>
              </w:rPr>
              <w:t xml:space="preserve"> Tijorat bankini tashkil etish, ta’sis hujjatlarini tayyorlash, ustav kapitaliga qo‘yiladigan talablar, litsenziya olish tartibi va bank faoliyatini tartibga soluvchi normativ-huquqiy baza yoritiladi.</w:t>
            </w:r>
          </w:p>
          <w:p>
            <w:pPr>
              <w:spacing w:before="0" w:after="0" w:line="240" w:lineRule="auto"/>
              <w:jc w:val="both"/>
            </w:pPr>
            <w:r>
              <w:rPr>
                <w:rFonts w:ascii="Arial" w:hAnsi="Arial" w:cs="Arial" w:eastAsia="Arial"/>
                <w:b/>
                <w:sz w:val="28"/>
              </w:rPr>
              <w:t>L3. Tijorat banklari passivlarining tarkibi va ularni diversifikatsiya qilish:</w:t>
            </w:r>
            <w:r>
              <w:rPr>
                <w:rFonts w:ascii="Arial" w:hAnsi="Arial" w:cs="Arial" w:eastAsia="Arial"/>
                <w:b w:val="0"/>
                <w:sz w:val="28"/>
              </w:rPr>
              <w:t xml:space="preserve"> Bank resurslarini shakllantirish manbalari (o‘z kapitali, depozitlar, omonatlar va jalb qilingan mablag‘lar) va resurs bazasi barqarorligini ta’minlash uchun ularni diversifikatsiya qilish usullari tavsiflanadi.</w:t>
            </w:r>
          </w:p>
          <w:p>
            <w:pPr>
              <w:spacing w:before="0" w:after="0" w:line="240" w:lineRule="auto"/>
              <w:jc w:val="both"/>
            </w:pPr>
            <w:r>
              <w:rPr>
                <w:rFonts w:ascii="Arial" w:hAnsi="Arial" w:cs="Arial" w:eastAsia="Arial"/>
                <w:b/>
                <w:sz w:val="28"/>
              </w:rPr>
              <w:t>L4. Tijorat banklari aktivlarining tarkibi va ularni diversifikatsiya qilish:</w:t>
            </w:r>
            <w:r>
              <w:rPr>
                <w:rFonts w:ascii="Arial" w:hAnsi="Arial" w:cs="Arial" w:eastAsia="Arial"/>
                <w:b w:val="0"/>
                <w:sz w:val="28"/>
              </w:rPr>
              <w:t xml:space="preserve"> Bank resurslarini joylashtirish yo‘nalishlari (kreditlar, investitsiyalar, naqd pul va zaxiralar), aktivlar sifatini baholash va risklarni kamaytirish uchun ularni turli yo‘nalishlarga taqsimlash o‘rganiladi.</w:t>
            </w:r>
          </w:p>
          <w:p>
            <w:pPr>
              <w:spacing w:before="0" w:after="0" w:line="240" w:lineRule="auto"/>
              <w:jc w:val="both"/>
            </w:pPr>
            <w:r>
              <w:rPr>
                <w:rFonts w:ascii="Arial" w:hAnsi="Arial" w:cs="Arial" w:eastAsia="Arial"/>
                <w:b/>
                <w:sz w:val="28"/>
              </w:rPr>
              <w:t>L5. Kreditlashni tashkil etish asoslari. Mijozlarning kreditga layoqatliligini baholash usullari:</w:t>
            </w:r>
            <w:r>
              <w:rPr>
                <w:rFonts w:ascii="Arial" w:hAnsi="Arial" w:cs="Arial" w:eastAsia="Arial"/>
                <w:b w:val="0"/>
                <w:sz w:val="28"/>
              </w:rPr>
              <w:t xml:space="preserve"> Bankda kredit jarayonini bosqichma-bosqich tashkil etish, kreditlash tamoyillari va kredit siyosatining asosiy qoidalari yoritiladi. Mamlakatimizdagi ikki bosqichli bank tizimining tuzilishi, Markaziy bankning tartibga soluvchi roli va nobank kredit tashkilotlari faoliyatining o‘ziga xos xususiyatlari o‘rganiladi.</w:t>
            </w:r>
          </w:p>
          <w:p>
            <w:pPr>
              <w:spacing w:before="0" w:after="0" w:line="240" w:lineRule="auto"/>
              <w:jc w:val="both"/>
            </w:pPr>
            <w:r>
              <w:rPr>
                <w:rFonts w:ascii="Arial" w:hAnsi="Arial" w:cs="Arial" w:eastAsia="Arial"/>
                <w:b/>
                <w:sz w:val="28"/>
              </w:rPr>
              <w:t>L6. Kreditlarning ta’minlanganligi va uning shakllari. Kreditlarning alohida turlari:</w:t>
            </w:r>
            <w:r>
              <w:rPr>
                <w:rFonts w:ascii="Arial" w:hAnsi="Arial" w:cs="Arial" w:eastAsia="Arial"/>
                <w:b w:val="0"/>
                <w:sz w:val="28"/>
              </w:rPr>
              <w:t xml:space="preserve"> Kreditni qaytarmaslik riskini kamaytirish uchun garov (ko‘chmas mulk, avtomobillar), kafillik, sug‘urta polislari va bank kafolatlarini rasmiylashtirish tartibi o‘rganiladi. Banklar tomonidan ajratiladigan turli kredit turlari (iste’mol, ipoteka, overdraft, blok va overdraft) hamda ularni ajratish va qaytarish shartlari tushuntiriladi.</w:t>
            </w:r>
          </w:p>
          <w:p>
            <w:pPr>
              <w:spacing w:before="0" w:after="0" w:line="240" w:lineRule="auto"/>
              <w:jc w:val="both"/>
            </w:pPr>
            <w:r>
              <w:rPr>
                <w:rFonts w:ascii="Arial" w:hAnsi="Arial" w:cs="Arial" w:eastAsia="Arial"/>
                <w:b/>
                <w:sz w:val="28"/>
              </w:rPr>
              <w:t>L7. Kichik biznes va tadbirkorlik subyektlarini kreditlash. Tijorat banklari tomonidan qishloq xo‘jaligi subyektlarini kreditlash:</w:t>
            </w:r>
            <w:r>
              <w:rPr>
                <w:rFonts w:ascii="Arial" w:hAnsi="Arial" w:cs="Arial" w:eastAsia="Arial"/>
                <w:b w:val="0"/>
                <w:sz w:val="28"/>
              </w:rPr>
              <w:t xml:space="preserve"> Kichik va o‘rta biznes loyihalarini moliyalashtirish, ularga mikrokreditlar ajratish, imtiyozli kreditlash mexanizmlari va davlat jamg‘armasi kafolatlaridan foydalanish o‘rganiladi. Fermer xo‘jaliklari va klasterlarni kreditlash doirasida g‘alla va paxta yetishtirishni imtiyozli moliyalashtirish mexanizmlari o‘rganiladi.</w:t>
            </w:r>
          </w:p>
          <w:p>
            <w:pPr>
              <w:spacing w:before="0" w:after="0" w:line="240" w:lineRule="auto"/>
              <w:jc w:val="both"/>
            </w:pPr>
            <w:r>
              <w:rPr>
                <w:rFonts w:ascii="Arial" w:hAnsi="Arial" w:cs="Arial" w:eastAsia="Arial"/>
                <w:b/>
                <w:sz w:val="28"/>
              </w:rPr>
              <w:t>L8. Tijorat banklarining foiz siyosati:</w:t>
            </w:r>
            <w:r>
              <w:rPr>
                <w:rFonts w:ascii="Arial" w:hAnsi="Arial" w:cs="Arial" w:eastAsia="Arial"/>
                <w:b w:val="0"/>
                <w:sz w:val="28"/>
              </w:rPr>
              <w:t xml:space="preserve"> Bankning depozitlar va kreditlar bo‘yicha foiz stavkalarini belgilash usullari, marja darajasini aniqlash hamda markaziy bankning qayta moliyalash/asosiy stavkasining bank foizlariga ta’siri o‘rganiladi.</w:t>
            </w:r>
          </w:p>
          <w:p>
            <w:pPr>
              <w:spacing w:before="0" w:after="0" w:line="240" w:lineRule="auto"/>
              <w:jc w:val="both"/>
            </w:pPr>
            <w:r>
              <w:rPr>
                <w:rFonts w:ascii="Arial" w:hAnsi="Arial" w:cs="Arial" w:eastAsia="Arial"/>
                <w:b/>
                <w:sz w:val="28"/>
              </w:rPr>
              <w:t>L9. Tijorat banklarining valyuta operatsiyalari:</w:t>
            </w:r>
            <w:r>
              <w:rPr>
                <w:rFonts w:ascii="Arial" w:hAnsi="Arial" w:cs="Arial" w:eastAsia="Arial"/>
                <w:b w:val="0"/>
                <w:sz w:val="28"/>
              </w:rPr>
              <w:t xml:space="preserve"> Xorijiy valyutani sotib olish va sotish qoidalari, valyuta pozitsiyasini yuritish, konversiya operatsiyalari va xalqaro hisob-kitoblarni amalga oshirish o‘rganiladi.</w:t>
            </w:r>
          </w:p>
          <w:p>
            <w:pPr>
              <w:spacing w:before="0" w:after="0" w:line="240" w:lineRule="auto"/>
              <w:jc w:val="both"/>
            </w:pPr>
            <w:r>
              <w:rPr>
                <w:rFonts w:ascii="Arial" w:hAnsi="Arial" w:cs="Arial" w:eastAsia="Arial"/>
                <w:b/>
                <w:sz w:val="28"/>
              </w:rPr>
              <w:t>L10. Tijorat banklarining qimmatli qog‘ozlar bilan operatsiyalari:</w:t>
            </w:r>
            <w:r>
              <w:rPr>
                <w:rFonts w:ascii="Arial" w:hAnsi="Arial" w:cs="Arial" w:eastAsia="Arial"/>
                <w:b w:val="0"/>
                <w:sz w:val="28"/>
              </w:rPr>
              <w:t xml:space="preserve"> Banklarning fond bozoridagi faoliyati doirasida davlat va korporativ qimmatli qog‘ozlarni (obligatsiyalar, aksiyalar) sotib olish, sotish va o‘z qimmatli qog‘ozlarini chiqarish operatsiyalari tadqiq etiladi.</w:t>
            </w:r>
          </w:p>
          <w:p>
            <w:pPr>
              <w:spacing w:before="0" w:after="0" w:line="240" w:lineRule="auto"/>
              <w:jc w:val="both"/>
            </w:pPr>
            <w:r>
              <w:rPr>
                <w:rFonts w:ascii="Arial" w:hAnsi="Arial" w:cs="Arial" w:eastAsia="Arial"/>
                <w:b/>
                <w:sz w:val="28"/>
              </w:rPr>
              <w:t>L11. Tijorat banklarining faktoring operatsiyalari. Tijorat banklarining lizing operatsiyalari:</w:t>
            </w:r>
            <w:r>
              <w:rPr>
                <w:rFonts w:ascii="Arial" w:hAnsi="Arial" w:cs="Arial" w:eastAsia="Arial"/>
                <w:b w:val="0"/>
                <w:sz w:val="28"/>
              </w:rPr>
              <w:t xml:space="preserve"> Debitorlik qarzlarini sotib olish (faktoring) va asosiy vositalar hamda uskunalarni lizingga berish xizmatlarini tashkil etish va moliyalashtirish tushuntiriladi.</w:t>
            </w:r>
          </w:p>
          <w:p>
            <w:pPr>
              <w:spacing w:before="0" w:after="0" w:line="240" w:lineRule="auto"/>
              <w:jc w:val="both"/>
            </w:pPr>
            <w:r>
              <w:rPr>
                <w:rFonts w:ascii="Arial" w:hAnsi="Arial" w:cs="Arial" w:eastAsia="Arial"/>
                <w:b/>
                <w:sz w:val="28"/>
              </w:rPr>
              <w:t>L12. Tijorat banklarining daromadlari, xarajatlari va foydasi:</w:t>
            </w:r>
            <w:r>
              <w:rPr>
                <w:rFonts w:ascii="Arial" w:hAnsi="Arial" w:cs="Arial" w:eastAsia="Arial"/>
                <w:b w:val="0"/>
                <w:sz w:val="28"/>
              </w:rPr>
              <w:t xml:space="preserve"> Bankning foizli va foizsiz daromad va xarajatlari tarkibi, bank foydasining shakllanishi, rentabellik ko‘rsatkichlarini hisoblash va baholash o‘rganiladi.</w:t>
            </w:r>
          </w:p>
          <w:p>
            <w:pPr>
              <w:spacing w:before="0" w:after="0" w:line="240" w:lineRule="auto"/>
              <w:jc w:val="both"/>
            </w:pPr>
            <w:r>
              <w:rPr>
                <w:rFonts w:ascii="Arial" w:hAnsi="Arial" w:cs="Arial" w:eastAsia="Arial"/>
                <w:b/>
                <w:sz w:val="28"/>
              </w:rPr>
              <w:t>L13. Tijorat banklarining to‘lovga qobiliyatliligi va likvidligi:</w:t>
            </w:r>
            <w:r>
              <w:rPr>
                <w:rFonts w:ascii="Arial" w:hAnsi="Arial" w:cs="Arial" w:eastAsia="Arial"/>
                <w:b w:val="0"/>
                <w:sz w:val="28"/>
              </w:rPr>
              <w:t xml:space="preserve"> Bankning o‘z majburiyatlarini o‘z vaqtida bajara olishi, likvidlik koeffitsiyentlarini hisoblash va to‘lovga qobiliyatlilik xavfsizligini ta’minlash yoritiladi.</w:t>
            </w:r>
          </w:p>
          <w:p>
            <w:pPr>
              <w:spacing w:before="0" w:after="0" w:line="240" w:lineRule="auto"/>
              <w:jc w:val="both"/>
            </w:pPr>
            <w:r>
              <w:rPr>
                <w:rFonts w:ascii="Arial" w:hAnsi="Arial" w:cs="Arial" w:eastAsia="Arial"/>
                <w:b/>
                <w:sz w:val="28"/>
              </w:rPr>
              <w:t>L14. Tijorat banklarining yangi turdagi xizmatlari:</w:t>
            </w:r>
            <w:r>
              <w:rPr>
                <w:rFonts w:ascii="Arial" w:hAnsi="Arial" w:cs="Arial" w:eastAsia="Arial"/>
                <w:b w:val="0"/>
                <w:sz w:val="28"/>
              </w:rPr>
              <w:t xml:space="preserve"> Zamonaviy raqamli bank xizmatlari, mobil ilovalar, masofaviy bank xizmatlari va innovatsion moliyaviy mahsulotlarni joriy etish o‘rganiladi.</w:t>
            </w:r>
          </w:p>
          <w:p>
            <w:pPr>
              <w:spacing w:before="0" w:after="0" w:line="240" w:lineRule="auto"/>
              <w:jc w:val="both"/>
            </w:pPr>
            <w:r>
              <w:rPr>
                <w:rFonts w:ascii="Arial" w:hAnsi="Arial" w:cs="Arial" w:eastAsia="Arial"/>
                <w:b/>
                <w:sz w:val="28"/>
              </w:rPr>
              <w:t>L15. Tijorat banklarining risklari va ularni boshqarish usullari:</w:t>
            </w:r>
            <w:r>
              <w:rPr>
                <w:rFonts w:ascii="Arial" w:hAnsi="Arial" w:cs="Arial" w:eastAsia="Arial"/>
                <w:b w:val="0"/>
                <w:sz w:val="28"/>
              </w:rPr>
              <w:t xml:space="preserve"> Bank faoliyatidagi asosiy risk turlarini aniqlash, baholash va kamaytirish o‘rganiladi.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O‘zbekiston Respublikasining bank tizimi va boshqa kredit tashkilotlari:</w:t>
            </w:r>
            <w:r>
              <w:rPr>
                <w:rFonts w:ascii="Arial" w:hAnsi="Arial" w:cs="Arial" w:eastAsia="Arial"/>
                <w:b w:val="0"/>
                <w:sz w:val="28"/>
              </w:rPr>
              <w:t xml:space="preserve"> Markaziy bank va tijorat banklari tuzilmasini sxematik tahlil qilish, nobank kredit tashkilotlari va banklar o‘rtasidagi operatsion farqlarni amaliy misollar yordamida taqqoslash.</w:t>
            </w:r>
          </w:p>
          <w:p>
            <w:pPr>
              <w:spacing w:before="0" w:after="0" w:line="240" w:lineRule="auto"/>
              <w:jc w:val="both"/>
            </w:pPr>
            <w:r>
              <w:rPr>
                <w:rFonts w:ascii="Arial" w:hAnsi="Arial" w:cs="Arial" w:eastAsia="Arial"/>
                <w:b/>
                <w:sz w:val="28"/>
              </w:rPr>
              <w:t>P2. Tijorat banklarini tashkil etishning huquqiy va iqtisodiy asoslari:</w:t>
            </w:r>
            <w:r>
              <w:rPr>
                <w:rFonts w:ascii="Arial" w:hAnsi="Arial" w:cs="Arial" w:eastAsia="Arial"/>
                <w:b w:val="0"/>
                <w:sz w:val="28"/>
              </w:rPr>
              <w:t xml:space="preserve"> Bankning ta’sis hujjatlarini tayyorlash va tekshirish, amaldagi me’yoriy talablar asosida bank ustav kapitalining yetarliligini hisoblash va litsenziya uchun ariza paketini shakllantirish.</w:t>
            </w:r>
          </w:p>
          <w:p>
            <w:pPr>
              <w:spacing w:before="0" w:after="0" w:line="240" w:lineRule="auto"/>
              <w:jc w:val="both"/>
            </w:pPr>
            <w:r>
              <w:rPr>
                <w:rFonts w:ascii="Arial" w:hAnsi="Arial" w:cs="Arial" w:eastAsia="Arial"/>
                <w:b/>
                <w:sz w:val="28"/>
              </w:rPr>
              <w:t>P3. Tijorat banklari passivlarining tarkibi va ularni diversifikatsiya qilish:</w:t>
            </w:r>
            <w:r>
              <w:rPr>
                <w:rFonts w:ascii="Arial" w:hAnsi="Arial" w:cs="Arial" w:eastAsia="Arial"/>
                <w:b w:val="0"/>
                <w:sz w:val="28"/>
              </w:rPr>
              <w:t xml:space="preserve"> Bank balansining passiv qismini tahlil qilish, jalb qilingan va o‘z resurslari ulushini hisoblash.</w:t>
            </w:r>
          </w:p>
          <w:p>
            <w:pPr>
              <w:spacing w:before="0" w:after="0" w:line="240" w:lineRule="auto"/>
              <w:jc w:val="both"/>
            </w:pPr>
            <w:r>
              <w:rPr>
                <w:rFonts w:ascii="Arial" w:hAnsi="Arial" w:cs="Arial" w:eastAsia="Arial"/>
                <w:b/>
                <w:sz w:val="28"/>
              </w:rPr>
              <w:t>P4. Tijorat banklari aktivlarining tarkibi va ularni diversifikatsiya qilish:</w:t>
            </w:r>
            <w:r>
              <w:rPr>
                <w:rFonts w:ascii="Arial" w:hAnsi="Arial" w:cs="Arial" w:eastAsia="Arial"/>
                <w:b w:val="0"/>
                <w:sz w:val="28"/>
              </w:rPr>
              <w:t xml:space="preserve"> Bank aktivlarini daromadlilik va risk darajasiga ko‘ra guruhlash, aktivlar tarkibini tahlil qilish.</w:t>
            </w:r>
          </w:p>
          <w:p>
            <w:pPr>
              <w:spacing w:before="0" w:after="0" w:line="240" w:lineRule="auto"/>
              <w:jc w:val="both"/>
            </w:pPr>
            <w:r>
              <w:rPr>
                <w:rFonts w:ascii="Arial" w:hAnsi="Arial" w:cs="Arial" w:eastAsia="Arial"/>
                <w:b/>
                <w:sz w:val="28"/>
              </w:rPr>
              <w:t>P5. Kreditlashni tashkil etish asoslari. Mijozlarning kreditga layoqatliligini baholash usullari:</w:t>
            </w:r>
            <w:r>
              <w:rPr>
                <w:rFonts w:ascii="Arial" w:hAnsi="Arial" w:cs="Arial" w:eastAsia="Arial"/>
                <w:b w:val="0"/>
                <w:sz w:val="28"/>
              </w:rPr>
              <w:t xml:space="preserve"> Kredit buyurtmasini qabul qilishdan shartnoma tuzishgacha bo‘lgan kredit hujjatlari yig‘ma jildini rasmiylashtirish va kredit monitoringini yuritish bo‘yicha mashqlar. Mijozlar moliyaviy hisobotlari ma’lumotlaridan foydalanib likvidlik, rentabellik va to‘lovga qobiliyatlilik koeffitsiyentlarini hisoblash hamda skoring modelida ballarni aniqlash.</w:t>
            </w:r>
          </w:p>
          <w:p>
            <w:pPr>
              <w:spacing w:before="0" w:after="0" w:line="240" w:lineRule="auto"/>
              <w:jc w:val="both"/>
            </w:pPr>
            <w:r>
              <w:rPr>
                <w:rFonts w:ascii="Arial" w:hAnsi="Arial" w:cs="Arial" w:eastAsia="Arial"/>
                <w:b/>
                <w:sz w:val="28"/>
              </w:rPr>
              <w:t>P6. Kreditlarning ta’minlanganligi va uning shakllari. Kreditlarning alohida turlari:</w:t>
            </w:r>
            <w:r>
              <w:rPr>
                <w:rFonts w:ascii="Arial" w:hAnsi="Arial" w:cs="Arial" w:eastAsia="Arial"/>
                <w:b w:val="0"/>
                <w:sz w:val="28"/>
              </w:rPr>
              <w:t xml:space="preserve"> Garov mulkini baholash va diskont stavkasini aniqlash, garov, kafillik va sug‘urta shartnomalarini tuzish hamda ta’minotning yetarliligini hisoblash. Iste’mol, ipoteka va overdraft kreditlari bo‘yicha foizlar va oylik to‘lov jadvallarini (annuitet va differensial usullarda) hisoblash va kredit shartnomalarini tuzish.</w:t>
            </w:r>
          </w:p>
          <w:p>
            <w:pPr>
              <w:spacing w:before="0" w:after="0" w:line="240" w:lineRule="auto"/>
              <w:jc w:val="both"/>
            </w:pPr>
            <w:r>
              <w:rPr>
                <w:rFonts w:ascii="Arial" w:hAnsi="Arial" w:cs="Arial" w:eastAsia="Arial"/>
                <w:b/>
                <w:sz w:val="28"/>
              </w:rPr>
              <w:t>P7. Kichik biznes va tadbirkorlik subyektlarini kreditlash. Tijorat banklari tomonidan qishloq xo‘jaligi subyektlarini kreditlash:</w:t>
            </w:r>
            <w:r>
              <w:rPr>
                <w:rFonts w:ascii="Arial" w:hAnsi="Arial" w:cs="Arial" w:eastAsia="Arial"/>
                <w:b w:val="0"/>
                <w:sz w:val="28"/>
              </w:rPr>
              <w:t xml:space="preserve"> Kichik biznes loyihalarining biznes-rejalarini tahlil qilish, pul oqimlarini hisoblash, mikrokreditlar ajratish va turli kafolatlarni rasmiylashtirish. Agrosanoat va klaster korxonalarining mavsumiy xarajatlar smetalarini tahlil qilish, qishloq xo‘jaligi mahsulotlarini yetishtirish uchun imtiyozli kreditlar ajratish va qaytarish jadvallarini tuzish.</w:t>
            </w:r>
          </w:p>
          <w:p>
            <w:pPr>
              <w:spacing w:before="0" w:after="0" w:line="240" w:lineRule="auto"/>
              <w:jc w:val="both"/>
            </w:pPr>
            <w:r>
              <w:rPr>
                <w:rFonts w:ascii="Arial" w:hAnsi="Arial" w:cs="Arial" w:eastAsia="Arial"/>
                <w:b/>
                <w:sz w:val="28"/>
              </w:rPr>
              <w:t>P8. Tijorat banklarining foiz siyosati:</w:t>
            </w:r>
            <w:r>
              <w:rPr>
                <w:rFonts w:ascii="Arial" w:hAnsi="Arial" w:cs="Arial" w:eastAsia="Arial"/>
                <w:b w:val="0"/>
                <w:sz w:val="28"/>
              </w:rPr>
              <w:t xml:space="preserve"> Kreditlar va depozitlar bo‘yicha foiz marjasi va foiz spredini hisoblash.</w:t>
            </w:r>
          </w:p>
          <w:p>
            <w:pPr>
              <w:spacing w:before="0" w:after="0" w:line="240" w:lineRule="auto"/>
              <w:jc w:val="both"/>
            </w:pPr>
            <w:r>
              <w:rPr>
                <w:rFonts w:ascii="Arial" w:hAnsi="Arial" w:cs="Arial" w:eastAsia="Arial"/>
                <w:b/>
                <w:sz w:val="28"/>
              </w:rPr>
              <w:t>P9. Tijorat banklarining valyuta operatsiyalari:</w:t>
            </w:r>
            <w:r>
              <w:rPr>
                <w:rFonts w:ascii="Arial" w:hAnsi="Arial" w:cs="Arial" w:eastAsia="Arial"/>
                <w:b w:val="0"/>
                <w:sz w:val="28"/>
              </w:rPr>
              <w:t xml:space="preserve"> Valyuta konversiyasi masalalarini yechish, bankning ochiq valyuta pozitsiyasini hisoblash, valyutaning qayta baholanishi va devalvatsiyaning bank daromadlariga ta’sirini tahlil qilish.</w:t>
            </w:r>
          </w:p>
          <w:p>
            <w:pPr>
              <w:spacing w:before="0" w:after="0" w:line="240" w:lineRule="auto"/>
              <w:jc w:val="both"/>
            </w:pPr>
            <w:r>
              <w:rPr>
                <w:rFonts w:ascii="Arial" w:hAnsi="Arial" w:cs="Arial" w:eastAsia="Arial"/>
                <w:b/>
                <w:sz w:val="28"/>
              </w:rPr>
              <w:t>P10. Tijorat banklarining qimmatli qog‘ozlar bilan operatsiyalari:</w:t>
            </w:r>
            <w:r>
              <w:rPr>
                <w:rFonts w:ascii="Arial" w:hAnsi="Arial" w:cs="Arial" w:eastAsia="Arial"/>
                <w:b w:val="0"/>
                <w:sz w:val="28"/>
              </w:rPr>
              <w:t xml:space="preserve"> Obligatsiyalar va aksiyalarning joriy qiymati va daromadliligini hisoblash, bankning investitsiya portfelini shakllantirish va tahlil qilish.</w:t>
            </w:r>
          </w:p>
          <w:p>
            <w:pPr>
              <w:spacing w:before="0" w:after="0" w:line="240" w:lineRule="auto"/>
              <w:jc w:val="both"/>
            </w:pPr>
            <w:r>
              <w:rPr>
                <w:rFonts w:ascii="Arial" w:hAnsi="Arial" w:cs="Arial" w:eastAsia="Arial"/>
                <w:b/>
                <w:sz w:val="28"/>
              </w:rPr>
              <w:t>P11. Tijorat banklarining faktoring operatsiyalari. Tijorat banklarining lizing operatsiyalari:</w:t>
            </w:r>
            <w:r>
              <w:rPr>
                <w:rFonts w:ascii="Arial" w:hAnsi="Arial" w:cs="Arial" w:eastAsia="Arial"/>
                <w:b w:val="0"/>
                <w:sz w:val="28"/>
              </w:rPr>
              <w:t xml:space="preserve"> Faktoring diskonti hamda lizing to‘lovlari jadvalini hisoblash, shuningdek, ular bo‘yicha shartnomalar tuzish.</w:t>
            </w:r>
          </w:p>
          <w:p>
            <w:pPr>
              <w:spacing w:before="0" w:after="0" w:line="240" w:lineRule="auto"/>
              <w:jc w:val="both"/>
            </w:pPr>
            <w:r>
              <w:rPr>
                <w:rFonts w:ascii="Arial" w:hAnsi="Arial" w:cs="Arial" w:eastAsia="Arial"/>
                <w:b/>
                <w:sz w:val="28"/>
              </w:rPr>
              <w:t>P12. Tijorat banklarining daromadlari, xarajatlari va foydasi:</w:t>
            </w:r>
            <w:r>
              <w:rPr>
                <w:rFonts w:ascii="Arial" w:hAnsi="Arial" w:cs="Arial" w:eastAsia="Arial"/>
                <w:b w:val="0"/>
                <w:sz w:val="28"/>
              </w:rPr>
              <w:t xml:space="preserve"> Bankning “Moliyaviy natijalar to‘g‘risidagi hisoboti”ni tahlil qilish hamda kapital rentabelligi (ROE) va aktivlar rentabelligini (ROA) hisoblash.</w:t>
            </w:r>
          </w:p>
          <w:p>
            <w:pPr>
              <w:spacing w:before="0" w:after="0" w:line="240" w:lineRule="auto"/>
              <w:jc w:val="both"/>
            </w:pPr>
            <w:r>
              <w:rPr>
                <w:rFonts w:ascii="Arial" w:hAnsi="Arial" w:cs="Arial" w:eastAsia="Arial"/>
                <w:b/>
                <w:sz w:val="28"/>
              </w:rPr>
              <w:t>P13. Tijorat banklarining to‘lovga qobiliyatliligi va likvidligi:</w:t>
            </w:r>
            <w:r>
              <w:rPr>
                <w:rFonts w:ascii="Arial" w:hAnsi="Arial" w:cs="Arial" w:eastAsia="Arial"/>
                <w:b w:val="0"/>
                <w:sz w:val="28"/>
              </w:rPr>
              <w:t xml:space="preserve"> Markaziy bankning me’yoriy normativlari va kapital yetarliligi ko‘rsatkichlarini amalda hisoblash.</w:t>
            </w:r>
          </w:p>
          <w:p>
            <w:pPr>
              <w:spacing w:before="0" w:after="0" w:line="240" w:lineRule="auto"/>
              <w:jc w:val="both"/>
            </w:pPr>
            <w:r>
              <w:rPr>
                <w:rFonts w:ascii="Arial" w:hAnsi="Arial" w:cs="Arial" w:eastAsia="Arial"/>
                <w:b/>
                <w:sz w:val="28"/>
              </w:rPr>
              <w:t>P14. Tijorat banklarining yangi turdagi xizmatlari:</w:t>
            </w:r>
            <w:r>
              <w:rPr>
                <w:rFonts w:ascii="Arial" w:hAnsi="Arial" w:cs="Arial" w:eastAsia="Arial"/>
                <w:b w:val="0"/>
                <w:sz w:val="28"/>
              </w:rPr>
              <w:t xml:space="preserve"> Raqamli bank xizmatlari va P2P o‘tkazmalardan olinadigan komission daromadlarni tahlil qilish.</w:t>
            </w:r>
          </w:p>
          <w:p>
            <w:pPr>
              <w:spacing w:before="0" w:after="0" w:line="240" w:lineRule="auto"/>
              <w:jc w:val="both"/>
            </w:pPr>
            <w:r>
              <w:rPr>
                <w:rFonts w:ascii="Arial" w:hAnsi="Arial" w:cs="Arial" w:eastAsia="Arial"/>
                <w:b/>
                <w:sz w:val="28"/>
              </w:rPr>
              <w:t>P15. Tijorat banklarining risklari va ularni boshqarish usullari:</w:t>
            </w:r>
            <w:r>
              <w:rPr>
                <w:rFonts w:ascii="Arial" w:hAnsi="Arial" w:cs="Arial" w:eastAsia="Arial"/>
                <w:b w:val="0"/>
                <w:sz w:val="28"/>
              </w:rPr>
              <w:t xml:space="preserve"> Kredit riskini baholash, ehtimoliy yo‘qotishlarga qarshi zaxiralarni hisoblash.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Banklar, bank tizimi va uning rivojlanish bosqichlari.</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Tijorat banklari faoliyatini qayta tashkil etish shakllari.</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Tijorat banklarini tugatish tartibi.</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Tijorat banklarining resurslari, ularning tarkibi va xususiyatlari.</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Tijorat banki kapitali, uning tarkibi va kapital yetarliligiga qo‘yiladigan talablar.</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Tijorat banklarining depozit va nodepozit operatsiyalarining xususiyatlari.</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Bank aktivlarining tarkibi va ularning balansda joylashtirilishi.</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O‘zbekiston Respublikasi valyuta bozorining shakllanishi.</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O‘zbekiston Respublikasi Markaziy banki va tijorat banklarining qimmatli qog‘ozlar bilan operatsiyalari.</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O‘zbekiston Respublikasining bank tizimi va uning kapitallashuv darajasi.</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Tijorat banklarida aholi omonatlarini jalb qilish.</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Tijorat banklarining vositachilik operatsiyalarini kengaytirish.</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Mijoz kreditga layoqatliligining birlamchi va ikkilamchi ko‘rsatkichlari.</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Kredit ta’minoti tushunchasi va uning ahamiyati.</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Tijorat banklarining kredit siyosati va uning zarurati.</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Kredit shartnomasi, uning mazmuni va ahamiyati.</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Tijorat banklarida foiz siyosatining umumiy tushunchasi.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Foiz stavkalari va ularga ta’sir etuvchi omillar.</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Overdraft kreditlash va uning o‘ziga xos xususiyatlari.</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Aylanma kredit berish tartibi va uning ahamiyati.</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Kichik biznes subyektlarini milliy valyutada kreditlash tartibi va uning ahamiyati.</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Qishloq xo‘jaligining respublikamiz iqtisodiyotidagi o‘rni va uni isloh qilish.</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Tijorat banklarining iqtisodiyotning real sektorini kreditlashi.</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Tijorat banklari tomonidan lizing operatsiyalarining amalga oshirilishi.</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Tijorat banklari tomonidan uy-joy qurilishini moliyalashtirish va ilg‘or xorijiy tajriba.</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Mijozlarning kreditga layoqatliligini baholashning xorijiy tajribasi.</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Tijorat banklarining faktoring operatsiyalari va ularning mohiyati.</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Lizing operatsiyalarini o‘tkazish tartibi va ular bilan bog‘liq risklar.</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Tijorat banklari ko‘rsatadigan an’anaviy va noan’anaviy xizmatlar.</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Tijorat banklari balansdan tashqari operatsiyalarining mazmuni va turlari.</w:t>
            </w:r>
          </w:p>
          <w:p>
            <w:pPr>
              <w:spacing w:before="0" w:after="0" w:line="240" w:lineRule="auto"/>
              <w:jc w:val="both"/>
            </w:pPr>
            <w:r>
              <w:rPr>
                <w:rFonts w:ascii="Arial" w:hAnsi="Arial" w:cs="Arial" w:eastAsia="Arial"/>
                <w:b/>
                <w:sz w:val="28"/>
              </w:rPr>
              <w:t>SA31.</w:t>
            </w:r>
            <w:r>
              <w:rPr>
                <w:rFonts w:ascii="Arial" w:hAnsi="Arial" w:cs="Arial" w:eastAsia="Arial"/>
                <w:b w:val="0"/>
                <w:sz w:val="28"/>
              </w:rPr>
              <w:t xml:space="preserve"> Tijorat banklarining daromadlari.</w:t>
            </w:r>
          </w:p>
          <w:p>
            <w:pPr>
              <w:spacing w:before="0" w:after="0" w:line="240" w:lineRule="auto"/>
              <w:jc w:val="both"/>
            </w:pPr>
            <w:r>
              <w:rPr>
                <w:rFonts w:ascii="Arial" w:hAnsi="Arial" w:cs="Arial" w:eastAsia="Arial"/>
                <w:b/>
                <w:sz w:val="28"/>
              </w:rPr>
              <w:t>SA32.</w:t>
            </w:r>
            <w:r>
              <w:rPr>
                <w:rFonts w:ascii="Arial" w:hAnsi="Arial" w:cs="Arial" w:eastAsia="Arial"/>
                <w:b w:val="0"/>
                <w:sz w:val="28"/>
              </w:rPr>
              <w:t xml:space="preserve"> Tijorat banklarining foizli va foizsiz xarajatlari.</w:t>
            </w:r>
          </w:p>
          <w:p>
            <w:pPr>
              <w:spacing w:before="0" w:after="0" w:line="240" w:lineRule="auto"/>
              <w:jc w:val="both"/>
            </w:pPr>
            <w:r>
              <w:rPr>
                <w:rFonts w:ascii="Arial" w:hAnsi="Arial" w:cs="Arial" w:eastAsia="Arial"/>
                <w:b/>
                <w:sz w:val="28"/>
              </w:rPr>
              <w:t>SA33.</w:t>
            </w:r>
            <w:r>
              <w:rPr>
                <w:rFonts w:ascii="Arial" w:hAnsi="Arial" w:cs="Arial" w:eastAsia="Arial"/>
                <w:b w:val="0"/>
                <w:sz w:val="28"/>
              </w:rPr>
              <w:t xml:space="preserve"> Tijorat banklarining to‘lovga qobiliyatliligi va likvidligi tushunchasi.</w:t>
            </w:r>
          </w:p>
          <w:p>
            <w:pPr>
              <w:spacing w:before="0" w:after="0" w:line="240" w:lineRule="auto"/>
              <w:jc w:val="both"/>
            </w:pPr>
            <w:r>
              <w:rPr>
                <w:rFonts w:ascii="Arial" w:hAnsi="Arial" w:cs="Arial" w:eastAsia="Arial"/>
                <w:b/>
                <w:sz w:val="28"/>
              </w:rPr>
              <w:t>SA34.</w:t>
            </w:r>
            <w:r>
              <w:rPr>
                <w:rFonts w:ascii="Arial" w:hAnsi="Arial" w:cs="Arial" w:eastAsia="Arial"/>
                <w:b w:val="0"/>
                <w:sz w:val="28"/>
              </w:rPr>
              <w:t xml:space="preserve"> GAP tahlili. Bank reytingi va uni baholash usullari.</w:t>
            </w:r>
          </w:p>
          <w:p>
            <w:pPr>
              <w:spacing w:before="0" w:after="0" w:line="240" w:lineRule="auto"/>
              <w:jc w:val="both"/>
            </w:pPr>
            <w:r>
              <w:rPr>
                <w:rFonts w:ascii="Arial" w:hAnsi="Arial" w:cs="Arial" w:eastAsia="Arial"/>
                <w:b/>
                <w:sz w:val="28"/>
              </w:rPr>
              <w:t>SA35.</w:t>
            </w:r>
            <w:r>
              <w:rPr>
                <w:rFonts w:ascii="Arial" w:hAnsi="Arial" w:cs="Arial" w:eastAsia="Arial"/>
                <w:b w:val="0"/>
                <w:sz w:val="28"/>
              </w:rPr>
              <w:t xml:space="preserve"> Bank risklarini boshqarish masalalari.</w:t>
            </w:r>
          </w:p>
          <w:p>
            <w:pPr>
              <w:spacing w:before="0" w:after="0" w:line="240" w:lineRule="auto"/>
              <w:jc w:val="both"/>
            </w:pPr>
            <w:r>
              <w:rPr>
                <w:rFonts w:ascii="Arial" w:hAnsi="Arial" w:cs="Arial" w:eastAsia="Arial"/>
                <w:b/>
                <w:sz w:val="28"/>
              </w:rPr>
              <w:t>SA36.</w:t>
            </w:r>
            <w:r>
              <w:rPr>
                <w:rFonts w:ascii="Arial" w:hAnsi="Arial" w:cs="Arial" w:eastAsia="Arial"/>
                <w:b w:val="0"/>
                <w:sz w:val="28"/>
              </w:rPr>
              <w:t xml:space="preserve"> Tijorat banklari faoliyatida kredit riskini boshqarish.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mustaqil tahliliy topshiriqlar, muammoli masalalar, keys-stadilar va zamonaviy FinTech ilovalaridan foydalanish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Iqtisodiyot nazariyasi 1, 2 (IQN11210). Moliya asoslari (MA13410). Investitsiyalar (INV1405). Moliyaviy texnologiyalar (MT1605). Makroiqtisodiyot (MAK1305)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akademik o‘zlashtirishi joriy nazorat (20%), oraliq nazorat (30%) va yakuniy nazorat (50%) orqali baholanadi.</w:t>
            </w:r>
          </w:p>
          <w:p>
            <w:pPr>
              <w:spacing w:before="0" w:after="0" w:line="240" w:lineRule="auto"/>
              <w:jc w:val="both"/>
            </w:pPr>
            <w:r>
              <w:rPr>
                <w:rFonts w:ascii="Arial" w:hAnsi="Arial" w:cs="Arial" w:eastAsia="Arial"/>
                <w:b w:val="0"/>
                <w:sz w:val="28"/>
              </w:rPr>
              <w:t>Joriy nazorat (20%) amaliy mashg‘ulotlardagi faol ishtirok va mustaqil ta’lim topshiriqlari (masalan, mavzu muhokamasida ishtirok etish, mavzu konspektini yozish, glossariy tuzish, nazorat savollarini ishlab chiqish, mavzular bo‘yicha test savollarini tuzish, keys topshiriqlari, axborot-tahliliy materiallar bilan ishlash, manbalarni tarjima qilish, masalalar yechish, mavzu bo‘yicha multimedia taqdimotlari tayyorlash) orqali amalga oshiriladi.</w:t>
            </w:r>
          </w:p>
          <w:p>
            <w:pPr>
              <w:spacing w:before="0" w:after="0" w:line="240" w:lineRule="auto"/>
              <w:jc w:val="both"/>
            </w:pPr>
            <w:r>
              <w:rPr>
                <w:rFonts w:ascii="Arial" w:hAnsi="Arial" w:cs="Arial" w:eastAsia="Arial"/>
                <w:b w:val="0"/>
                <w:sz w:val="28"/>
              </w:rPr>
              <w:t>Oraliq nazoratda (30%) nazariy va amaliy ko‘nikmalar mustaqil ta’lim topshiriqlari va modul mavzulari bo‘yicha loyihalar (masalan, savollarga yozma javoblar, testlar, keys topshiriqlari, masalalar yechish, konferensiya uchun tezis tayyorlash, mavzu bo‘yicha multimedia taqdimotlari tayyorlash) orqali baholanadi. Yakuniy nazorat (50%) talabalarning modul mavzularini o‘zlashtirganlik darajasini baholashga mo‘ljallangan keng qamrovli imtihondir (testlar, og‘zaki va yozma topshiriqlarni qamrab oladi). Yakuniy nazoratdan o‘tish uchun mustaqil ta’lim uchun berilgan topshiriqlarni muvaffaqiyatli bajarish lozim.</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bank ishi tamoyillarini har tomonlama, chuqur tushunadi, konseptual xatolarsiz to‘liq ilmiy va mantiqiy izchillikni saqlaydi, mustaqil tahliliy fikrlashni namoyon etadi, tegishli moliyaviy qonunlar va qoidalarni egallagan, barcha mustaqil topshiriqlarni aniq bajaradi va murakkab bank hisob-kitoblarini muvaffaqiyatli bajaradi.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amaliy qo‘llanilishini puxta tushunadi, talab etilgan kurs ishlari va mustaqil topshiriqlarni jiddiy mantiqiy yoki ilmiy xatolarsiz bajaradi va bank ishiga oid masalalarni yechish savollariga to‘g‘ri javob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bank ishi tushunchalari haqida umumiy, yuzaki tasavvurga ega, mavzularni tor doirada, ba’zan chalkashliklar bilan yoritadi va amaliy moliyaviy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bank ishi tushunchalari haqida asosiy tushunchaga ega bo‘lmagan, plagiat yoki ko‘chirilgan ish topshirgan, topshiriqlarda jiddiy matematik/mantiqiy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Abdullayeva, Sh.Z., Azizov, U.O‘. (2019). Bank ishi: darslik. Iqtisod-Moliya, 536 b.</w:t>
            </w:r>
          </w:p>
          <w:p>
            <w:pPr>
              <w:spacing w:before="0" w:after="0" w:line="240" w:lineRule="auto"/>
              <w:jc w:val="both"/>
            </w:pPr>
            <w:r>
              <w:rPr>
                <w:rFonts w:ascii="Arial" w:hAnsi="Arial" w:cs="Arial" w:eastAsia="Arial"/>
                <w:b w:val="0"/>
                <w:sz w:val="28"/>
              </w:rPr>
              <w:t>2. Марамыгина, М.С., Шатковская, Е.Г. (2021). Банковское дело и банковские операции: учебник. Издательство Уральского университета, 567 c.</w:t>
            </w:r>
          </w:p>
          <w:p>
            <w:pPr>
              <w:spacing w:before="0" w:after="0" w:line="240" w:lineRule="auto"/>
              <w:jc w:val="both"/>
            </w:pPr>
            <w:r>
              <w:rPr>
                <w:rFonts w:ascii="Arial" w:hAnsi="Arial" w:cs="Arial" w:eastAsia="Arial"/>
                <w:b w:val="0"/>
                <w:sz w:val="28"/>
              </w:rPr>
              <w:t>3. Sinkey, J.F. (2007). Commercial Bank Financial Management in the Financial Services Industry (6th ed.). Pearson, 1018 p.</w:t>
            </w:r>
          </w:p>
          <w:p>
            <w:pPr>
              <w:spacing w:before="0" w:after="0" w:line="240" w:lineRule="auto"/>
              <w:jc w:val="both"/>
            </w:pPr>
            <w:r>
              <w:rPr>
                <w:rFonts w:ascii="Arial" w:hAnsi="Arial" w:cs="Arial" w:eastAsia="Arial"/>
                <w:b w:val="0"/>
                <w:sz w:val="28"/>
              </w:rPr>
              <w:t>4. Mishkin, F.S. (2015). The Economics of Money, Banking and Financial Markets (11th ed.). Pearson Education, 695 p.</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Turanov Murodullo Shosaidovich,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