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1.3.1-jadval bo‘yicha tuzatishlar (namuna, o‘zgarishlar qizil rangda)</w:t>
      </w:r>
    </w:p>
    <w:p>
      <w:pPr>
        <w:jc w:val="right"/>
      </w:pPr>
      <w:r>
        <w:rPr>
          <w:b w:val="0"/>
          <w:i/>
          <w:sz w:val="28"/>
        </w:rPr>
        <w:t>1.3.1-jadval</w:t>
      </w:r>
    </w:p>
    <w:p>
      <w:pPr>
        <w:jc w:val="center"/>
      </w:pPr>
      <w:r>
        <w:rPr>
          <w:b/>
          <w:i w:val="0"/>
          <w:sz w:val="28"/>
        </w:rPr>
        <w:t>Rivojlangan mamlakatlarda banklarni baholash tizimlarining qiyosiy tavsifi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2041"/>
        <w:gridCol w:w="1928"/>
        <w:gridCol w:w="3912"/>
      </w:tblGrid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Mamlakat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/>
                <w:sz w:val="22"/>
              </w:rPr>
              <w:t>Tizim (joriy etilgan yili)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/>
                <w:sz w:val="22"/>
              </w:rPr>
              <w:t>Turi</w:t>
            </w:r>
          </w:p>
        </w:tc>
        <w:tc>
          <w:tcPr>
            <w:tcW w:type="dxa" w:w="3912"/>
          </w:tcPr>
          <w:p>
            <w:pPr>
              <w:spacing w:line="240" w:lineRule="auto"/>
            </w:pPr>
            <w:r>
              <w:rPr>
                <w:b/>
                <w:sz w:val="22"/>
              </w:rPr>
              <w:t>Asosiy xususiyatlari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AQSh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color w:val="FF0000"/>
                <w:sz w:val="22"/>
              </w:rPr>
              <w:t>CAMEL (1979), CAMELS (1997)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Reyting</w:t>
            </w:r>
          </w:p>
        </w:tc>
        <w:tc>
          <w:tcPr>
            <w:tcW w:type="dxa" w:w="3912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6 komponent, 1–5 ballik shkala; yig‘ma ball o‘rtacha emas, tekshiruv guruhi bahosi; natijalar oshkor qilinmaydi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AQSh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color w:val="FF0000"/>
                <w:sz w:val="22"/>
              </w:rPr>
              <w:t>SEER (1993, avval FIMS), SCOR (1995)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Statistik</w:t>
            </w:r>
          </w:p>
        </w:tc>
        <w:tc>
          <w:tcPr>
            <w:tcW w:type="dxa" w:w="3912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Logit modellar orqali reyting pasayishi va bankrotlik ehtimolini bashorat qilish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Buyuk Britaniya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color w:val="FF0000"/>
                <w:sz w:val="22"/>
              </w:rPr>
              <w:t>RATE (1998–2013)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Risklarni kompleks baholash</w:t>
            </w:r>
          </w:p>
        </w:tc>
        <w:tc>
          <w:tcPr>
            <w:tcW w:type="dxa" w:w="3912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9 yo‘nalish; risk darajasi va nazorat sifati matritsasi; nazorat davri riskka bog‘langan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Germaniya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BAKIS (1997)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Koeffitsiyentlar va guruhlab tahlil</w:t>
            </w:r>
          </w:p>
        </w:tc>
        <w:tc>
          <w:tcPr>
            <w:tcW w:type="dxa" w:w="3912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47 ko‘rsatkich, teng vaznlar; guruh o‘rtachasi bilan taqqoslash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Fransiya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color w:val="FF0000"/>
                <w:sz w:val="22"/>
              </w:rPr>
              <w:t>ORAP (1997), SAABA (1997)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color w:val="FF0000"/>
                <w:sz w:val="22"/>
              </w:rPr>
              <w:t>Reyting va statistik model</w:t>
            </w:r>
          </w:p>
        </w:tc>
        <w:tc>
          <w:tcPr>
            <w:tcW w:type="dxa" w:w="3912"/>
          </w:tcPr>
          <w:p>
            <w:pPr>
              <w:spacing w:line="240" w:lineRule="auto"/>
            </w:pPr>
            <w:r>
              <w:rPr>
                <w:color w:val="FF0000"/>
                <w:sz w:val="22"/>
              </w:rPr>
              <w:t>SAABA kredit portfeli bo‘yicha kutilgan zararni baholaydi; 3 yillik to‘lov qobiliyati bahosi; har 6 oyda yangilanadi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Italiya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PATROL (1993)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Reyting</w:t>
            </w:r>
          </w:p>
        </w:tc>
        <w:tc>
          <w:tcPr>
            <w:tcW w:type="dxa" w:w="3912"/>
          </w:tcPr>
          <w:p>
            <w:pPr>
              <w:spacing w:line="240" w:lineRule="auto"/>
            </w:pPr>
            <w:r>
              <w:rPr>
                <w:color w:val="FF0000"/>
                <w:sz w:val="22"/>
              </w:rPr>
              <w:t>Masofaviy nazorat; 5 komponent (kapital, daromadlilik, kredit sifati, tashkiliy tuzilma, likvidlik), 1–5 ballik shkala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Niderlandiya</w:t>
            </w:r>
          </w:p>
        </w:tc>
        <w:tc>
          <w:tcPr>
            <w:tcW w:type="dxa" w:w="2041"/>
          </w:tcPr>
          <w:p>
            <w:pPr>
              <w:spacing w:line="240" w:lineRule="auto"/>
            </w:pPr>
            <w:r>
              <w:rPr>
                <w:color w:val="FF0000"/>
                <w:sz w:val="22"/>
              </w:rPr>
              <w:t>RAST (1999)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Risklarni kompleks baholash</w:t>
            </w:r>
          </w:p>
        </w:tc>
        <w:tc>
          <w:tcPr>
            <w:tcW w:type="dxa" w:w="3912"/>
          </w:tcPr>
          <w:p>
            <w:pPr>
              <w:spacing w:line="240" w:lineRule="auto"/>
            </w:pPr>
            <w:r>
              <w:rPr>
                <w:color w:val="FF0000"/>
                <w:sz w:val="22"/>
              </w:rPr>
              <w:t>4 bosqichli tahlil: risklarni tahlil qilish va nazorat choralarini belgilash</w:t>
            </w:r>
          </w:p>
        </w:tc>
      </w:tr>
    </w:tbl>
    <w:p>
      <w:pPr>
        <w:jc w:val="both"/>
      </w:pPr>
      <w:r>
        <w:rPr>
          <w:b w:val="0"/>
          <w:i w:val="0"/>
          <w:sz w:val="24"/>
        </w:rPr>
      </w:r>
    </w:p>
    <w:p>
      <w:pPr>
        <w:jc w:val="both"/>
      </w:pPr>
      <w:r>
        <w:rPr>
          <w:b w:val="0"/>
          <w:i w:val="0"/>
          <w:sz w:val="24"/>
        </w:rPr>
        <w:t>Jadval manbasi (snoska) – birlamchi manba boshiga qo‘shiladi:</w:t>
      </w:r>
    </w:p>
    <w:p>
      <w:pPr>
        <w:jc w:val="both"/>
      </w:pPr>
      <w:r>
        <w:rPr>
          <w:b w:val="0"/>
          <w:i w:val="0"/>
          <w:color w:val="C00000"/>
          <w:sz w:val="24"/>
        </w:rPr>
        <w:t>Tadqiqot natijasida muallif tomonidan quyidagi manbalar asosida ishlab chiqildi: Sahajwala R., Van den Bergh P. Supervisory risk assessment and early warning systems: Basel Committee on Banking Supervision Working Papers No. 4. – Basel: BIS, December 2000. – P. 4–5 (Table 1); Karaliyev T.M., Sayfiddinov I.F. … (qolgani o‘zgarmaydi).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