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ISLOMIY SUG‘URTA</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ISI305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“Islomiy sug‘urta” fanining maqsadi talabalarga islomiy sug‘urta (takaful) ekotizimi bo‘yicha har tomonlama nazariy asos va amaliy tushuncha berishdan iborat. Fan talabalarni takaful institutlarining tarixiy evolyutsiyasi, huquqiy va shariat asoslari, faoliyat modellari va investitsiya strategiyalari haqidagi chuqur bilimlar bilan qurollantirishni maqsad qiladi. Bundan tashqari, u narx (tarif) siyosati, moliyaviy natijalar (daromad va xarajatlar), marketing vositalari va hozirgi global bozor tendensiyalarini baholash bo‘yicha tahliliy ko‘nikmalarni rivojlantirishga hamda talabalarga islomiy sug‘urta faoliyatini amalga oshirishdagi zamonaviy muammolarni tanqidiy tahlil qilish va ularga yechimlar taklif etish imkonini berishga qaratilgan.</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Islomiy sug‘urta (takaful)ning asosiy predmeti, muhim tushunchalari va nazariy asoslarini hamda uning islom iqtisodiyotlaridagi tarixiy evolyutsiyasini tushuntirib berish.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An’anaviy va islomiy sug‘urtani farqlash, ularning o‘ziga xos tuzilmaviy, axloqiy va shariatga muvofiqlik jihatidagi farqlarini aniqlash.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Islomiy sug‘urta faoliyatini tartibga soluvchi huquqiy asoslar va me’yoriy-huquqiy tizimlarni tavsiflash.</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Global va mahalliy takaful bozorlarini rivojlantirishdagi umumiy tendensiyalar, zamonaviy muammolar va strategik yechimlarni bayon etish.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Bozorning muayyan ehtiyojlari uchun tegishli takaful modellarini (muzoraba, vakola yoki vaqf) baholash va tanlashda shariat tamoyillari va tuzilmaviy qoidalarni qo‘llash.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Islomiy sug‘urta operatorlarining moliyaviy balanslari, investitsiya portfellari hamda daromad va xarajat oqimlarini tahlil qilish.</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Takaful mahsulotlarini targ‘ib qilish va maqsadli auditoriyaning moliyaviy savodxonligini oshirish uchun marketing strategiyalarini ishlab chiqish va ixtisoslashgan vositalardan foydalanish.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Shariat tamoyillari va bozor talablariga mos keluvchi optimal takaful (islomiy sug‘urta) modellari va moliyaviy instrumentlarni tanqidiy baholash, tanlash va joriy etish qobiliyati.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Operatsion va moliyaviy risklarni kamaytirish uchun shariatga muvofiq investitsiya portfellarini tahlil qilish, takaful fondlarini boshqarish va barqaror tarif siyosatini ishlab chiqish kompetensiyasi.</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Raqamli takaful (InsurTech) va an’anaviy bozorlarni rivojlantirishdagi tizimli to‘siqlarni aniqlash hamda innovatsion, huquqiy jihatdan asosli yechimlarni ishlab chiqish kompetensiyasi.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“Islomiy sug‘urta” modulining predmeti va maqsadlari:</w:t>
            </w:r>
            <w:r>
              <w:rPr>
                <w:rFonts w:ascii="Arial" w:hAnsi="Arial" w:cs="Arial" w:eastAsia="Arial"/>
                <w:b w:val="0"/>
                <w:sz w:val="28"/>
              </w:rPr>
              <w:t xml:space="preserve"> Islomiy sug‘urta (takaful)ning asosiy tushunchalari, qamrovi va maqsadlari o‘rganilib, o‘zaro yordam va shariatga muvofiq riskni taqsimlash tizimlari ishtirokchilarni moliyaviy noaniqlikdan qanday himoya qilishi batafsil yoritiladi.</w:t>
            </w:r>
          </w:p>
          <w:p>
            <w:pPr>
              <w:spacing w:before="0" w:after="0" w:line="240" w:lineRule="auto"/>
              <w:jc w:val="both"/>
            </w:pPr>
            <w:r>
              <w:rPr>
                <w:rFonts w:ascii="Arial" w:hAnsi="Arial" w:cs="Arial" w:eastAsia="Arial"/>
                <w:b/>
                <w:sz w:val="28"/>
              </w:rPr>
              <w:t>L2. Islom iqtisodiyotiga asoslangan mamlakatlarda takafulning rivojlanish tarixi:</w:t>
            </w:r>
            <w:r>
              <w:rPr>
                <w:rFonts w:ascii="Arial" w:hAnsi="Arial" w:cs="Arial" w:eastAsia="Arial"/>
                <w:b w:val="0"/>
                <w:sz w:val="28"/>
              </w:rPr>
              <w:t xml:space="preserve"> Zamonaviy takafulning tarixiy evolyutsiyasi ko‘rib chiqilib, uning qadimgi arab urf-odatlari, masalan, “oqila”dan boshlab zamonaviy islom moliya tizimlarida tizimli institut sifatida shakllanishigacha bo‘lgan yo‘li kuzatiladi.</w:t>
            </w:r>
          </w:p>
          <w:p>
            <w:pPr>
              <w:spacing w:before="0" w:after="0" w:line="240" w:lineRule="auto"/>
              <w:jc w:val="both"/>
            </w:pPr>
            <w:r>
              <w:rPr>
                <w:rFonts w:ascii="Arial" w:hAnsi="Arial" w:cs="Arial" w:eastAsia="Arial"/>
                <w:b/>
                <w:sz w:val="28"/>
              </w:rPr>
              <w:t>L3. Takafulning nazariy asoslari va o‘ziga xos jihatlari:</w:t>
            </w:r>
            <w:r>
              <w:rPr>
                <w:rFonts w:ascii="Arial" w:hAnsi="Arial" w:cs="Arial" w:eastAsia="Arial"/>
                <w:b w:val="0"/>
                <w:sz w:val="28"/>
              </w:rPr>
              <w:t xml:space="preserve"> Takafulning asosiy nazariy ustunlari, jumladan, o‘zaro kafolat (tabarru’), birgalikdagi mas’uliyat hamda ribo (sudxo‘rlik), g‘aror (noaniqlik) va maysir (qimor) kabi taqiqlangan unsurlardan qat’iy saqlanish tahlil qilinadi.</w:t>
            </w:r>
          </w:p>
          <w:p>
            <w:pPr>
              <w:spacing w:before="0" w:after="0" w:line="240" w:lineRule="auto"/>
              <w:jc w:val="both"/>
            </w:pPr>
            <w:r>
              <w:rPr>
                <w:rFonts w:ascii="Arial" w:hAnsi="Arial" w:cs="Arial" w:eastAsia="Arial"/>
                <w:b/>
                <w:sz w:val="28"/>
              </w:rPr>
              <w:t>L4. An’anaviy sug‘urta va islomiy sug‘urta (takaful) o‘rtasidagi farqlar:</w:t>
            </w:r>
            <w:r>
              <w:rPr>
                <w:rFonts w:ascii="Arial" w:hAnsi="Arial" w:cs="Arial" w:eastAsia="Arial"/>
                <w:b w:val="0"/>
                <w:sz w:val="28"/>
              </w:rPr>
              <w:t xml:space="preserve"> An’anaviy sug‘urta takaful mexanizmlari bilan taqqoslanib, shartnomaga egalik, riskni o‘tkazish va riskni taqsimlash, ortiqcha mablag‘ni taqsimlash va shariatga muvofiqlikdagi tuzilmaviy farqlarga urg‘u beriladi.</w:t>
            </w:r>
          </w:p>
          <w:p>
            <w:pPr>
              <w:spacing w:before="0" w:after="0" w:line="240" w:lineRule="auto"/>
              <w:jc w:val="both"/>
            </w:pPr>
            <w:r>
              <w:rPr>
                <w:rFonts w:ascii="Arial" w:hAnsi="Arial" w:cs="Arial" w:eastAsia="Arial"/>
                <w:b/>
                <w:sz w:val="28"/>
              </w:rPr>
              <w:t>L5. Islomiy sug‘urtaning huquqiy asoslari:</w:t>
            </w:r>
            <w:r>
              <w:rPr>
                <w:rFonts w:ascii="Arial" w:hAnsi="Arial" w:cs="Arial" w:eastAsia="Arial"/>
                <w:b w:val="0"/>
                <w:sz w:val="28"/>
              </w:rPr>
              <w:t xml:space="preserve"> Takaful faoliyatini tartibga soluvchi me’yoriy va shariat huquqiy tizimlari batafsil yoritilib, shartnoma tuzilmalari (aqd), qonuniy talablar va Shariat kuzatuv kengashlarining nazorat roliga e’tibor qaratiladi.</w:t>
            </w:r>
          </w:p>
          <w:p>
            <w:pPr>
              <w:spacing w:before="0" w:after="0" w:line="240" w:lineRule="auto"/>
              <w:jc w:val="both"/>
            </w:pPr>
            <w:r>
              <w:rPr>
                <w:rFonts w:ascii="Arial" w:hAnsi="Arial" w:cs="Arial" w:eastAsia="Arial"/>
                <w:b/>
                <w:sz w:val="28"/>
              </w:rPr>
              <w:t>L6. Takaful modellari va turlari:</w:t>
            </w:r>
            <w:r>
              <w:rPr>
                <w:rFonts w:ascii="Arial" w:hAnsi="Arial" w:cs="Arial" w:eastAsia="Arial"/>
                <w:b w:val="0"/>
                <w:sz w:val="28"/>
              </w:rPr>
              <w:t xml:space="preserve"> Takaful faoliyatining biznes modellari – muzoraba (foydani taqsimlash), vakola (agentlik) va gibrid tuzilmalar o‘rganilib, oilaviy (hayot) va umumiy (hayotdan tashqari) takaful mahsulotlari tasniflanadi.</w:t>
            </w:r>
          </w:p>
          <w:p>
            <w:pPr>
              <w:spacing w:before="0" w:after="0" w:line="240" w:lineRule="auto"/>
              <w:jc w:val="both"/>
            </w:pPr>
            <w:r>
              <w:rPr>
                <w:rFonts w:ascii="Arial" w:hAnsi="Arial" w:cs="Arial" w:eastAsia="Arial"/>
                <w:b/>
                <w:sz w:val="28"/>
              </w:rPr>
              <w:t>L7. Islomiy sug‘urtada tarif siyosati:</w:t>
            </w:r>
            <w:r>
              <w:rPr>
                <w:rFonts w:ascii="Arial" w:hAnsi="Arial" w:cs="Arial" w:eastAsia="Arial"/>
                <w:b w:val="0"/>
                <w:sz w:val="28"/>
              </w:rPr>
              <w:t xml:space="preserve"> Takaful anderrayting va badal stavkasini belgilash tamoyillari ko‘rib chiqilib, aktuar riskni baholash, adolatli narx belgilash va fond to‘lovga qobiliyatliligini boshqarishga e’tibor qaratiladi.</w:t>
            </w:r>
          </w:p>
          <w:p>
            <w:pPr>
              <w:spacing w:before="0" w:after="0" w:line="240" w:lineRule="auto"/>
              <w:jc w:val="both"/>
            </w:pPr>
            <w:r>
              <w:rPr>
                <w:rFonts w:ascii="Arial" w:hAnsi="Arial" w:cs="Arial" w:eastAsia="Arial"/>
                <w:b/>
                <w:sz w:val="28"/>
              </w:rPr>
              <w:t>L8. Islomiy sug‘urta tashkilotlarining investitsiya faoliyati:</w:t>
            </w:r>
            <w:r>
              <w:rPr>
                <w:rFonts w:ascii="Arial" w:hAnsi="Arial" w:cs="Arial" w:eastAsia="Arial"/>
                <w:b w:val="0"/>
                <w:sz w:val="28"/>
              </w:rPr>
              <w:t xml:space="preserve"> Takaful fondlari uchun shariatga muvofiq aktivlarni taqsimlash strategiyalari tahlil qilinib, taqiqlangan tarmoqlarni chiqarib tashlagan holda sukuk, axloqiy aksiyalar va ko‘chmas mulkka investitsiyalar batafsil yoritiladi.</w:t>
            </w:r>
          </w:p>
          <w:p>
            <w:pPr>
              <w:spacing w:before="0" w:after="0" w:line="240" w:lineRule="auto"/>
              <w:jc w:val="both"/>
            </w:pPr>
            <w:r>
              <w:rPr>
                <w:rFonts w:ascii="Arial" w:hAnsi="Arial" w:cs="Arial" w:eastAsia="Arial"/>
                <w:b/>
                <w:sz w:val="28"/>
              </w:rPr>
              <w:t>L9. Islomiy sug‘urta tashkilotining daromad va xarajatlari:</w:t>
            </w:r>
            <w:r>
              <w:rPr>
                <w:rFonts w:ascii="Arial" w:hAnsi="Arial" w:cs="Arial" w:eastAsia="Arial"/>
                <w:b w:val="0"/>
                <w:sz w:val="28"/>
              </w:rPr>
              <w:t xml:space="preserve"> Takaful operatorlarining moliyaviy hisob tuzilmasiga e’tibor qaratilib, ishtirokchilar risk fondlari operator kapitalidan ajratiladi hamda operatsion to‘lovlar (vakola haqi), boshqaruv xarajatlari va ortiqcha mablag‘ning taqsimlanishi tahlil qilinadi.</w:t>
            </w:r>
          </w:p>
          <w:p>
            <w:pPr>
              <w:spacing w:before="0" w:after="0" w:line="240" w:lineRule="auto"/>
              <w:jc w:val="both"/>
            </w:pPr>
            <w:r>
              <w:rPr>
                <w:rFonts w:ascii="Arial" w:hAnsi="Arial" w:cs="Arial" w:eastAsia="Arial"/>
                <w:b/>
                <w:sz w:val="28"/>
              </w:rPr>
              <w:t>L10. Islomiy sug‘urta marketingi va uning vositalari:</w:t>
            </w:r>
            <w:r>
              <w:rPr>
                <w:rFonts w:ascii="Arial" w:hAnsi="Arial" w:cs="Arial" w:eastAsia="Arial"/>
                <w:b w:val="0"/>
                <w:sz w:val="28"/>
              </w:rPr>
              <w:t xml:space="preserve"> Takaful mahsulotlari bo‘yicha iste’molchilar xabardorligi, axloqiy ishonch va bozorda qabul qilinishini shakllantirish uchun qo‘llaniladigan maqsadli targ‘ibot strategiyalari, sotuv kanallari va qiymat taklifini shakllantirish ko‘rib chiqiladi.</w:t>
            </w:r>
          </w:p>
          <w:p>
            <w:pPr>
              <w:spacing w:before="0" w:after="0" w:line="240" w:lineRule="auto"/>
              <w:jc w:val="both"/>
            </w:pPr>
            <w:r>
              <w:rPr>
                <w:rFonts w:ascii="Arial" w:hAnsi="Arial" w:cs="Arial" w:eastAsia="Arial"/>
                <w:b/>
                <w:sz w:val="28"/>
              </w:rPr>
              <w:t>L11. Jahon islomiy sug‘urta bozori rivojlanishining umumiy tendensiyalari:</w:t>
            </w:r>
            <w:r>
              <w:rPr>
                <w:rFonts w:ascii="Arial" w:hAnsi="Arial" w:cs="Arial" w:eastAsia="Arial"/>
                <w:b w:val="0"/>
                <w:sz w:val="28"/>
              </w:rPr>
              <w:t xml:space="preserve"> Global bozor dinamikasi, mintaqaviy markazlar (Malayziya va FHMK davlatlari kabi), raqamli takaful innovatsiyalari (InsurTech) va global takaful sanoatidagi chegaralararo kengayish tendensiyalari baholanadi.</w:t>
            </w:r>
          </w:p>
          <w:p>
            <w:pPr>
              <w:spacing w:before="0" w:after="0" w:line="240" w:lineRule="auto"/>
              <w:jc w:val="both"/>
            </w:pPr>
            <w:r>
              <w:rPr>
                <w:rFonts w:ascii="Arial" w:hAnsi="Arial" w:cs="Arial" w:eastAsia="Arial"/>
                <w:b/>
                <w:sz w:val="28"/>
              </w:rPr>
              <w:t>L12. Islomiy sug‘urta faoliyatini amalga oshirishdagi muammolar va yechimlar:</w:t>
            </w:r>
            <w:r>
              <w:rPr>
                <w:rFonts w:ascii="Arial" w:hAnsi="Arial" w:cs="Arial" w:eastAsia="Arial"/>
                <w:b w:val="0"/>
                <w:sz w:val="28"/>
              </w:rPr>
              <w:t xml:space="preserve"> Takafulni joriy etishdagi asosiy tuzilmaviy muammolar – tartibga solishdagi bo‘shliqlar, malakali shariat ulamolarining yetishmasligi va bozor raqobati aniqlanib, bozorni barqaror rivojlantirish bo‘yicha strategik yechimlar beriladi.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“Islomiy sug‘urta” modulining predmeti va maqsadlari:</w:t>
            </w:r>
            <w:r>
              <w:rPr>
                <w:rFonts w:ascii="Arial" w:hAnsi="Arial" w:cs="Arial" w:eastAsia="Arial"/>
                <w:b w:val="0"/>
                <w:sz w:val="28"/>
              </w:rPr>
              <w:t xml:space="preserve"> Risklarni boshqarishda shariat tamoyillarini aniqlash, o‘zaro himoya tizimlarini o‘rganish va takaful faoliyati maqsadlarini belgilash bo‘yicha amaliy keys-stadilarga e’tibor qaratiladi.</w:t>
            </w:r>
          </w:p>
          <w:p>
            <w:pPr>
              <w:spacing w:before="0" w:after="0" w:line="240" w:lineRule="auto"/>
              <w:jc w:val="both"/>
            </w:pPr>
            <w:r>
              <w:rPr>
                <w:rFonts w:ascii="Arial" w:hAnsi="Arial" w:cs="Arial" w:eastAsia="Arial"/>
                <w:b/>
                <w:sz w:val="28"/>
              </w:rPr>
              <w:t>P2. Islom iqtisodiyotiga asoslangan mamlakatlarda takafulning rivojlanish tarixi:</w:t>
            </w:r>
            <w:r>
              <w:rPr>
                <w:rFonts w:ascii="Arial" w:hAnsi="Arial" w:cs="Arial" w:eastAsia="Arial"/>
                <w:b w:val="0"/>
                <w:sz w:val="28"/>
              </w:rPr>
              <w:t xml:space="preserve"> Takafulning tarixiy evolyutsion bosqichlarini tahlil qilish, mintaqaviy rivojlanishning qiyosiy keyslarini o‘rganish va zamonaviy islom moliya markazlaridagi tuzilmaviy o‘zgarishlarni aniqlashni o‘z ichiga oladi.</w:t>
            </w:r>
          </w:p>
          <w:p>
            <w:pPr>
              <w:spacing w:before="0" w:after="0" w:line="240" w:lineRule="auto"/>
              <w:jc w:val="both"/>
            </w:pPr>
            <w:r>
              <w:rPr>
                <w:rFonts w:ascii="Arial" w:hAnsi="Arial" w:cs="Arial" w:eastAsia="Arial"/>
                <w:b/>
                <w:sz w:val="28"/>
              </w:rPr>
              <w:t>P3. Takafulning nazariy asoslari va o‘ziga xos jihatlari:</w:t>
            </w:r>
            <w:r>
              <w:rPr>
                <w:rFonts w:ascii="Arial" w:hAnsi="Arial" w:cs="Arial" w:eastAsia="Arial"/>
                <w:b w:val="0"/>
                <w:sz w:val="28"/>
              </w:rPr>
              <w:t xml:space="preserve"> Tabarru’ mexanizmlarini amalda aniqlash, g‘aror, maysir va ribo bilan bog‘liq stsenariylarni baholash hamda shartnoma tuzilmasini taqsimlash bo‘yicha mashqlarni yechishga e’tibor qaratiladi.</w:t>
            </w:r>
          </w:p>
          <w:p>
            <w:pPr>
              <w:spacing w:before="0" w:after="0" w:line="240" w:lineRule="auto"/>
              <w:jc w:val="both"/>
            </w:pPr>
            <w:r>
              <w:rPr>
                <w:rFonts w:ascii="Arial" w:hAnsi="Arial" w:cs="Arial" w:eastAsia="Arial"/>
                <w:b/>
                <w:sz w:val="28"/>
              </w:rPr>
              <w:t>P4. An’anaviy sug‘urta va islomiy sug‘urta (takaful) o‘rtasidagi farqlar:</w:t>
            </w:r>
            <w:r>
              <w:rPr>
                <w:rFonts w:ascii="Arial" w:hAnsi="Arial" w:cs="Arial" w:eastAsia="Arial"/>
                <w:b w:val="0"/>
                <w:sz w:val="28"/>
              </w:rPr>
              <w:t xml:space="preserve"> An’anaviy sug‘urta va takaful shartnomalarini amaliy qiyosiy taqqoslash, ortiqcha mablag‘ni taqsimlash stsenariylarini korporativ foyda tuzilmalari bilan solishtirib baholashdan iborat.</w:t>
            </w:r>
          </w:p>
          <w:p>
            <w:pPr>
              <w:spacing w:before="0" w:after="0" w:line="240" w:lineRule="auto"/>
              <w:jc w:val="both"/>
            </w:pPr>
            <w:r>
              <w:rPr>
                <w:rFonts w:ascii="Arial" w:hAnsi="Arial" w:cs="Arial" w:eastAsia="Arial"/>
                <w:b/>
                <w:sz w:val="28"/>
              </w:rPr>
              <w:t>P5. Islomiy sug‘urtaning huquqiy asoslari:</w:t>
            </w:r>
            <w:r>
              <w:rPr>
                <w:rFonts w:ascii="Arial" w:hAnsi="Arial" w:cs="Arial" w:eastAsia="Arial"/>
                <w:b w:val="0"/>
                <w:sz w:val="28"/>
              </w:rPr>
              <w:t xml:space="preserve"> Namunaviy shariatga muvofiq sug‘urta shartnomalarini (aqd) tuzish va tahlil qilish, me’yoriy talablarga muvofiqlikni baholash hamda Shariat kengashi nazoratiga oid keyslarni hal etishni o‘z ichiga oladi.</w:t>
            </w:r>
          </w:p>
          <w:p>
            <w:pPr>
              <w:spacing w:before="0" w:after="0" w:line="240" w:lineRule="auto"/>
              <w:jc w:val="both"/>
            </w:pPr>
            <w:r>
              <w:rPr>
                <w:rFonts w:ascii="Arial" w:hAnsi="Arial" w:cs="Arial" w:eastAsia="Arial"/>
                <w:b/>
                <w:sz w:val="28"/>
              </w:rPr>
              <w:t>P6. Takaful modellari va turlari:</w:t>
            </w:r>
            <w:r>
              <w:rPr>
                <w:rFonts w:ascii="Arial" w:hAnsi="Arial" w:cs="Arial" w:eastAsia="Arial"/>
                <w:b w:val="0"/>
                <w:sz w:val="28"/>
              </w:rPr>
              <w:t xml:space="preserve"> Muzoraba, vakola va gibrid modellarning matematik va operatsion tahliliga, jumladan, operator to‘lovlari va foydani taqsimlashni amaliy hisoblashga e’tibor qaratiladi.</w:t>
            </w:r>
          </w:p>
          <w:p>
            <w:pPr>
              <w:spacing w:before="0" w:after="0" w:line="240" w:lineRule="auto"/>
              <w:jc w:val="both"/>
            </w:pPr>
            <w:r>
              <w:rPr>
                <w:rFonts w:ascii="Arial" w:hAnsi="Arial" w:cs="Arial" w:eastAsia="Arial"/>
                <w:b/>
                <w:sz w:val="28"/>
              </w:rPr>
              <w:t>P7. Islomiy sug‘urtada tarif siyosati:</w:t>
            </w:r>
            <w:r>
              <w:rPr>
                <w:rFonts w:ascii="Arial" w:hAnsi="Arial" w:cs="Arial" w:eastAsia="Arial"/>
                <w:b w:val="0"/>
                <w:sz w:val="28"/>
              </w:rPr>
              <w:t xml:space="preserve"> Badal stavkalarini (mukofotlarni) hisoblash, ishtirokchilarning risk profillarini baholash va fondning to‘lovga qobiliyatlilik zaxiralarini aniqlash bo‘yicha amaliy aktuar masalalarni yechishni o‘z ichiga oladi.</w:t>
            </w:r>
          </w:p>
          <w:p>
            <w:pPr>
              <w:spacing w:before="0" w:after="0" w:line="240" w:lineRule="auto"/>
              <w:jc w:val="both"/>
            </w:pPr>
            <w:r>
              <w:rPr>
                <w:rFonts w:ascii="Arial" w:hAnsi="Arial" w:cs="Arial" w:eastAsia="Arial"/>
                <w:b/>
                <w:sz w:val="28"/>
              </w:rPr>
              <w:t>P8. Islomiy sug‘urta tashkilotlarining investitsiya faoliyati:</w:t>
            </w:r>
            <w:r>
              <w:rPr>
                <w:rFonts w:ascii="Arial" w:hAnsi="Arial" w:cs="Arial" w:eastAsia="Arial"/>
                <w:b w:val="0"/>
                <w:sz w:val="28"/>
              </w:rPr>
              <w:t xml:space="preserve"> Amaliy portfel shakllantirish topshiriqlari, axloqiy aktivlar uchun shariat bo‘yicha saralash filtrlarini baholash hamda sukuk va aksiyalarga investitsiyalar daromadliligini hisoblashga e’tibor qaratiladi.</w:t>
            </w:r>
          </w:p>
          <w:p>
            <w:pPr>
              <w:spacing w:before="0" w:after="0" w:line="240" w:lineRule="auto"/>
              <w:jc w:val="both"/>
            </w:pPr>
            <w:r>
              <w:rPr>
                <w:rFonts w:ascii="Arial" w:hAnsi="Arial" w:cs="Arial" w:eastAsia="Arial"/>
                <w:b/>
                <w:sz w:val="28"/>
              </w:rPr>
              <w:t>P9. Islomiy sug‘urta tashkilotining daromad va xarajatlari:</w:t>
            </w:r>
            <w:r>
              <w:rPr>
                <w:rFonts w:ascii="Arial" w:hAnsi="Arial" w:cs="Arial" w:eastAsia="Arial"/>
                <w:b w:val="0"/>
                <w:sz w:val="28"/>
              </w:rPr>
              <w:t xml:space="preserve"> Ishtirokchilar takaful fondlarini (PTF) operator fondlaridan (OF) ajratish, vakola haqini hisoblash va ortiqcha mablag‘ni taqsimlash hisob-kitoblarini bajarish bo‘yicha amaliy buxgalteriya mashqlaridan iborat.</w:t>
            </w:r>
          </w:p>
          <w:p>
            <w:pPr>
              <w:spacing w:before="0" w:after="0" w:line="240" w:lineRule="auto"/>
              <w:jc w:val="both"/>
            </w:pPr>
            <w:r>
              <w:rPr>
                <w:rFonts w:ascii="Arial" w:hAnsi="Arial" w:cs="Arial" w:eastAsia="Arial"/>
                <w:b/>
                <w:sz w:val="28"/>
              </w:rPr>
              <w:t>P10. Islomiy sug‘urta marketingi va uning vositalari:</w:t>
            </w:r>
            <w:r>
              <w:rPr>
                <w:rFonts w:ascii="Arial" w:hAnsi="Arial" w:cs="Arial" w:eastAsia="Arial"/>
                <w:b w:val="0"/>
                <w:sz w:val="28"/>
              </w:rPr>
              <w:t xml:space="preserve"> Maqsadli marketing kampaniyasi stsenariylarini ishlab chiqish, takaful mahsulotlari uchun qiymat taklifi matritsalarini tuzish va mijozlar tomonidan qabul qilinishiga oid keyslarni tahlil qilishni o‘z ichiga oladi.</w:t>
            </w:r>
          </w:p>
          <w:p>
            <w:pPr>
              <w:spacing w:before="0" w:after="0" w:line="240" w:lineRule="auto"/>
              <w:jc w:val="both"/>
            </w:pPr>
            <w:r>
              <w:rPr>
                <w:rFonts w:ascii="Arial" w:hAnsi="Arial" w:cs="Arial" w:eastAsia="Arial"/>
                <w:b/>
                <w:sz w:val="28"/>
              </w:rPr>
              <w:t>P11. Jahon islomiy sug‘urta bozori rivojlanishining umumiy tendensiyalari:</w:t>
            </w:r>
            <w:r>
              <w:rPr>
                <w:rFonts w:ascii="Arial" w:hAnsi="Arial" w:cs="Arial" w:eastAsia="Arial"/>
                <w:b w:val="0"/>
                <w:sz w:val="28"/>
              </w:rPr>
              <w:t xml:space="preserve"> Xalqaro bozor ma’lumotlarini tahlil qilish, chegaralararo InsurTech innovatsiyalarini baholash va global takaful sanoati o‘sish ko‘rsatkichlarini taqqoslashga e’tibor qaratiladi.</w:t>
            </w:r>
          </w:p>
          <w:p>
            <w:pPr>
              <w:spacing w:before="0" w:after="0" w:line="240" w:lineRule="auto"/>
              <w:jc w:val="both"/>
            </w:pPr>
            <w:r>
              <w:rPr>
                <w:rFonts w:ascii="Arial" w:hAnsi="Arial" w:cs="Arial" w:eastAsia="Arial"/>
                <w:b/>
                <w:sz w:val="28"/>
              </w:rPr>
              <w:t>P12. Islomiy sug‘urta faoliyatini amalga oshirishdagi muammolar va yechimlar:</w:t>
            </w:r>
            <w:r>
              <w:rPr>
                <w:rFonts w:ascii="Arial" w:hAnsi="Arial" w:cs="Arial" w:eastAsia="Arial"/>
                <w:b w:val="0"/>
                <w:sz w:val="28"/>
              </w:rPr>
              <w:t xml:space="preserve"> Real operatsion muammolarni guruhda keys-stadi shaklida hal etish, tartibga solishni joriy etish yo‘l xaritalarini ishlab chiqish va shariat auditidagi to‘siqlarni bartaraf etish strategiyalarini shakllantirishni o‘z ichiga oladi.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Takaful (islomiy sug‘urta)ning kelib chiqishi, uning tarixiy rivojlanish bosqichlari va falsafiy asoslari.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An’anaviy sug‘urtadagi shariatga mos kelmaydigan unsurlar: g‘aror (noaniqlik), maysir (qimor) va ribo (sudxo‘rlik/foiz) tahlili.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Takafulda “tabarru’” (xayriya/o‘zaro yordam) tushunchasi va uning huquqiy-iqtisodiy mexanizmi.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Takaful biznesida Shariat kuzatuv kengashining o‘rni, vazifalari va vakolatlari.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Islomiy sug‘urtani tartibga soluvchi xalqaro standartlar: AAOIFI va IFSB talablari tahlili.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O‘zaro majburiyat (Takaful nizomi) va takaful shartnomalarida huquqiy munosabatlarning shakllanishi.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Vakola (agentlikka asoslangan) takaful modeli: moliyaviy oqimlar va operatsion samaradorlik.</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Muzoraba (foydani taqsimlash) takaful modeli: risk va daromadning taqsimlanishi.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Zamonaviy takafuldagi gibrid modellar va ularning tijorat afzalliklari.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Vaqfga asoslangan takaful modeli va uning ijtimoiy-iqtisodiy ahamiyati (Pokiston va Janubiy Osiyo tajribasi).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Takaful fondlarida ortiqcha mablag‘ni hisoblash metodologiyasi va uni ishtirokchilar o‘rtasida qayta taqsimlash.</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Takaful operatorlarida anderrayting (riskni baholash) siyosati va uning an’anaviy sug‘urtadan farqlari.</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Takaful kompaniyalarining investitsiyalarini boshqarish: shariatga muvofiq aktivlar portfelini shakllantirish.</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Takaful tizimida likvidlik riski va uni islomiy moliyaviy instrumentlar (qarzi hasana, sukuk) orqali boshqarish.</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Retakaful (islomiy qayta sug‘urta) tizimi, uning shakllari va global risklarni diversifikatsiya qilishdagi o‘rni.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Takaful biznesida “shariatga nomuvofiqlik riski” va uning moliyaviy oqibatlari.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Sukuk (islomiy obligatsiyalar) bozori va uning takaful kompaniyalarining uzoq muddatli investitsiya barqarorligini ta’minlashdagi o‘rni.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Oilaviy takaful (islomiy hayot sug‘urtasi) va an’anaviy hayot sug‘urtasi: qiyosiy tahlil.</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Umumiy takaful (hayotdan tashqari) sohalarida risklarni boshqarishning xususiyatlari.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Tibbiy takaful modellarining o‘ziga xos xususiyatlari va ularni joriy etishdagi muammolar.</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Mikro-takaful tizimi va uning aholining kam ta’minlangan qatlamlarini ijtimoiy himoya qilishdagi o‘rni.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Bankatakaful integratsiyasi: islom banklari va takaful operatorlari o‘rtasidagi hamkorlik modellari.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Raqamli takaful va islomiy sug‘urta shaffofligini oshirishda InsurTech innovatsiyalarining o‘rni.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Takaful fondlarini boshqarishda blokcheyn va aqlli shartnoma texnologiyalarini joriy etish imkoniyatlari.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Malayziya va Fors ko‘rfazi arab davlatlari hamkorlik kengashi (FHMK) mamlakatlarining takaful bozorini tartibga solishdagi ilg‘or tajribasi.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O‘zbekiston Respublikasida takaful (islomiy sug‘urta) xizmatlarini joriy etishning huquqiy va institutsional asoslarini ishlab chiqish.</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O‘zbekistonda islomiy sug‘urta mahsulotlariga aholi talabini va takafulga oid moliyaviy savodxonlik darajasini baholash.</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An’anaviy sug‘urta kompaniyalari tarkibida “takaful oynalari”ni tashkil etish mexanizmlari.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Tarkibiy tenglamalarni modellashtirish (SEM) yordamida iste’molchilarning takaful mahsulotlarini qabul qilishiga ta’sir etuvchi omillarni tahlil qilish.</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Takaful tizimining mamlakat investitsiya muhiti va uzoq muddatli iqtisodiy barqarorligiga ta’sirini empirik baholash.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va zamonaviy FinTech ilovalaridan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Sug‘urta nazariyasi (SN1110). Sug‘urta ishi (SI309). Islom moliyasi (IM305)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seminar muhokamalaridagi iqtisodiy mulohazalar, amaliy keys-stadilardagi faoliyat va asosiy mustaqil ta’lim topshiriqlarining muvaffaqiyatli bajarilishini baholaydi. Bu topshiriqlarga takaful bozori ko‘rsatkichlarini real vaqt rejimida kuzatish, shariatga muvofiq riskni taqsimlash tizimlarini amalda qo‘llash, tabarru’ badallari va fond likvidlik koeffitsiyentlarini hisoblash, takaful operatorlarining moliyaviy hisobotlarini tahlil qilish hamda ishtirokchilar fondlarida to‘lovga qobiliyatlilik va operatsion riskning dastlabki ogohlantiruvchi signallarini amalda aniqlash kiradi.</w:t>
            </w:r>
          </w:p>
          <w:p>
            <w:pPr>
              <w:spacing w:before="0" w:after="0" w:line="240" w:lineRule="auto"/>
              <w:jc w:val="both"/>
            </w:pPr>
            <w:r>
              <w:rPr>
                <w:rFonts w:ascii="Arial" w:hAnsi="Arial" w:cs="Arial" w:eastAsia="Arial"/>
                <w:b w:val="0"/>
                <w:sz w:val="28"/>
              </w:rPr>
              <w:t>Oraliq nazorat (30%) yozma nazariy testlar, qisqa tahliliy testlar va tizimli mustaqil tadqiqot loyihalarini baholashdan iborat. Asosiy loyihalar qatoriga takaful biznes modellarining (vakola, muzoraba va gibrid tuzilmalar) qiyosiy empirik tahlili, falokatli zarar zarbalari sharoitida ishtirokchilar takaful fondining (PTF) barqarorligi bo‘yicha moliyaviy stress-test hisoboti, ortiqcha mablag‘ni taqsimlash mexanizmlarining an’anaviy sug‘urtada foydani saqlab qolish bilan taqqoslangan xarajat-foyda tahlili, shariatga muvofiq aktivlarni taqsimlash (sukuk va axloqiy aksiyalar) bo‘yicha risklarni baholash hisoboti hamda shariat boshqaruvi paradigmalari va axloqiy riskni taqsimlash dinamikasi bo‘yicha tahliliy esse kiradi.</w:t>
            </w:r>
          </w:p>
          <w:p>
            <w:pPr>
              <w:spacing w:before="0" w:after="0" w:line="240" w:lineRule="auto"/>
              <w:jc w:val="both"/>
            </w:pPr>
            <w:r>
              <w:rPr>
                <w:rFonts w:ascii="Arial" w:hAnsi="Arial" w:cs="Arial" w:eastAsia="Arial"/>
                <w:b w:val="0"/>
                <w:sz w:val="28"/>
              </w:rPr>
              <w:t>Yakuniy nazorat (50%) asosiy nazariy tushunchalar va murakkab amaliy masalalardan (masalan, aktuar badal stavkalarini modellashtirish, vakola haqi va foydani taqsimlash nisbatlarini hisoblash, fondning to‘lovga qobiliyatlilik zaxirasini baholash, investitsiyalar uchun shariat bo‘yicha saralash filtrlarini baholash va retakaful orqali riskni kamaytirish choralarini tahlil qilish) iborat keng qamrovli yozma imtihondir. U talabalarning shariatga muvofiq qiymat yaratish, axloqiy risklarni boshqarish strategiyalari va takaful faoliyatida miqdoriy qaror qabul qilishni o‘zlashtirganlik darajasini baholashga mo‘ljallangan.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islomiy sug‘urta (takaful) tamoyillarini va uning an’anaviy sug‘urtadan asosiy farqlarini har tomonlama va chuqur tushunishini namoyon etadi, ribo (sudxo‘rlik), g‘aror (noaniqlik) va maysir (qimor) kabi taqiqlangan unsurlarni aniq biladi. Konseptual xatolarsiz benuqson ilmiy, mantiqiy va shariat izchilligini saqlaydi, kuchli mustaqil va tahliliy fikrlashni namoyon etadi. Xalqaro shariat standartlari (AAOIFI, IFSB) va takaful faoliyatini tartibga soluvchi tegishli milliy me’yoriy tizimlarni to‘liq o‘zlashtirgan. Barcha mustaqil topshiriqlarni aniq bajaradi va turli takaful modellari (muzoraba, vakola, vaqf va gibrid modellar) bo‘yicha mukofot/badallarni taqsimlash, ortiqcha mablag‘ni taqsimlash va anderrayting zaxiralari kabi murakkab moliyaviy hisob-kitoblarni muvaffaqiyatli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takaful mexanizmlarining amaliy qo‘llanilishini puxta tushunadi. Talab etilgan kurs ishlari va mustaqil topshiriqlarni jiddiy mantiqiy xatolarsiz va asosiy shariat tamoyillaridan chetga chiqmasdan aniq bajaradi. Badallarni narxlash, takaful shartnomasini tuzish va operatsion fondni boshqarish kabi amaliy moliyaviy topshiriqlarga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islomiy sug‘urtaning asosiy tushunchalari haqida umumiy, yuzaki tasavvurga ega. Mavzularni tor doirada yoritadi, turli takaful modellari yoki shartnoma tuzilmalarini farqlashda ba’zan chalkashlikka yo‘l qo‘yadi. Amaliy moliyaviy hisob-kitoblar va shariatga muvofiqlik stsenariylariga oid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va islom moliyasi hamda takaful tushunchalarini tubdan tushunmagan hollarda qo‘yiladi. Plagiat ish, tekshirilmagan nusxalar yoki ruxsat etilmagan mazmun topshiradi. Topshiriqlarda jiddiy matematik, mantiqiy yoki shariatga muvofiqlik xatolariga yo‘l qo‘yadi yoki imtihon savollariga yetarli javob bera olmaydi.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Беккин, Р.И. (2012). Исламское страхование (такафул): учеб. пособие. Казан. ун-т, 140 с.</w:t>
            </w:r>
          </w:p>
          <w:p>
            <w:pPr>
              <w:spacing w:before="0" w:after="0" w:line="240" w:lineRule="auto"/>
              <w:jc w:val="both"/>
            </w:pPr>
            <w:r>
              <w:rPr>
                <w:rFonts w:ascii="Arial" w:hAnsi="Arial" w:cs="Arial" w:eastAsia="Arial"/>
                <w:b w:val="0"/>
                <w:sz w:val="28"/>
              </w:rPr>
              <w:t>2. Беккин, Р.И. (2019). Ислом иқтисодий модели ва замон / Ботирхўжа Жўраев таржимаси. Тошкент: «O‘zbekiston», 358 б.</w:t>
            </w:r>
          </w:p>
          <w:p>
            <w:pPr>
              <w:spacing w:before="0" w:after="0" w:line="240" w:lineRule="auto"/>
              <w:jc w:val="both"/>
            </w:pPr>
            <w:r>
              <w:rPr>
                <w:rFonts w:ascii="Arial" w:hAnsi="Arial" w:cs="Arial" w:eastAsia="Arial"/>
                <w:b w:val="0"/>
                <w:sz w:val="28"/>
              </w:rPr>
              <w:t>3. Байдаулет, Е.А. (2019). Исломий молия асослари. «O‘zbekiston» НМИУ, 432 б.</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Alimov Sherzod Choriyevich,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