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176</w:t>
      </w:r>
    </w:p>
    <w:p w:rsidR="005603EC" w:rsidRDefault="00AB61AC">
      <w:pPr>
        <w:tabs>
          <w:tab w:val="right" w:leader="dot" w:pos="9354"/>
        </w:tabs>
        <w:spacing w:after="80" w:line="240" w:lineRule="auto"/>
        <w:ind w:left="454"/>
      </w:pPr>
      <w:r>
        <w:rPr>
          <w:sz w:val="26"/>
        </w:rPr>
        <w:t>III bob bo‘yicha xulosalar</w:t>
      </w:r>
      <w:r>
        <w:rPr>
          <w:sz w:val="26"/>
        </w:rPr>
        <w:tab/>
        <w:t>194</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197</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197</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213</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225</w:t>
      </w:r>
    </w:p>
    <w:p w:rsidR="005603EC" w:rsidRDefault="00AB61AC">
      <w:pPr>
        <w:tabs>
          <w:tab w:val="right" w:leader="dot" w:pos="9354"/>
        </w:tabs>
        <w:spacing w:after="80" w:line="240" w:lineRule="auto"/>
        <w:ind w:left="454"/>
      </w:pPr>
      <w:r>
        <w:rPr>
          <w:sz w:val="26"/>
        </w:rPr>
        <w:t>IV bob bo‘yicha xulosalar</w:t>
      </w:r>
      <w:r>
        <w:rPr>
          <w:sz w:val="26"/>
        </w:rPr>
        <w:tab/>
        <w:t>238</w:t>
      </w:r>
    </w:p>
    <w:p w:rsidR="005603EC" w:rsidRDefault="00AB61AC">
      <w:pPr>
        <w:tabs>
          <w:tab w:val="right" w:leader="dot" w:pos="9354"/>
        </w:tabs>
        <w:spacing w:after="80" w:line="240" w:lineRule="auto"/>
      </w:pPr>
      <w:r>
        <w:rPr>
          <w:b/>
          <w:sz w:val="26"/>
        </w:rPr>
        <w:t>XULOSA</w:t>
      </w:r>
      <w:r>
        <w:rPr>
          <w:b/>
          <w:sz w:val="26"/>
        </w:rPr>
        <w:tab/>
        <w:t>241</w:t>
      </w:r>
    </w:p>
    <w:p w:rsidR="005603EC" w:rsidRDefault="00AB61AC">
      <w:pPr>
        <w:tabs>
          <w:tab w:val="right" w:leader="dot" w:pos="9354"/>
        </w:tabs>
        <w:spacing w:after="80" w:line="240" w:lineRule="auto"/>
      </w:pPr>
      <w:r>
        <w:rPr>
          <w:b/>
          <w:sz w:val="26"/>
        </w:rPr>
        <w:t>FOYDALANILGAN ADABIYOTLAR RO‘YXATI</w:t>
      </w:r>
      <w:r>
        <w:rPr>
          <w:b/>
          <w:sz w:val="26"/>
        </w:rPr>
        <w:tab/>
        <w:t>247</w:t>
      </w:r>
    </w:p>
    <w:p w:rsidR="005603EC" w:rsidRDefault="00AB61AC">
      <w:pPr>
        <w:tabs>
          <w:tab w:val="right" w:leader="dot" w:pos="9354"/>
        </w:tabs>
        <w:spacing w:after="80" w:line="240" w:lineRule="auto"/>
      </w:pPr>
      <w:r>
        <w:rPr>
          <w:b/>
          <w:sz w:val="26"/>
        </w:rPr>
        <w:t>ILOVALAR</w:t>
      </w:r>
      <w:r>
        <w:rPr>
          <w:b/>
          <w:sz w:val="26"/>
        </w:rPr>
        <w:tab/>
        <w:t>267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243</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rStyle w:val="aff8"/>
        </w:rPr>
        <w:footnoteReference w:id="427"/>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rPr>
        <w:t xml:space="preserve">tayanch va empirik vaznlari</w:t>
      </w:r>
      <w:r>
        <w:rPr>
          <w:rStyle w:val="aff8"/>
        </w:rPr>
        <w:footnoteReference w:id="429"/>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3"/>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6"/>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7"/>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2"/>
      </w:r>
      <w:r>
        <w:rPr>
          <w:rStyle w:val="aff8"/>
        </w:rPr>
        <w:footnoteReference w:id="443"/>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4"/>
      </w:r>
      <w:r>
        <w:t>. Uchinchi gipoteza A. Demirgüç-Kunt va H. Huizinga xulosasiga tayanadi: depozit bo‘lmagan, ya’ni ulgurji moliyalashtirishga ko‘proq tayanadigan banklar riskliroq bo‘ladi</w:t>
      </w:r>
      <w:r>
        <w:rPr>
          <w:rStyle w:val="aff8"/>
        </w:rPr>
        <w:footnoteReference w:id="445"/>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6"/>
      </w:r>
      <w:r>
        <w:rPr>
          <w:rStyle w:val="aff8"/>
        </w:rPr>
        <w:footnoteReference w:id="447"/>
      </w:r>
      <w:r>
        <w:rPr>
          <w:rStyle w:val="aff8"/>
        </w:rPr>
        <w:footnoteReference w:id="448"/>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t>T. Anderson va C. Hsiao usuli bo‘yicha birinchi farqlarda, indeksning ikki chorak oldingi qiymatini instrument sifatida qo‘llab baholandi</w:t>
      </w:r>
      <w:r>
        <w:rPr>
          <w:rStyle w:val="aff8"/>
        </w:rPr>
        <w:footnoteReference w:id="466"/>
      </w:r>
      <w:r>
        <w:rPr>
          <w:rStyle w:val="aff8"/>
        </w:rPr>
        <w:footnoteReference w:id="467"/>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1"/>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4"/>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3"/>
      </w:r>
      <w:r>
        <w:rPr>
          <w:rStyle w:val="aff8"/>
        </w:rPr>
        <w:footnoteReference w:id="484"/>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5"/>
      </w:r>
      <w:r>
        <w:t>. E. Davis va D. Karim bu ikki yondashuvni solishtirib, logit modellar ko‘p mamlakatli global tizimlar uchun, signallar usuli esa alohida mamlakat uchun qurilgan tizimlarda maqbulroq ekanini ko‘rsatgan</w:t>
      </w:r>
      <w:r>
        <w:rPr>
          <w:rStyle w:val="aff8"/>
        </w:rPr>
        <w:footnoteReference w:id="486"/>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7"/>
      </w:r>
      <w:r>
        <w:t>. Yevropa banklari misolida F. Betz va hammualliflar bank darajasidagi ko‘rsatkichlarni makroiqtisodiy ko‘rsatkichlar bilan birlashtirish bashorat aniqligini oshirishini aniqlagan</w:t>
      </w:r>
      <w:r>
        <w:rPr>
          <w:rStyle w:val="aff8"/>
        </w:rPr>
        <w:footnoteReference w:id="488"/>
      </w:r>
      <w:r>
        <w:t>, L. Chiaramonte va F. Poli esa Z-score muammoga uchragan banklarning 75 foizini to‘g‘ri aniqlashini ko‘rsatgan</w:t>
      </w:r>
      <w:r>
        <w:rPr>
          <w:rStyle w:val="aff8"/>
        </w:rPr>
        <w:footnoteReference w:id="489"/>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1"/>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0"/>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1"/>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Bazel qo‘mitasining stress-test tamoyillari ham ssenariylar haqiqiy tarixiy shoklarga asoslanishi va model natijalari muntazam tekshirilishi lozimligini talab qiladi</w:t>
      </w:r>
      <w:r>
        <w:rPr>
          <w:rStyle w:val="aff8"/>
        </w:rPr>
        <w:footnoteReference w:id="510"/>
      </w:r>
      <w:r>
        <w:t>. O‘zbekistonda esa bu yo‘nalishdagi ilmiy ishlar alohida ko‘rsatkichlarni prognoz qilish bilan cheklangan: B.T. Berdiyarov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1"/>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7"/>
      </w:r>
      <w:r>
        <w:t>. Hatto asosiy ssenariyda ham to‘qqizta davlat bankidan beshtasi, jumladan ikkita tizimli ahamiyatga molik bank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9"/>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6"/>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Tadqiqot natijasida muallif tomonidan 3.2.2-jadval ma’lumotlari asosida ishlab chiqildi.</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7">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2">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3">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5">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8">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4">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5">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7">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8">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6">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4">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1">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4">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4">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