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TIZIMLAR VA INQIROZLAR</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MTI1305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modulning asosiy maqsadi talabalarni 1636-yilgi “Lola inqirozi”dan 2008-yilgi global moliyaviy inqirozgacha bo‘lgan davrni qamrab olgan holda moliyaviy inqirozlarning evolyutsiyasi, sabablari va oqibatlari bilan tarixiy nuqtai nazardan tanishtirishdan iborat. Tarixiy voqealarni tanqidiy muhokama qilish orqali kurs talabalarni moliyaviy beqarorlikning asosiy mexanizmlarini tushunish, tarixiy saboqlarni hozirgi iqtisodiy muammolarga samarali tatbiq etish hamda mamlakat moliya tizimini tartibga soluvchi asosiy qonunlar va faoliyat tamoyillarini puxta o‘zlashtirish uchun zarur tahliliy ko‘nikmalar bilan qurollantirishni maqsad qiladi.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1636-yilgi “Lola inqirozi”dan 2008-yilgi global moliyaviy halokatgacha bo‘lgan moliyaviy inqirozlarning tarixiy evolyutsiyasi va asosiy bosqichlarini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Tarixiy va zamonaviy moliyaviy beqarorliklarning tub sabablari, turtki bo‘luvchi omillari va ijtimoiy-iqtisodiy oqibatlarini tanqidiy tahlil qilish.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Joriy tizimli xavflarni baholash va xavflarni kamaytirish strategiyalarini taklif etish uchun tarixiy saboqlar va empirik pretsedentlardan samarali foydalanish.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Yirik iqtisodiy tanazzullar davrida inqirozlarni boshqarish va hal etish uchun amalga oshirilgan pul-kredit va fiskal siyosatlar samaradorligini baholash.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Murakkab moliyaviy hodisalarni tahlil qilish, dastlabki ogohlantiruvchi belgilarni (pufaklar, likvidlik taqchilligi) aniqlash va tarixiy iqtisodiy ma’lumotlarni tanqidiy baholash qobiliyati.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 institutlari va bozorlaridagi zamonaviy tizimli xavflarni aniqlash, baholash va kamaytirish uchun tarixiy pretsedentlarni qo‘llash qobiliyati.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tanglik davrida joriy etilgan makroiqtisodiy aralashuvlar (pul-kredit va fiskal siyosat) va tarkibiy islohotlarni baholash ko‘nikmasi.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Ehtimoliy bozor beqarorliklarini prognoz qilish va strategik institutsional choralarni ishlab chiqish uchun moliyaviy ko‘rsatkichlar va tarixiy xronologiyalardan foydalanish malakasi.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Beqaror iqtisodiy sharoitlarda tartibga solish talablariga muvofiqlik va moliyaviy barqarorlikni ta’minlash uchun milliy moliya tizimining amaldagi qonunlarini puxta bilish va qo‘llay olish.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Ichki va xalqaro moliya tizimlaridagi tizimli xavflar, moliyaviy pufaklar va bozor zaifliklarini aniqlash, monitoring qilish va tahlil qilish kompetensiyasi.</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Ayniqsa yuqori beqarorlik davrlarida moliya bozorlari, korporativ tuzilmalar va makroiqtisodiy siyosatlar o‘rtasidagi o‘zaro bog‘liqlikni baholash qobiliyati.</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Isbotlangan tarixiy pretsedentlar asosida favqulodda moliyaviy strategiyalar, stress-test yondashuvlari va tartibga soluvchi choralarni ishlab chiqish bo‘yicha bilim va tayyorgarlik.</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tizimlar va inqirozlar: tarixiy ildizlar:</w:t>
            </w:r>
            <w:r>
              <w:rPr>
                <w:rFonts w:ascii="Arial" w:hAnsi="Arial" w:cs="Arial" w:eastAsia="Arial"/>
                <w:b w:val="0"/>
                <w:sz w:val="28"/>
              </w:rPr>
              <w:t xml:space="preserve"> Moliyaviy tizimlarning shakllanish tarixi hamda inqirozlarning eng qadimgi shakllaridan hozirgi kungacha bo‘lgan tub sabablari va ularning iqtisodiyotga ta’siri o‘rganiladi.</w:t>
            </w:r>
          </w:p>
          <w:p>
            <w:pPr>
              <w:spacing w:before="0" w:after="0" w:line="240" w:lineRule="auto"/>
              <w:jc w:val="both"/>
            </w:pPr>
            <w:r>
              <w:rPr>
                <w:rFonts w:ascii="Arial" w:hAnsi="Arial" w:cs="Arial" w:eastAsia="Arial"/>
                <w:b/>
                <w:sz w:val="28"/>
              </w:rPr>
              <w:t>L2. Kapital oqimlari va moliyaviy inqirozlar:</w:t>
            </w:r>
            <w:r>
              <w:rPr>
                <w:rFonts w:ascii="Arial" w:hAnsi="Arial" w:cs="Arial" w:eastAsia="Arial"/>
                <w:b w:val="0"/>
                <w:sz w:val="28"/>
              </w:rPr>
              <w:t xml:space="preserve"> Xalqaro kapital oqimlarining chegaralar orqali harakati o‘rganiladi hamda kapitalning to‘satdan ko‘chishi va valyuta beqarorligi tizimli moliyaviy inqirozlarni qanday keltirib chiqarishi baholanadi.</w:t>
            </w:r>
          </w:p>
          <w:p>
            <w:pPr>
              <w:spacing w:before="0" w:after="0" w:line="240" w:lineRule="auto"/>
              <w:jc w:val="both"/>
            </w:pPr>
            <w:r>
              <w:rPr>
                <w:rFonts w:ascii="Arial" w:hAnsi="Arial" w:cs="Arial" w:eastAsia="Arial"/>
                <w:b/>
                <w:sz w:val="28"/>
              </w:rPr>
              <w:t>L3. Moliyaviy inqirozlarning og‘irligi tarixiy nuqtai nazardan:</w:t>
            </w:r>
            <w:r>
              <w:rPr>
                <w:rFonts w:ascii="Arial" w:hAnsi="Arial" w:cs="Arial" w:eastAsia="Arial"/>
                <w:b w:val="0"/>
                <w:sz w:val="28"/>
              </w:rPr>
              <w:t xml:space="preserve"> Tarixiy moliyaviy inqirozlarning asosiy sabablari, tarkibiy dinamikasi va uzoq muddatli iqtisodiy oqibatlari o‘rganilib, tizimli zaifliklarning vaqt o‘tishi bilan qanday rivojlanganligi yoritiladi.</w:t>
            </w:r>
          </w:p>
          <w:p>
            <w:pPr>
              <w:spacing w:before="0" w:after="0" w:line="240" w:lineRule="auto"/>
              <w:jc w:val="both"/>
            </w:pPr>
            <w:r>
              <w:rPr>
                <w:rFonts w:ascii="Arial" w:hAnsi="Arial" w:cs="Arial" w:eastAsia="Arial"/>
                <w:b/>
                <w:sz w:val="28"/>
              </w:rPr>
              <w:t>L4. XVII–XVIII asrlardagi moliyaviy inqirozlar:</w:t>
            </w:r>
            <w:r>
              <w:rPr>
                <w:rFonts w:ascii="Arial" w:hAnsi="Arial" w:cs="Arial" w:eastAsia="Arial"/>
                <w:b w:val="0"/>
                <w:sz w:val="28"/>
              </w:rPr>
              <w:t xml:space="preserve"> Spekulyativ pufaklarning dastlabki nazariy asoslari va tarixiy mexanizmi bilan tanishtirilib, ilk kredit kengayishi, tartibga solinmagan aksiyadorlik kompaniyalari va investorlar psixologiyasining yirik moliyaviy halokatlarga qanday olib kelgani ko‘rib chiqiladi.</w:t>
            </w:r>
          </w:p>
          <w:p>
            <w:pPr>
              <w:spacing w:before="0" w:after="0" w:line="240" w:lineRule="auto"/>
              <w:jc w:val="both"/>
            </w:pPr>
            <w:r>
              <w:rPr>
                <w:rFonts w:ascii="Arial" w:hAnsi="Arial" w:cs="Arial" w:eastAsia="Arial"/>
                <w:b/>
                <w:sz w:val="28"/>
              </w:rPr>
              <w:t>L5. XIX asr boshidagi moliyaviy inqirozlar:</w:t>
            </w:r>
            <w:r>
              <w:rPr>
                <w:rFonts w:ascii="Arial" w:hAnsi="Arial" w:cs="Arial" w:eastAsia="Arial"/>
                <w:b w:val="0"/>
                <w:sz w:val="28"/>
              </w:rPr>
              <w:t xml:space="preserve"> Urushdan keyingi iqtisodiy moslashuvlar, xalqaro savdodagi beqarorlik va ilk markaziy banklarning pul-kredit siyosati o‘rtasidagi nazariy bog‘liqlik o‘rganilib, davlat qarzining kengayishi va spekulyativ vahimalar ilk zamonaviy moliyaviy barqarorlikni qanday shakllantirgani ko‘rsatib beriladi.</w:t>
            </w:r>
          </w:p>
          <w:p>
            <w:pPr>
              <w:spacing w:before="0" w:after="0" w:line="240" w:lineRule="auto"/>
              <w:jc w:val="both"/>
            </w:pPr>
            <w:r>
              <w:rPr>
                <w:rFonts w:ascii="Arial" w:hAnsi="Arial" w:cs="Arial" w:eastAsia="Arial"/>
                <w:b/>
                <w:sz w:val="28"/>
              </w:rPr>
              <w:t>L6. Birinchi jahon siklik inqirozlari va 1890-yillardagi moliyaviy inqirozlar:</w:t>
            </w:r>
            <w:r>
              <w:rPr>
                <w:rFonts w:ascii="Arial" w:hAnsi="Arial" w:cs="Arial" w:eastAsia="Arial"/>
                <w:b w:val="0"/>
                <w:sz w:val="28"/>
              </w:rPr>
              <w:t xml:space="preserve"> Global biznes sikllari nazariy konsepsiyasi o‘rganilib, xalqaro bank faoliyatining kengayishi va oltin standarti iqtisodiyotlarni qanday o‘zaro bog‘lagani hamda mahalliy qarz va temir yo‘l spekulyatsiyasini keng ko‘lamli moliyaviy vahimalarga aylantirgani ko‘rib chiqiladi.</w:t>
            </w:r>
          </w:p>
          <w:p>
            <w:pPr>
              <w:spacing w:before="0" w:after="0" w:line="240" w:lineRule="auto"/>
              <w:jc w:val="both"/>
            </w:pPr>
            <w:r>
              <w:rPr>
                <w:rFonts w:ascii="Arial" w:hAnsi="Arial" w:cs="Arial" w:eastAsia="Arial"/>
                <w:b/>
                <w:sz w:val="28"/>
              </w:rPr>
              <w:t>L7. 1907-yilgi bank vahimasi va AQSh Federal rezerv tizimining paydo bo‘lishiga olib kelgan inqirozlar:</w:t>
            </w:r>
            <w:r>
              <w:rPr>
                <w:rFonts w:ascii="Arial" w:hAnsi="Arial" w:cs="Arial" w:eastAsia="Arial"/>
                <w:b w:val="0"/>
                <w:sz w:val="28"/>
              </w:rPr>
              <w:t xml:space="preserve"> XX asr boshlarida tartibga solinmagan “soya” bank faoliyati va qisman zaxiralash tizimlarining tarkibiy zaifliklari o‘rganilib, keskin likvidlik taqchilligi va yuqumlilik samaralari so‘nggi kreditor sifatida markaziy bankka bo‘lgan zaruratni qanday ko‘rsatib bergani yoritiladi.</w:t>
            </w:r>
          </w:p>
          <w:p>
            <w:pPr>
              <w:spacing w:before="0" w:after="0" w:line="240" w:lineRule="auto"/>
              <w:jc w:val="both"/>
            </w:pPr>
            <w:r>
              <w:rPr>
                <w:rFonts w:ascii="Arial" w:hAnsi="Arial" w:cs="Arial" w:eastAsia="Arial"/>
                <w:b/>
                <w:sz w:val="28"/>
              </w:rPr>
              <w:t>L8. Buyuk depressiya davri, 2 – Florida uy-joy balansi, FZT va 1931-yilgi bank inqirozi:</w:t>
            </w:r>
            <w:r>
              <w:rPr>
                <w:rFonts w:ascii="Arial" w:hAnsi="Arial" w:cs="Arial" w:eastAsia="Arial"/>
                <w:b w:val="0"/>
                <w:sz w:val="28"/>
              </w:rPr>
              <w:t xml:space="preserve"> Buyuk depressiyaning tizimli tarqalishi o‘rganilib, mintaqaviy ko‘chmas mulk pufaklarining yorilishi, balansdagi tanglik, FRTning siyosiy xatolari va xalqaro bank vahimalari global moliyaviy yuqumlilikni qanday keltirib chiqargani ko‘rib chiqiladi.</w:t>
            </w:r>
          </w:p>
          <w:p>
            <w:pPr>
              <w:spacing w:before="0" w:after="0" w:line="240" w:lineRule="auto"/>
              <w:jc w:val="both"/>
            </w:pPr>
            <w:r>
              <w:rPr>
                <w:rFonts w:ascii="Arial" w:hAnsi="Arial" w:cs="Arial" w:eastAsia="Arial"/>
                <w:b/>
                <w:sz w:val="28"/>
              </w:rPr>
              <w:t>L9. 2 – Buyuk depressiya va AQSh bank inqirozi:</w:t>
            </w:r>
            <w:r>
              <w:rPr>
                <w:rFonts w:ascii="Arial" w:hAnsi="Arial" w:cs="Arial" w:eastAsia="Arial"/>
                <w:b w:val="0"/>
                <w:sz w:val="28"/>
              </w:rPr>
              <w:t xml:space="preserve"> 1930-yillarda AQSh bank sektoridagi tarkibiy zaifliklar o‘rganilib, banklardan omonatlarning ommaviy olib ketilishi, keng tarqalgan to‘lovga qobiliyatsizlik va pul massasining qisqarishi Buyuk depressiyani qanday chuqurlashtirgani va zamonaviy moliyaviy tartibga solishni qanday o‘zgartirgani tahlil qilinadi.</w:t>
            </w:r>
          </w:p>
          <w:p>
            <w:pPr>
              <w:spacing w:before="0" w:after="0" w:line="240" w:lineRule="auto"/>
              <w:jc w:val="both"/>
            </w:pPr>
            <w:r>
              <w:rPr>
                <w:rFonts w:ascii="Arial" w:hAnsi="Arial" w:cs="Arial" w:eastAsia="Arial"/>
                <w:b/>
                <w:sz w:val="28"/>
              </w:rPr>
              <w:t>L10. 3 – Buyuk depressiya to‘lqini – Germaniya, Sharqiy Yevropa inqirozlari, 1976-yilgi sterling inqirozi:</w:t>
            </w:r>
            <w:r>
              <w:rPr>
                <w:rFonts w:ascii="Arial" w:hAnsi="Arial" w:cs="Arial" w:eastAsia="Arial"/>
                <w:b w:val="0"/>
                <w:sz w:val="28"/>
              </w:rPr>
              <w:t xml:space="preserve"> Xalqaro moliyaviy yuqumlilik va valyuta beqarorligining nazariy mexanizmlari tahlil qilinib, davlat qarzi zaifliklari, giperinflyatsiya bosimi va to‘lov balansi inqirozlari urushlararo davr va Bretton-Vuds tizimidan keyingi davrda Yevropa iqtisodiyotlariga qanday ta’sir ko‘rsatgani ko‘rib chiqiladi.</w:t>
            </w:r>
          </w:p>
          <w:p>
            <w:pPr>
              <w:spacing w:before="0" w:after="0" w:line="240" w:lineRule="auto"/>
              <w:jc w:val="both"/>
            </w:pPr>
            <w:r>
              <w:rPr>
                <w:rFonts w:ascii="Arial" w:hAnsi="Arial" w:cs="Arial" w:eastAsia="Arial"/>
                <w:b/>
                <w:sz w:val="28"/>
              </w:rPr>
              <w:t>L11. 1990-yillardagi moliyaviy inqirozlar:</w:t>
            </w:r>
            <w:r>
              <w:rPr>
                <w:rFonts w:ascii="Arial" w:hAnsi="Arial" w:cs="Arial" w:eastAsia="Arial"/>
                <w:b w:val="0"/>
                <w:sz w:val="28"/>
              </w:rPr>
              <w:t xml:space="preserve"> Kapital operatsiyalari hisobini liberallashtirish, qat’iy valyuta kursi rejimlari va qisqa muddatli tashqi qarz bilan bog‘liq tarkibiy zaifliklar o‘rganilib, spekulyativ hujumlar va valyuta nomuvofiqliklari rivojlanayotgan bozorlarda jiddiy yuqumli inqirozlarni (masalan, 1994-yilgi “Tekila inqirozi”, 1997-yilgi Osiyo moliyaviy inqirozi va 1998-yilgi Rossiya defolti) qanday keltirib chiqargani tahlil qilinadi.</w:t>
            </w:r>
          </w:p>
          <w:p>
            <w:pPr>
              <w:spacing w:before="0" w:after="0" w:line="240" w:lineRule="auto"/>
              <w:jc w:val="both"/>
            </w:pPr>
            <w:r>
              <w:rPr>
                <w:rFonts w:ascii="Arial" w:hAnsi="Arial" w:cs="Arial" w:eastAsia="Arial"/>
                <w:b/>
                <w:sz w:val="28"/>
              </w:rPr>
              <w:t>L12. 1998-yilgi Sharqiy Osiyo moliyaviy inqirozlari:</w:t>
            </w:r>
            <w:r>
              <w:rPr>
                <w:rFonts w:ascii="Arial" w:hAnsi="Arial" w:cs="Arial" w:eastAsia="Arial"/>
                <w:b w:val="0"/>
                <w:sz w:val="28"/>
              </w:rPr>
              <w:t xml:space="preserve"> 1997–1998-yillardagi Osiyo moliyaviy inqirozining tarkibiy sabablari va makroiqtisodiy dinamikasi o‘rganilib, kapital operatsiyalari hisobini muddatidan oldin liberallashtirish, xedjlanmagan xorijiy valyutadagi qarz, qat’iy belgilangan valyuta kurslari va “qarindosh-urug‘chilik kapitalizmi” valyutalarning keskin qadrsizlanishi va mintaqaviy yuqumlilikka qanday olib kelgani ko‘rib chiqiladi.</w:t>
            </w:r>
          </w:p>
          <w:p>
            <w:pPr>
              <w:spacing w:before="0" w:after="0" w:line="240" w:lineRule="auto"/>
              <w:jc w:val="both"/>
            </w:pPr>
            <w:r>
              <w:rPr>
                <w:rFonts w:ascii="Arial" w:hAnsi="Arial" w:cs="Arial" w:eastAsia="Arial"/>
                <w:b/>
                <w:sz w:val="28"/>
              </w:rPr>
              <w:t>L13. 2008-yilgi Buyuk retsessiya – uy-joy pufagi, bank inqirozlari:</w:t>
            </w:r>
            <w:r>
              <w:rPr>
                <w:rFonts w:ascii="Arial" w:hAnsi="Arial" w:cs="Arial" w:eastAsia="Arial"/>
                <w:b w:val="0"/>
                <w:sz w:val="28"/>
              </w:rPr>
              <w:t xml:space="preserve"> 2008-yilgi global moliyaviy inqirozning nazariy mexanizmlari va tizimli xavflari tahlil qilinib, yuqori xavfli ipoteka kreditlarini sekyuritizatsiya qilish, kredit reytinglaridagi muvaffaqiyatsizliklar, “soya” bank tizimi zaifliklari va haddan tashqari leveraj butun dunyo bo‘ylab bank vahimasi va keskin iqtisodiy qisqarishni qanday keltirib chiqargani ko‘rib chiqiladi.</w:t>
            </w:r>
          </w:p>
          <w:p>
            <w:pPr>
              <w:spacing w:before="0" w:after="0" w:line="240" w:lineRule="auto"/>
              <w:jc w:val="both"/>
            </w:pPr>
            <w:r>
              <w:rPr>
                <w:rFonts w:ascii="Arial" w:hAnsi="Arial" w:cs="Arial" w:eastAsia="Arial"/>
                <w:b/>
                <w:sz w:val="28"/>
              </w:rPr>
              <w:t>L14. Global moliya bozorlaridagi inqirozlar davri:</w:t>
            </w:r>
            <w:r>
              <w:rPr>
                <w:rFonts w:ascii="Arial" w:hAnsi="Arial" w:cs="Arial" w:eastAsia="Arial"/>
                <w:b w:val="0"/>
                <w:sz w:val="28"/>
              </w:rPr>
              <w:t xml:space="preserve"> Zamonaviy moliyaviy arxitekturaning tizimli o‘zaro bog‘liqligi o‘rganilib, takrorlanuvchi geosiyosiy zarbalar, markaziy banklarning keskin pul-kredit siyosatini qat’iylashtirishi, raqamli aktivlar beqarorligi va davlat qarzi bilan bog‘liq tanglik global kapital bozorlarida uzoq muddatli beqarorlik davrlarini qanday yuzaga keltirishi tahlil qilinadi.</w:t>
            </w:r>
          </w:p>
          <w:p>
            <w:pPr>
              <w:spacing w:before="0" w:after="0" w:line="240" w:lineRule="auto"/>
              <w:jc w:val="both"/>
            </w:pPr>
            <w:r>
              <w:rPr>
                <w:rFonts w:ascii="Arial" w:hAnsi="Arial" w:cs="Arial" w:eastAsia="Arial"/>
                <w:b/>
                <w:sz w:val="28"/>
              </w:rPr>
              <w:t>L15. Dunyoning moliyaviy piramidalari:</w:t>
            </w:r>
            <w:r>
              <w:rPr>
                <w:rFonts w:ascii="Arial" w:hAnsi="Arial" w:cs="Arial" w:eastAsia="Arial"/>
                <w:b w:val="0"/>
                <w:sz w:val="28"/>
              </w:rPr>
              <w:t xml:space="preserve"> Tarix davomida Ponsi va piramida sxemalarining tarkibiy mexanizmlari, xulq-atvor iqtisodiyoti jihatlari va tartibga solish muammolari o‘rganilib, axborot asimmetriyasi, barqaror bo‘lmagan daromad va’dalari hamda tartibga solishdagi bo‘shliqlar chakana investorlarning jiddiy yo‘qotishlari va bozorga ishonchsizlikka qanday olib kelishi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tizimlar va inqirozlar: tarixiy ildizlar:</w:t>
            </w:r>
            <w:r>
              <w:rPr>
                <w:rFonts w:ascii="Arial" w:hAnsi="Arial" w:cs="Arial" w:eastAsia="Arial"/>
                <w:b w:val="0"/>
                <w:sz w:val="28"/>
              </w:rPr>
              <w:t xml:space="preserve"> Tarixiy moliyaviy ma’lumotlarni tahlil qilish, ilk bank modellarini baholash va tarixiy kredit pufaklarining asosiy turtki omillarini aniqlash.</w:t>
            </w:r>
          </w:p>
          <w:p>
            <w:pPr>
              <w:spacing w:before="0" w:after="0" w:line="240" w:lineRule="auto"/>
              <w:jc w:val="both"/>
            </w:pPr>
            <w:r>
              <w:rPr>
                <w:rFonts w:ascii="Arial" w:hAnsi="Arial" w:cs="Arial" w:eastAsia="Arial"/>
                <w:b/>
                <w:sz w:val="28"/>
              </w:rPr>
              <w:t>P2. Kapital oqimlari va moliyaviy inqirozlar:</w:t>
            </w:r>
            <w:r>
              <w:rPr>
                <w:rFonts w:ascii="Arial" w:hAnsi="Arial" w:cs="Arial" w:eastAsia="Arial"/>
                <w:b w:val="0"/>
                <w:sz w:val="28"/>
              </w:rPr>
              <w:t xml:space="preserve"> Chegaralararo kapital oqimlarining beqarorligi, tashqi qarz xavflarini tahlil qilish va milliy to‘lov balansidagi nomuvofiqliklarni hisoblash.</w:t>
            </w:r>
          </w:p>
          <w:p>
            <w:pPr>
              <w:spacing w:before="0" w:after="0" w:line="240" w:lineRule="auto"/>
              <w:jc w:val="both"/>
            </w:pPr>
            <w:r>
              <w:rPr>
                <w:rFonts w:ascii="Arial" w:hAnsi="Arial" w:cs="Arial" w:eastAsia="Arial"/>
                <w:b/>
                <w:sz w:val="28"/>
              </w:rPr>
              <w:t>P3. Moliyaviy inqirozlarning og‘irligi tarixiy nuqtai nazardan:</w:t>
            </w:r>
            <w:r>
              <w:rPr>
                <w:rFonts w:ascii="Arial" w:hAnsi="Arial" w:cs="Arial" w:eastAsia="Arial"/>
                <w:b w:val="0"/>
                <w:sz w:val="28"/>
              </w:rPr>
              <w:t xml:space="preserve"> YaIM qisqarishi, banklar bankrotligi darajasi va davlat qarzi defolti ko‘rsatkichlari yordamida tarix davomidagi inqirozlar chuqurligini taqqoslash.</w:t>
            </w:r>
          </w:p>
          <w:p>
            <w:pPr>
              <w:spacing w:before="0" w:after="0" w:line="240" w:lineRule="auto"/>
              <w:jc w:val="both"/>
            </w:pPr>
            <w:r>
              <w:rPr>
                <w:rFonts w:ascii="Arial" w:hAnsi="Arial" w:cs="Arial" w:eastAsia="Arial"/>
                <w:b/>
                <w:sz w:val="28"/>
              </w:rPr>
              <w:t>P4. XVII–XVIII asrlardagi moliyaviy inqirozlar:</w:t>
            </w:r>
            <w:r>
              <w:rPr>
                <w:rFonts w:ascii="Arial" w:hAnsi="Arial" w:cs="Arial" w:eastAsia="Arial"/>
                <w:b w:val="0"/>
                <w:sz w:val="28"/>
              </w:rPr>
              <w:t xml:space="preserve"> Ilk spekulyativ pufaklarni (“Lola maniyasi”, “Missisipi sxemasi”, “Janubiy dengiz pufagi”) tahlil qilish hamda ilk qog‘oz pul muvaffaqiyatsizliklari va aksiyadorlik bozorlarining qulashini baholash.</w:t>
            </w:r>
          </w:p>
          <w:p>
            <w:pPr>
              <w:spacing w:before="0" w:after="0" w:line="240" w:lineRule="auto"/>
              <w:jc w:val="both"/>
            </w:pPr>
            <w:r>
              <w:rPr>
                <w:rFonts w:ascii="Arial" w:hAnsi="Arial" w:cs="Arial" w:eastAsia="Arial"/>
                <w:b/>
                <w:sz w:val="28"/>
              </w:rPr>
              <w:t>P5. XIX asr boshidagi moliyaviy inqirozlar:</w:t>
            </w:r>
            <w:r>
              <w:rPr>
                <w:rFonts w:ascii="Arial" w:hAnsi="Arial" w:cs="Arial" w:eastAsia="Arial"/>
                <w:b w:val="0"/>
                <w:sz w:val="28"/>
              </w:rPr>
              <w:t xml:space="preserve"> 1819 va 1825-yillardagi vahimalar davrida urushdan keyingi savdo zarbalari, qishloq xo‘jaligi va xomashyo bozorlaridagi spekulyativ pufaklar hamda ilk markaziy banklarning likvidlik bo‘yicha choralarini tahlil qilish.</w:t>
            </w:r>
          </w:p>
          <w:p>
            <w:pPr>
              <w:spacing w:before="0" w:after="0" w:line="240" w:lineRule="auto"/>
              <w:jc w:val="both"/>
            </w:pPr>
            <w:r>
              <w:rPr>
                <w:rFonts w:ascii="Arial" w:hAnsi="Arial" w:cs="Arial" w:eastAsia="Arial"/>
                <w:b/>
                <w:sz w:val="28"/>
              </w:rPr>
              <w:t>P6. Birinchi jahon siklik inqirozlari va 1890-yillardagi moliyaviy inqirozlar:</w:t>
            </w:r>
            <w:r>
              <w:rPr>
                <w:rFonts w:ascii="Arial" w:hAnsi="Arial" w:cs="Arial" w:eastAsia="Arial"/>
                <w:b w:val="0"/>
                <w:sz w:val="28"/>
              </w:rPr>
              <w:t xml:space="preserve"> Global iqtisodiy integratsiya, temir yo‘l sohasidagi tarkibiy spekulyatsiya, Baring inqirozidagi davlat defolti xavflari va 1890-yillardagi bank vahimalarini tahlil qilish.</w:t>
            </w:r>
          </w:p>
          <w:p>
            <w:pPr>
              <w:spacing w:before="0" w:after="0" w:line="240" w:lineRule="auto"/>
              <w:jc w:val="both"/>
            </w:pPr>
            <w:r>
              <w:rPr>
                <w:rFonts w:ascii="Arial" w:hAnsi="Arial" w:cs="Arial" w:eastAsia="Arial"/>
                <w:b/>
                <w:sz w:val="28"/>
              </w:rPr>
              <w:t>P7. 1907-yilgi bank vahimasi va AQSh Federal rezerv tizimining (FRT) paydo bo‘lishiga olib kelgan inqirozlar:</w:t>
            </w:r>
            <w:r>
              <w:rPr>
                <w:rFonts w:ascii="Arial" w:hAnsi="Arial" w:cs="Arial" w:eastAsia="Arial"/>
                <w:b w:val="0"/>
                <w:sz w:val="28"/>
              </w:rPr>
              <w:t xml:space="preserve"> 1907-yilgi trast kompaniyalari vahimasi, J.P. Morganning xususiy qutqaruv aralashuvi va 1913-yilgi Federal rezerv to‘g‘risidagi qonunning so‘nggi kreditor sifatidagi tarkibiy tuzilishini tahlil qilish.</w:t>
            </w:r>
          </w:p>
          <w:p>
            <w:pPr>
              <w:spacing w:before="0" w:after="0" w:line="240" w:lineRule="auto"/>
              <w:jc w:val="both"/>
            </w:pPr>
            <w:r>
              <w:rPr>
                <w:rFonts w:ascii="Arial" w:hAnsi="Arial" w:cs="Arial" w:eastAsia="Arial"/>
                <w:b/>
                <w:sz w:val="28"/>
              </w:rPr>
              <w:t>P8. Buyuk depressiya davri, 2 – Florida uy-joy balansi, FZT va 1931-yilgi bank inqirozi:</w:t>
            </w:r>
            <w:r>
              <w:rPr>
                <w:rFonts w:ascii="Arial" w:hAnsi="Arial" w:cs="Arial" w:eastAsia="Arial"/>
                <w:b w:val="0"/>
                <w:sz w:val="28"/>
              </w:rPr>
              <w:t xml:space="preserve"> 1920-yillardagi Florida ko‘chmas mulk bozorining qulashi, Federal rezerv tizimining pul-kredit siyosatidagi xatolar va 1931-yilgi global bank vahimasi davrida tijorat banklari likvidligining tizimli qulashini tahlil qilish.</w:t>
            </w:r>
          </w:p>
          <w:p>
            <w:pPr>
              <w:spacing w:before="0" w:after="0" w:line="240" w:lineRule="auto"/>
              <w:jc w:val="both"/>
            </w:pPr>
            <w:r>
              <w:rPr>
                <w:rFonts w:ascii="Arial" w:hAnsi="Arial" w:cs="Arial" w:eastAsia="Arial"/>
                <w:b/>
                <w:sz w:val="28"/>
              </w:rPr>
              <w:t>P9. Buyuk depressiya va AQSh bank inqirozi:</w:t>
            </w:r>
            <w:r>
              <w:rPr>
                <w:rFonts w:ascii="Arial" w:hAnsi="Arial" w:cs="Arial" w:eastAsia="Arial"/>
                <w:b w:val="0"/>
                <w:sz w:val="28"/>
              </w:rPr>
              <w:t xml:space="preserve"> Fond bozoridagi yuqumlilik, chakana banklardan omonatlarni ommaviy olib ketish to‘lqinlari, balans bo‘yicha to‘lovga qobiliyatsizlik va 1933-yilgi Bank to‘g‘risidagi qonunning (Glass-Stigall) tartibga soluvchi ta’sirini tahlil qilish.</w:t>
            </w:r>
          </w:p>
          <w:p>
            <w:pPr>
              <w:spacing w:before="0" w:after="0" w:line="240" w:lineRule="auto"/>
              <w:jc w:val="both"/>
            </w:pPr>
            <w:r>
              <w:rPr>
                <w:rFonts w:ascii="Arial" w:hAnsi="Arial" w:cs="Arial" w:eastAsia="Arial"/>
                <w:b/>
                <w:sz w:val="28"/>
              </w:rPr>
              <w:t>P10. Buyuk depressiya to‘lqini – Germaniya, Sharqiy Yevropa inqirozlari, 1976-yilgi sterling inqirozi:</w:t>
            </w:r>
            <w:r>
              <w:rPr>
                <w:rFonts w:ascii="Arial" w:hAnsi="Arial" w:cs="Arial" w:eastAsia="Arial"/>
                <w:b w:val="0"/>
                <w:sz w:val="28"/>
              </w:rPr>
              <w:t xml:space="preserve"> Markaziy va Sharqiy Yevropada urushlararo davrdagi davlat qarzi yuqumliligi, Germaniya banklarining qulashi va 1976-yilgi Buyuk Britaniya sterling inqirozi davrida XVJning qutqaruv mexanizmini tahlil qilish.</w:t>
            </w:r>
          </w:p>
          <w:p>
            <w:pPr>
              <w:spacing w:before="0" w:after="0" w:line="240" w:lineRule="auto"/>
              <w:jc w:val="both"/>
            </w:pPr>
            <w:r>
              <w:rPr>
                <w:rFonts w:ascii="Arial" w:hAnsi="Arial" w:cs="Arial" w:eastAsia="Arial"/>
                <w:b/>
                <w:sz w:val="28"/>
              </w:rPr>
              <w:t>P11. 1990-yillardagi moliyaviy inqirozlar:</w:t>
            </w:r>
            <w:r>
              <w:rPr>
                <w:rFonts w:ascii="Arial" w:hAnsi="Arial" w:cs="Arial" w:eastAsia="Arial"/>
                <w:b w:val="0"/>
                <w:sz w:val="28"/>
              </w:rPr>
              <w:t xml:space="preserve"> 1994-yilgi Meksika “Tekila inqirozi”, 1997-yilgi Osiyo moliyaviy inqirozi va 1998-yilgi Rossiya rubli defolti davridagi spekulyativ valyuta hujumlari, qisqa muddatli tashqi qarzga yuqori darajada tayanish va XVJning barqarorlashtirish dasturlarini tahlil qilish.</w:t>
            </w:r>
          </w:p>
          <w:p>
            <w:pPr>
              <w:spacing w:before="0" w:after="0" w:line="240" w:lineRule="auto"/>
              <w:jc w:val="both"/>
            </w:pPr>
            <w:r>
              <w:rPr>
                <w:rFonts w:ascii="Arial" w:hAnsi="Arial" w:cs="Arial" w:eastAsia="Arial"/>
                <w:b/>
                <w:sz w:val="28"/>
              </w:rPr>
              <w:t>P12. 1998-yilgi Sharqiy Osiyo moliyaviy inqirozlari:</w:t>
            </w:r>
            <w:r>
              <w:rPr>
                <w:rFonts w:ascii="Arial" w:hAnsi="Arial" w:cs="Arial" w:eastAsia="Arial"/>
                <w:b w:val="0"/>
                <w:sz w:val="28"/>
              </w:rPr>
              <w:t xml:space="preserve"> Sharqiy Osiyo iqtisodiyotlarida tashqi qarz muddatlaridagi nomuvofiqliklar, belgilangan valyuta kurslarining qulashi (Tailand bati yuqumliligi), spekulyativ hujum dinamikasi va XVJning tarkibiy moslashuv dasturlarini tahlil qilish.</w:t>
            </w:r>
          </w:p>
          <w:p>
            <w:pPr>
              <w:spacing w:before="0" w:after="0" w:line="240" w:lineRule="auto"/>
              <w:jc w:val="both"/>
            </w:pPr>
            <w:r>
              <w:rPr>
                <w:rFonts w:ascii="Arial" w:hAnsi="Arial" w:cs="Arial" w:eastAsia="Arial"/>
                <w:b/>
                <w:sz w:val="28"/>
              </w:rPr>
              <w:t>P13. 2008-yilgi Buyuk retsessiya:</w:t>
            </w:r>
            <w:r>
              <w:rPr>
                <w:rFonts w:ascii="Arial" w:hAnsi="Arial" w:cs="Arial" w:eastAsia="Arial"/>
                <w:b w:val="0"/>
                <w:sz w:val="28"/>
              </w:rPr>
              <w:t xml:space="preserve"> AQSh uy-joy pufagining yorilishi, yuqori xavfli ipoteka kreditlarini sekyuritizatsiya qilish, “soya” bank tizimidagi muvaffaqiyatsizliklar va global bank yuqumliligini tahlil qilish.</w:t>
            </w:r>
          </w:p>
          <w:p>
            <w:pPr>
              <w:spacing w:before="0" w:after="0" w:line="240" w:lineRule="auto"/>
              <w:jc w:val="both"/>
            </w:pPr>
            <w:r>
              <w:rPr>
                <w:rFonts w:ascii="Arial" w:hAnsi="Arial" w:cs="Arial" w:eastAsia="Arial"/>
                <w:b/>
                <w:sz w:val="28"/>
              </w:rPr>
              <w:t>P14. Global moliya bozorlaridagi inqirozlar davri:</w:t>
            </w:r>
            <w:r>
              <w:rPr>
                <w:rFonts w:ascii="Arial" w:hAnsi="Arial" w:cs="Arial" w:eastAsia="Arial"/>
                <w:b w:val="0"/>
                <w:sz w:val="28"/>
              </w:rPr>
              <w:t xml:space="preserve"> Yirik global bozor tanazzullari davomida tizimli yuqumlilik, bozor beqarorligining keskin o‘sishi, likvidlik zarbalari va davlat qarzi zaifliklarini tahlil qilish.</w:t>
            </w:r>
          </w:p>
          <w:p>
            <w:pPr>
              <w:spacing w:before="0" w:after="0" w:line="240" w:lineRule="auto"/>
              <w:jc w:val="both"/>
            </w:pPr>
            <w:r>
              <w:rPr>
                <w:rFonts w:ascii="Arial" w:hAnsi="Arial" w:cs="Arial" w:eastAsia="Arial"/>
                <w:b/>
                <w:sz w:val="28"/>
              </w:rPr>
              <w:t>P15. Dunyoning moliyaviy piramidalari:</w:t>
            </w:r>
            <w:r>
              <w:rPr>
                <w:rFonts w:ascii="Arial" w:hAnsi="Arial" w:cs="Arial" w:eastAsia="Arial"/>
                <w:b w:val="0"/>
                <w:sz w:val="28"/>
              </w:rPr>
              <w:t xml:space="preserve"> Ponsi mexanizmlari, ko‘p bosqichli tuzilmalarning qulashi, investorlarning irratsional xatti-harakatlari va tarixiy keyslarni (MMM, Madoff va Albaniya moliyaviy inqirozi)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1990-yillardagi moliyaviy inqirozlar;</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Moliyaviy tizimlar va inqirozlarni tushunish;</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Moliyaviy tizimlar va inqirozlarni baholash;</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Moliyaviy tizimlar va inqirozlarning zararli qiymati;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Moliyaviy tizimlar va inqirozlarning mohiyati hamda ularning zararini hisoblash;</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Moliyaviy tizimlar va inqirozlarni baholash hamda ularning o‘ziga xos jihatlari;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Moliyaviy tizimlar va inqirozlarga oid boshqa masalalar;</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Moliyaviy tizimlar va inqirozlarning kelib chiqishini aniqlash;</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Xalqaro kreditlar shakllari va ularning moliyaviy inqirozlar paydo bo‘lishiga ta’siri;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Pandemiya davrida xalqaro moliyaviy inqirozlar paydo bo‘lishining sabablari;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Xalqaro moliyaviy inqirozlar;</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Moliyaviy inqirozlar paydo bo‘lishiga ta’sir etuvchi omillar;</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Pandemiya davrida davlat tashqi qarzi yuzaga kelishiga ta’sir etuvchi omillar;</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Moliyaviy inqirozlarning sabablari;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Moliyaviy inqirozlardan saqlanish yo‘llari;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Zamonaviy iqtisodiyotda moliyaviy inqirozlarning asosiy shakllari;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O‘zbekiston Respublikasida pandemiya davrida davlat moliyasini mustahkamlash bo‘yicha amalga oshirilayotgan chora-tadbirlar, ularning strategik maqsadlari va taktik vazifalari;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Moliyaviy zaiflik;</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Banklar uchun o‘ziga xos likvidlik zarbalari;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Moliyaviy inqirozlarni optimal tartibga solish;</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Optimal valyuta inqirozlari;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Dollarlashuv va rag‘batlar;</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Agentlik muammolari va ijobiy pufaklar;</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Kredit va foiz stavkalarini aniqlash;</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Bank inqirozlari va salbiy pufaklar;</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Moliya bozorlarida tizimli xavfning uzatilish mexanizmlari va yuqumlilik samaralari;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Raqamli valyutalar va FinTechning moliya tizimi barqarorligidagi o‘rni va inqirozni keltirib chiqarishi mumkin bo‘lgan omillar;</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Tartibga soluvchi himoya mexanizmlari: omonatlarni sug‘urtalash tizimlari va “so‘nggi kreditor” tizimi;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Makroprudensial siyosat vositalari va milliy moliyaviy arxitekturani stress-testdan o‘tkazish;</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O‘zbekiston Respublikasida pandemiyadan keyingi moliya sektori islohotlari va qarz barqarorligini ta’minlash yo‘llari.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1, 2 (IQN11210). Statistika (STAT1305). Makroiqtisodiyot (MAK1305)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seminar muhokamalaridagi iqtisodiy mulohazalar, amaliy keys-stadilardagi faoliyat va asosiy mustaqil ta’lim topshiriqlarining muvaffaqiyatli bajarilishini baholaydi. Bu topshiriqlarga tizimli xavf ko‘rsatkichlarini real vaqt rejimida kuzatish va monitoring qilish, moliyaviy barqarorlik choralari va moliyaviy leverajni amalda qo‘llash, likvidlik bilan qoplanganlik va kapital yetarliligini hisoblash, markaziy banklarning tarixiy balans resurslarini tahlil qilish hamda bozor yuqumliligining dastlabki ogohlantiruvchi signallarini amalda aniqlash kiradi.</w:t>
            </w:r>
          </w:p>
          <w:p>
            <w:pPr>
              <w:spacing w:before="0" w:after="0" w:line="240" w:lineRule="auto"/>
              <w:jc w:val="both"/>
            </w:pPr>
            <w:r>
              <w:rPr>
                <w:rFonts w:ascii="Arial" w:hAnsi="Arial" w:cs="Arial" w:eastAsia="Arial"/>
                <w:b w:val="0"/>
                <w:sz w:val="28"/>
              </w:rPr>
              <w:t>Oraliq nazorat (30%) yozma nazariy testlar, qisqa tahliliy testlar va tizimli mustaqil tadqiqot loyihalarini baholashdan iborat. Asosiy loyihalar qatoriga global moliyaviy inqirozlarning (masalan, 1997-yilgi Osiyo moliyaviy inqirozi va 2008-yilgi global moliyaviy inqiroz) qiyosiy empirik tahlili, likvidlik zarbalari sharoitida bank sektori barqarorligi bo‘yicha makromoliyaviy stress-test hisoboti, davlat qarzini qayta tuzish mexanizmlarining xarajat-foyda tahlili, nobank moliyaviy vositachilik (“soya” bank faoliyati) va raqamli aktivlar xavflari bo‘yicha xavflarni baholash hisoboti hamda tizimli xavfning uzatilishi va “Qulashi mumkin bo‘lmagan darajada yirik” (Too Big to Fail) tartibga solish paradigmalari bo‘yicha tahliliy esse kiradi.</w:t>
            </w:r>
          </w:p>
          <w:p>
            <w:pPr>
              <w:spacing w:before="0" w:after="0" w:line="240" w:lineRule="auto"/>
              <w:jc w:val="both"/>
            </w:pPr>
            <w:r>
              <w:rPr>
                <w:rFonts w:ascii="Arial" w:hAnsi="Arial" w:cs="Arial" w:eastAsia="Arial"/>
                <w:b w:val="0"/>
                <w:sz w:val="28"/>
              </w:rPr>
              <w:t>Yakuniy nazorat (50%) asosiy nazariy tushunchalar va murakkab amaliy masalalardan (masalan, muammoli kreditlar (NPL) dinamikasini modellashtirish, kredit xavfining tarqalishini hisoblash, davlat obligatsiyalari daromadlilik spredi beqarorligini baholash va makroprudensial siyosat choralarini tahlil qilish) iborat keng qamrovli test imtihonidir. U talabalarning inqirozni uzatish mexanizmlari, makromoliyaviy barqarorlik tamoyillari va beqaror bozor sharoitida xavflarni miqdoriy boshqarish bo‘yicha qaror qabul qilishni o‘zlashtirganlik darajasini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shaxsiy moliya tamoyillarini har tomonlama, chuqur tushunadi, konseptual xatolarsiz to‘liq ilmiy va mantiqiy izchillikni saqlaydi, mustaqil tahliliy fikrlashni namoyon etadi, tegishli moliyaviy qonunlar va qoidalarni egallagan,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shaxsiy moliya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Charles W. Calomiris and Stephen Haber. (2014). Fragile by Design: The Political Origins of Banking Crises and Scarce Credit. 584 p.</w:t>
            </w:r>
          </w:p>
          <w:p>
            <w:pPr>
              <w:spacing w:before="0" w:after="0" w:line="240" w:lineRule="auto"/>
              <w:jc w:val="both"/>
            </w:pPr>
            <w:r>
              <w:rPr>
                <w:rFonts w:ascii="Arial" w:hAnsi="Arial" w:cs="Arial" w:eastAsia="Arial"/>
                <w:b w:val="0"/>
                <w:sz w:val="28"/>
              </w:rPr>
              <w:t>2. Gábor Kürthy, József Varga. (2018). Basics of Finance. Budapest: Corvinus University of Budapest. 86 p.</w:t>
            </w:r>
          </w:p>
          <w:p>
            <w:pPr>
              <w:spacing w:before="0" w:after="0" w:line="240" w:lineRule="auto"/>
              <w:jc w:val="both"/>
            </w:pPr>
            <w:r>
              <w:rPr>
                <w:rFonts w:ascii="Arial" w:hAnsi="Arial" w:cs="Arial" w:eastAsia="Arial"/>
                <w:b w:val="0"/>
                <w:sz w:val="28"/>
              </w:rPr>
              <w:t>3. Arthur J. Keown, John D. Martin, J. William Petty. (2020). Foundations of Finance: The Logic and Practice of Financial Management. 61 p.</w:t>
            </w:r>
          </w:p>
          <w:p>
            <w:pPr>
              <w:spacing w:before="0" w:after="0" w:line="240" w:lineRule="auto"/>
              <w:jc w:val="both"/>
            </w:pPr>
            <w:r>
              <w:rPr>
                <w:rFonts w:ascii="Arial" w:hAnsi="Arial" w:cs="Arial" w:eastAsia="Arial"/>
                <w:b w:val="0"/>
                <w:sz w:val="28"/>
              </w:rPr>
              <w:t>4. Franklin Allen and Douglas Gale. (2007). Understanding Financial Crises. Published in the United States by Oxford University Press Inc., 314 p.</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Alimov Sherzod Choriyevich,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