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MOLIYA INSTITUTLARI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XMI 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“Xalqaro moliya institutlari” modulining maqsadi talabalarga xalqaro moliyaviy arxitektura, asosiy global va mintaqaviy moliya tashkilotlari, ularning boshqaruv tuzilmalari va faoliyat mexanizmlari haqida har tomonlama tasavvur berishdan iborat. Fan xalqaro kredit liniyalarini tahlil qilish, rivojlanish loyihalarini moliyalashtirishni baholash, tashqi qarz va valyuta riskini boshqarish hamda milliy moliyaviy integratsiya va global moliya organlari bilan hamkorlikni strategik kengaytirish bo‘yicha amaliy ko‘nikmalarni rivojlantirishga qaratilgan.</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Asosiy global va mintaqaviy moliya institutlarining (masalan, XVJ, Jahon banki guruhi, OTB, YTTB, XHB, IsTB) tasnifi, ustav maqsadlari, boshqaruv tuzilmalari va faoliyat mexanizmlarini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Ko‘p tomonlama taraqqiyot banklaridagi xalqaro valyuta tizimlari, moliyaviy hisobot standartlari, a’zolik majburiyatlari va qaror qabul qilish jarayonlarini izohlash.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Imtiyozli kredit liniyalari, rivojlanish grantlari, suveren qarz instrumentlari va islomiy moliyaviy mahsulotlarni o‘z ichiga olgan turli xalqaro moliyaviy instrumentlarni tasniflash.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Xalqaro qarz olishda riskni kamaytirish strategiyalarini ishlab chiqish bilan birga valyuta kurslari, foiz stavkasi riskiga ta’sirchanlik va suveren qarz risklarini tahlil qilish.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Investitsiya loyihalari uchun xalqaro kredit liniyalari, hisob-kitob mexanizmlari va tashqi moliyalashtirish manbalarini global standartlarga muvofiq baholash va boshqarish.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Loyihalarni moliyalashtirish, grantlardan foydalanish hamda milliy iqtisodiyotlar va xalqaro moliya institutlari o‘rtasidagi qo‘shma hamkorlik tizimlarining moliyaviy tahlili va empirik baholashini o‘tkazish.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Milliy moliyaviy integratsiya, siyosatni shakllantirish va xalqaro moliya tashkilotlari bilan uzoq muddatli sheriklikni rivojlantirishning strategik yondashuvlarini ishlab chiqish.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Chegaralararo kapital oqimlari, suveren qarz barqarorligi va xalqaro moliyaviy tartibga solishga oid murakkab qaror qabul qilish masalalarini hal etish.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Ko‘p tomonlama kreditlar va islomiy moliyalashtirish mexanizmlaridan foydalanishni optimallashtirish bo‘yicha keng qamrovli tadqiqot hisobotlari, portfel tahlillari va strategik takliflar tayyorlash.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Xalqaro moliya institutlarining milliy iqtisodiy rivojlanishdagi o‘rni:</w:t>
            </w:r>
            <w:r>
              <w:rPr>
                <w:rFonts w:ascii="Arial" w:hAnsi="Arial" w:cs="Arial" w:eastAsia="Arial"/>
                <w:b w:val="0"/>
                <w:sz w:val="28"/>
              </w:rPr>
              <w:t xml:space="preserve"> Global moliyaviy arxitektura va uning makroiqtisodiy barqarorlik va o‘sishga ta’siri o‘rganiladi.</w:t>
            </w:r>
          </w:p>
          <w:p>
            <w:pPr>
              <w:spacing w:before="0" w:after="0" w:line="240" w:lineRule="auto"/>
              <w:jc w:val="both"/>
            </w:pPr>
            <w:r>
              <w:rPr>
                <w:rFonts w:ascii="Arial" w:hAnsi="Arial" w:cs="Arial" w:eastAsia="Arial"/>
                <w:b/>
                <w:sz w:val="28"/>
              </w:rPr>
              <w:t>L2. Xalqaro moliya institutlari va ularning tasnifi:</w:t>
            </w:r>
            <w:r>
              <w:rPr>
                <w:rFonts w:ascii="Arial" w:hAnsi="Arial" w:cs="Arial" w:eastAsia="Arial"/>
                <w:b w:val="0"/>
                <w:sz w:val="28"/>
              </w:rPr>
              <w:t xml:space="preserve"> Ko‘p tomonlama taraqqiyot banklari, valyuta tashkilotlari va mintaqaviy kredit institutlari toifalarga ajratiladi.</w:t>
            </w:r>
          </w:p>
          <w:p>
            <w:pPr>
              <w:spacing w:before="0" w:after="0" w:line="240" w:lineRule="auto"/>
              <w:jc w:val="both"/>
            </w:pPr>
            <w:r>
              <w:rPr>
                <w:rFonts w:ascii="Arial" w:hAnsi="Arial" w:cs="Arial" w:eastAsia="Arial"/>
                <w:b/>
                <w:sz w:val="28"/>
              </w:rPr>
              <w:t>L3. Xalqaro valyuta jamg‘armasi (XVJ): vazifalari va funksiyalari:</w:t>
            </w:r>
            <w:r>
              <w:rPr>
                <w:rFonts w:ascii="Arial" w:hAnsi="Arial" w:cs="Arial" w:eastAsia="Arial"/>
                <w:b w:val="0"/>
                <w:sz w:val="28"/>
              </w:rPr>
              <w:t xml:space="preserve"> Kuzatuv mexanizmlari, SDR (maxsus qarz olish huquqlari) taqsimoti, tarkibiy moslashuv dasturlari va moliyaviy yordam tahlil qilinadi.</w:t>
            </w:r>
          </w:p>
          <w:p>
            <w:pPr>
              <w:spacing w:before="0" w:after="0" w:line="240" w:lineRule="auto"/>
              <w:jc w:val="both"/>
            </w:pPr>
            <w:r>
              <w:rPr>
                <w:rFonts w:ascii="Arial" w:hAnsi="Arial" w:cs="Arial" w:eastAsia="Arial"/>
                <w:b/>
                <w:sz w:val="28"/>
              </w:rPr>
              <w:t>L4. Jahon banki guruhi va unga a’zo tashkilotlar:</w:t>
            </w:r>
            <w:r>
              <w:rPr>
                <w:rFonts w:ascii="Arial" w:hAnsi="Arial" w:cs="Arial" w:eastAsia="Arial"/>
                <w:b w:val="0"/>
                <w:sz w:val="28"/>
              </w:rPr>
              <w:t xml:space="preserve"> XTTB, XTA, XMK, MIGA va ICSIDning global qashshoqlikni qisqartirish va infratuzilmani moliyalashtirishdagi faoliyat roli ko‘rib chiqiladi.</w:t>
            </w:r>
          </w:p>
          <w:p>
            <w:pPr>
              <w:spacing w:before="0" w:after="0" w:line="240" w:lineRule="auto"/>
              <w:jc w:val="both"/>
            </w:pPr>
            <w:r>
              <w:rPr>
                <w:rFonts w:ascii="Arial" w:hAnsi="Arial" w:cs="Arial" w:eastAsia="Arial"/>
                <w:b/>
                <w:sz w:val="28"/>
              </w:rPr>
              <w:t>L5. Mintaqaviy valyuta, kredit va moliya tashkilotlari:</w:t>
            </w:r>
            <w:r>
              <w:rPr>
                <w:rFonts w:ascii="Arial" w:hAnsi="Arial" w:cs="Arial" w:eastAsia="Arial"/>
                <w:b w:val="0"/>
                <w:sz w:val="28"/>
              </w:rPr>
              <w:t xml:space="preserve"> Yirik mintaqaviy moliya organlarining tuzilishi, moliyalashtirilishi va makroiqtisodiy maqsadlari qamrab olinadi.</w:t>
            </w:r>
          </w:p>
          <w:p>
            <w:pPr>
              <w:spacing w:before="0" w:after="0" w:line="240" w:lineRule="auto"/>
              <w:jc w:val="both"/>
            </w:pPr>
            <w:r>
              <w:rPr>
                <w:rFonts w:ascii="Arial" w:hAnsi="Arial" w:cs="Arial" w:eastAsia="Arial"/>
                <w:b/>
                <w:sz w:val="28"/>
              </w:rPr>
              <w:t>L6. Osiyo taraqqiyot banki (OTB): asosiy vazifalari va strategik yondashuvi:</w:t>
            </w:r>
            <w:r>
              <w:rPr>
                <w:rFonts w:ascii="Arial" w:hAnsi="Arial" w:cs="Arial" w:eastAsia="Arial"/>
                <w:b w:val="0"/>
                <w:sz w:val="28"/>
              </w:rPr>
              <w:t xml:space="preserve"> OTBning kredit operatsiyalari, texnik yordami va mintaqaviy integratsiya tashabbuslari baholanadi.</w:t>
            </w:r>
          </w:p>
          <w:p>
            <w:pPr>
              <w:spacing w:before="0" w:after="0" w:line="240" w:lineRule="auto"/>
              <w:jc w:val="both"/>
            </w:pPr>
            <w:r>
              <w:rPr>
                <w:rFonts w:ascii="Arial" w:hAnsi="Arial" w:cs="Arial" w:eastAsia="Arial"/>
                <w:b/>
                <w:sz w:val="28"/>
              </w:rPr>
              <w:t>L7. OTBning O‘zbekiston bilan hamkorligi tahlili:</w:t>
            </w:r>
            <w:r>
              <w:rPr>
                <w:rFonts w:ascii="Arial" w:hAnsi="Arial" w:cs="Arial" w:eastAsia="Arial"/>
                <w:b w:val="0"/>
                <w:sz w:val="28"/>
              </w:rPr>
              <w:t xml:space="preserve"> Amalga oshirilayotgan rivojlanish loyihalari, portfel samaradorligi va tarmoqlar bo‘yicha kredit taqsimoti baholanadi.</w:t>
            </w:r>
          </w:p>
          <w:p>
            <w:pPr>
              <w:spacing w:before="0" w:after="0" w:line="240" w:lineRule="auto"/>
              <w:jc w:val="both"/>
            </w:pPr>
            <w:r>
              <w:rPr>
                <w:rFonts w:ascii="Arial" w:hAnsi="Arial" w:cs="Arial" w:eastAsia="Arial"/>
                <w:b/>
                <w:sz w:val="28"/>
              </w:rPr>
              <w:t>L8. Yevropa tiklanish va taraqqiyot banki (YTTB):</w:t>
            </w:r>
            <w:r>
              <w:rPr>
                <w:rFonts w:ascii="Arial" w:hAnsi="Arial" w:cs="Arial" w:eastAsia="Arial"/>
                <w:b w:val="0"/>
                <w:sz w:val="28"/>
              </w:rPr>
              <w:t xml:space="preserve"> Xususiy sektorni rivojlantirish, tarkibiy o‘tish va yashil iqtisodiyotni moliyalashtirishga e’tibor qaratiladi.</w:t>
            </w:r>
          </w:p>
          <w:p>
            <w:pPr>
              <w:spacing w:before="0" w:after="0" w:line="240" w:lineRule="auto"/>
              <w:jc w:val="both"/>
            </w:pPr>
            <w:r>
              <w:rPr>
                <w:rFonts w:ascii="Arial" w:hAnsi="Arial" w:cs="Arial" w:eastAsia="Arial"/>
                <w:b/>
                <w:sz w:val="28"/>
              </w:rPr>
              <w:t>L9. Xalqaro hisob-kitoblar banki (XHB): kelib chiqishi, maqsadlari va tartibga solish nazorati:</w:t>
            </w:r>
            <w:r>
              <w:rPr>
                <w:rFonts w:ascii="Arial" w:hAnsi="Arial" w:cs="Arial" w:eastAsia="Arial"/>
                <w:b w:val="0"/>
                <w:sz w:val="28"/>
              </w:rPr>
              <w:t xml:space="preserve"> Markaziy banklar hamkorligi, Bazel kelishuvlari va xalqaro valyuta barqarorligi o‘rganiladi.</w:t>
            </w:r>
          </w:p>
          <w:p>
            <w:pPr>
              <w:spacing w:before="0" w:after="0" w:line="240" w:lineRule="auto"/>
              <w:jc w:val="both"/>
            </w:pPr>
            <w:r>
              <w:rPr>
                <w:rFonts w:ascii="Arial" w:hAnsi="Arial" w:cs="Arial" w:eastAsia="Arial"/>
                <w:b/>
                <w:sz w:val="28"/>
              </w:rPr>
              <w:t>L10. Islom moliyasi va moliya institutlari:</w:t>
            </w:r>
            <w:r>
              <w:rPr>
                <w:rFonts w:ascii="Arial" w:hAnsi="Arial" w:cs="Arial" w:eastAsia="Arial"/>
                <w:b w:val="0"/>
                <w:sz w:val="28"/>
              </w:rPr>
              <w:t xml:space="preserve"> Shariatga muvofiq moliyaviy instrumentlar, riskni taqsimlash tamoyillari va global islom bankchiligi tizimlari ko‘rib chiqiladi.</w:t>
            </w:r>
          </w:p>
          <w:p>
            <w:pPr>
              <w:spacing w:before="0" w:after="0" w:line="240" w:lineRule="auto"/>
              <w:jc w:val="both"/>
            </w:pPr>
            <w:r>
              <w:rPr>
                <w:rFonts w:ascii="Arial" w:hAnsi="Arial" w:cs="Arial" w:eastAsia="Arial"/>
                <w:b/>
                <w:sz w:val="28"/>
              </w:rPr>
              <w:t>L11. Islom taraqqiyot banki (IsTB): vazifalari va faoliyat maqsadlari:</w:t>
            </w:r>
            <w:r>
              <w:rPr>
                <w:rFonts w:ascii="Arial" w:hAnsi="Arial" w:cs="Arial" w:eastAsia="Arial"/>
                <w:b w:val="0"/>
                <w:sz w:val="28"/>
              </w:rPr>
              <w:t xml:space="preserve"> Kapitalda ulush bilan ishtirok etish, savdoni moliyalashtirish va ijtimoiy rivojlanish modellari tahlil qilinadi.</w:t>
            </w:r>
          </w:p>
          <w:p>
            <w:pPr>
              <w:spacing w:before="0" w:after="0" w:line="240" w:lineRule="auto"/>
              <w:jc w:val="both"/>
            </w:pPr>
            <w:r>
              <w:rPr>
                <w:rFonts w:ascii="Arial" w:hAnsi="Arial" w:cs="Arial" w:eastAsia="Arial"/>
                <w:b/>
                <w:sz w:val="28"/>
              </w:rPr>
              <w:t>L12. Xalqaro moliya institutlari bilan milliy hamkorlikni kengaytirish istiqbollari:</w:t>
            </w:r>
            <w:r>
              <w:rPr>
                <w:rFonts w:ascii="Arial" w:hAnsi="Arial" w:cs="Arial" w:eastAsia="Arial"/>
                <w:b w:val="0"/>
                <w:sz w:val="28"/>
              </w:rPr>
              <w:t xml:space="preserve"> Uzoq muddatli integratsiya strategiyalari, islohotlar kun tartibi va iqtisodiy o‘sish modellari uyg‘unlashtiriladi.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Xalqaro moliya institutlarining milliy iqtisodiy rivojlanishdagi o‘rni:</w:t>
            </w:r>
            <w:r>
              <w:rPr>
                <w:rFonts w:ascii="Arial" w:hAnsi="Arial" w:cs="Arial" w:eastAsia="Arial"/>
                <w:b w:val="0"/>
                <w:sz w:val="28"/>
              </w:rPr>
              <w:t xml:space="preserve"> Makroiqtisodiy yordam dasturlari va iqtisodiy barqarorlik ko‘rsatkichlarini tahlil qiluvchi amaliy keys-stadilar.</w:t>
            </w:r>
          </w:p>
          <w:p>
            <w:pPr>
              <w:spacing w:before="0" w:after="0" w:line="240" w:lineRule="auto"/>
              <w:jc w:val="both"/>
            </w:pPr>
            <w:r>
              <w:rPr>
                <w:rFonts w:ascii="Arial" w:hAnsi="Arial" w:cs="Arial" w:eastAsia="Arial"/>
                <w:b/>
                <w:sz w:val="28"/>
              </w:rPr>
              <w:t>P2. Xalqaro moliya institutlari va ularning tasnifi:</w:t>
            </w:r>
            <w:r>
              <w:rPr>
                <w:rFonts w:ascii="Arial" w:hAnsi="Arial" w:cs="Arial" w:eastAsia="Arial"/>
                <w:b w:val="0"/>
                <w:sz w:val="28"/>
              </w:rPr>
              <w:t xml:space="preserve"> Global ma’lumotlar bazalaridan foydalanib ko‘p tomonlama taraqqiyot banklari va valyuta tashkilotlarining qiyosiy tahlili.</w:t>
            </w:r>
          </w:p>
          <w:p>
            <w:pPr>
              <w:spacing w:before="0" w:after="0" w:line="240" w:lineRule="auto"/>
              <w:jc w:val="both"/>
            </w:pPr>
            <w:r>
              <w:rPr>
                <w:rFonts w:ascii="Arial" w:hAnsi="Arial" w:cs="Arial" w:eastAsia="Arial"/>
                <w:b/>
                <w:sz w:val="28"/>
              </w:rPr>
              <w:t>P3. Xalqaro valyuta jamg‘armasi (XVJ): vazifalari va funksiyalari:</w:t>
            </w:r>
            <w:r>
              <w:rPr>
                <w:rFonts w:ascii="Arial" w:hAnsi="Arial" w:cs="Arial" w:eastAsia="Arial"/>
                <w:b w:val="0"/>
                <w:sz w:val="28"/>
              </w:rPr>
              <w:t xml:space="preserve"> XVJning to‘lov balansini baholash tartib-taomillari va kvotalarni taqsimlash hisob-kitoblarini simulyatsiya qilish.</w:t>
            </w:r>
          </w:p>
          <w:p>
            <w:pPr>
              <w:spacing w:before="0" w:after="0" w:line="240" w:lineRule="auto"/>
              <w:jc w:val="both"/>
            </w:pPr>
            <w:r>
              <w:rPr>
                <w:rFonts w:ascii="Arial" w:hAnsi="Arial" w:cs="Arial" w:eastAsia="Arial"/>
                <w:b/>
                <w:sz w:val="28"/>
              </w:rPr>
              <w:t>P4. Jahon banki guruhi va unga a’zo tashkilotlar:</w:t>
            </w:r>
            <w:r>
              <w:rPr>
                <w:rFonts w:ascii="Arial" w:hAnsi="Arial" w:cs="Arial" w:eastAsia="Arial"/>
                <w:b w:val="0"/>
                <w:sz w:val="28"/>
              </w:rPr>
              <w:t xml:space="preserve"> Loyihalarni moliyalashtirish tizimlari, imtiyozli kreditlash shartlari va kafolat mexanizmlarini baholash.</w:t>
            </w:r>
          </w:p>
          <w:p>
            <w:pPr>
              <w:spacing w:before="0" w:after="0" w:line="240" w:lineRule="auto"/>
              <w:jc w:val="both"/>
            </w:pPr>
            <w:r>
              <w:rPr>
                <w:rFonts w:ascii="Arial" w:hAnsi="Arial" w:cs="Arial" w:eastAsia="Arial"/>
                <w:b/>
                <w:sz w:val="28"/>
              </w:rPr>
              <w:t>P5. Mintaqaviy valyuta, kredit va moliya tashkilotlari:</w:t>
            </w:r>
            <w:r>
              <w:rPr>
                <w:rFonts w:ascii="Arial" w:hAnsi="Arial" w:cs="Arial" w:eastAsia="Arial"/>
                <w:b w:val="0"/>
                <w:sz w:val="28"/>
              </w:rPr>
              <w:t xml:space="preserve"> Mintaqaviy kredit oqimlarini xaritalash va mintaqaviy banklar bo‘yicha kreditlash shartlarini qiyosiy tahlil qilish.</w:t>
            </w:r>
          </w:p>
          <w:p>
            <w:pPr>
              <w:spacing w:before="0" w:after="0" w:line="240" w:lineRule="auto"/>
              <w:jc w:val="both"/>
            </w:pPr>
            <w:r>
              <w:rPr>
                <w:rFonts w:ascii="Arial" w:hAnsi="Arial" w:cs="Arial" w:eastAsia="Arial"/>
                <w:b/>
                <w:sz w:val="28"/>
              </w:rPr>
              <w:t>P6. Osiyo taraqqiyot banki (OTB): asosiy vazifalari va strategik yondashuvi:</w:t>
            </w:r>
            <w:r>
              <w:rPr>
                <w:rFonts w:ascii="Arial" w:hAnsi="Arial" w:cs="Arial" w:eastAsia="Arial"/>
                <w:b w:val="0"/>
                <w:sz w:val="28"/>
              </w:rPr>
              <w:t xml:space="preserve"> OTB loyiha sikllari, xaridlar bo‘yicha yo‘riqnomalar va mamlakat bilan hamkorlik strategiyalarini tahlil qilish.</w:t>
            </w:r>
          </w:p>
          <w:p>
            <w:pPr>
              <w:spacing w:before="0" w:after="0" w:line="240" w:lineRule="auto"/>
              <w:jc w:val="both"/>
            </w:pPr>
            <w:r>
              <w:rPr>
                <w:rFonts w:ascii="Arial" w:hAnsi="Arial" w:cs="Arial" w:eastAsia="Arial"/>
                <w:b/>
                <w:sz w:val="28"/>
              </w:rPr>
              <w:t>P7. OTBning O‘zbekiston bilan hamkorligi tahlili:</w:t>
            </w:r>
            <w:r>
              <w:rPr>
                <w:rFonts w:ascii="Arial" w:hAnsi="Arial" w:cs="Arial" w:eastAsia="Arial"/>
                <w:b w:val="0"/>
                <w:sz w:val="28"/>
              </w:rPr>
              <w:t xml:space="preserve"> O‘zbekistonda kreditlardan foydalanish, infratuzilmani rivojlantirish va tarkibiy islohotlarni empirik baholash.</w:t>
            </w:r>
          </w:p>
          <w:p>
            <w:pPr>
              <w:spacing w:before="0" w:after="0" w:line="240" w:lineRule="auto"/>
              <w:jc w:val="both"/>
            </w:pPr>
            <w:r>
              <w:rPr>
                <w:rFonts w:ascii="Arial" w:hAnsi="Arial" w:cs="Arial" w:eastAsia="Arial"/>
                <w:b/>
                <w:sz w:val="28"/>
              </w:rPr>
              <w:t>P8. Yevropa tiklanish va taraqqiyot banki (YTTB):</w:t>
            </w:r>
            <w:r>
              <w:rPr>
                <w:rFonts w:ascii="Arial" w:hAnsi="Arial" w:cs="Arial" w:eastAsia="Arial"/>
                <w:b w:val="0"/>
                <w:sz w:val="28"/>
              </w:rPr>
              <w:t xml:space="preserve"> Xususiy kapitalga investitsiyalar, birgalikda moliyalashtirish tuzilmalari va o‘tish davri ta’siri ko‘rsatkichlarini tahlil qilish.</w:t>
            </w:r>
          </w:p>
          <w:p>
            <w:pPr>
              <w:spacing w:before="0" w:after="0" w:line="240" w:lineRule="auto"/>
              <w:jc w:val="both"/>
            </w:pPr>
            <w:r>
              <w:rPr>
                <w:rFonts w:ascii="Arial" w:hAnsi="Arial" w:cs="Arial" w:eastAsia="Arial"/>
                <w:b/>
                <w:sz w:val="28"/>
              </w:rPr>
              <w:t>P9. Xalqaro hisob-kitoblar banki (XHB): kelib chiqishi, maqsadlari va tartibga solish nazorati:</w:t>
            </w:r>
            <w:r>
              <w:rPr>
                <w:rFonts w:ascii="Arial" w:hAnsi="Arial" w:cs="Arial" w:eastAsia="Arial"/>
                <w:b w:val="0"/>
                <w:sz w:val="28"/>
              </w:rPr>
              <w:t xml:space="preserve"> Kapital yetarliligi koeffitsiyentlarini hisoblash va Bazel kapital talablarini qo‘llash bo‘yicha mashqlar.</w:t>
            </w:r>
          </w:p>
          <w:p>
            <w:pPr>
              <w:spacing w:before="0" w:after="0" w:line="240" w:lineRule="auto"/>
              <w:jc w:val="both"/>
            </w:pPr>
            <w:r>
              <w:rPr>
                <w:rFonts w:ascii="Arial" w:hAnsi="Arial" w:cs="Arial" w:eastAsia="Arial"/>
                <w:b/>
                <w:sz w:val="28"/>
              </w:rPr>
              <w:t>P10. Islom moliyasi va moliya institutlari:</w:t>
            </w:r>
            <w:r>
              <w:rPr>
                <w:rFonts w:ascii="Arial" w:hAnsi="Arial" w:cs="Arial" w:eastAsia="Arial"/>
                <w:b w:val="0"/>
                <w:sz w:val="28"/>
              </w:rPr>
              <w:t xml:space="preserve"> An’anaviy kredit bilan taqqoslagan holda Sukuk, Murobaha va Ijara bitimlarini amalda tuzish.</w:t>
            </w:r>
          </w:p>
          <w:p>
            <w:pPr>
              <w:spacing w:before="0" w:after="0" w:line="240" w:lineRule="auto"/>
              <w:jc w:val="both"/>
            </w:pPr>
            <w:r>
              <w:rPr>
                <w:rFonts w:ascii="Arial" w:hAnsi="Arial" w:cs="Arial" w:eastAsia="Arial"/>
                <w:b/>
                <w:sz w:val="28"/>
              </w:rPr>
              <w:t>P11. Islom taraqqiyot banki (IsTB): vazifalari va faoliyat maqsadlari:</w:t>
            </w:r>
            <w:r>
              <w:rPr>
                <w:rFonts w:ascii="Arial" w:hAnsi="Arial" w:cs="Arial" w:eastAsia="Arial"/>
                <w:b w:val="0"/>
                <w:sz w:val="28"/>
              </w:rPr>
              <w:t xml:space="preserve"> IsTBning savdoni moliyalashtirish vositalari va ijtimoiy-iqtisodiy rivojlanish granti tuzilmalarini baholash.</w:t>
            </w:r>
          </w:p>
          <w:p>
            <w:pPr>
              <w:spacing w:before="0" w:after="0" w:line="240" w:lineRule="auto"/>
              <w:jc w:val="both"/>
            </w:pPr>
            <w:r>
              <w:rPr>
                <w:rFonts w:ascii="Arial" w:hAnsi="Arial" w:cs="Arial" w:eastAsia="Arial"/>
                <w:b/>
                <w:sz w:val="28"/>
              </w:rPr>
              <w:t>P12. Xalqaro moliya organlari bilan milliy hamkorlikni kengaytirish istiqbollari:</w:t>
            </w:r>
            <w:r>
              <w:rPr>
                <w:rFonts w:ascii="Arial" w:hAnsi="Arial" w:cs="Arial" w:eastAsia="Arial"/>
                <w:b w:val="0"/>
                <w:sz w:val="28"/>
              </w:rPr>
              <w:t xml:space="preserve"> Suveren qarzni boshqarish va loyihalarni birgalikda moliyalashtirish bo‘yicha keng qamrovli strategik takliflar ishlab chiqish.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Rivojlanayotgan iqtisodiyotlarda XVJ tarkibiy moslashuv dasturlarining qiyosiy tahlili;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Jahon banki (XTTB va XTA) imtiyozli kreditlash mezonlarini strategik baholash;</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To‘g‘ridan-to‘g‘ri xorijiy investitsiyalarni jalb qilishda Xalqaro moliya korporatsiyasining (XMK) o‘rni;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Mintaqaviy taraqqiyot banklari: OTB, YTTB va IDB faoliyat tizimlarini qiyosiy o‘rganish;</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Markaziy Osiyoda OTB kredit portfellarini amaliy baholash;</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O‘zbekistonning kredit reytingini va uning global institutlardan qarz olishga ta’sirini baholash;</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YTTB o‘tish davri ko‘rsatkichlari va xususiy sektorni birgalikda moliyalashtirish modellarini tahlil qilish;</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XHB tomonidan belgilangan Bazel III standartlarining milliy bank tartibga solishiga ta’siri;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Islomiy kapital bozorlari va Sukuk chiqarishning nazariy va amaliy asoslari;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IsTBning infratuzilma va qishloq xo‘jaligini rivojlantirishni moliyalashtirish mexanizmlari;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Xalqaro kredit liniyalarida suveren risk va valyuta tebranishlarini boshqarish;</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Tashqi qarz barqarorligi va qarzning YaIMga nisbati bo‘yicha tahliliy hisobot;</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Ko‘p tomonlama savdoni moliyalashtirish instrumentlari bo‘yicha tizimli taqdimot tayyorlash;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Global institutlar tomonidan qo‘llab-quvvatlanadigan tarkibiy iqtisodiy islohotlar bo‘yicha siyosiy esse yozish;</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Xalqaro moliya tashkilotlari tomonidan qo‘llab-quvvatlanadigan yashil moliya tashabbuslari bo‘yicha keys-stadi;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Xalqaro rivojlanish grantlariga ariza berish uchun loyiha takliflari portfelini ishlab chiqish;</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Chegaralararo investitsiyalarda MIGA siyosiy risklarni sug‘urtalash mexanizmlari;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Global pul-kredit siyosatidagi o‘zgarishlarning xalqaro qarzga xizmat ko‘rsatish xarajatlariga ta’siri tahlili;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Xalqaro kreditorlar tomonidan qo‘llab-quvvatlanadigan davlat-xususiy sheriklikni (DXSh) baholash;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Xalqaro moliya tushunchalari bo‘yicha krossvord va atamalar mahorat darsi;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Xalqaro banklarning kredit liniyalaridan mablag‘ olishning amaliy tartib-taomillari;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An’anaviy va islomiy taraqqiyot moliyasini qiyosiy baholash;</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Texnik yordam va salohiyatni oshirish grantlari samaradorligini baholash;</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Xalqaro moliya tashkilotlari bilan hamkorlik modellarini uzoq muddatli prognozlash;</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Xalqaro investitsiya loyihalarini monitoring qilish va baholash tizimlari;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Ko‘p tomonlama kreditlarning milliy makroiqtisodiy ko‘rsatkichlarga ta’sirini baholash;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Iqtisodiy inqirozlar davrida global pul-kredit muvofiqlashtiruvi: XVJ va XHBning o‘rni;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Chegaralararo to‘lov tizimlari va xalqaro moliyaviy hisobot tahlili;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A’zo mamlakatlarning moliyaviy ma’lumotlarni oshkor qilishiga qo‘yiladigan institutsional talablar;</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Xalqaro qarz yukini optimallashtirish bo‘yicha uzoq muddatli strategiya ishlab chiqish.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 mashg‘ulotlari, mustaqil tahliliy loyihalar, muammoli keys-stadilar, tizimli guruh taqdimotlari va empirik moliyaviy ma’lumotlarni tahlil qilish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Axborot texnologiyalari asoslari (IAKTT1105). Xalqaro moliya (XM1505)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mashqlardagi faoliyat, seminar muhokamalari va asosiy mustaqil ta’lim topshiriqlarining muvaffaqiyatli bajarilishini baholaydi. Bularga qisqa tahliliy esselar, xalqaro moliya atamalari bo‘yicha krossvord mashqlari, keys-stadi munozaralarida faol ishtirok etish va ko‘p tomonlama kreditlash mexanizmlari bo‘yicha taqdimot materiallarini tayyorlash kiradi.</w:t>
            </w:r>
          </w:p>
          <w:p>
            <w:pPr>
              <w:spacing w:before="0" w:after="0" w:line="240" w:lineRule="auto"/>
              <w:jc w:val="both"/>
            </w:pPr>
            <w:r>
              <w:rPr>
                <w:rFonts w:ascii="Arial" w:hAnsi="Arial" w:cs="Arial" w:eastAsia="Arial"/>
                <w:b w:val="0"/>
                <w:sz w:val="28"/>
              </w:rPr>
              <w:t>Oraliq nazorat (30%) yozma nazariy testlar, tizimli testlar va asosiy mustaqil kurs ishi/portfolio loyihalarini baholashdan iborat. Asosiy loyihalar qatoriga global taraqqiyot banklarining qiyosiy empirik tadqiqi (masalan, Jahon banki va OTB shartlari), milliy suveren qarzni boshqarishni tahlil qiluvchi qarz barqarorligi hisoboti, islomiy moliyaviy instrumentlar (Sukuk va an’anaviy obligatsiyalar) bo‘yicha tizimli taqdimot hamda xalqaro kredit liniyalarida valyuta riskini boshqarish bo‘yicha tahliliy esse kiradi. Yakuniy nazorat (50%) nazariy savollar va amaliy tahliliy masalalardan (masalan, qarzga xizmat ko‘rsatish koeffitsiyentlarini hisoblash, kredit liniyasi bo‘yicha foiz xarajatlarini baholash, kreditlarni sindikatlash tuzilmasini ishlab chiqish va xalqaro moliyaviy boshqaruvga oid keyslarni yechish) iborat keng qamrovli yakuniy yozma imtihondir. U talabalarning xalqaro moliya tushunchalari, tartibga solish standartlarini o‘zlashtirganlik darajasini va ko‘p tomonlama moliyaviy munosabatlarda mo‘ljal ola bilish qobiliyatini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xalqaro moliya tizimlari va institutlarini har tomonlama, chuqur tushunadi, konseptual xatolarsiz to‘liq ilmiy va mantiqiy izchillikni saqlaydi, mustaqil tanqidiy fikrlashni namoyon etadi, xalqaro moliyaviy qoidalar va tizimlarni egallagan, barcha mustaqil kurs ishlarini aniq bajaradi va murakkab xalqaro moliyaga oid keyslarni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tahliliy masalalarga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xalqaro moliya tushunchalari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xalqaro moliya institutlari haqida asosiy tushunchaga ega bo‘lmagan, plagiat ish topshirgan, jiddiy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Ataniyazov, X.J. va boshqalar. (2020). Xalqaro moliya institutlari: o‘quv qo‘llanma. Iqtisod-Moliya.</w:t>
            </w:r>
          </w:p>
          <w:p>
            <w:pPr>
              <w:spacing w:before="0" w:after="0" w:line="240" w:lineRule="auto"/>
              <w:jc w:val="both"/>
            </w:pPr>
            <w:r>
              <w:rPr>
                <w:rFonts w:ascii="Arial" w:hAnsi="Arial" w:cs="Arial" w:eastAsia="Arial"/>
                <w:b w:val="0"/>
                <w:sz w:val="28"/>
              </w:rPr>
              <w:t>2. Ataniyazov, J.X. va boshqalar. (2022). Xalqaro valyuta-kredit munosabatlari (II qism): darslik. Iqtisod-Moliya, 174 b.</w:t>
            </w:r>
          </w:p>
          <w:p>
            <w:pPr>
              <w:spacing w:before="0" w:after="0" w:line="240" w:lineRule="auto"/>
              <w:jc w:val="both"/>
            </w:pPr>
            <w:r>
              <w:rPr>
                <w:rFonts w:ascii="Arial" w:hAnsi="Arial" w:cs="Arial" w:eastAsia="Arial"/>
                <w:b w:val="0"/>
                <w:sz w:val="28"/>
              </w:rPr>
              <w:t>3. Imamova, M. (2025). Xalqaro moliya bozori tahlili. “Publishing High Future” OK, 207 b.</w:t>
            </w:r>
          </w:p>
          <w:p>
            <w:pPr>
              <w:spacing w:before="0" w:after="0" w:line="240" w:lineRule="auto"/>
              <w:jc w:val="both"/>
            </w:pPr>
            <w:r>
              <w:rPr>
                <w:rFonts w:ascii="Arial" w:hAnsi="Arial" w:cs="Arial" w:eastAsia="Arial"/>
                <w:b w:val="0"/>
                <w:sz w:val="28"/>
              </w:rPr>
              <w:t>4. Ataniyazov, J.X. (2020). Xalqaro moliya munosabatlari: darslik. Iqtisod-Moliya.</w:t>
            </w:r>
          </w:p>
          <w:p>
            <w:pPr>
              <w:spacing w:before="0" w:after="0" w:line="240" w:lineRule="auto"/>
              <w:jc w:val="both"/>
            </w:pPr>
            <w:r>
              <w:rPr>
                <w:rFonts w:ascii="Arial" w:hAnsi="Arial" w:cs="Arial" w:eastAsia="Arial"/>
                <w:b w:val="0"/>
                <w:sz w:val="28"/>
              </w:rPr>
              <w:t>5. Elmirzayev, S. va boshqalar. (2019). Xalqaro moliya bozori: darslik. Iqtisod-Moliya, 225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Zokirova Gavxar Abdumannonovna,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