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cs="Arial" w:eastAsia="Arial"/>
          <w:b/>
          <w:sz w:val="28"/>
        </w:rPr>
        <w:t>2-O‘QUV YILI</w:t>
      </w:r>
    </w:p>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STATISTIKA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STAT1305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“Statistika” fanining maqsadi talabalarda statistik usullar va amaliyot sohasida chuqur kasbiy bilimlar va zarur akademik ko‘nikmalarni shakllantirishdan iborat. Fan statistikaning predmeti va usullari, statistik kuzatish, jamlash va guruhlash, o‘rtacha miqdorlar va variatsiya ko‘rsatkichlarini hisoblash, tanlama kuzatish, korrelyatsion-regression tahlil, dinamika qatorlari, iqtisodiy indekslar, Milliy hisoblar tizimini o‘zlashtirishga, shuningdek, aholi, mehnat bozori, milliy boylik, tashqi iqtisodiy faoliyat, moliya tizimi va turmush darajasini tahlil qilishda statistik usullarni qo‘llashga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Statistikaning predmeti, uning o‘ziga xos xususiyatlari, ommaviy hodisalar va ularning muhim belgilarini tushunish.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Statistik usullarni, statistik tadqiqot bosqichlarini va statistik kuzatishni tashkil etish tamoyillarini o‘zlashtirish.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O‘zbekiston Respublikasida statistikaning hozirgi holati va xalqaro statistika amaliyotini bilish.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Statistik kuzatishning mohiyati va ahamiyatini hamda uni tashkil etish tamoyillarini tushunish.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Variatsiya ko‘rsatkichlari, asimmetriya koeffitsiyentini hisoblash va taqsimotning ekstsessini miqdoriy baholash.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Tanlama kuzatish, uning mazmuni, qo‘llanilish sabablari, afzalliklari va reprezentativlikni ta’minlaydigan tanlash usullarini tushunish.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Korrelyatsion-regression tahlil usullarini qo‘llash shartlarini bilish va ulardan foydalana olish.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Statistika amaliyotida qo‘llaniladigan iqtisodiy indekslarni, jumladan, YaIM deflyatori, fizik hajm indeksi va iste’mol narxlari indeksini hisoblash.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Milliy hisoblar tizimini (MHT) iqtisodiy statistikaning asosiy usuli sifatida qo‘llash.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Milliy hisoblar tizimining mohiyati, ahamiyati va vazifalarini belgilash hamda uning asosiy kategoriya va tushunchalarini tahlil qilish.</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MHTning asosiy hisob-kitoblarini bajarish va uning ko‘rsatkichlarini izohlash.</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Iqtisodiy jarayonlarni tahlil qilishda statistik ko‘rsatkichlardan foydalanish.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Statistik ko‘rsatkichlarni tahlil qilish.</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Statistik ko‘rsatkichlarning ijobiy va salbiy oqibatlarini statistik baholash.</w:t>
            </w:r>
          </w:p>
          <w:p>
            <w:pPr>
              <w:spacing w:before="0" w:after="0" w:line="240" w:lineRule="auto"/>
              <w:jc w:val="both"/>
            </w:pPr>
            <w:r>
              <w:rPr>
                <w:rFonts w:ascii="Arial" w:hAnsi="Arial" w:cs="Arial" w:eastAsia="Arial"/>
                <w:b/>
                <w:sz w:val="28"/>
              </w:rPr>
              <w:t>LO15.</w:t>
            </w:r>
            <w:r>
              <w:rPr>
                <w:rFonts w:ascii="Arial" w:hAnsi="Arial" w:cs="Arial" w:eastAsia="Arial"/>
                <w:b w:val="0"/>
                <w:sz w:val="28"/>
              </w:rPr>
              <w:t xml:space="preserve"> Statistik ma’lumotlar natijalarini prognoz qilish ko‘nikmalariga ega bo‘lish.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Statistikaning umumiy nazariyasi predmeti va usuli:</w:t>
            </w:r>
            <w:r>
              <w:rPr>
                <w:rFonts w:ascii="Arial" w:hAnsi="Arial" w:cs="Arial" w:eastAsia="Arial"/>
                <w:b w:val="0"/>
                <w:sz w:val="28"/>
              </w:rPr>
              <w:t xml:space="preserve"> Statistikaning fan sifatidagi ta’rifi, uning predmeti, usullari va statistika nazariyasining iqtisodiy fanlar tizimidagi o‘rni.</w:t>
            </w:r>
          </w:p>
          <w:p>
            <w:pPr>
              <w:spacing w:before="0" w:after="0" w:line="240" w:lineRule="auto"/>
              <w:jc w:val="both"/>
            </w:pPr>
            <w:r>
              <w:rPr>
                <w:rFonts w:ascii="Arial" w:hAnsi="Arial" w:cs="Arial" w:eastAsia="Arial"/>
                <w:b/>
                <w:sz w:val="28"/>
              </w:rPr>
              <w:t>L2. Statistik kuzatish metodologiyasi:</w:t>
            </w:r>
            <w:r>
              <w:rPr>
                <w:rFonts w:ascii="Arial" w:hAnsi="Arial" w:cs="Arial" w:eastAsia="Arial"/>
                <w:b w:val="0"/>
                <w:sz w:val="28"/>
              </w:rPr>
              <w:t xml:space="preserve"> Statistik kuzatishning mohiyati, shakllari, turlari va bosqichlari hamda uni tashkil etish tamoyillari.</w:t>
            </w:r>
          </w:p>
          <w:p>
            <w:pPr>
              <w:spacing w:before="0" w:after="0" w:line="240" w:lineRule="auto"/>
              <w:jc w:val="both"/>
            </w:pPr>
            <w:r>
              <w:rPr>
                <w:rFonts w:ascii="Arial" w:hAnsi="Arial" w:cs="Arial" w:eastAsia="Arial"/>
                <w:b/>
                <w:sz w:val="28"/>
              </w:rPr>
              <w:t>L3. Statistik jamlash va guruhlash. Statistik jadvallar va grafiklar:</w:t>
            </w:r>
            <w:r>
              <w:rPr>
                <w:rFonts w:ascii="Arial" w:hAnsi="Arial" w:cs="Arial" w:eastAsia="Arial"/>
                <w:b w:val="0"/>
                <w:sz w:val="28"/>
              </w:rPr>
              <w:t xml:space="preserve"> Statistik ma’lumotlarni jamlash va guruhlash usullari, statistik jadval va grafiklarni tuzish va tahlil qilish.</w:t>
            </w:r>
          </w:p>
          <w:p>
            <w:pPr>
              <w:spacing w:before="0" w:after="0" w:line="240" w:lineRule="auto"/>
              <w:jc w:val="both"/>
            </w:pPr>
            <w:r>
              <w:rPr>
                <w:rFonts w:ascii="Arial" w:hAnsi="Arial" w:cs="Arial" w:eastAsia="Arial"/>
                <w:b/>
                <w:sz w:val="28"/>
              </w:rPr>
              <w:t>L4. Statistik ko‘rsatkichlar:</w:t>
            </w:r>
            <w:r>
              <w:rPr>
                <w:rFonts w:ascii="Arial" w:hAnsi="Arial" w:cs="Arial" w:eastAsia="Arial"/>
                <w:b w:val="0"/>
                <w:sz w:val="28"/>
              </w:rPr>
              <w:t xml:space="preserve"> Mutlaq va nisbiy statistik ko‘rsatkichlar, ularning turlari, hisoblash usullari va amaliy qo‘llanilishi.</w:t>
            </w:r>
          </w:p>
          <w:p>
            <w:pPr>
              <w:spacing w:before="0" w:after="0" w:line="240" w:lineRule="auto"/>
              <w:jc w:val="both"/>
            </w:pPr>
            <w:r>
              <w:rPr>
                <w:rFonts w:ascii="Arial" w:hAnsi="Arial" w:cs="Arial" w:eastAsia="Arial"/>
                <w:b/>
                <w:sz w:val="28"/>
              </w:rPr>
              <w:t>L5. O‘rtacha miqdorlar. Variatsiya ko‘rsatkichlari:</w:t>
            </w:r>
            <w:r>
              <w:rPr>
                <w:rFonts w:ascii="Arial" w:hAnsi="Arial" w:cs="Arial" w:eastAsia="Arial"/>
                <w:b w:val="0"/>
                <w:sz w:val="28"/>
              </w:rPr>
              <w:t xml:space="preserve"> O‘rtacha miqdorlarning turlari, ularni hisoblash usullari, variatsiya ko‘rsatkichlari, asimmetriya va ekstsess.</w:t>
            </w:r>
          </w:p>
          <w:p>
            <w:pPr>
              <w:spacing w:before="0" w:after="0" w:line="240" w:lineRule="auto"/>
              <w:jc w:val="both"/>
            </w:pPr>
            <w:r>
              <w:rPr>
                <w:rFonts w:ascii="Arial" w:hAnsi="Arial" w:cs="Arial" w:eastAsia="Arial"/>
                <w:b/>
                <w:sz w:val="28"/>
              </w:rPr>
              <w:t>L6. Tanlama kuzatish:</w:t>
            </w:r>
            <w:r>
              <w:rPr>
                <w:rFonts w:ascii="Arial" w:hAnsi="Arial" w:cs="Arial" w:eastAsia="Arial"/>
                <w:b w:val="0"/>
                <w:sz w:val="28"/>
              </w:rPr>
              <w:t xml:space="preserve"> Tanlama kuzatishning mohiyati, tanlash usullari, tanlama hajmini aniqlash va reprezentativlikni baholash.</w:t>
            </w:r>
          </w:p>
          <w:p>
            <w:pPr>
              <w:spacing w:before="0" w:after="0" w:line="240" w:lineRule="auto"/>
              <w:jc w:val="both"/>
            </w:pPr>
            <w:r>
              <w:rPr>
                <w:rFonts w:ascii="Arial" w:hAnsi="Arial" w:cs="Arial" w:eastAsia="Arial"/>
                <w:b/>
                <w:sz w:val="28"/>
              </w:rPr>
              <w:t>L7. O‘zaro bog‘liqlikni o‘rganish usullari:</w:t>
            </w:r>
            <w:r>
              <w:rPr>
                <w:rFonts w:ascii="Arial" w:hAnsi="Arial" w:cs="Arial" w:eastAsia="Arial"/>
                <w:b w:val="0"/>
                <w:sz w:val="28"/>
              </w:rPr>
              <w:t xml:space="preserve"> Korrelyatsion va regression tahlil usullari, ularni qo‘llash shartlari va natijalarni izohlash.</w:t>
            </w:r>
          </w:p>
          <w:p>
            <w:pPr>
              <w:spacing w:before="0" w:after="0" w:line="240" w:lineRule="auto"/>
              <w:jc w:val="both"/>
            </w:pPr>
            <w:r>
              <w:rPr>
                <w:rFonts w:ascii="Arial" w:hAnsi="Arial" w:cs="Arial" w:eastAsia="Arial"/>
                <w:b/>
                <w:sz w:val="28"/>
              </w:rPr>
              <w:t>L8. Dinamikani statistik o‘rganish usullari:</w:t>
            </w:r>
            <w:r>
              <w:rPr>
                <w:rFonts w:ascii="Arial" w:hAnsi="Arial" w:cs="Arial" w:eastAsia="Arial"/>
                <w:b w:val="0"/>
                <w:sz w:val="28"/>
              </w:rPr>
              <w:t xml:space="preserve"> Vaqt qatorlarini tuzish va tahlil qilish, dinamika ko‘rsatkichlari va trendlarni aniqlash usullari.</w:t>
            </w:r>
          </w:p>
          <w:p>
            <w:pPr>
              <w:spacing w:before="0" w:after="0" w:line="240" w:lineRule="auto"/>
              <w:jc w:val="both"/>
            </w:pPr>
            <w:r>
              <w:rPr>
                <w:rFonts w:ascii="Arial" w:hAnsi="Arial" w:cs="Arial" w:eastAsia="Arial"/>
                <w:b/>
                <w:sz w:val="28"/>
              </w:rPr>
              <w:t>L9. Iqtisodiy indekslar:</w:t>
            </w:r>
            <w:r>
              <w:rPr>
                <w:rFonts w:ascii="Arial" w:hAnsi="Arial" w:cs="Arial" w:eastAsia="Arial"/>
                <w:b w:val="0"/>
                <w:sz w:val="28"/>
              </w:rPr>
              <w:t xml:space="preserve"> Iqtisodiy indekslarning turlari, ularni hisoblash usullari va iqtisodiy tahlilda amaliy qo‘llanilishi.</w:t>
            </w:r>
          </w:p>
          <w:p>
            <w:pPr>
              <w:spacing w:before="0" w:after="0" w:line="240" w:lineRule="auto"/>
              <w:jc w:val="both"/>
            </w:pPr>
            <w:r>
              <w:rPr>
                <w:rFonts w:ascii="Arial" w:hAnsi="Arial" w:cs="Arial" w:eastAsia="Arial"/>
                <w:b/>
                <w:sz w:val="28"/>
              </w:rPr>
              <w:t>L10. Milliy hisoblar tizimi – iqtisodiy statistikaning metodologik asosi:</w:t>
            </w:r>
            <w:r>
              <w:rPr>
                <w:rFonts w:ascii="Arial" w:hAnsi="Arial" w:cs="Arial" w:eastAsia="Arial"/>
                <w:b w:val="0"/>
                <w:sz w:val="28"/>
              </w:rPr>
              <w:t xml:space="preserve"> Milliy hisoblar tizimining tuzilishi, asosiy hisoblari va ko‘rsatkichlari.</w:t>
            </w:r>
          </w:p>
          <w:p>
            <w:pPr>
              <w:spacing w:before="0" w:after="0" w:line="240" w:lineRule="auto"/>
              <w:jc w:val="both"/>
            </w:pPr>
            <w:r>
              <w:rPr>
                <w:rFonts w:ascii="Arial" w:hAnsi="Arial" w:cs="Arial" w:eastAsia="Arial"/>
                <w:b/>
                <w:sz w:val="28"/>
              </w:rPr>
              <w:t>L11. Aholi statistikasi va mehnat bozori statistikasi:</w:t>
            </w:r>
            <w:r>
              <w:rPr>
                <w:rFonts w:ascii="Arial" w:hAnsi="Arial" w:cs="Arial" w:eastAsia="Arial"/>
                <w:b w:val="0"/>
                <w:sz w:val="28"/>
              </w:rPr>
              <w:t xml:space="preserve"> Aholi soni, tarkibi, harakati va mehnat bozorining statistik ko‘rsatkichlari.</w:t>
            </w:r>
          </w:p>
          <w:p>
            <w:pPr>
              <w:spacing w:before="0" w:after="0" w:line="240" w:lineRule="auto"/>
              <w:jc w:val="both"/>
            </w:pPr>
            <w:r>
              <w:rPr>
                <w:rFonts w:ascii="Arial" w:hAnsi="Arial" w:cs="Arial" w:eastAsia="Arial"/>
                <w:b/>
                <w:sz w:val="28"/>
              </w:rPr>
              <w:t>L12. Milliy boylik statistikasi. MHTda milliy daromad va boshqa daromadlar statistikasi:</w:t>
            </w:r>
            <w:r>
              <w:rPr>
                <w:rFonts w:ascii="Arial" w:hAnsi="Arial" w:cs="Arial" w:eastAsia="Arial"/>
                <w:b w:val="0"/>
                <w:sz w:val="28"/>
              </w:rPr>
              <w:t xml:space="preserve"> Milliy boylik tarkibi va milliy daromad ko‘rsatkichlarini hisoblash usullari.</w:t>
            </w:r>
          </w:p>
          <w:p>
            <w:pPr>
              <w:spacing w:before="0" w:after="0" w:line="240" w:lineRule="auto"/>
              <w:jc w:val="both"/>
            </w:pPr>
            <w:r>
              <w:rPr>
                <w:rFonts w:ascii="Arial" w:hAnsi="Arial" w:cs="Arial" w:eastAsia="Arial"/>
                <w:b/>
                <w:sz w:val="28"/>
              </w:rPr>
              <w:t>L13. Tashqi iqtisodiy faoliyat statistikasi:</w:t>
            </w:r>
            <w:r>
              <w:rPr>
                <w:rFonts w:ascii="Arial" w:hAnsi="Arial" w:cs="Arial" w:eastAsia="Arial"/>
                <w:b w:val="0"/>
                <w:sz w:val="28"/>
              </w:rPr>
              <w:t xml:space="preserve"> Tashqi savdo, to‘lov balansi va xalqaro iqtisodiy munosabatlarning statistik ko‘rsatkichlari.</w:t>
            </w:r>
          </w:p>
          <w:p>
            <w:pPr>
              <w:spacing w:before="0" w:after="0" w:line="240" w:lineRule="auto"/>
              <w:jc w:val="both"/>
            </w:pPr>
            <w:r>
              <w:rPr>
                <w:rFonts w:ascii="Arial" w:hAnsi="Arial" w:cs="Arial" w:eastAsia="Arial"/>
                <w:b/>
                <w:sz w:val="28"/>
              </w:rPr>
              <w:t>L14. Moliya-kredit tizimi statistikasi:</w:t>
            </w:r>
            <w:r>
              <w:rPr>
                <w:rFonts w:ascii="Arial" w:hAnsi="Arial" w:cs="Arial" w:eastAsia="Arial"/>
                <w:b w:val="0"/>
                <w:sz w:val="28"/>
              </w:rPr>
              <w:t xml:space="preserve"> Moliya tizimi, bank sektori va kredit operatsiyalarining statistik ko‘rsatkichlari.</w:t>
            </w:r>
          </w:p>
          <w:p>
            <w:pPr>
              <w:spacing w:before="0" w:after="0" w:line="240" w:lineRule="auto"/>
              <w:jc w:val="both"/>
            </w:pPr>
            <w:r>
              <w:rPr>
                <w:rFonts w:ascii="Arial" w:hAnsi="Arial" w:cs="Arial" w:eastAsia="Arial"/>
                <w:b/>
                <w:sz w:val="28"/>
              </w:rPr>
              <w:t>L15. Aholi turmush darajasi statistikasi:</w:t>
            </w:r>
            <w:r>
              <w:rPr>
                <w:rFonts w:ascii="Arial" w:hAnsi="Arial" w:cs="Arial" w:eastAsia="Arial"/>
                <w:b w:val="0"/>
                <w:sz w:val="28"/>
              </w:rPr>
              <w:t xml:space="preserve"> Aholining turmush darajasi, daromadlari, iste’moli va ijtimoiy farovonligi ko‘rsatkichlari.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Statistikaning umumiy nazariyasi predmeti va usuli:</w:t>
            </w:r>
            <w:r>
              <w:rPr>
                <w:rFonts w:ascii="Arial" w:hAnsi="Arial" w:cs="Arial" w:eastAsia="Arial"/>
                <w:b w:val="0"/>
                <w:sz w:val="28"/>
              </w:rPr>
              <w:t xml:space="preserve"> Statistikaning predmeti va usullarini muhokama qilish hamda amaliy misollarni tahlil qilish.</w:t>
            </w:r>
          </w:p>
          <w:p>
            <w:pPr>
              <w:spacing w:before="0" w:after="0" w:line="240" w:lineRule="auto"/>
              <w:jc w:val="both"/>
            </w:pPr>
            <w:r>
              <w:rPr>
                <w:rFonts w:ascii="Arial" w:hAnsi="Arial" w:cs="Arial" w:eastAsia="Arial"/>
                <w:b/>
                <w:sz w:val="28"/>
              </w:rPr>
              <w:t>P2. Statistik kuzatish metodologiyasi:</w:t>
            </w:r>
            <w:r>
              <w:rPr>
                <w:rFonts w:ascii="Arial" w:hAnsi="Arial" w:cs="Arial" w:eastAsia="Arial"/>
                <w:b w:val="0"/>
                <w:sz w:val="28"/>
              </w:rPr>
              <w:t xml:space="preserve"> Statistik kuzatishni tashkil etish va kuzatish xatolarini aniqlash bo‘yicha amaliy topshiriqlar.</w:t>
            </w:r>
          </w:p>
          <w:p>
            <w:pPr>
              <w:spacing w:before="0" w:after="0" w:line="240" w:lineRule="auto"/>
              <w:jc w:val="both"/>
            </w:pPr>
            <w:r>
              <w:rPr>
                <w:rFonts w:ascii="Arial" w:hAnsi="Arial" w:cs="Arial" w:eastAsia="Arial"/>
                <w:b/>
                <w:sz w:val="28"/>
              </w:rPr>
              <w:t>P3. Statistik jamlash va guruhlash. Statistik jadvallar va grafiklar:</w:t>
            </w:r>
            <w:r>
              <w:rPr>
                <w:rFonts w:ascii="Arial" w:hAnsi="Arial" w:cs="Arial" w:eastAsia="Arial"/>
                <w:b w:val="0"/>
                <w:sz w:val="28"/>
              </w:rPr>
              <w:t xml:space="preserve"> Statistik guruhlashlar, jadvallar va grafiklarni tuzish.</w:t>
            </w:r>
          </w:p>
          <w:p>
            <w:pPr>
              <w:spacing w:before="0" w:after="0" w:line="240" w:lineRule="auto"/>
              <w:jc w:val="both"/>
            </w:pPr>
            <w:r>
              <w:rPr>
                <w:rFonts w:ascii="Arial" w:hAnsi="Arial" w:cs="Arial" w:eastAsia="Arial"/>
                <w:b/>
                <w:sz w:val="28"/>
              </w:rPr>
              <w:t>P4. Statistik ko‘rsatkichlar:</w:t>
            </w:r>
            <w:r>
              <w:rPr>
                <w:rFonts w:ascii="Arial" w:hAnsi="Arial" w:cs="Arial" w:eastAsia="Arial"/>
                <w:b w:val="0"/>
                <w:sz w:val="28"/>
              </w:rPr>
              <w:t xml:space="preserve"> Mutlaq va nisbiy statistik ko‘rsatkichlarni hisoblash va izohlash.</w:t>
            </w:r>
          </w:p>
          <w:p>
            <w:pPr>
              <w:spacing w:before="0" w:after="0" w:line="240" w:lineRule="auto"/>
              <w:jc w:val="both"/>
            </w:pPr>
            <w:r>
              <w:rPr>
                <w:rFonts w:ascii="Arial" w:hAnsi="Arial" w:cs="Arial" w:eastAsia="Arial"/>
                <w:b/>
                <w:sz w:val="28"/>
              </w:rPr>
              <w:t>P5. O‘rtacha miqdorlar. Variatsiya ko‘rsatkichlari:</w:t>
            </w:r>
            <w:r>
              <w:rPr>
                <w:rFonts w:ascii="Arial" w:hAnsi="Arial" w:cs="Arial" w:eastAsia="Arial"/>
                <w:b w:val="0"/>
                <w:sz w:val="28"/>
              </w:rPr>
              <w:t xml:space="preserve"> O‘rtacha miqdorlar, variatsiya ko‘rsatkichlari, asimmetriya va ekstsessni hisoblash.</w:t>
            </w:r>
          </w:p>
          <w:p>
            <w:pPr>
              <w:spacing w:before="0" w:after="0" w:line="240" w:lineRule="auto"/>
              <w:jc w:val="both"/>
            </w:pPr>
            <w:r>
              <w:rPr>
                <w:rFonts w:ascii="Arial" w:hAnsi="Arial" w:cs="Arial" w:eastAsia="Arial"/>
                <w:b/>
                <w:sz w:val="28"/>
              </w:rPr>
              <w:t>P6. Tanlama kuzatish:</w:t>
            </w:r>
            <w:r>
              <w:rPr>
                <w:rFonts w:ascii="Arial" w:hAnsi="Arial" w:cs="Arial" w:eastAsia="Arial"/>
                <w:b w:val="0"/>
                <w:sz w:val="28"/>
              </w:rPr>
              <w:t xml:space="preserve"> Tanlama hajmini amalda aniqlash va tanlamaning reprezentativligini baholash.</w:t>
            </w:r>
          </w:p>
          <w:p>
            <w:pPr>
              <w:spacing w:before="0" w:after="0" w:line="240" w:lineRule="auto"/>
              <w:jc w:val="both"/>
            </w:pPr>
            <w:r>
              <w:rPr>
                <w:rFonts w:ascii="Arial" w:hAnsi="Arial" w:cs="Arial" w:eastAsia="Arial"/>
                <w:b/>
                <w:sz w:val="28"/>
              </w:rPr>
              <w:t>P7. Korrelyatsion va regression tahlil:</w:t>
            </w:r>
            <w:r>
              <w:rPr>
                <w:rFonts w:ascii="Arial" w:hAnsi="Arial" w:cs="Arial" w:eastAsia="Arial"/>
                <w:b w:val="0"/>
                <w:sz w:val="28"/>
              </w:rPr>
              <w:t xml:space="preserve"> Korrelyatsiya koeffitsiyentlarini hisoblash va regression modellarni tuzish.</w:t>
            </w:r>
          </w:p>
          <w:p>
            <w:pPr>
              <w:spacing w:before="0" w:after="0" w:line="240" w:lineRule="auto"/>
              <w:jc w:val="both"/>
            </w:pPr>
            <w:r>
              <w:rPr>
                <w:rFonts w:ascii="Arial" w:hAnsi="Arial" w:cs="Arial" w:eastAsia="Arial"/>
                <w:b/>
                <w:sz w:val="28"/>
              </w:rPr>
              <w:t>P8. Dinamikani statistik o‘rganish usullari:</w:t>
            </w:r>
            <w:r>
              <w:rPr>
                <w:rFonts w:ascii="Arial" w:hAnsi="Arial" w:cs="Arial" w:eastAsia="Arial"/>
                <w:b w:val="0"/>
                <w:sz w:val="28"/>
              </w:rPr>
              <w:t xml:space="preserve"> Dinamika ko‘rsatkichlarini hisoblash va vaqt qatorlaridagi trendlarni aniqlash.</w:t>
            </w:r>
          </w:p>
          <w:p>
            <w:pPr>
              <w:spacing w:before="0" w:after="0" w:line="240" w:lineRule="auto"/>
              <w:jc w:val="both"/>
            </w:pPr>
            <w:r>
              <w:rPr>
                <w:rFonts w:ascii="Arial" w:hAnsi="Arial" w:cs="Arial" w:eastAsia="Arial"/>
                <w:b/>
                <w:sz w:val="28"/>
              </w:rPr>
              <w:t>P9. Iqtisodiy indekslar:</w:t>
            </w:r>
            <w:r>
              <w:rPr>
                <w:rFonts w:ascii="Arial" w:hAnsi="Arial" w:cs="Arial" w:eastAsia="Arial"/>
                <w:b w:val="0"/>
                <w:sz w:val="28"/>
              </w:rPr>
              <w:t xml:space="preserve"> Iqtisodiy indekslarning turli xillarini hisoblash va tahlil qilish.</w:t>
            </w:r>
          </w:p>
          <w:p>
            <w:pPr>
              <w:spacing w:before="0" w:after="0" w:line="240" w:lineRule="auto"/>
              <w:jc w:val="both"/>
            </w:pPr>
            <w:r>
              <w:rPr>
                <w:rFonts w:ascii="Arial" w:hAnsi="Arial" w:cs="Arial" w:eastAsia="Arial"/>
                <w:b/>
                <w:sz w:val="28"/>
              </w:rPr>
              <w:t>P10. O‘zbekiston Milliy hisoblar tizimi – iqtisodiy statistikaning metodologik asosi:</w:t>
            </w:r>
            <w:r>
              <w:rPr>
                <w:rFonts w:ascii="Arial" w:hAnsi="Arial" w:cs="Arial" w:eastAsia="Arial"/>
                <w:b w:val="0"/>
                <w:sz w:val="28"/>
              </w:rPr>
              <w:t xml:space="preserve"> MHT hisoblari va ko‘rsatkichlari bilan amaliy ishlash.</w:t>
            </w:r>
          </w:p>
          <w:p>
            <w:pPr>
              <w:spacing w:before="0" w:after="0" w:line="240" w:lineRule="auto"/>
              <w:jc w:val="both"/>
            </w:pPr>
            <w:r>
              <w:rPr>
                <w:rFonts w:ascii="Arial" w:hAnsi="Arial" w:cs="Arial" w:eastAsia="Arial"/>
                <w:b/>
                <w:sz w:val="28"/>
              </w:rPr>
              <w:t>P11. Aholi statistikasi va mehnat bozori statistikasi:</w:t>
            </w:r>
            <w:r>
              <w:rPr>
                <w:rFonts w:ascii="Arial" w:hAnsi="Arial" w:cs="Arial" w:eastAsia="Arial"/>
                <w:b w:val="0"/>
                <w:sz w:val="28"/>
              </w:rPr>
              <w:t xml:space="preserve"> Aholi va mehnat bozori ko‘rsatkichlarini hisoblash va tahlil qilish.</w:t>
            </w:r>
          </w:p>
          <w:p>
            <w:pPr>
              <w:spacing w:before="0" w:after="0" w:line="240" w:lineRule="auto"/>
              <w:jc w:val="both"/>
            </w:pPr>
            <w:r>
              <w:rPr>
                <w:rFonts w:ascii="Arial" w:hAnsi="Arial" w:cs="Arial" w:eastAsia="Arial"/>
                <w:b/>
                <w:sz w:val="28"/>
              </w:rPr>
              <w:t>P12. Milliy boylik statistikasi. Milliy daromad statistikasi:</w:t>
            </w:r>
            <w:r>
              <w:rPr>
                <w:rFonts w:ascii="Arial" w:hAnsi="Arial" w:cs="Arial" w:eastAsia="Arial"/>
                <w:b w:val="0"/>
                <w:sz w:val="28"/>
              </w:rPr>
              <w:t xml:space="preserve"> Milliy boylik va milliy daromad ko‘rsatkichlarini hisoblash.</w:t>
            </w:r>
          </w:p>
          <w:p>
            <w:pPr>
              <w:spacing w:before="0" w:after="0" w:line="240" w:lineRule="auto"/>
              <w:jc w:val="both"/>
            </w:pPr>
            <w:r>
              <w:rPr>
                <w:rFonts w:ascii="Arial" w:hAnsi="Arial" w:cs="Arial" w:eastAsia="Arial"/>
                <w:b/>
                <w:sz w:val="28"/>
              </w:rPr>
              <w:t>P13. Tashqi iqtisodiy faoliyat statistikasi:</w:t>
            </w:r>
            <w:r>
              <w:rPr>
                <w:rFonts w:ascii="Arial" w:hAnsi="Arial" w:cs="Arial" w:eastAsia="Arial"/>
                <w:b w:val="0"/>
                <w:sz w:val="28"/>
              </w:rPr>
              <w:t xml:space="preserve"> Tashqi savdo va to‘lov balansi ko‘rsatkichlarini tahlil qilish.</w:t>
            </w:r>
          </w:p>
          <w:p>
            <w:pPr>
              <w:spacing w:before="0" w:after="0" w:line="240" w:lineRule="auto"/>
              <w:jc w:val="both"/>
            </w:pPr>
            <w:r>
              <w:rPr>
                <w:rFonts w:ascii="Arial" w:hAnsi="Arial" w:cs="Arial" w:eastAsia="Arial"/>
                <w:b/>
                <w:sz w:val="28"/>
              </w:rPr>
              <w:t>P14. Moliya-kredit tizimi statistikasi:</w:t>
            </w:r>
            <w:r>
              <w:rPr>
                <w:rFonts w:ascii="Arial" w:hAnsi="Arial" w:cs="Arial" w:eastAsia="Arial"/>
                <w:b w:val="0"/>
                <w:sz w:val="28"/>
              </w:rPr>
              <w:t xml:space="preserve"> Moliya-kredit ko‘rsatkichlarini hisoblash va izohlash.</w:t>
            </w:r>
          </w:p>
          <w:p>
            <w:pPr>
              <w:spacing w:before="0" w:after="0" w:line="240" w:lineRule="auto"/>
              <w:jc w:val="both"/>
            </w:pPr>
            <w:r>
              <w:rPr>
                <w:rFonts w:ascii="Arial" w:hAnsi="Arial" w:cs="Arial" w:eastAsia="Arial"/>
                <w:b/>
                <w:sz w:val="28"/>
              </w:rPr>
              <w:t>P15. Aholi turmush darajasi statistikasi:</w:t>
            </w:r>
            <w:r>
              <w:rPr>
                <w:rFonts w:ascii="Arial" w:hAnsi="Arial" w:cs="Arial" w:eastAsia="Arial"/>
                <w:b w:val="0"/>
                <w:sz w:val="28"/>
              </w:rPr>
              <w:t xml:space="preserve"> Aholining turmush darajasi va daromad ko‘rsatkichlarini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Statistikaning paydo bo‘lish tarixi va rivojlanish bosqichlari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Statistik kuzatish xatolari va ularni aniqlash yo‘llari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Taqsimot qatorining mohiyati va uning tarkibiy qismlari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Bozor iqtisodiyoti jarayonlarini tahlil qilishda qo‘llaniladigan xalqaro standart ko‘rsatkichlar</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Asimmetriya ko‘rsatkichlari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O‘rtacha miqdorlar haqidagi gipotezalarni tekshirish</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Iqtisodiy tahlilda korrelyatsion-regression modellardan foydalanish yo‘llari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Iqtisodiy tahlil va prognozlashda korrelyatsion-regression modellardan foydalanish yo‘llari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Dinamika qatorlari o‘rtasidagi korrelyatsiyani o‘lchash usullari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Dinamika qatorlarida mavsumiylikni o‘rganish usullari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Iqtisodiy indekslar yordamida global moliyaviy-iqtisodiy inqirozni tahlil qilish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Alohida institutsional sektorlar bo‘yicha hisob-kitoblarning o‘ziga xos xususiyatlari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Aholi statistikasi manbalari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Ish vaqti fondidan foydalanish ko‘rsatkichlari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Ish haqi fondidan foydalanish ko‘rsatkichlari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Asosiy fondlar statistikasi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Aylanma mablag‘lar statistikasi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Yalpi milliy daromad ko‘rsatkichlari statistikasi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MHTdagi boshqa daromad ko‘rsatkichlari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Tashqi savdo holati va xomashyo bilan ta’minlanganlikni ifodalovchi ko‘rsatkichlar</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Ishlab chiqarish kooperatsiyasi ko‘rsatkichlari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To‘lov balansining mohiyati va tuzilishi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To‘lov balansini tahlil qilish ko‘rsatkichlari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Aholi turmush darajasini ifodalovchi umumiy ko‘rsatkichlar</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Aholi daromadlarining darajasi va tarkibi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Statistika – fan sohasi, amaliy faoliyat sohasi, raqamlarda ifodalangan axborot, bilim yo‘nalishi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Statistikani tashkil etish shakllari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Statistik kuzatish dasturini tuzish</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Statistik guruhlashni amalga oshirish tartibi. Natijalarni jadval va grafiklarda taqdim etish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Mutlaq va nisbiy miqdorlarni hisoblashga doir topshiriqlar</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O‘rtacha miqdorlarni hisoblashga doir topshiriqlar</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Tuzilmaviy o‘rtachalarni hisoblashga doir topshiriqlar</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Variatsiya ko‘rsatkichlarini hisoblashga doir topshiriqlar</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Dispersion tahlil asoslari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Tanlama kuzatishga doir topshiriqlar</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Zarur tanlama hajmini tanlashga doir topshiriqlar</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Korrelyatsion tahlilga doir masala va topshiriqlar</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Regression tahlilga doir masala va topshiriqlar</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Dinamika qatorlarini tahlil qilish ko‘rsatkichlari</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Iqtisodiy indekslarni hisoblashga doir masala va topshiriqlar</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Asosiy hisoblarni tuzishga doir topshiriqlar</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Aholi statistikasiga doir masala va topshiriqlar</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Mehnat bozori statistikasiga doir masala va topshiriqlar</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Milliy boylikning hajmi, dinamikasi va undan foydalanishga doir masala va topshiriqlar</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YaIM statistikasiga doir masala va topshiriqlar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guruh muhokamalari va zamonaviy statistik vositalardan foydalanish orqali o‘qitiladi. Ma’ruzalar multimedia taqdimotlari va real statistik ma’lumotlar misollari asosida o‘tkaziladi. Amaliy mashg‘ulotlar statistik ko‘rsatkichlarni amalda hisoblash, jadval va grafiklar tuzish, korrelyatsion-regression tahlil va iqtisodiy indekslarni izohlashni o‘z ichiga oladi.</w:t>
            </w:r>
          </w:p>
          <w:p>
            <w:pPr>
              <w:spacing w:before="0" w:after="0" w:line="240" w:lineRule="auto"/>
              <w:jc w:val="both"/>
            </w:pPr>
            <w:r>
              <w:rPr>
                <w:rFonts w:ascii="Arial" w:hAnsi="Arial" w:cs="Arial" w:eastAsia="Arial"/>
                <w:b w:val="0"/>
                <w:sz w:val="28"/>
              </w:rPr>
              <w:t>Mustaqil ish tahliliy hisobotlar, statistik masalalarni yechish, taqdimotlar tayyorlash hamda O‘zbekiston iqtisodiyotida statistik usullarning amaliy qo‘llanilishi bo‘yicha tadqiqotlarga qaratilgan.</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Falsafa (FAL1205). Iqtisodiyot nazariyasi (IQN11210). Amaliy matematika 1, 2 (AMAT11210). Iqtisodiyotda axborot-kommunikatsiya texnologiyalari va tizimlari (IAKTT1105)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mashg‘ulotlardagi faoliyat, seminar muhokamalari va asosiy mustaqil ta’lim topshiriqlarining muvaffaqiyatli bajarilishini baholaydi. Bularga o‘rtacha miqdorlar va variatsiya ko‘rsatkichlarini hisoblash, statistik jadval va grafiklarni tuzish, tanlama kuzatishga doir topshiriqlar va iqtisodiy indekslar tahlili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Asosiy loyihalar qatoriga korrelyatsion-regression tahlil, dinamika qatorlari tahlili, Milliy hisoblar tizimi ko‘rsatkichlarini hisoblash hamda aholi va mehnat bozori statistikasi tahlili kiradi.</w:t>
            </w:r>
          </w:p>
          <w:p>
            <w:pPr>
              <w:spacing w:before="0" w:after="0" w:line="240" w:lineRule="auto"/>
              <w:jc w:val="both"/>
            </w:pPr>
            <w:r>
              <w:rPr>
                <w:rFonts w:ascii="Arial" w:hAnsi="Arial" w:cs="Arial" w:eastAsia="Arial"/>
                <w:b w:val="0"/>
                <w:sz w:val="28"/>
              </w:rPr>
              <w:t>Yakuniy nazorat (50%) nazariy savollar va amaliy masalalardan (masalan, statistik ko‘rsatkichlarni hisoblash, variatsiya tahlili, tanlama kuzatish, iqtisodiy indekslar, MHT hisoblari va turmush darajasi ko‘rsatkichlari) iborat keng qamrovli yakuniy yozma imtihon shaklida o‘tkaziladi. U talabalarning statistik usullarni o‘zlashtirganlik darajasini, texnik hisob-kitob ko‘nikmalarini va statistik vositalarni real iqtisodiy tahlilda qo‘llay olish qobiliyatini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statistika nazariyasi va usullarini har tomonlama, chuqur tushunadi, konseptual xatolarsiz to‘liq ilmiy va mantiqiy izchillikni saqlaydi, statistik vositalarni qo‘llashda mustaqil tahliliy fikrlashni namoyon etadi, tegishli hisoblash usullarini egallagan, barcha mustaqil topshiriqlarni aniq bajaradi va murakkab statistik masalalarni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texnik xatolarsiz bajaradi va statistik tahlil savollariga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statistik tushunchalar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statistik tamoyillar haqida asosiy tushunchaga ega bo‘lmagan, plagiat yoki ko‘chirilgan ish topshirgan, topshiriqlarda jiddiy texnik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Abdullayev Y. Statistika nazariyasi. Darslik. – T.: O‘qituvchi, 2002.</w:t>
            </w:r>
          </w:p>
          <w:p>
            <w:pPr>
              <w:spacing w:before="0" w:after="0" w:line="240" w:lineRule="auto"/>
              <w:jc w:val="both"/>
            </w:pPr>
            <w:r>
              <w:rPr>
                <w:rFonts w:ascii="Arial" w:hAnsi="Arial" w:cs="Arial" w:eastAsia="Arial"/>
                <w:b w:val="0"/>
                <w:sz w:val="28"/>
              </w:rPr>
              <w:t>2. Теория статистики: Учебник под редакцией проф. Громыко Г.Л. – 4-е изд. – М.: ИНФРА-М, 2019.</w:t>
            </w:r>
          </w:p>
          <w:p>
            <w:pPr>
              <w:spacing w:before="0" w:after="0" w:line="240" w:lineRule="auto"/>
              <w:jc w:val="both"/>
            </w:pPr>
            <w:r>
              <w:rPr>
                <w:rFonts w:ascii="Arial" w:hAnsi="Arial" w:cs="Arial" w:eastAsia="Arial"/>
                <w:b w:val="0"/>
                <w:sz w:val="28"/>
              </w:rPr>
              <w:t>3. Экономическая статистика: Учебник под редакцией проф. Ю.Н. Иванова. – 5-е изд. – М.: ИНФРА-М, 2016.</w:t>
            </w:r>
          </w:p>
          <w:p>
            <w:pPr>
              <w:spacing w:before="0" w:after="0" w:line="240" w:lineRule="auto"/>
              <w:jc w:val="both"/>
            </w:pPr>
            <w:r>
              <w:rPr>
                <w:rFonts w:ascii="Arial" w:hAnsi="Arial" w:cs="Arial" w:eastAsia="Arial"/>
                <w:b w:val="0"/>
                <w:sz w:val="28"/>
              </w:rPr>
              <w:t>4. Ayubjanov A.H., Soatov N.M., Nabiyev H. Statistika. Darslik. – T.: 2019.</w:t>
            </w:r>
          </w:p>
          <w:p>
            <w:pPr>
              <w:spacing w:before="0" w:after="0" w:line="240" w:lineRule="auto"/>
              <w:jc w:val="both"/>
            </w:pPr>
            <w:r>
              <w:rPr>
                <w:rFonts w:ascii="Arial" w:hAnsi="Arial" w:cs="Arial" w:eastAsia="Arial"/>
                <w:b w:val="0"/>
                <w:sz w:val="28"/>
              </w:rPr>
              <w:t>5. Soatov N.M., Nabiyev X., Nabiyev D.X., Tillaxo‘jayeva G.N. Statistika nazariyasi. Darslik. – T.: TDIU, 2011.</w:t>
            </w:r>
          </w:p>
          <w:p>
            <w:pPr>
              <w:spacing w:before="0" w:after="0" w:line="240" w:lineRule="auto"/>
              <w:jc w:val="both"/>
            </w:pPr>
            <w:r>
              <w:rPr>
                <w:rFonts w:ascii="Arial" w:hAnsi="Arial" w:cs="Arial" w:eastAsia="Arial"/>
                <w:b w:val="0"/>
                <w:sz w:val="28"/>
              </w:rPr>
              <w:t>6. Shodiyev X.A., Habibullayev I. Statistika. Darslik. – 2019.</w:t>
            </w:r>
          </w:p>
          <w:p>
            <w:pPr>
              <w:spacing w:before="0" w:after="0" w:line="240" w:lineRule="auto"/>
              <w:jc w:val="both"/>
            </w:pPr>
            <w:r>
              <w:rPr>
                <w:rFonts w:ascii="Arial" w:hAnsi="Arial" w:cs="Arial" w:eastAsia="Arial"/>
                <w:b w:val="0"/>
                <w:sz w:val="28"/>
              </w:rPr>
              <w:t>7. Bobomuratov I.I., Toshaliyeva S.T. Statistikadan praktikum. Darslik. – Termiz, 2024.</w:t>
            </w:r>
          </w:p>
          <w:p>
            <w:pPr>
              <w:spacing w:before="0" w:after="0" w:line="240" w:lineRule="auto"/>
              <w:jc w:val="both"/>
            </w:pPr>
            <w:r>
              <w:rPr>
                <w:rFonts w:ascii="Arial" w:hAnsi="Arial" w:cs="Arial" w:eastAsia="Arial"/>
                <w:b w:val="0"/>
                <w:sz w:val="28"/>
              </w:rPr>
              <w:t>8. Ayubjanov A.H., Akbarova B.Sh. “Statistika nazariyasi” fanidan amaliy mashg‘ulotlarni o‘tkazish uchun qo‘llanma. – T.: TDIU, 2019.</w:t>
            </w:r>
          </w:p>
          <w:p>
            <w:pPr>
              <w:spacing w:before="0" w:after="0" w:line="240" w:lineRule="auto"/>
              <w:jc w:val="both"/>
            </w:pPr>
            <w:r>
              <w:rPr>
                <w:rFonts w:ascii="Arial" w:hAnsi="Arial" w:cs="Arial" w:eastAsia="Arial"/>
                <w:b w:val="0"/>
                <w:sz w:val="28"/>
              </w:rPr>
              <w:t>9. Shodiyev X.A., Habibullayev I., Mahmudov B., Rashitova N., Umarova M. Statistika: darslik. – Toshkent: Tafakkur bo‘stoni, 2013.</w:t>
            </w:r>
          </w:p>
          <w:p>
            <w:pPr>
              <w:spacing w:before="0" w:after="0" w:line="240" w:lineRule="auto"/>
              <w:jc w:val="both"/>
            </w:pPr>
            <w:r>
              <w:rPr>
                <w:rFonts w:ascii="Arial" w:hAnsi="Arial" w:cs="Arial" w:eastAsia="Arial"/>
                <w:b w:val="0"/>
                <w:sz w:val="28"/>
              </w:rPr>
              <w:t>10. Nabiyev H.G‘., Nabiyev D.H. Iqtisodiy statistika. Darslik. – T.: “Aloqachi”, 2008.</w:t>
            </w:r>
          </w:p>
          <w:p>
            <w:pPr>
              <w:spacing w:before="0" w:after="0" w:line="240" w:lineRule="auto"/>
              <w:jc w:val="both"/>
            </w:pPr>
            <w:r>
              <w:rPr>
                <w:rFonts w:ascii="Arial" w:hAnsi="Arial" w:cs="Arial" w:eastAsia="Arial"/>
                <w:b w:val="0"/>
                <w:sz w:val="28"/>
              </w:rPr>
              <w:t>11. Xatamov A.Q., Muhitdinov X.S., Bobomuratov I.I. “Statistikadan amaliy mashg‘ulotlar”. Darslik. – Termiz, 2023.</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Bobomuratov Imomqul Islomovich,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