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48"/>
        <w:gridCol w:w="6066"/>
      </w:tblGrid>
      <w:tr>
        <w:tc>
          <w:tcPr>
            <w:tcW w:type="dxa" w:w="2948"/>
          </w:tcPr>
          <w:p>
            <w:pPr>
              <w:spacing w:before="0" w:after="0" w:line="240" w:lineRule="auto"/>
              <w:jc w:val="left"/>
            </w:pPr>
            <w:r>
              <w:rPr>
                <w:rFonts w:ascii="Arial" w:hAnsi="Arial" w:cs="Arial" w:eastAsia="Arial"/>
                <w:b/>
                <w:sz w:val="28"/>
              </w:rPr>
              <w:t>Maydon</w:t>
            </w:r>
          </w:p>
        </w:tc>
        <w:tc>
          <w:tcPr>
            <w:tcW w:type="dxa" w:w="6066"/>
          </w:tcPr>
          <w:p>
            <w:pPr>
              <w:spacing w:before="0" w:after="0" w:line="240" w:lineRule="auto"/>
              <w:jc w:val="left"/>
            </w:pPr>
            <w:r>
              <w:rPr>
                <w:rFonts w:ascii="Arial" w:hAnsi="Arial" w:cs="Arial" w:eastAsia="Arial"/>
                <w:b/>
                <w:sz w:val="28"/>
              </w:rPr>
              <w:t>Tavsif</w:t>
            </w:r>
          </w:p>
        </w:tc>
      </w:tr>
      <w:tr>
        <w:tc>
          <w:tcPr>
            <w:tcW w:type="dxa" w:w="2948"/>
          </w:tcPr>
          <w:p>
            <w:pPr>
              <w:spacing w:before="0" w:after="0" w:line="240" w:lineRule="auto"/>
              <w:jc w:val="left"/>
            </w:pPr>
            <w:r>
              <w:rPr>
                <w:rFonts w:ascii="Arial" w:hAnsi="Arial" w:cs="Arial" w:eastAsia="Arial"/>
                <w:b w:val="0"/>
                <w:sz w:val="28"/>
              </w:rPr>
              <w:t>Modul nomi</w:t>
            </w:r>
          </w:p>
        </w:tc>
        <w:tc>
          <w:tcPr>
            <w:tcW w:type="dxa" w:w="6066"/>
          </w:tcPr>
          <w:p>
            <w:pPr>
              <w:spacing w:before="0" w:after="0" w:line="240" w:lineRule="auto"/>
              <w:jc w:val="both"/>
            </w:pPr>
            <w:r>
              <w:rPr>
                <w:rFonts w:ascii="Arial" w:hAnsi="Arial" w:cs="Arial" w:eastAsia="Arial"/>
                <w:b/>
                <w:sz w:val="28"/>
              </w:rPr>
              <w:t>MOLIYAVIY XAVFSIZLIK</w:t>
            </w:r>
          </w:p>
        </w:tc>
      </w:tr>
      <w:tr>
        <w:tc>
          <w:tcPr>
            <w:tcW w:type="dxa" w:w="2948"/>
          </w:tcPr>
          <w:p>
            <w:pPr>
              <w:spacing w:before="0" w:after="0" w:line="240" w:lineRule="auto"/>
              <w:jc w:val="left"/>
            </w:pPr>
            <w:r>
              <w:rPr>
                <w:rFonts w:ascii="Arial" w:hAnsi="Arial" w:cs="Arial" w:eastAsia="Arial"/>
                <w:b w:val="0"/>
                <w:sz w:val="28"/>
              </w:rPr>
              <w:t>Modul kodi</w:t>
            </w:r>
          </w:p>
        </w:tc>
        <w:tc>
          <w:tcPr>
            <w:tcW w:type="dxa" w:w="6066"/>
          </w:tcPr>
          <w:p>
            <w:pPr>
              <w:spacing w:before="0" w:after="0" w:line="240" w:lineRule="auto"/>
              <w:jc w:val="both"/>
            </w:pPr>
            <w:r>
              <w:rPr>
                <w:rFonts w:ascii="Arial" w:hAnsi="Arial" w:cs="Arial" w:eastAsia="Arial"/>
                <w:b w:val="0"/>
                <w:sz w:val="28"/>
              </w:rPr>
              <w:t>MH405</w:t>
            </w:r>
          </w:p>
        </w:tc>
      </w:tr>
      <w:tr>
        <w:tc>
          <w:tcPr>
            <w:tcW w:type="dxa" w:w="2948"/>
          </w:tcPr>
          <w:p>
            <w:pPr>
              <w:spacing w:before="0" w:after="0" w:line="240" w:lineRule="auto"/>
              <w:jc w:val="left"/>
            </w:pPr>
            <w:r>
              <w:rPr>
                <w:rFonts w:ascii="Arial" w:hAnsi="Arial" w:cs="Arial" w:eastAsia="Arial"/>
                <w:b w:val="0"/>
                <w:sz w:val="28"/>
              </w:rPr>
              <w:t>Kredit (ECTS)</w:t>
            </w:r>
          </w:p>
        </w:tc>
        <w:tc>
          <w:tcPr>
            <w:tcW w:type="dxa" w:w="6066"/>
          </w:tcPr>
          <w:p>
            <w:pPr>
              <w:spacing w:before="0" w:after="0" w:line="240" w:lineRule="auto"/>
              <w:jc w:val="both"/>
            </w:pPr>
            <w:r>
              <w:rPr>
                <w:rFonts w:ascii="Arial" w:hAnsi="Arial" w:cs="Arial" w:eastAsia="Arial"/>
                <w:b w:val="0"/>
                <w:sz w:val="28"/>
              </w:rPr>
              <w:t>5 kredit</w:t>
            </w:r>
          </w:p>
        </w:tc>
      </w:tr>
      <w:tr>
        <w:tc>
          <w:tcPr>
            <w:tcW w:type="dxa" w:w="2948"/>
          </w:tcPr>
          <w:p>
            <w:pPr>
              <w:spacing w:before="0" w:after="0" w:line="240" w:lineRule="auto"/>
              <w:jc w:val="left"/>
            </w:pPr>
            <w:r>
              <w:rPr>
                <w:rFonts w:ascii="Arial" w:hAnsi="Arial" w:cs="Arial" w:eastAsia="Arial"/>
                <w:b w:val="0"/>
                <w:sz w:val="28"/>
              </w:rPr>
              <w:t>O‘quv yuklamasi</w:t>
            </w:r>
          </w:p>
        </w:tc>
        <w:tc>
          <w:tcPr>
            <w:tcW w:type="dxa" w:w="6066"/>
          </w:tcPr>
          <w:p>
            <w:pPr>
              <w:spacing w:before="0" w:after="0" w:line="240" w:lineRule="auto"/>
              <w:jc w:val="both"/>
            </w:pPr>
            <w:r>
              <w:rPr>
                <w:rFonts w:ascii="Arial" w:hAnsi="Arial" w:cs="Arial" w:eastAsia="Arial"/>
                <w:b/>
                <w:sz w:val="28"/>
              </w:rPr>
              <w:t>Umumiy yuklama:</w:t>
            </w:r>
            <w:r>
              <w:rPr>
                <w:rFonts w:ascii="Arial" w:hAnsi="Arial" w:cs="Arial" w:eastAsia="Arial"/>
                <w:b w:val="0"/>
                <w:sz w:val="28"/>
              </w:rPr>
              <w:t xml:space="preserve"> 150 soat</w:t>
            </w:r>
          </w:p>
          <w:p>
            <w:pPr>
              <w:spacing w:before="0" w:after="0" w:line="240" w:lineRule="auto"/>
              <w:jc w:val="both"/>
            </w:pPr>
            <w:r>
              <w:rPr>
                <w:rFonts w:ascii="Arial" w:hAnsi="Arial" w:cs="Arial" w:eastAsia="Arial"/>
                <w:b/>
                <w:sz w:val="28"/>
              </w:rPr>
              <w:t>Auditoriya soatlari:</w:t>
            </w:r>
            <w:r>
              <w:rPr>
                <w:rFonts w:ascii="Arial" w:hAnsi="Arial" w:cs="Arial" w:eastAsia="Arial"/>
                <w:b w:val="0"/>
                <w:sz w:val="28"/>
              </w:rPr>
              <w:t xml:space="preserve"> 60 soat (30 soat ma’ruza, 30 soat amaliy mashg‘ulot). Mustaqil ta’lim: 90 soat</w:t>
            </w:r>
          </w:p>
        </w:tc>
      </w:tr>
      <w:tr>
        <w:tc>
          <w:tcPr>
            <w:tcW w:type="dxa" w:w="2948"/>
          </w:tcPr>
          <w:p>
            <w:pPr>
              <w:spacing w:before="0" w:after="0" w:line="240" w:lineRule="auto"/>
              <w:jc w:val="left"/>
            </w:pPr>
            <w:r>
              <w:rPr>
                <w:rFonts w:ascii="Arial" w:hAnsi="Arial" w:cs="Arial" w:eastAsia="Arial"/>
                <w:b w:val="0"/>
                <w:sz w:val="28"/>
              </w:rPr>
              <w:t>Davriyligi/Davomiyligi</w:t>
            </w:r>
          </w:p>
        </w:tc>
        <w:tc>
          <w:tcPr>
            <w:tcW w:type="dxa" w:w="6066"/>
          </w:tcPr>
          <w:p>
            <w:pPr>
              <w:spacing w:before="0" w:after="0" w:line="240" w:lineRule="auto"/>
              <w:jc w:val="both"/>
            </w:pPr>
            <w:r>
              <w:rPr>
                <w:rFonts w:ascii="Arial" w:hAnsi="Arial" w:cs="Arial" w:eastAsia="Arial"/>
                <w:b w:val="0"/>
                <w:sz w:val="28"/>
              </w:rPr>
              <w:t>VII semestr</w:t>
            </w:r>
          </w:p>
        </w:tc>
      </w:tr>
      <w:tr>
        <w:tc>
          <w:tcPr>
            <w:tcW w:type="dxa" w:w="2948"/>
          </w:tcPr>
          <w:p>
            <w:pPr>
              <w:spacing w:before="0" w:after="0" w:line="240" w:lineRule="auto"/>
              <w:jc w:val="left"/>
            </w:pPr>
            <w:r>
              <w:rPr>
                <w:rFonts w:ascii="Arial" w:hAnsi="Arial" w:cs="Arial" w:eastAsia="Arial"/>
                <w:b w:val="0"/>
                <w:sz w:val="28"/>
              </w:rPr>
              <w:t>Modulning maqsadi</w:t>
            </w:r>
          </w:p>
        </w:tc>
        <w:tc>
          <w:tcPr>
            <w:tcW w:type="dxa" w:w="6066"/>
          </w:tcPr>
          <w:p>
            <w:pPr>
              <w:spacing w:before="0" w:after="0" w:line="240" w:lineRule="auto"/>
              <w:jc w:val="both"/>
            </w:pPr>
            <w:r>
              <w:rPr>
                <w:rFonts w:ascii="Arial" w:hAnsi="Arial" w:cs="Arial" w:eastAsia="Arial"/>
                <w:b w:val="0"/>
                <w:sz w:val="28"/>
              </w:rPr>
              <w:t>“Moliyaviy xavfsizlik” fanining maqsadi talabalarda moliyaviy xavfsizlik sohasidagi nazariy va amaliy bilimlar hamda asosiy kompetensiyalarni rivojlantirishdan iborat. Fan moliyaviy xavfsizlikning mohiyati va ahamiyatini o‘rganish, amaliy muammolarni tahlil qilish va ularni hal etish yo‘llarini aniqlash hamda uning makro va mikro jihatlari bo‘yicha ilmiy dunyoqarashni shakllantirishga qaratilgan. Dastur mamlakatning moliyaviy xavfsizligini ta’minlashning ijtimoiy-iqtisodiy mezonlarini, pul tizimi xavfsizligining umumiy moliyaviy barqarorlikdagi o‘rnini, korporativ sektor va boshqa xo‘jalik yurituvchi subyektlarning moliyaviy xavfsizligini hamda tashqi iqtisodiy faoliyatda moliyaviy xavfsizlikning tashkiliy-iqtisodiy asoslarini qamrab oladi.</w:t>
            </w:r>
          </w:p>
        </w:tc>
      </w:tr>
      <w:tr>
        <w:tc>
          <w:tcPr>
            <w:tcW w:type="dxa" w:w="2948"/>
          </w:tcPr>
          <w:p>
            <w:pPr>
              <w:spacing w:before="0" w:after="0" w:line="240" w:lineRule="auto"/>
              <w:jc w:val="left"/>
            </w:pPr>
            <w:r>
              <w:rPr>
                <w:rFonts w:ascii="Arial" w:hAnsi="Arial" w:cs="Arial" w:eastAsia="Arial"/>
                <w:b w:val="0"/>
                <w:sz w:val="28"/>
              </w:rPr>
              <w:t>Modulning ta’lim natijalari</w:t>
            </w:r>
          </w:p>
        </w:tc>
        <w:tc>
          <w:tcPr>
            <w:tcW w:type="dxa" w:w="6066"/>
          </w:tcPr>
          <w:p>
            <w:pPr>
              <w:spacing w:before="0" w:after="0" w:line="240" w:lineRule="auto"/>
              <w:jc w:val="both"/>
            </w:pPr>
            <w:r>
              <w:rPr>
                <w:rFonts w:ascii="Arial" w:hAnsi="Arial" w:cs="Arial" w:eastAsia="Arial"/>
                <w:b/>
                <w:sz w:val="28"/>
              </w:rPr>
              <w:t>Bilim:</w:t>
            </w:r>
          </w:p>
          <w:p>
            <w:pPr>
              <w:spacing w:before="0" w:after="0" w:line="240" w:lineRule="auto"/>
              <w:jc w:val="both"/>
            </w:pPr>
            <w:r>
              <w:rPr>
                <w:rFonts w:ascii="Arial" w:hAnsi="Arial" w:cs="Arial" w:eastAsia="Arial"/>
                <w:b/>
                <w:sz w:val="28"/>
              </w:rPr>
              <w:t>LO1.</w:t>
            </w:r>
            <w:r>
              <w:rPr>
                <w:rFonts w:ascii="Arial" w:hAnsi="Arial" w:cs="Arial" w:eastAsia="Arial"/>
                <w:b w:val="0"/>
                <w:sz w:val="28"/>
              </w:rPr>
              <w:t xml:space="preserve"> Moliyaviy xavfsizlik darajalarining o‘ziga xos xususiyatlarini tushuntirib bera oladi;</w:t>
            </w:r>
          </w:p>
          <w:p>
            <w:pPr>
              <w:spacing w:before="0" w:after="0" w:line="240" w:lineRule="auto"/>
              <w:jc w:val="both"/>
            </w:pPr>
            <w:r>
              <w:rPr>
                <w:rFonts w:ascii="Arial" w:hAnsi="Arial" w:cs="Arial" w:eastAsia="Arial"/>
                <w:b/>
                <w:sz w:val="28"/>
              </w:rPr>
              <w:t>LO2.</w:t>
            </w:r>
            <w:r>
              <w:rPr>
                <w:rFonts w:ascii="Arial" w:hAnsi="Arial" w:cs="Arial" w:eastAsia="Arial"/>
                <w:b w:val="0"/>
                <w:sz w:val="28"/>
              </w:rPr>
              <w:t xml:space="preserve"> Mamlakat, hudud, xo‘jalik yurituvchi subyektlar va jismoniy shaxslarning moliyaviy xavfsizlik ko‘rsatkichlarini tahlil qila oladi;</w:t>
            </w:r>
          </w:p>
          <w:p>
            <w:pPr>
              <w:spacing w:before="0" w:after="0" w:line="240" w:lineRule="auto"/>
              <w:jc w:val="both"/>
            </w:pPr>
            <w:r>
              <w:rPr>
                <w:rFonts w:ascii="Arial" w:hAnsi="Arial" w:cs="Arial" w:eastAsia="Arial"/>
                <w:b/>
                <w:sz w:val="28"/>
              </w:rPr>
              <w:t>LO3.</w:t>
            </w:r>
            <w:r>
              <w:rPr>
                <w:rFonts w:ascii="Arial" w:hAnsi="Arial" w:cs="Arial" w:eastAsia="Arial"/>
                <w:b w:val="0"/>
                <w:sz w:val="28"/>
              </w:rPr>
              <w:t xml:space="preserve"> Budjet-soliq tizimi, banklar va tashqi iqtisodiy faoliyatning moliyaviy xavfsizligini tavsiflovchi ko‘rsatkichlarni biladi va baholay oladi.</w:t>
            </w:r>
          </w:p>
          <w:p>
            <w:pPr>
              <w:spacing w:before="0" w:after="0" w:line="240" w:lineRule="auto"/>
              <w:jc w:val="both"/>
            </w:pPr>
            <w:r>
              <w:rPr>
                <w:rFonts w:ascii="Arial" w:hAnsi="Arial" w:cs="Arial" w:eastAsia="Arial"/>
                <w:b/>
                <w:sz w:val="28"/>
              </w:rPr>
              <w:t>Ko‘nikmalar:</w:t>
            </w:r>
          </w:p>
          <w:p>
            <w:pPr>
              <w:spacing w:before="0" w:after="0" w:line="240" w:lineRule="auto"/>
              <w:jc w:val="both"/>
            </w:pPr>
            <w:r>
              <w:rPr>
                <w:rFonts w:ascii="Arial" w:hAnsi="Arial" w:cs="Arial" w:eastAsia="Arial"/>
                <w:b/>
                <w:sz w:val="28"/>
              </w:rPr>
              <w:t>LO4.</w:t>
            </w:r>
            <w:r>
              <w:rPr>
                <w:rFonts w:ascii="Arial" w:hAnsi="Arial" w:cs="Arial" w:eastAsia="Arial"/>
                <w:b w:val="0"/>
                <w:sz w:val="28"/>
              </w:rPr>
              <w:t xml:space="preserve"> Xo‘jalik yurituvchi subyektlarning moliyaviy xavfsizligiga ta’sir etuvchi omillarni tahlil qila oladi hamda ularni bartaraf etish va barqaror faoliyatni ta’minlashga qaratilgan tavsiyalar ishlab chiqa oladi;</w:t>
            </w:r>
          </w:p>
          <w:p>
            <w:pPr>
              <w:spacing w:before="0" w:after="0" w:line="240" w:lineRule="auto"/>
              <w:jc w:val="both"/>
            </w:pPr>
            <w:r>
              <w:rPr>
                <w:rFonts w:ascii="Arial" w:hAnsi="Arial" w:cs="Arial" w:eastAsia="Arial"/>
                <w:b/>
                <w:sz w:val="28"/>
              </w:rPr>
              <w:t>LO5.</w:t>
            </w:r>
            <w:r>
              <w:rPr>
                <w:rFonts w:ascii="Arial" w:hAnsi="Arial" w:cs="Arial" w:eastAsia="Arial"/>
                <w:b w:val="0"/>
                <w:sz w:val="28"/>
              </w:rPr>
              <w:t xml:space="preserve"> Pul tizimidagi moliyaviy xavfsizlik holatini tahlil qiladi va uning ta’sirini tushunadi.</w:t>
            </w:r>
          </w:p>
          <w:p>
            <w:pPr>
              <w:spacing w:before="0" w:after="0" w:line="240" w:lineRule="auto"/>
              <w:jc w:val="both"/>
            </w:pPr>
            <w:r>
              <w:rPr>
                <w:rFonts w:ascii="Arial" w:hAnsi="Arial" w:cs="Arial" w:eastAsia="Arial"/>
                <w:b/>
                <w:sz w:val="28"/>
              </w:rPr>
              <w:t>Kompetensiyalar:</w:t>
            </w:r>
          </w:p>
          <w:p>
            <w:pPr>
              <w:spacing w:before="0" w:after="0" w:line="240" w:lineRule="auto"/>
              <w:jc w:val="both"/>
            </w:pPr>
            <w:r>
              <w:rPr>
                <w:rFonts w:ascii="Arial" w:hAnsi="Arial" w:cs="Arial" w:eastAsia="Arial"/>
                <w:b/>
                <w:sz w:val="28"/>
              </w:rPr>
              <w:t>LO6.</w:t>
            </w:r>
            <w:r>
              <w:rPr>
                <w:rFonts w:ascii="Arial" w:hAnsi="Arial" w:cs="Arial" w:eastAsia="Arial"/>
                <w:b w:val="0"/>
                <w:sz w:val="28"/>
              </w:rPr>
              <w:t xml:space="preserve"> … tashqi iqtisodiy faoliyatning moliyaviy xavfsizligini tavsiflovchi …, uni ta’minlash sohasida tajribaga ega;</w:t>
            </w:r>
          </w:p>
          <w:p>
            <w:pPr>
              <w:spacing w:before="0" w:after="0" w:line="240" w:lineRule="auto"/>
              <w:jc w:val="both"/>
            </w:pPr>
            <w:r>
              <w:rPr>
                <w:rFonts w:ascii="Arial" w:hAnsi="Arial" w:cs="Arial" w:eastAsia="Arial"/>
                <w:b/>
                <w:sz w:val="28"/>
              </w:rPr>
              <w:t>LO7.</w:t>
            </w:r>
            <w:r>
              <w:rPr>
                <w:rFonts w:ascii="Arial" w:hAnsi="Arial" w:cs="Arial" w:eastAsia="Arial"/>
                <w:b w:val="0"/>
                <w:sz w:val="28"/>
              </w:rPr>
              <w:t xml:space="preserve"> Jinoiy yo‘l bilan olingan daromadlarni legallashtirishga qarshi kurashish sohasidagi milliy va xalqaro me’yoriy-huquqiy bazani biladi.</w:t>
            </w:r>
          </w:p>
        </w:tc>
      </w:tr>
      <w:tr>
        <w:tc>
          <w:tcPr>
            <w:tcW w:type="dxa" w:w="2948"/>
          </w:tcPr>
          <w:p>
            <w:pPr>
              <w:spacing w:before="0" w:after="0" w:line="240" w:lineRule="auto"/>
              <w:jc w:val="left"/>
            </w:pPr>
            <w:r>
              <w:rPr>
                <w:rFonts w:ascii="Arial" w:hAnsi="Arial" w:cs="Arial" w:eastAsia="Arial"/>
                <w:b w:val="0"/>
                <w:sz w:val="28"/>
              </w:rPr>
              <w:t>Mazmuni</w:t>
            </w:r>
          </w:p>
        </w:tc>
        <w:tc>
          <w:tcPr>
            <w:tcW w:type="dxa" w:w="6066"/>
          </w:tcPr>
          <w:p>
            <w:pPr>
              <w:spacing w:before="0" w:after="0" w:line="240" w:lineRule="auto"/>
              <w:jc w:val="both"/>
            </w:pPr>
            <w:r>
              <w:rPr>
                <w:rFonts w:ascii="Arial" w:hAnsi="Arial" w:cs="Arial" w:eastAsia="Arial"/>
                <w:b/>
                <w:sz w:val="28"/>
              </w:rPr>
              <w:t>Ma’ruzalar:</w:t>
            </w:r>
          </w:p>
          <w:p>
            <w:pPr>
              <w:spacing w:before="0" w:after="0" w:line="240" w:lineRule="auto"/>
              <w:jc w:val="both"/>
            </w:pPr>
            <w:r>
              <w:rPr>
                <w:rFonts w:ascii="Arial" w:hAnsi="Arial" w:cs="Arial" w:eastAsia="Arial"/>
                <w:b/>
                <w:sz w:val="28"/>
              </w:rPr>
              <w:t>L1. Moliyaviy xavfsizlikning nazariy asoslari:</w:t>
            </w:r>
            <w:r>
              <w:rPr>
                <w:rFonts w:ascii="Arial" w:hAnsi="Arial" w:cs="Arial" w:eastAsia="Arial"/>
                <w:b w:val="0"/>
                <w:sz w:val="28"/>
              </w:rPr>
              <w:t xml:space="preserve"> Moliyaviy xavfsizlikning asosiy nazariy tushunchalari, ta’riflari va turli darajalardagi (davlat, hudud, korxona, shaxs) ahamiyati o‘rganiladi.</w:t>
            </w:r>
          </w:p>
          <w:p>
            <w:pPr>
              <w:spacing w:before="0" w:after="0" w:line="240" w:lineRule="auto"/>
              <w:jc w:val="both"/>
            </w:pPr>
            <w:r>
              <w:rPr>
                <w:rFonts w:ascii="Arial" w:hAnsi="Arial" w:cs="Arial" w:eastAsia="Arial"/>
                <w:b/>
                <w:sz w:val="28"/>
              </w:rPr>
              <w:t>L2. Moliyaviy xavfsizlikning nazariy asoslari:</w:t>
            </w:r>
            <w:r>
              <w:rPr>
                <w:rFonts w:ascii="Arial" w:hAnsi="Arial" w:cs="Arial" w:eastAsia="Arial"/>
                <w:b w:val="0"/>
                <w:sz w:val="28"/>
              </w:rPr>
              <w:t xml:space="preserve"> Zamonaviy iqtisodiyotda moliyaviy xavfsizlik nazariyasining asosiy yondashuvlari, maktablari va evolyutsiyasi ko‘rib chiqiladi.</w:t>
            </w:r>
          </w:p>
          <w:p>
            <w:pPr>
              <w:spacing w:before="0" w:after="0" w:line="240" w:lineRule="auto"/>
              <w:jc w:val="both"/>
            </w:pPr>
            <w:r>
              <w:rPr>
                <w:rFonts w:ascii="Arial" w:hAnsi="Arial" w:cs="Arial" w:eastAsia="Arial"/>
                <w:b/>
                <w:sz w:val="28"/>
              </w:rPr>
              <w:t>L3. Mamlakat moliyaviy xavfsizligini ta’minlash mezonlari va ko‘rsatkichlari:</w:t>
            </w:r>
            <w:r>
              <w:rPr>
                <w:rFonts w:ascii="Arial" w:hAnsi="Arial" w:cs="Arial" w:eastAsia="Arial"/>
                <w:b w:val="0"/>
                <w:sz w:val="28"/>
              </w:rPr>
              <w:t xml:space="preserve"> Milliy moliyaviy barqarorlikni baholashda qo‘llaniladigan asosiy makroiqtisodiy ko‘rsatkichlar, chegaraviy qiymatlar va mezonlar tahlil qilinadi.</w:t>
            </w:r>
          </w:p>
          <w:p>
            <w:pPr>
              <w:spacing w:before="0" w:after="0" w:line="240" w:lineRule="auto"/>
              <w:jc w:val="both"/>
            </w:pPr>
            <w:r>
              <w:rPr>
                <w:rFonts w:ascii="Arial" w:hAnsi="Arial" w:cs="Arial" w:eastAsia="Arial"/>
                <w:b/>
                <w:sz w:val="28"/>
              </w:rPr>
              <w:t>L4. Mamlakat moliyaviy xavfsizligini ta’minlash mezonlari va ko‘rsatkichlari:</w:t>
            </w:r>
            <w:r>
              <w:rPr>
                <w:rFonts w:ascii="Arial" w:hAnsi="Arial" w:cs="Arial" w:eastAsia="Arial"/>
                <w:b w:val="0"/>
                <w:sz w:val="28"/>
              </w:rPr>
              <w:t xml:space="preserve"> Milliy darajada moliyaviy xavfsizlik tahdidlarini monitoring qilish va baholashning amaliy usullari muhokama qilinadi.</w:t>
            </w:r>
          </w:p>
          <w:p>
            <w:pPr>
              <w:spacing w:before="0" w:after="0" w:line="240" w:lineRule="auto"/>
              <w:jc w:val="both"/>
            </w:pPr>
            <w:r>
              <w:rPr>
                <w:rFonts w:ascii="Arial" w:hAnsi="Arial" w:cs="Arial" w:eastAsia="Arial"/>
                <w:b/>
                <w:sz w:val="28"/>
              </w:rPr>
              <w:t>L5. Hududlarning moliyaviy xavfsizligi:</w:t>
            </w:r>
            <w:r>
              <w:rPr>
                <w:rFonts w:ascii="Arial" w:hAnsi="Arial" w:cs="Arial" w:eastAsia="Arial"/>
                <w:b w:val="0"/>
                <w:sz w:val="28"/>
              </w:rPr>
              <w:t xml:space="preserve"> Moliyaviy xavfsizlikning hududiy jihatlari, jumladan, mahalliy budjet barqarorligi va hududlararo nomutanosibliklar o‘rganiladi.</w:t>
            </w:r>
          </w:p>
          <w:p>
            <w:pPr>
              <w:spacing w:before="0" w:after="0" w:line="240" w:lineRule="auto"/>
              <w:jc w:val="both"/>
            </w:pPr>
            <w:r>
              <w:rPr>
                <w:rFonts w:ascii="Arial" w:hAnsi="Arial" w:cs="Arial" w:eastAsia="Arial"/>
                <w:b/>
                <w:sz w:val="28"/>
              </w:rPr>
              <w:t>L6. Xo‘jalik yurituvchi subyektlarning moliyaviy xavfsizligi:</w:t>
            </w:r>
            <w:r>
              <w:rPr>
                <w:rFonts w:ascii="Arial" w:hAnsi="Arial" w:cs="Arial" w:eastAsia="Arial"/>
                <w:b w:val="0"/>
                <w:sz w:val="28"/>
              </w:rPr>
              <w:t xml:space="preserve"> Korxonalarning moliyaviy xavfsizligiga ta’sir etuvchi omillar va barqaror faoliyatni ta’minlash usullari ko‘rib chiqiladi.</w:t>
            </w:r>
          </w:p>
          <w:p>
            <w:pPr>
              <w:spacing w:before="0" w:after="0" w:line="240" w:lineRule="auto"/>
              <w:jc w:val="both"/>
            </w:pPr>
            <w:r>
              <w:rPr>
                <w:rFonts w:ascii="Arial" w:hAnsi="Arial" w:cs="Arial" w:eastAsia="Arial"/>
                <w:b/>
                <w:sz w:val="28"/>
              </w:rPr>
              <w:t>L7. Xo‘jalik yurituvchi subyektlarning moliyaviy xavfsizligi:</w:t>
            </w:r>
            <w:r>
              <w:rPr>
                <w:rFonts w:ascii="Arial" w:hAnsi="Arial" w:cs="Arial" w:eastAsia="Arial"/>
                <w:b w:val="0"/>
                <w:sz w:val="28"/>
              </w:rPr>
              <w:t xml:space="preserve"> Korporativ moliyaviy xavfsizlikka tahdid soluvchi ichki va tashqi risklar hamda ularni kamaytirish strategiyalari tahlil qilinadi.</w:t>
            </w:r>
          </w:p>
          <w:p>
            <w:pPr>
              <w:spacing w:before="0" w:after="0" w:line="240" w:lineRule="auto"/>
              <w:jc w:val="both"/>
            </w:pPr>
            <w:r>
              <w:rPr>
                <w:rFonts w:ascii="Arial" w:hAnsi="Arial" w:cs="Arial" w:eastAsia="Arial"/>
                <w:b/>
                <w:sz w:val="28"/>
              </w:rPr>
              <w:t>L8. Shaxsning moliyaviy xavfsizligi:</w:t>
            </w:r>
            <w:r>
              <w:rPr>
                <w:rFonts w:ascii="Arial" w:hAnsi="Arial" w:cs="Arial" w:eastAsia="Arial"/>
                <w:b w:val="0"/>
                <w:sz w:val="28"/>
              </w:rPr>
              <w:t xml:space="preserve"> Shaxsiy moliyaviy xavfsizlikka, jumladan, daromadni himoya qilish, jamg‘arma va jismoniy shaxslar uchun risklarni boshqarishga e’tibor qaratiladi.</w:t>
            </w:r>
          </w:p>
          <w:p>
            <w:pPr>
              <w:spacing w:before="0" w:after="0" w:line="240" w:lineRule="auto"/>
              <w:jc w:val="both"/>
            </w:pPr>
            <w:r>
              <w:rPr>
                <w:rFonts w:ascii="Arial" w:hAnsi="Arial" w:cs="Arial" w:eastAsia="Arial"/>
                <w:b/>
                <w:sz w:val="28"/>
              </w:rPr>
              <w:t>L9. Budjet-soliq tizimining moliyaviy xavfsizligi:</w:t>
            </w:r>
            <w:r>
              <w:rPr>
                <w:rFonts w:ascii="Arial" w:hAnsi="Arial" w:cs="Arial" w:eastAsia="Arial"/>
                <w:b w:val="0"/>
                <w:sz w:val="28"/>
              </w:rPr>
              <w:t xml:space="preserve"> Budjet-soliq tizimining umumiy moliyaviy xavfsizlikni ta’minlashdagi o‘rni baholanadi.</w:t>
            </w:r>
          </w:p>
          <w:p>
            <w:pPr>
              <w:spacing w:before="0" w:after="0" w:line="240" w:lineRule="auto"/>
              <w:jc w:val="both"/>
            </w:pPr>
            <w:r>
              <w:rPr>
                <w:rFonts w:ascii="Arial" w:hAnsi="Arial" w:cs="Arial" w:eastAsia="Arial"/>
                <w:b/>
                <w:sz w:val="28"/>
              </w:rPr>
              <w:t>L10. Budjet-soliq tizimining moliyaviy xavfsizligi:</w:t>
            </w:r>
            <w:r>
              <w:rPr>
                <w:rFonts w:ascii="Arial" w:hAnsi="Arial" w:cs="Arial" w:eastAsia="Arial"/>
                <w:b w:val="0"/>
                <w:sz w:val="28"/>
              </w:rPr>
              <w:t xml:space="preserve"> Budjet barqarorligiga tahdidlar va soliq tizimining barqarorligini mustahkamlash mexanizmlari muhokama qilinadi.</w:t>
            </w:r>
          </w:p>
          <w:p>
            <w:pPr>
              <w:spacing w:before="0" w:after="0" w:line="240" w:lineRule="auto"/>
              <w:jc w:val="both"/>
            </w:pPr>
            <w:r>
              <w:rPr>
                <w:rFonts w:ascii="Arial" w:hAnsi="Arial" w:cs="Arial" w:eastAsia="Arial"/>
                <w:b/>
                <w:sz w:val="28"/>
              </w:rPr>
              <w:t>L11. Pul tizimida moliyaviy xavfsizlik:</w:t>
            </w:r>
            <w:r>
              <w:rPr>
                <w:rFonts w:ascii="Arial" w:hAnsi="Arial" w:cs="Arial" w:eastAsia="Arial"/>
                <w:b w:val="0"/>
                <w:sz w:val="28"/>
              </w:rPr>
              <w:t xml:space="preserve"> Pul-kredit tizimining barqarorligi milliy moliyaviy xavfsizlikning asosi sifatida tahlil qilinadi.</w:t>
            </w:r>
          </w:p>
          <w:p>
            <w:pPr>
              <w:spacing w:before="0" w:after="0" w:line="240" w:lineRule="auto"/>
              <w:jc w:val="both"/>
            </w:pPr>
            <w:r>
              <w:rPr>
                <w:rFonts w:ascii="Arial" w:hAnsi="Arial" w:cs="Arial" w:eastAsia="Arial"/>
                <w:b/>
                <w:sz w:val="28"/>
              </w:rPr>
              <w:t>L12. Banklarning moliyaviy xavfsizligi:</w:t>
            </w:r>
            <w:r>
              <w:rPr>
                <w:rFonts w:ascii="Arial" w:hAnsi="Arial" w:cs="Arial" w:eastAsia="Arial"/>
                <w:b w:val="0"/>
                <w:sz w:val="28"/>
              </w:rPr>
              <w:t xml:space="preserve"> Bank sektori risklari, nazorat va bank tizimi barqarorligini ta’minlash choralari ko‘rib chiqiladi.</w:t>
            </w:r>
          </w:p>
          <w:p>
            <w:pPr>
              <w:spacing w:before="0" w:after="0" w:line="240" w:lineRule="auto"/>
              <w:jc w:val="both"/>
            </w:pPr>
            <w:r>
              <w:rPr>
                <w:rFonts w:ascii="Arial" w:hAnsi="Arial" w:cs="Arial" w:eastAsia="Arial"/>
                <w:b/>
                <w:sz w:val="28"/>
              </w:rPr>
              <w:t>L13. Banklarning moliyaviy xavfsizligi:</w:t>
            </w:r>
            <w:r>
              <w:rPr>
                <w:rFonts w:ascii="Arial" w:hAnsi="Arial" w:cs="Arial" w:eastAsia="Arial"/>
                <w:b w:val="0"/>
                <w:sz w:val="28"/>
              </w:rPr>
              <w:t xml:space="preserve"> Bankka xos moliyaviy risklarni baholash va boshqarishning amaliy vositalari o‘rganiladi.</w:t>
            </w:r>
          </w:p>
          <w:p>
            <w:pPr>
              <w:spacing w:before="0" w:after="0" w:line="240" w:lineRule="auto"/>
              <w:jc w:val="both"/>
            </w:pPr>
            <w:r>
              <w:rPr>
                <w:rFonts w:ascii="Arial" w:hAnsi="Arial" w:cs="Arial" w:eastAsia="Arial"/>
                <w:b/>
                <w:sz w:val="28"/>
              </w:rPr>
              <w:t>L14. Tashqi iqtisodiy faoliyatning moliyaviy xavfsizligini ta’minlash:</w:t>
            </w:r>
            <w:r>
              <w:rPr>
                <w:rFonts w:ascii="Arial" w:hAnsi="Arial" w:cs="Arial" w:eastAsia="Arial"/>
                <w:b w:val="0"/>
                <w:sz w:val="28"/>
              </w:rPr>
              <w:t xml:space="preserve"> Tashqi savdo, valyuta operatsiyalaridagi risklar va tashqi iqtisodiy aloqalarni himoya qilish strategiyalari o‘rganiladi.</w:t>
            </w:r>
          </w:p>
          <w:p>
            <w:pPr>
              <w:spacing w:before="0" w:after="0" w:line="240" w:lineRule="auto"/>
              <w:jc w:val="both"/>
            </w:pPr>
            <w:r>
              <w:rPr>
                <w:rFonts w:ascii="Arial" w:hAnsi="Arial" w:cs="Arial" w:eastAsia="Arial"/>
                <w:b/>
                <w:sz w:val="28"/>
              </w:rPr>
              <w:t>L15. Jinoiy daromadlarni legallashtirishga qarshi kurash moliyaviy xavfsizlikni ta’minlash omili sifatida:</w:t>
            </w:r>
            <w:r>
              <w:rPr>
                <w:rFonts w:ascii="Arial" w:hAnsi="Arial" w:cs="Arial" w:eastAsia="Arial"/>
                <w:b w:val="0"/>
                <w:sz w:val="28"/>
              </w:rPr>
              <w:t xml:space="preserve"> Jinoiy daromadlarni legallashtirishga qarshi choralarning moliyaviy xavfsizlikka tahdidlarning oldini olishdagi o‘rni muhokama qilinadi.</w:t>
            </w:r>
          </w:p>
          <w:p>
            <w:pPr>
              <w:spacing w:before="0" w:after="0" w:line="240" w:lineRule="auto"/>
              <w:jc w:val="both"/>
            </w:pPr>
            <w:r>
              <w:rPr>
                <w:rFonts w:ascii="Arial" w:hAnsi="Arial" w:cs="Arial" w:eastAsia="Arial"/>
                <w:b/>
                <w:sz w:val="28"/>
              </w:rPr>
              <w:t>Amaliy mashg‘ulotlar:</w:t>
            </w:r>
          </w:p>
          <w:p>
            <w:pPr>
              <w:spacing w:before="0" w:after="0" w:line="240" w:lineRule="auto"/>
              <w:jc w:val="both"/>
            </w:pPr>
            <w:r>
              <w:rPr>
                <w:rFonts w:ascii="Arial" w:hAnsi="Arial" w:cs="Arial" w:eastAsia="Arial"/>
                <w:b/>
                <w:sz w:val="28"/>
              </w:rPr>
              <w:t>P1. Moliyaviy xavfsizlikning nazariy asoslari:</w:t>
            </w:r>
            <w:r>
              <w:rPr>
                <w:rFonts w:ascii="Arial" w:hAnsi="Arial" w:cs="Arial" w:eastAsia="Arial"/>
                <w:b w:val="0"/>
                <w:sz w:val="28"/>
              </w:rPr>
              <w:t xml:space="preserve"> Moliyaviy xavfsizlikning asosiy ta’riflari va nazariy modellarini amaliy tahlil qilish.</w:t>
            </w:r>
          </w:p>
          <w:p>
            <w:pPr>
              <w:spacing w:before="0" w:after="0" w:line="240" w:lineRule="auto"/>
              <w:jc w:val="both"/>
            </w:pPr>
            <w:r>
              <w:rPr>
                <w:rFonts w:ascii="Arial" w:hAnsi="Arial" w:cs="Arial" w:eastAsia="Arial"/>
                <w:b/>
                <w:sz w:val="28"/>
              </w:rPr>
              <w:t>P2. Moliyaviy xavfsizlikning nazariy asoslari:</w:t>
            </w:r>
            <w:r>
              <w:rPr>
                <w:rFonts w:ascii="Arial" w:hAnsi="Arial" w:cs="Arial" w:eastAsia="Arial"/>
                <w:b w:val="0"/>
                <w:sz w:val="28"/>
              </w:rPr>
              <w:t xml:space="preserve"> Moliyaviy xavfsizlik nazariyalarining real iqtisodiy sharoitlarda qo‘llanilishiga oid keys-stadilar.</w:t>
            </w:r>
          </w:p>
          <w:p>
            <w:pPr>
              <w:spacing w:before="0" w:after="0" w:line="240" w:lineRule="auto"/>
              <w:jc w:val="both"/>
            </w:pPr>
            <w:r>
              <w:rPr>
                <w:rFonts w:ascii="Arial" w:hAnsi="Arial" w:cs="Arial" w:eastAsia="Arial"/>
                <w:b/>
                <w:sz w:val="28"/>
              </w:rPr>
              <w:t>P3. Mamlakat moliyaviy xavfsizligini ta’minlash mezonlari va ko‘rsatkichlari:</w:t>
            </w:r>
            <w:r>
              <w:rPr>
                <w:rFonts w:ascii="Arial" w:hAnsi="Arial" w:cs="Arial" w:eastAsia="Arial"/>
                <w:b w:val="0"/>
                <w:sz w:val="28"/>
              </w:rPr>
              <w:t xml:space="preserve"> Milliy moliyaviy xavfsizlik ko‘rsatkichlarini hisoblash va izohlash.</w:t>
            </w:r>
          </w:p>
          <w:p>
            <w:pPr>
              <w:spacing w:before="0" w:after="0" w:line="240" w:lineRule="auto"/>
              <w:jc w:val="both"/>
            </w:pPr>
            <w:r>
              <w:rPr>
                <w:rFonts w:ascii="Arial" w:hAnsi="Arial" w:cs="Arial" w:eastAsia="Arial"/>
                <w:b/>
                <w:sz w:val="28"/>
              </w:rPr>
              <w:t>P4. Mamlakat moliyaviy xavfsizligini ta’minlash mezonlari va ko‘rsatkichlari:</w:t>
            </w:r>
            <w:r>
              <w:rPr>
                <w:rFonts w:ascii="Arial" w:hAnsi="Arial" w:cs="Arial" w:eastAsia="Arial"/>
                <w:b w:val="0"/>
                <w:sz w:val="28"/>
              </w:rPr>
              <w:t xml:space="preserve"> Turli mamlakatlarning moliyaviy xavfsizlik ko‘rsatkichlarini qiyosiy tahlil qilish.</w:t>
            </w:r>
          </w:p>
          <w:p>
            <w:pPr>
              <w:spacing w:before="0" w:after="0" w:line="240" w:lineRule="auto"/>
              <w:jc w:val="both"/>
            </w:pPr>
            <w:r>
              <w:rPr>
                <w:rFonts w:ascii="Arial" w:hAnsi="Arial" w:cs="Arial" w:eastAsia="Arial"/>
                <w:b/>
                <w:sz w:val="28"/>
              </w:rPr>
              <w:t>P5. Hududlarning moliyaviy xavfsizligi:</w:t>
            </w:r>
            <w:r>
              <w:rPr>
                <w:rFonts w:ascii="Arial" w:hAnsi="Arial" w:cs="Arial" w:eastAsia="Arial"/>
                <w:b w:val="0"/>
                <w:sz w:val="28"/>
              </w:rPr>
              <w:t xml:space="preserve"> Mahalliy ma’lumotlardan foydalanib hududiy moliyaviy xavfsizlikni amaliy baholash.</w:t>
            </w:r>
          </w:p>
          <w:p>
            <w:pPr>
              <w:spacing w:before="0" w:after="0" w:line="240" w:lineRule="auto"/>
              <w:jc w:val="both"/>
            </w:pPr>
            <w:r>
              <w:rPr>
                <w:rFonts w:ascii="Arial" w:hAnsi="Arial" w:cs="Arial" w:eastAsia="Arial"/>
                <w:b/>
                <w:sz w:val="28"/>
              </w:rPr>
              <w:t>P6. Xo‘jalik yurituvchi subyektlarning moliyaviy xavfsizligi:</w:t>
            </w:r>
            <w:r>
              <w:rPr>
                <w:rFonts w:ascii="Arial" w:hAnsi="Arial" w:cs="Arial" w:eastAsia="Arial"/>
                <w:b w:val="0"/>
                <w:sz w:val="28"/>
              </w:rPr>
              <w:t xml:space="preserve"> Korxona moliyaviy xavfsizligini baholash uchun moliyaviy hisobotlarni tahlil qilish.</w:t>
            </w:r>
          </w:p>
          <w:p>
            <w:pPr>
              <w:spacing w:before="0" w:after="0" w:line="240" w:lineRule="auto"/>
              <w:jc w:val="both"/>
            </w:pPr>
            <w:r>
              <w:rPr>
                <w:rFonts w:ascii="Arial" w:hAnsi="Arial" w:cs="Arial" w:eastAsia="Arial"/>
                <w:b/>
                <w:sz w:val="28"/>
              </w:rPr>
              <w:t>P7. Xo‘jalik yurituvchi subyektlarning moliyaviy xavfsizligi:</w:t>
            </w:r>
            <w:r>
              <w:rPr>
                <w:rFonts w:ascii="Arial" w:hAnsi="Arial" w:cs="Arial" w:eastAsia="Arial"/>
                <w:b w:val="0"/>
                <w:sz w:val="28"/>
              </w:rPr>
              <w:t xml:space="preserve"> Korporativ moliyaviy barqarorlikni yaxshilash bo‘yicha tavsiyalar ishlab chiqish.</w:t>
            </w:r>
          </w:p>
          <w:p>
            <w:pPr>
              <w:spacing w:before="0" w:after="0" w:line="240" w:lineRule="auto"/>
              <w:jc w:val="both"/>
            </w:pPr>
            <w:r>
              <w:rPr>
                <w:rFonts w:ascii="Arial" w:hAnsi="Arial" w:cs="Arial" w:eastAsia="Arial"/>
                <w:b/>
                <w:sz w:val="28"/>
              </w:rPr>
              <w:t>P8. Shaxsning moliyaviy xavfsizligi:</w:t>
            </w:r>
            <w:r>
              <w:rPr>
                <w:rFonts w:ascii="Arial" w:hAnsi="Arial" w:cs="Arial" w:eastAsia="Arial"/>
                <w:b w:val="0"/>
                <w:sz w:val="28"/>
              </w:rPr>
              <w:t xml:space="preserve"> Jismoniy shaxslar uchun shaxsiy budjet tuzish va risklarni baholash bo‘yicha amaliy mashqlar.</w:t>
            </w:r>
          </w:p>
          <w:p>
            <w:pPr>
              <w:spacing w:before="0" w:after="0" w:line="240" w:lineRule="auto"/>
              <w:jc w:val="both"/>
            </w:pPr>
            <w:r>
              <w:rPr>
                <w:rFonts w:ascii="Arial" w:hAnsi="Arial" w:cs="Arial" w:eastAsia="Arial"/>
                <w:b/>
                <w:sz w:val="28"/>
              </w:rPr>
              <w:t>P9. Budjet-soliq tizimining moliyaviy xavfsizligi:</w:t>
            </w:r>
            <w:r>
              <w:rPr>
                <w:rFonts w:ascii="Arial" w:hAnsi="Arial" w:cs="Arial" w:eastAsia="Arial"/>
                <w:b w:val="0"/>
                <w:sz w:val="28"/>
              </w:rPr>
              <w:t xml:space="preserve"> Budjet ijrosi va soliq yig‘ish samaradorligini baholash.</w:t>
            </w:r>
          </w:p>
          <w:p>
            <w:pPr>
              <w:spacing w:before="0" w:after="0" w:line="240" w:lineRule="auto"/>
              <w:jc w:val="both"/>
            </w:pPr>
            <w:r>
              <w:rPr>
                <w:rFonts w:ascii="Arial" w:hAnsi="Arial" w:cs="Arial" w:eastAsia="Arial"/>
                <w:b/>
                <w:sz w:val="28"/>
              </w:rPr>
              <w:t>P10. Budjet-soliq tizimining moliyaviy xavfsizligi:</w:t>
            </w:r>
            <w:r>
              <w:rPr>
                <w:rFonts w:ascii="Arial" w:hAnsi="Arial" w:cs="Arial" w:eastAsia="Arial"/>
                <w:b w:val="0"/>
                <w:sz w:val="28"/>
              </w:rPr>
              <w:t xml:space="preserve"> Budjetga tahdidlar va qarshi choralar stsenariylarini modellashtirish.</w:t>
            </w:r>
          </w:p>
          <w:p>
            <w:pPr>
              <w:spacing w:before="0" w:after="0" w:line="240" w:lineRule="auto"/>
              <w:jc w:val="both"/>
            </w:pPr>
            <w:r>
              <w:rPr>
                <w:rFonts w:ascii="Arial" w:hAnsi="Arial" w:cs="Arial" w:eastAsia="Arial"/>
                <w:b/>
                <w:sz w:val="28"/>
              </w:rPr>
              <w:t>P11. Pul tizimida moliyaviy xavfsizlik:</w:t>
            </w:r>
            <w:r>
              <w:rPr>
                <w:rFonts w:ascii="Arial" w:hAnsi="Arial" w:cs="Arial" w:eastAsia="Arial"/>
                <w:b w:val="0"/>
                <w:sz w:val="28"/>
              </w:rPr>
              <w:t xml:space="preserve"> Pul-kredit siyosatining moliyaviy barqarorlikka ta’sirini tahlil qilish.</w:t>
            </w:r>
          </w:p>
          <w:p>
            <w:pPr>
              <w:spacing w:before="0" w:after="0" w:line="240" w:lineRule="auto"/>
              <w:jc w:val="both"/>
            </w:pPr>
            <w:r>
              <w:rPr>
                <w:rFonts w:ascii="Arial" w:hAnsi="Arial" w:cs="Arial" w:eastAsia="Arial"/>
                <w:b/>
                <w:sz w:val="28"/>
              </w:rPr>
              <w:t>P12. Banklarning moliyaviy xavfsizligi:</w:t>
            </w:r>
            <w:r>
              <w:rPr>
                <w:rFonts w:ascii="Arial" w:hAnsi="Arial" w:cs="Arial" w:eastAsia="Arial"/>
                <w:b w:val="0"/>
                <w:sz w:val="28"/>
              </w:rPr>
              <w:t xml:space="preserve"> Me’yoriy koeffitsiyentlar yordamida bank likvidligi va kapital yetarliligini baholash.</w:t>
            </w:r>
          </w:p>
          <w:p>
            <w:pPr>
              <w:spacing w:before="0" w:after="0" w:line="240" w:lineRule="auto"/>
              <w:jc w:val="both"/>
            </w:pPr>
            <w:r>
              <w:rPr>
                <w:rFonts w:ascii="Arial" w:hAnsi="Arial" w:cs="Arial" w:eastAsia="Arial"/>
                <w:b/>
                <w:sz w:val="28"/>
              </w:rPr>
              <w:t>P13. Banklarning moliyaviy xavfsizligi:</w:t>
            </w:r>
            <w:r>
              <w:rPr>
                <w:rFonts w:ascii="Arial" w:hAnsi="Arial" w:cs="Arial" w:eastAsia="Arial"/>
                <w:b w:val="0"/>
                <w:sz w:val="28"/>
              </w:rPr>
              <w:t xml:space="preserve"> Bank sektori barqarorligini stress-testdan o‘tkazish mashqlari.</w:t>
            </w:r>
          </w:p>
          <w:p>
            <w:pPr>
              <w:spacing w:before="0" w:after="0" w:line="240" w:lineRule="auto"/>
              <w:jc w:val="both"/>
            </w:pPr>
            <w:r>
              <w:rPr>
                <w:rFonts w:ascii="Arial" w:hAnsi="Arial" w:cs="Arial" w:eastAsia="Arial"/>
                <w:b/>
                <w:sz w:val="28"/>
              </w:rPr>
              <w:t>P14. Tashqi iqtisodiy faoliyatning moliyaviy xavfsizligini ta’minlash:</w:t>
            </w:r>
            <w:r>
              <w:rPr>
                <w:rFonts w:ascii="Arial" w:hAnsi="Arial" w:cs="Arial" w:eastAsia="Arial"/>
                <w:b w:val="0"/>
                <w:sz w:val="28"/>
              </w:rPr>
              <w:t xml:space="preserve"> Valyuta va savdo risklarini boshqarishga oid keys-stadilar.</w:t>
            </w:r>
          </w:p>
          <w:p>
            <w:pPr>
              <w:spacing w:before="0" w:after="0" w:line="240" w:lineRule="auto"/>
              <w:jc w:val="both"/>
            </w:pPr>
            <w:r>
              <w:rPr>
                <w:rFonts w:ascii="Arial" w:hAnsi="Arial" w:cs="Arial" w:eastAsia="Arial"/>
                <w:b/>
                <w:sz w:val="28"/>
              </w:rPr>
              <w:t>P15. Jinoiy daromadlarni legallashtirishga qarshi kurash moliyaviy xavfsizlikni ta’minlash omili sifatida:</w:t>
            </w:r>
            <w:r>
              <w:rPr>
                <w:rFonts w:ascii="Arial" w:hAnsi="Arial" w:cs="Arial" w:eastAsia="Arial"/>
                <w:b w:val="0"/>
                <w:sz w:val="28"/>
              </w:rPr>
              <w:t xml:space="preserve"> Shubhali operatsiyalarni amalda aniqlash va talablarga muvofiqlik tartib-qoidalari.</w:t>
            </w:r>
          </w:p>
          <w:p>
            <w:pPr>
              <w:spacing w:before="0" w:after="0" w:line="240" w:lineRule="auto"/>
              <w:jc w:val="both"/>
            </w:pPr>
            <w:r>
              <w:rPr>
                <w:rFonts w:ascii="Arial" w:hAnsi="Arial" w:cs="Arial" w:eastAsia="Arial"/>
                <w:b/>
                <w:sz w:val="28"/>
              </w:rPr>
              <w:t>Mustaqil ta’lim topshiriqlari:</w:t>
            </w:r>
          </w:p>
          <w:p>
            <w:pPr>
              <w:spacing w:before="0" w:after="0" w:line="240" w:lineRule="auto"/>
              <w:jc w:val="both"/>
            </w:pPr>
            <w:r>
              <w:rPr>
                <w:rFonts w:ascii="Arial" w:hAnsi="Arial" w:cs="Arial" w:eastAsia="Arial"/>
                <w:b/>
                <w:sz w:val="28"/>
              </w:rPr>
              <w:t>SA1. Moliyaviy xavfsizlikning maqsad va vazifalari:</w:t>
            </w:r>
            <w:r>
              <w:rPr>
                <w:rFonts w:ascii="Arial" w:hAnsi="Arial" w:cs="Arial" w:eastAsia="Arial"/>
                <w:b w:val="0"/>
                <w:sz w:val="28"/>
              </w:rPr>
              <w:t xml:space="preserve"> Turli darajalarda moliyaviy xavfsizlikning asosiy maqsadlari va strategik vazifalarini tadqiq etish.</w:t>
            </w:r>
          </w:p>
          <w:p>
            <w:pPr>
              <w:spacing w:before="0" w:after="0" w:line="240" w:lineRule="auto"/>
              <w:jc w:val="both"/>
            </w:pPr>
            <w:r>
              <w:rPr>
                <w:rFonts w:ascii="Arial" w:hAnsi="Arial" w:cs="Arial" w:eastAsia="Arial"/>
                <w:b/>
                <w:sz w:val="28"/>
              </w:rPr>
              <w:t>SA2. Moliyaviy xavfsizlik turlarining tasnifi:</w:t>
            </w:r>
            <w:r>
              <w:rPr>
                <w:rFonts w:ascii="Arial" w:hAnsi="Arial" w:cs="Arial" w:eastAsia="Arial"/>
                <w:b w:val="0"/>
                <w:sz w:val="28"/>
              </w:rPr>
              <w:t xml:space="preserve"> Moliyaviy xavfsizlikning turli tasniflari va turlarini qiyosiy tahlil qilish.</w:t>
            </w:r>
          </w:p>
          <w:p>
            <w:pPr>
              <w:spacing w:before="0" w:after="0" w:line="240" w:lineRule="auto"/>
              <w:jc w:val="both"/>
            </w:pPr>
            <w:r>
              <w:rPr>
                <w:rFonts w:ascii="Arial" w:hAnsi="Arial" w:cs="Arial" w:eastAsia="Arial"/>
                <w:b/>
                <w:sz w:val="28"/>
              </w:rPr>
              <w:t>SA3. Moliyaviy xavfsizlikka ta’sir etuvchi omillar va real tahdidlar:</w:t>
            </w:r>
            <w:r>
              <w:rPr>
                <w:rFonts w:ascii="Arial" w:hAnsi="Arial" w:cs="Arial" w:eastAsia="Arial"/>
                <w:b w:val="0"/>
                <w:sz w:val="28"/>
              </w:rPr>
              <w:t xml:space="preserve"> Moliyaviy barqarorlikka ichki va tashqi tahdidlarni aniqlash va baholash.</w:t>
            </w:r>
          </w:p>
          <w:p>
            <w:pPr>
              <w:spacing w:before="0" w:after="0" w:line="240" w:lineRule="auto"/>
              <w:jc w:val="both"/>
            </w:pPr>
            <w:r>
              <w:rPr>
                <w:rFonts w:ascii="Arial" w:hAnsi="Arial" w:cs="Arial" w:eastAsia="Arial"/>
                <w:b/>
                <w:sz w:val="28"/>
              </w:rPr>
              <w:t>SA4. Moliyaviy xavfsizlik ko‘rsatkichlari va ularning mezonlari:</w:t>
            </w:r>
            <w:r>
              <w:rPr>
                <w:rFonts w:ascii="Arial" w:hAnsi="Arial" w:cs="Arial" w:eastAsia="Arial"/>
                <w:b w:val="0"/>
                <w:sz w:val="28"/>
              </w:rPr>
              <w:t xml:space="preserve"> Moliyaviy xavfsizlikni o‘lchashda qo‘llaniladigan asosiy ko‘rsatkichlarni o‘rganish va hisoblash.</w:t>
            </w:r>
          </w:p>
          <w:p>
            <w:pPr>
              <w:spacing w:before="0" w:after="0" w:line="240" w:lineRule="auto"/>
              <w:jc w:val="both"/>
            </w:pPr>
            <w:r>
              <w:rPr>
                <w:rFonts w:ascii="Arial" w:hAnsi="Arial" w:cs="Arial" w:eastAsia="Arial"/>
                <w:b/>
                <w:sz w:val="28"/>
              </w:rPr>
              <w:t>SA5. Iqtisodiyotda soliq tizimining moliyaviy xavfsizligi:</w:t>
            </w:r>
            <w:r>
              <w:rPr>
                <w:rFonts w:ascii="Arial" w:hAnsi="Arial" w:cs="Arial" w:eastAsia="Arial"/>
                <w:b w:val="0"/>
                <w:sz w:val="28"/>
              </w:rPr>
              <w:t xml:space="preserve"> Soliq tizimining moliyaviy xavfsizlikni ta’minlashdagi o‘rnini tahlil qilish.</w:t>
            </w:r>
          </w:p>
          <w:p>
            <w:pPr>
              <w:spacing w:before="0" w:after="0" w:line="240" w:lineRule="auto"/>
              <w:jc w:val="both"/>
            </w:pPr>
            <w:r>
              <w:rPr>
                <w:rFonts w:ascii="Arial" w:hAnsi="Arial" w:cs="Arial" w:eastAsia="Arial"/>
                <w:b/>
                <w:sz w:val="28"/>
              </w:rPr>
              <w:t>SA6. Budjet tizimining moliyaviy xavfsizligi: tahdidlar va ko‘rsatkichlar:</w:t>
            </w:r>
            <w:r>
              <w:rPr>
                <w:rFonts w:ascii="Arial" w:hAnsi="Arial" w:cs="Arial" w:eastAsia="Arial"/>
                <w:b w:val="0"/>
                <w:sz w:val="28"/>
              </w:rPr>
              <w:t xml:space="preserve"> Budjetga tahdidlar va budjet xavfsizligini mustahkamlash usullarini tadqiq etish.</w:t>
            </w:r>
          </w:p>
          <w:p>
            <w:pPr>
              <w:spacing w:before="0" w:after="0" w:line="240" w:lineRule="auto"/>
              <w:jc w:val="both"/>
            </w:pPr>
            <w:r>
              <w:rPr>
                <w:rFonts w:ascii="Arial" w:hAnsi="Arial" w:cs="Arial" w:eastAsia="Arial"/>
                <w:b/>
                <w:sz w:val="28"/>
              </w:rPr>
              <w:t>SA7. Pul tizimining moliyaviy xavfsizligi:</w:t>
            </w:r>
            <w:r>
              <w:rPr>
                <w:rFonts w:ascii="Arial" w:hAnsi="Arial" w:cs="Arial" w:eastAsia="Arial"/>
                <w:b w:val="0"/>
                <w:sz w:val="28"/>
              </w:rPr>
              <w:t xml:space="preserve"> Moliyaviy barqarorlikni saqlashning pul-kredit siyosati vositalarini o‘rganish.</w:t>
            </w:r>
          </w:p>
          <w:p>
            <w:pPr>
              <w:spacing w:before="0" w:after="0" w:line="240" w:lineRule="auto"/>
              <w:jc w:val="both"/>
            </w:pPr>
            <w:r>
              <w:rPr>
                <w:rFonts w:ascii="Arial" w:hAnsi="Arial" w:cs="Arial" w:eastAsia="Arial"/>
                <w:b/>
                <w:sz w:val="28"/>
              </w:rPr>
              <w:t>SA8. Valyuta tizimining moliyaviy xavfsizligi: tahdidlarni neytrallashtirish usullari:</w:t>
            </w:r>
            <w:r>
              <w:rPr>
                <w:rFonts w:ascii="Arial" w:hAnsi="Arial" w:cs="Arial" w:eastAsia="Arial"/>
                <w:b w:val="0"/>
                <w:sz w:val="28"/>
              </w:rPr>
              <w:t xml:space="preserve"> Valyuta risklari va himoya mexanizmlarini tahlil qilish.</w:t>
            </w:r>
          </w:p>
          <w:p>
            <w:pPr>
              <w:spacing w:before="0" w:after="0" w:line="240" w:lineRule="auto"/>
              <w:jc w:val="both"/>
            </w:pPr>
            <w:r>
              <w:rPr>
                <w:rFonts w:ascii="Arial" w:hAnsi="Arial" w:cs="Arial" w:eastAsia="Arial"/>
                <w:b/>
                <w:sz w:val="28"/>
              </w:rPr>
              <w:t>SA9. Hududiy darajada moliyaviy xavfsizlik:</w:t>
            </w:r>
            <w:r>
              <w:rPr>
                <w:rFonts w:ascii="Arial" w:hAnsi="Arial" w:cs="Arial" w:eastAsia="Arial"/>
                <w:b w:val="0"/>
                <w:sz w:val="28"/>
              </w:rPr>
              <w:t xml:space="preserve"> Muayyan hududlardagi moliyaviy xavfsizlik masalalarini baholash.</w:t>
            </w:r>
          </w:p>
          <w:p>
            <w:pPr>
              <w:spacing w:before="0" w:after="0" w:line="240" w:lineRule="auto"/>
              <w:jc w:val="both"/>
            </w:pPr>
            <w:r>
              <w:rPr>
                <w:rFonts w:ascii="Arial" w:hAnsi="Arial" w:cs="Arial" w:eastAsia="Arial"/>
                <w:b/>
                <w:sz w:val="28"/>
              </w:rPr>
              <w:t>SA10. Mahalliy budjetning moliyaviy barqarorligi va xavfsizligi:</w:t>
            </w:r>
            <w:r>
              <w:rPr>
                <w:rFonts w:ascii="Arial" w:hAnsi="Arial" w:cs="Arial" w:eastAsia="Arial"/>
                <w:b w:val="0"/>
                <w:sz w:val="28"/>
              </w:rPr>
              <w:t xml:space="preserve"> Mahalliy budjetni boshqarish va uning xavfsizligini amaliy o‘rganish.</w:t>
            </w:r>
          </w:p>
          <w:p>
            <w:pPr>
              <w:spacing w:before="0" w:after="0" w:line="240" w:lineRule="auto"/>
              <w:jc w:val="both"/>
            </w:pPr>
            <w:r>
              <w:rPr>
                <w:rFonts w:ascii="Arial" w:hAnsi="Arial" w:cs="Arial" w:eastAsia="Arial"/>
                <w:b/>
                <w:sz w:val="28"/>
              </w:rPr>
              <w:t>SA11. Ichki va tashqi qarzning mamlakat moliyaviy xavfsizligiga ta’sirini baholash:</w:t>
            </w:r>
            <w:r>
              <w:rPr>
                <w:rFonts w:ascii="Arial" w:hAnsi="Arial" w:cs="Arial" w:eastAsia="Arial"/>
                <w:b w:val="0"/>
                <w:sz w:val="28"/>
              </w:rPr>
              <w:t xml:space="preserve"> Davlat qarzi barqarorligi va uning risklarini tadqiq etish.</w:t>
            </w:r>
          </w:p>
          <w:p>
            <w:pPr>
              <w:spacing w:before="0" w:after="0" w:line="240" w:lineRule="auto"/>
              <w:jc w:val="both"/>
            </w:pPr>
            <w:r>
              <w:rPr>
                <w:rFonts w:ascii="Arial" w:hAnsi="Arial" w:cs="Arial" w:eastAsia="Arial"/>
                <w:b/>
                <w:sz w:val="28"/>
              </w:rPr>
              <w:t>SA12. Hududlarning moliyaviy xavfsizligini diagnostika qilish metodologiyasi:</w:t>
            </w:r>
            <w:r>
              <w:rPr>
                <w:rFonts w:ascii="Arial" w:hAnsi="Arial" w:cs="Arial" w:eastAsia="Arial"/>
                <w:b w:val="0"/>
                <w:sz w:val="28"/>
              </w:rPr>
              <w:t xml:space="preserve"> Hududiy moliyaviy tahlil uchun diagnostika vositalarini ishlab chiqish.</w:t>
            </w:r>
          </w:p>
          <w:p>
            <w:pPr>
              <w:spacing w:before="0" w:after="0" w:line="240" w:lineRule="auto"/>
              <w:jc w:val="both"/>
            </w:pPr>
            <w:r>
              <w:rPr>
                <w:rFonts w:ascii="Arial" w:hAnsi="Arial" w:cs="Arial" w:eastAsia="Arial"/>
                <w:b/>
                <w:sz w:val="28"/>
              </w:rPr>
              <w:t>SA13. Davlat moliyasi va moliyaviy nazoratning buzilishiga olib keluvchi jinoyatlar:</w:t>
            </w:r>
            <w:r>
              <w:rPr>
                <w:rFonts w:ascii="Arial" w:hAnsi="Arial" w:cs="Arial" w:eastAsia="Arial"/>
                <w:b w:val="0"/>
                <w:sz w:val="28"/>
              </w:rPr>
              <w:t xml:space="preserve"> Iqtisodiy jinoyatlar va moliyaviy nazorat mexanizmlarini o‘rganish.</w:t>
            </w:r>
          </w:p>
          <w:p>
            <w:pPr>
              <w:spacing w:before="0" w:after="0" w:line="240" w:lineRule="auto"/>
              <w:jc w:val="both"/>
            </w:pPr>
            <w:r>
              <w:rPr>
                <w:rFonts w:ascii="Arial" w:hAnsi="Arial" w:cs="Arial" w:eastAsia="Arial"/>
                <w:b/>
                <w:sz w:val="28"/>
              </w:rPr>
              <w:t>SA14. O‘zbekiston Respublikasida moliyaviy xavfsizlik tizimini rivojlantirish istiqbollari:</w:t>
            </w:r>
            <w:r>
              <w:rPr>
                <w:rFonts w:ascii="Arial" w:hAnsi="Arial" w:cs="Arial" w:eastAsia="Arial"/>
                <w:b w:val="0"/>
                <w:sz w:val="28"/>
              </w:rPr>
              <w:t xml:space="preserve"> O‘zbekistondagi joriy islohotlar va kelajak yo‘nalishlarini tahlil qilish.</w:t>
            </w:r>
          </w:p>
          <w:p>
            <w:pPr>
              <w:spacing w:before="0" w:after="0" w:line="240" w:lineRule="auto"/>
              <w:jc w:val="both"/>
            </w:pPr>
            <w:r>
              <w:rPr>
                <w:rFonts w:ascii="Arial" w:hAnsi="Arial" w:cs="Arial" w:eastAsia="Arial"/>
                <w:b/>
                <w:sz w:val="28"/>
              </w:rPr>
              <w:t>SA15. Shaxsning moliyaviy xavfsizligini ta’minlash choralari va mexanizmlari:</w:t>
            </w:r>
            <w:r>
              <w:rPr>
                <w:rFonts w:ascii="Arial" w:hAnsi="Arial" w:cs="Arial" w:eastAsia="Arial"/>
                <w:b w:val="0"/>
                <w:sz w:val="28"/>
              </w:rPr>
              <w:t xml:space="preserve"> Shaxsiy moliyaviy rejalashtirish va himoya strategiyalari.</w:t>
            </w:r>
          </w:p>
          <w:p>
            <w:pPr>
              <w:spacing w:before="0" w:after="0" w:line="240" w:lineRule="auto"/>
              <w:jc w:val="both"/>
            </w:pPr>
            <w:r>
              <w:rPr>
                <w:rFonts w:ascii="Arial" w:hAnsi="Arial" w:cs="Arial" w:eastAsia="Arial"/>
                <w:b/>
                <w:sz w:val="28"/>
              </w:rPr>
              <w:t>SA16. Mamlakat moliyaviy xavfsizligiga tashqi tahdidlar va ularning xususiyatlari:</w:t>
            </w:r>
            <w:r>
              <w:rPr>
                <w:rFonts w:ascii="Arial" w:hAnsi="Arial" w:cs="Arial" w:eastAsia="Arial"/>
                <w:b w:val="0"/>
                <w:sz w:val="28"/>
              </w:rPr>
              <w:t xml:space="preserve"> Global va tashqi iqtisodiy risklarni chuqur tadqiq etish.</w:t>
            </w:r>
          </w:p>
          <w:p>
            <w:pPr>
              <w:spacing w:before="0" w:after="0" w:line="240" w:lineRule="auto"/>
              <w:jc w:val="both"/>
            </w:pPr>
            <w:r>
              <w:rPr>
                <w:rFonts w:ascii="Arial" w:hAnsi="Arial" w:cs="Arial" w:eastAsia="Arial"/>
                <w:b/>
                <w:sz w:val="28"/>
              </w:rPr>
              <w:t>SA17. Moliyaviy xavfsizlikka erishish uchun shaxsning investitsiya siyosati:</w:t>
            </w:r>
            <w:r>
              <w:rPr>
                <w:rFonts w:ascii="Arial" w:hAnsi="Arial" w:cs="Arial" w:eastAsia="Arial"/>
                <w:b w:val="0"/>
                <w:sz w:val="28"/>
              </w:rPr>
              <w:t xml:space="preserve"> Uzoq muddatli xavfsizlik uchun shaxsiy investitsiya strategiyalarini ishlab chiqish.</w:t>
            </w:r>
          </w:p>
          <w:p>
            <w:pPr>
              <w:spacing w:before="0" w:after="0" w:line="240" w:lineRule="auto"/>
              <w:jc w:val="both"/>
            </w:pPr>
            <w:r>
              <w:rPr>
                <w:rFonts w:ascii="Arial" w:hAnsi="Arial" w:cs="Arial" w:eastAsia="Arial"/>
                <w:b/>
                <w:sz w:val="28"/>
              </w:rPr>
              <w:t>SA18. Xo‘jalik yurituvchi subyektlarning moliyaviy xavfsizligiga ta’sir etuvchi ichki va tashqi omillar:</w:t>
            </w:r>
            <w:r>
              <w:rPr>
                <w:rFonts w:ascii="Arial" w:hAnsi="Arial" w:cs="Arial" w:eastAsia="Arial"/>
                <w:b w:val="0"/>
                <w:sz w:val="28"/>
              </w:rPr>
              <w:t xml:space="preserve"> Biznes risk omillarini kompleks tahlil qilish.</w:t>
            </w:r>
          </w:p>
          <w:p>
            <w:pPr>
              <w:spacing w:before="0" w:after="0" w:line="240" w:lineRule="auto"/>
              <w:jc w:val="both"/>
            </w:pPr>
            <w:r>
              <w:rPr>
                <w:rFonts w:ascii="Arial" w:hAnsi="Arial" w:cs="Arial" w:eastAsia="Arial"/>
                <w:b/>
                <w:sz w:val="28"/>
              </w:rPr>
              <w:t>SA19. Davlat moliya tizimining barqaror faoliyat yuritishi va barqaror rivojlanishi uchun sharoit yaratish hamda uning tahdidlarini aniqlash, oldini olish va ularga qarshi kurashishga qaratilgan organlar va institutlar:</w:t>
            </w:r>
            <w:r>
              <w:rPr>
                <w:rFonts w:ascii="Arial" w:hAnsi="Arial" w:cs="Arial" w:eastAsia="Arial"/>
                <w:b w:val="0"/>
                <w:sz w:val="28"/>
              </w:rPr>
              <w:t xml:space="preserve"> Moliyaviy xavfsizlik uchun mas’ul davlat institutlarini o‘rganish.</w:t>
            </w:r>
          </w:p>
          <w:p>
            <w:pPr>
              <w:spacing w:before="0" w:after="0" w:line="240" w:lineRule="auto"/>
              <w:jc w:val="both"/>
            </w:pPr>
            <w:r>
              <w:rPr>
                <w:rFonts w:ascii="Arial" w:hAnsi="Arial" w:cs="Arial" w:eastAsia="Arial"/>
                <w:b/>
                <w:sz w:val="28"/>
              </w:rPr>
              <w:t>SA20. Sug‘urta bozori moliyaviy xavfsizligining mezonlari:</w:t>
            </w:r>
            <w:r>
              <w:rPr>
                <w:rFonts w:ascii="Arial" w:hAnsi="Arial" w:cs="Arial" w:eastAsia="Arial"/>
                <w:b w:val="0"/>
                <w:sz w:val="28"/>
              </w:rPr>
              <w:t xml:space="preserve"> Sug‘urta sektori barqarorligi va uning umumiy xavfsizlikka qo‘shadigan hissasini baholash.</w:t>
            </w:r>
          </w:p>
        </w:tc>
      </w:tr>
      <w:tr>
        <w:tc>
          <w:tcPr>
            <w:tcW w:type="dxa" w:w="2948"/>
          </w:tcPr>
          <w:p>
            <w:pPr>
              <w:spacing w:before="0" w:after="0" w:line="240" w:lineRule="auto"/>
              <w:jc w:val="left"/>
            </w:pPr>
            <w:r>
              <w:rPr>
                <w:rFonts w:ascii="Arial" w:hAnsi="Arial" w:cs="Arial" w:eastAsia="Arial"/>
                <w:b w:val="0"/>
                <w:sz w:val="28"/>
              </w:rPr>
              <w:t>O‘qitish usullari</w:t>
            </w:r>
          </w:p>
        </w:tc>
        <w:tc>
          <w:tcPr>
            <w:tcW w:type="dxa" w:w="6066"/>
          </w:tcPr>
          <w:p>
            <w:pPr>
              <w:spacing w:before="0" w:after="0" w:line="240" w:lineRule="auto"/>
              <w:jc w:val="both"/>
            </w:pPr>
            <w:r>
              <w:rPr>
                <w:rFonts w:ascii="Arial" w:hAnsi="Arial" w:cs="Arial" w:eastAsia="Arial"/>
                <w:b w:val="0"/>
                <w:sz w:val="28"/>
              </w:rPr>
              <w:t>Modul interaktiv ma’ruzalar, amaliy mashqlar, mustaqil tahliliy topshiriqlar, muammoli masalalar, keys-stadilar, guruh muhokamalari va moliyaviy xavfsizlikni baholashning zamonaviy tahliliy vositalaridan foydalanish orqali o‘qitiladi.</w:t>
            </w:r>
          </w:p>
          <w:p>
            <w:pPr>
              <w:spacing w:before="0" w:after="0" w:line="240" w:lineRule="auto"/>
              <w:jc w:val="both"/>
            </w:pPr>
            <w:r>
              <w:rPr>
                <w:rFonts w:ascii="Arial" w:hAnsi="Arial" w:cs="Arial" w:eastAsia="Arial"/>
                <w:b w:val="0"/>
                <w:sz w:val="28"/>
              </w:rPr>
              <w:t>O‘qitish jarayoni moliyaviy xavfsizlik tushunchalarini chuqur tushunishni ta’minlash uchun an’anaviy va innovatsion usullarni uyg‘unlashtiradi. Ma’ruzalar multimedia taqdimotlari hamda milliy va xalqaro moliyaviy hisobotlardagi ma’lumotlarni real vaqt rejimida tahlil qilish asosida o‘tkaziladi. Amaliy mashg‘ulotlar moliyaviy xavfsizlikka tahdidlarni aniqlash bo‘yicha keys-stadilar, asosiy xavfsizlik ko‘rsatkichlarini hisoblash hamda davlat, hudud, korxona va shaxs darajalarida risk stsenariylarini simulyatsiya qilishni o‘z ichiga oladi. Mustaqil ish tahliliy hisobotlar, turli mamlakatlar moliyaviy xavfsizlik tizimlarini qiyosiy o‘rganish, jinoiy daromadlarni legallashtirishga qarshi kurash mexanizmlari bo‘yicha taqdimotlar tayyorlash hamda zamonaviy raqamli vositalardan foydalangan holda shaxsiy va korporativ moliyaviy barqarorlikni mustahkamlash bo‘yicha tavsiyalar ishlab chiqishga qaratilgan. Muammoli masalalar va guruh muhokamalari tanqidiy fikrlash va nazariy bilimlarni O‘zbekiston va jahondagi dolzarb iqtisodiy muammolarga qo‘llashni rag‘batlantiradi.</w:t>
            </w:r>
          </w:p>
          <w:p>
            <w:pPr>
              <w:spacing w:before="0" w:after="0" w:line="240" w:lineRule="auto"/>
              <w:jc w:val="both"/>
            </w:pPr>
            <w:r>
              <w:rPr>
                <w:rFonts w:ascii="Arial" w:hAnsi="Arial" w:cs="Arial" w:eastAsia="Arial"/>
                <w:b w:val="0"/>
                <w:sz w:val="28"/>
              </w:rPr>
              <w:t>Fanlararo yondashuvlar, FinTech va ma’lumotlar tahlili vositalarini integratsiyalash hamda moliyaviy barqarorlik va xavfsizlik bo‘yicha xalqaro standartlarga muvofiqlikka alohida e’tibor qaratiladi.</w:t>
            </w:r>
          </w:p>
        </w:tc>
      </w:tr>
      <w:tr>
        <w:tc>
          <w:tcPr>
            <w:tcW w:type="dxa" w:w="2948"/>
          </w:tcPr>
          <w:p>
            <w:pPr>
              <w:spacing w:before="0" w:after="0" w:line="240" w:lineRule="auto"/>
              <w:jc w:val="left"/>
            </w:pPr>
            <w:r>
              <w:rPr>
                <w:rFonts w:ascii="Arial" w:hAnsi="Arial" w:cs="Arial" w:eastAsia="Arial"/>
                <w:b w:val="0"/>
                <w:sz w:val="28"/>
              </w:rPr>
              <w:t>Prerekvizitlar</w:t>
            </w:r>
          </w:p>
        </w:tc>
        <w:tc>
          <w:tcPr>
            <w:tcW w:type="dxa" w:w="6066"/>
          </w:tcPr>
          <w:p>
            <w:pPr>
              <w:spacing w:before="0" w:after="0" w:line="240" w:lineRule="auto"/>
              <w:jc w:val="both"/>
            </w:pPr>
            <w:r>
              <w:rPr>
                <w:rFonts w:ascii="Arial" w:hAnsi="Arial" w:cs="Arial" w:eastAsia="Arial"/>
                <w:b w:val="0"/>
                <w:sz w:val="28"/>
              </w:rPr>
              <w:t>Moliyaviy texnologiyalar (MT1605). Moliyaviy risklar (MR1605). Iqtisodiyotda axborot-kommunikatsiya texnologiyalari va tizimlari (IAKTT1105). Moliyaviy tizimlar va inqirozlar (MTI1305)</w:t>
            </w:r>
          </w:p>
        </w:tc>
      </w:tr>
      <w:tr>
        <w:tc>
          <w:tcPr>
            <w:tcW w:type="dxa" w:w="2948"/>
          </w:tcPr>
          <w:p>
            <w:pPr>
              <w:spacing w:before="0" w:after="0" w:line="240" w:lineRule="auto"/>
              <w:jc w:val="left"/>
            </w:pPr>
            <w:r>
              <w:rPr>
                <w:rFonts w:ascii="Arial" w:hAnsi="Arial" w:cs="Arial" w:eastAsia="Arial"/>
                <w:b w:val="0"/>
                <w:sz w:val="28"/>
              </w:rPr>
              <w:t>Imtihonlar va baholash</w:t>
            </w:r>
          </w:p>
        </w:tc>
        <w:tc>
          <w:tcPr>
            <w:tcW w:type="dxa" w:w="6066"/>
          </w:tcPr>
          <w:p>
            <w:pPr>
              <w:spacing w:before="0" w:after="0" w:line="240" w:lineRule="auto"/>
              <w:jc w:val="both"/>
            </w:pPr>
            <w:r>
              <w:rPr>
                <w:rFonts w:ascii="Arial" w:hAnsi="Arial" w:cs="Arial" w:eastAsia="Arial"/>
                <w:b/>
                <w:sz w:val="28"/>
              </w:rPr>
              <w:t>Imtihon turi (yozma, og‘zaki, loyiha) va uning ulushi:</w:t>
            </w:r>
          </w:p>
          <w:p>
            <w:pPr>
              <w:spacing w:before="0" w:after="0" w:line="240" w:lineRule="auto"/>
              <w:jc w:val="both"/>
            </w:pPr>
            <w:r>
              <w:rPr>
                <w:rFonts w:ascii="Arial" w:hAnsi="Arial" w:cs="Arial" w:eastAsia="Arial"/>
                <w:b w:val="0"/>
                <w:sz w:val="28"/>
              </w:rPr>
              <w:t>Talabalarning o‘zlashtirishi joriy nazorat (20%), oraliq nazorat (30%) va yakuniy yozma imtihon (50%) orqali baholanadi.</w:t>
            </w:r>
          </w:p>
          <w:p>
            <w:pPr>
              <w:spacing w:before="0" w:after="0" w:line="240" w:lineRule="auto"/>
              <w:jc w:val="both"/>
            </w:pPr>
            <w:r>
              <w:rPr>
                <w:rFonts w:ascii="Arial" w:hAnsi="Arial" w:cs="Arial" w:eastAsia="Arial"/>
                <w:b w:val="0"/>
                <w:sz w:val="28"/>
              </w:rPr>
              <w:t>Joriy nazorat (20%) darslardagi faol ishtirok, amaliy mashg‘ulotlardagi faoliyat, seminar muhokamalari va asosiy mustaqil ta’lim topshiriqlarining muvaffaqiyatli bajarilishini baholaydi. Bularga moliyaviy xavfsizlik ko‘rsatkichlarini tahlil qilish, pul va bank tizimiga tahdidlar bo‘yicha keys-stadilar, hududiy moliyaviy xavfsizlik bo‘yicha hisobotlar tayyorlash, jinoiy daromadlarni legallashtirish risklarini amalda aniqlash va shaxsiy moliyaviy himoya strategiyalarini baholash kiradi. Oraliq nazorat (30%) yozma nazariy testlar, auditoriyadagi qisqa testlar va tizimli mustaqil ta’lim loyihalarini baholashdan iborat. Asosiy loyihalar qatoriga turli mamlakatlar moliyaviy xavfsizlik tizimlarining qiyosiy empirik tadqiqi, budjet-soliq tizimiga tahdidlar tahlili, bank sektori barqarorligi bo‘yicha hisobot, tashqi iqtisodiy faoliyat risklarini baholash va jinoiy daromadlarni legallashtirishga qarshi kurashning milliy moliyaviy xavfsizlikdagi asosiy omil sifatidagi o‘rni bo‘yicha tahliliy esse kiradi.</w:t>
            </w:r>
          </w:p>
          <w:p>
            <w:pPr>
              <w:spacing w:before="0" w:after="0" w:line="240" w:lineRule="auto"/>
              <w:jc w:val="both"/>
            </w:pPr>
            <w:r>
              <w:rPr>
                <w:rFonts w:ascii="Arial" w:hAnsi="Arial" w:cs="Arial" w:eastAsia="Arial"/>
                <w:b w:val="0"/>
                <w:sz w:val="28"/>
              </w:rPr>
              <w:t>Yakuniy nazorat (50%) nazariy savollar va amaliy masalalardan (masalan, moliyaviy xavfsizlik ko‘rsatkichlarini hisoblash, qarz barqarorligini tahlil qilish, sug‘urta bozori mezonlarini baholash, tashqi tahdidlar stsenariylarini modellashtirish va shaxsning moliyaviy xavfsizligini mustahkamlash bo‘yicha tavsiyalar ishlab chiqish) iborat keng qamrovli yakuniy yozma imtihondir. U talabalarning moliyaviy xavfsizlik tamoyillarini, miqdoriy tahliliy ko‘nikmalarini va bilimlarni O‘zbekiston va jahondagi real iqtisodiy muammolarga qo‘llay olish qobiliyatini o‘zlashtirganlik darajasini baholashga mo‘ljallangan. Berilgan barcha mustaqil ta’lim topshiriqlarini muvaffaqiyatli bajarib topshirish yakuniy imtihonga kirishning majburiy sharti hisoblanadi.</w:t>
            </w:r>
          </w:p>
          <w:p>
            <w:pPr>
              <w:spacing w:before="0" w:after="0" w:line="240" w:lineRule="auto"/>
              <w:jc w:val="both"/>
            </w:pPr>
            <w:r>
              <w:rPr>
                <w:rFonts w:ascii="Arial" w:hAnsi="Arial" w:cs="Arial" w:eastAsia="Arial"/>
                <w:b/>
                <w:sz w:val="28"/>
              </w:rPr>
              <w:t>Baholash mezonlari va baholash shkalasi:</w:t>
            </w:r>
          </w:p>
          <w:p>
            <w:pPr>
              <w:spacing w:before="0" w:after="0" w:line="240" w:lineRule="auto"/>
              <w:jc w:val="both"/>
            </w:pPr>
            <w:r>
              <w:rPr>
                <w:rFonts w:ascii="Arial" w:hAnsi="Arial" w:cs="Arial" w:eastAsia="Arial"/>
                <w:b w:val="0"/>
                <w:sz w:val="28"/>
              </w:rPr>
              <w:t>Talabalarning akademik o‘zlashtirishi standart mezonlarga muvofiq 100 ballik baholash shkalasi asosida baholanadi:</w:t>
            </w:r>
          </w:p>
          <w:p>
            <w:pPr>
              <w:spacing w:before="0" w:after="0" w:line="240" w:lineRule="auto"/>
              <w:jc w:val="both"/>
            </w:pPr>
            <w:r>
              <w:rPr>
                <w:rFonts w:ascii="Arial" w:hAnsi="Arial" w:cs="Arial" w:eastAsia="Arial"/>
                <w:b/>
                <w:sz w:val="28"/>
              </w:rPr>
              <w:t>A’lo (90–100 ball / 5 baho):</w:t>
            </w:r>
            <w:r>
              <w:rPr>
                <w:rFonts w:ascii="Arial" w:hAnsi="Arial" w:cs="Arial" w:eastAsia="Arial"/>
                <w:b w:val="0"/>
                <w:sz w:val="28"/>
              </w:rPr>
              <w:t xml:space="preserve"> Talaba davlat, hudud, korporativ va shaxs darajalarida moliyaviy xavfsizlik tushunchalarini har tomonlama, chuqur tushunadi, konseptual xatolarsiz to‘liq ilmiy va mantiqiy izchillikni saqlaydi, mustaqil tahliliy fikrlashni namoyon etadi, tegishli qonunlar va xalqaro standartlarni egallagan, barcha mustaqil topshiriqlarni aniq bajaradi va tahdidlarni aniqlash hamda risklarni kamaytirish bilan bog‘liq murakkab masalalarni muvaffaqiyatli yechadi.</w:t>
            </w:r>
          </w:p>
          <w:p>
            <w:pPr>
              <w:spacing w:before="0" w:after="0" w:line="240" w:lineRule="auto"/>
              <w:jc w:val="both"/>
            </w:pPr>
            <w:r>
              <w:rPr>
                <w:rFonts w:ascii="Arial" w:hAnsi="Arial" w:cs="Arial" w:eastAsia="Arial"/>
                <w:b/>
                <w:sz w:val="28"/>
              </w:rPr>
              <w:t>Yaxshi (70–89,9 ball / 4 baho):</w:t>
            </w:r>
            <w:r>
              <w:rPr>
                <w:rFonts w:ascii="Arial" w:hAnsi="Arial" w:cs="Arial" w:eastAsia="Arial"/>
                <w:b w:val="0"/>
                <w:sz w:val="28"/>
              </w:rPr>
              <w:t xml:space="preserve"> Talaba fan mazmuni va uning amaliy qo‘llanilishini puxta tushunadi, talab etilgan kurs ishlari va mustaqil topshiriqlarni jiddiy mantiqiy yoki ilmiy xatolarsiz bajaradi va moliyaviy xavfsizlikni baholashga oid savollarga to‘g‘ri yechimlar beradi.</w:t>
            </w:r>
          </w:p>
          <w:p>
            <w:pPr>
              <w:spacing w:before="0" w:after="0" w:line="240" w:lineRule="auto"/>
              <w:jc w:val="both"/>
            </w:pPr>
            <w:r>
              <w:rPr>
                <w:rFonts w:ascii="Arial" w:hAnsi="Arial" w:cs="Arial" w:eastAsia="Arial"/>
                <w:b/>
                <w:sz w:val="28"/>
              </w:rPr>
              <w:t>O‘rtacha / Qoniqarli (60–69,9 ball / 3 baho):</w:t>
            </w:r>
            <w:r>
              <w:rPr>
                <w:rFonts w:ascii="Arial" w:hAnsi="Arial" w:cs="Arial" w:eastAsia="Arial"/>
                <w:b w:val="0"/>
                <w:sz w:val="28"/>
              </w:rPr>
              <w:t xml:space="preserve"> Talaba moliyaviy xavfsizlik tushunchalari haqida umumiy, yuzaki tasavvurga ega, mavzularni tor doirada, ba’zan chalkashliklar bilan yoritadi va amaliy topshiriqlarga noaniq yoki to‘liq bo‘lmagan javoblar beradi.</w:t>
            </w:r>
          </w:p>
          <w:p>
            <w:pPr>
              <w:spacing w:before="0" w:after="0" w:line="240" w:lineRule="auto"/>
              <w:jc w:val="both"/>
            </w:pPr>
            <w:r>
              <w:rPr>
                <w:rFonts w:ascii="Arial" w:hAnsi="Arial" w:cs="Arial" w:eastAsia="Arial"/>
                <w:b/>
                <w:sz w:val="28"/>
              </w:rPr>
              <w:t>Qoniqarsiz (0–59,9 ball / 2 baho):</w:t>
            </w:r>
            <w:r>
              <w:rPr>
                <w:rFonts w:ascii="Arial" w:hAnsi="Arial" w:cs="Arial" w:eastAsia="Arial"/>
                <w:b w:val="0"/>
                <w:sz w:val="28"/>
              </w:rPr>
              <w:t xml:space="preserve"> Talaba hech qanday tayyorgarlik ko‘rmagan, moliyaviy xavfsizlik tamoyillari haqida asosiy tushunchaga ega bo‘lmagan, plagiat yoki ko‘chirilgan ish topshirgan, topshiriqlarda jiddiy tahliliy yoki mantiqiy xatolarga yo‘l qo‘ygan yoki imtihon savollariga javob bera olmagan hollarda qo‘yiladi.</w:t>
            </w:r>
          </w:p>
        </w:tc>
      </w:tr>
      <w:tr>
        <w:tc>
          <w:tcPr>
            <w:tcW w:type="dxa" w:w="2948"/>
          </w:tcPr>
          <w:p>
            <w:pPr>
              <w:spacing w:before="0" w:after="0" w:line="240" w:lineRule="auto"/>
              <w:jc w:val="left"/>
            </w:pPr>
            <w:r>
              <w:rPr>
                <w:rFonts w:ascii="Arial" w:hAnsi="Arial" w:cs="Arial" w:eastAsia="Arial"/>
                <w:b w:val="0"/>
                <w:sz w:val="28"/>
              </w:rPr>
              <w:t>Tavsiya etiladigan adabiyotlar</w:t>
            </w:r>
          </w:p>
        </w:tc>
        <w:tc>
          <w:tcPr>
            <w:tcW w:type="dxa" w:w="6066"/>
          </w:tcPr>
          <w:p>
            <w:pPr>
              <w:spacing w:before="0" w:after="0" w:line="240" w:lineRule="auto"/>
              <w:jc w:val="both"/>
            </w:pPr>
            <w:r>
              <w:rPr>
                <w:rFonts w:ascii="Arial" w:hAnsi="Arial" w:cs="Arial" w:eastAsia="Arial"/>
                <w:b w:val="0"/>
                <w:sz w:val="28"/>
              </w:rPr>
              <w:t>1. Abulqosimov H.P., Mamatov A.A., Mamatov S.A., Saidg‘oziyeva S.S. (2022). Iqtisodiy xavfsizlik: darslik. O‘zbekiston Respublikasi Jamoat xavfsizligi universiteti, 732 b.</w:t>
            </w:r>
          </w:p>
          <w:p>
            <w:pPr>
              <w:spacing w:before="0" w:after="0" w:line="240" w:lineRule="auto"/>
              <w:jc w:val="both"/>
            </w:pPr>
            <w:r>
              <w:rPr>
                <w:rFonts w:ascii="Arial" w:hAnsi="Arial" w:cs="Arial" w:eastAsia="Arial"/>
                <w:b w:val="0"/>
                <w:sz w:val="28"/>
              </w:rPr>
              <w:t>2. Менчикова, Э.А. (2015). Экономическая безопасность: учебное пособие. Хабаровск: Издательство ТОГУ, 327 с.</w:t>
            </w:r>
          </w:p>
          <w:p>
            <w:pPr>
              <w:spacing w:before="0" w:after="0" w:line="240" w:lineRule="auto"/>
              <w:jc w:val="both"/>
            </w:pPr>
            <w:r>
              <w:rPr>
                <w:rFonts w:ascii="Arial" w:hAnsi="Arial" w:cs="Arial" w:eastAsia="Arial"/>
                <w:b w:val="0"/>
                <w:sz w:val="28"/>
              </w:rPr>
              <w:t>3. Каранина, Э.В. (2016). Финансовая безопасность (на уровне государства, региона, организации, личности): монография. Киров: ВятГУ, 240 с.</w:t>
            </w:r>
          </w:p>
          <w:p>
            <w:pPr>
              <w:spacing w:before="0" w:after="0" w:line="240" w:lineRule="auto"/>
              <w:jc w:val="both"/>
            </w:pPr>
            <w:r>
              <w:rPr>
                <w:rFonts w:ascii="Arial" w:hAnsi="Arial" w:cs="Arial" w:eastAsia="Arial"/>
                <w:b w:val="0"/>
                <w:sz w:val="28"/>
              </w:rPr>
              <w:t>4. Каранина Е.В. Финансовая безопасность: учебное пособие. – СПб.: ИЦ Интермедия, 336 с.</w:t>
            </w:r>
          </w:p>
        </w:tc>
      </w:tr>
      <w:tr>
        <w:tc>
          <w:tcPr>
            <w:tcW w:type="dxa" w:w="2948"/>
          </w:tcPr>
          <w:p>
            <w:pPr>
              <w:spacing w:before="0" w:after="0" w:line="240" w:lineRule="auto"/>
              <w:jc w:val="left"/>
            </w:pPr>
            <w:r>
              <w:rPr>
                <w:rFonts w:ascii="Arial" w:hAnsi="Arial" w:cs="Arial" w:eastAsia="Arial"/>
                <w:b w:val="0"/>
                <w:sz w:val="28"/>
              </w:rPr>
              <w:t>Mas’ul o‘qituvchi</w:t>
            </w:r>
          </w:p>
        </w:tc>
        <w:tc>
          <w:tcPr>
            <w:tcW w:type="dxa" w:w="6066"/>
          </w:tcPr>
          <w:p>
            <w:pPr>
              <w:spacing w:before="0" w:after="0" w:line="240" w:lineRule="auto"/>
              <w:jc w:val="both"/>
            </w:pPr>
            <w:r>
              <w:rPr>
                <w:rFonts w:ascii="Arial" w:hAnsi="Arial" w:cs="Arial" w:eastAsia="Arial"/>
                <w:b w:val="0"/>
                <w:sz w:val="28"/>
              </w:rPr>
              <w:t>Xudayqulov Amir Meliqulovich, iqtisodiyot fanlari bo‘yicha falsafa doktori (PhD), katta o‘qituvchi.</w:t>
            </w:r>
          </w:p>
        </w:tc>
      </w:tr>
    </w:tbl>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